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4F69C" w14:textId="77777777" w:rsidR="005A01AD" w:rsidRPr="005A01AD" w:rsidRDefault="005A01AD" w:rsidP="005A01AD">
      <w:pPr>
        <w:rPr>
          <w:b/>
          <w:bCs/>
          <w:sz w:val="22"/>
          <w:szCs w:val="22"/>
        </w:rPr>
      </w:pPr>
      <w:r w:rsidRPr="005A01AD">
        <w:rPr>
          <w:b/>
          <w:bCs/>
          <w:szCs w:val="22"/>
        </w:rPr>
        <w:t>Příloha č. 3 zadávací dokumentace - Závazný návrh smlouvy o dílo</w:t>
      </w:r>
    </w:p>
    <w:p w14:paraId="33900322" w14:textId="447EA329" w:rsidR="005A01AD" w:rsidRDefault="005A01AD" w:rsidP="00D45E60">
      <w:pPr>
        <w:jc w:val="center"/>
        <w:rPr>
          <w:b/>
          <w:sz w:val="30"/>
          <w:szCs w:val="30"/>
        </w:rPr>
      </w:pPr>
    </w:p>
    <w:p w14:paraId="4946344F" w14:textId="77777777" w:rsidR="00E308AC" w:rsidRDefault="00E308AC" w:rsidP="00D45E60">
      <w:pPr>
        <w:jc w:val="center"/>
        <w:rPr>
          <w:b/>
          <w:sz w:val="30"/>
          <w:szCs w:val="30"/>
        </w:rPr>
      </w:pPr>
    </w:p>
    <w:p w14:paraId="4C629E78" w14:textId="6DFD9026" w:rsidR="00D45E60" w:rsidRPr="005A01AD" w:rsidRDefault="00D45E60" w:rsidP="00D45E60">
      <w:pPr>
        <w:jc w:val="center"/>
        <w:rPr>
          <w:b/>
          <w:bCs/>
          <w:sz w:val="30"/>
          <w:szCs w:val="30"/>
        </w:rPr>
      </w:pPr>
      <w:r w:rsidRPr="005A01AD">
        <w:rPr>
          <w:b/>
          <w:bCs/>
          <w:sz w:val="30"/>
          <w:szCs w:val="30"/>
        </w:rPr>
        <w:t xml:space="preserve">SMLOUVA O DÍLO </w:t>
      </w:r>
    </w:p>
    <w:p w14:paraId="7E663E6D" w14:textId="13231D3B" w:rsidR="00D43D42" w:rsidRPr="005A01AD" w:rsidRDefault="00D43D42" w:rsidP="00D45E60">
      <w:pPr>
        <w:jc w:val="center"/>
        <w:rPr>
          <w:sz w:val="20"/>
          <w:szCs w:val="20"/>
        </w:rPr>
      </w:pPr>
      <w:r w:rsidRPr="005A01AD">
        <w:rPr>
          <w:sz w:val="20"/>
          <w:szCs w:val="20"/>
        </w:rPr>
        <w:t>uzavřená</w:t>
      </w:r>
      <w:r w:rsidR="00005C8A" w:rsidRPr="005A01AD">
        <w:rPr>
          <w:sz w:val="20"/>
          <w:szCs w:val="20"/>
        </w:rPr>
        <w:t xml:space="preserve"> dle ustanovení § 2586 a násl. z</w:t>
      </w:r>
      <w:r w:rsidRPr="005A01AD">
        <w:rPr>
          <w:sz w:val="20"/>
          <w:szCs w:val="20"/>
        </w:rPr>
        <w:t>ákona č. 89/2012 Sb., občanský zákoník, v platném znění (dále jen „OZ“)</w:t>
      </w:r>
    </w:p>
    <w:p w14:paraId="3375DDD3" w14:textId="1DFE74D7" w:rsidR="00D45E60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5D527EF" w14:textId="77777777" w:rsidR="00E308AC" w:rsidRPr="001171AC" w:rsidRDefault="00E308AC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BCBB5CD" w14:textId="6840EE2F" w:rsidR="00D45E60" w:rsidRDefault="00E308AC" w:rsidP="00E308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Smluvní strany</w:t>
      </w:r>
    </w:p>
    <w:p w14:paraId="7F2E3853" w14:textId="77777777" w:rsidR="00E308AC" w:rsidRPr="001171AC" w:rsidRDefault="00E308AC" w:rsidP="00DC20C6">
      <w:pPr>
        <w:rPr>
          <w:b/>
          <w:sz w:val="22"/>
          <w:szCs w:val="22"/>
        </w:rPr>
      </w:pPr>
    </w:p>
    <w:p w14:paraId="610A649E" w14:textId="77777777" w:rsidR="00D45E60" w:rsidRPr="005A01AD" w:rsidRDefault="00D45E60" w:rsidP="00A052DF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5A01AD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 xml:space="preserve"> Nemocnice Pardubického kraje, a.s.</w:t>
      </w:r>
    </w:p>
    <w:p w14:paraId="66C2F7DC" w14:textId="77777777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60AB936E" w14:textId="2203D76A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5A01AD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3143BB01" w14:textId="33600A7F" w:rsidR="00D43D42" w:rsidRPr="00D21076" w:rsidRDefault="005A01AD" w:rsidP="00A052DF">
      <w:pPr>
        <w:spacing w:line="276" w:lineRule="auto"/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3D6930">
        <w:rPr>
          <w:sz w:val="22"/>
          <w:szCs w:val="22"/>
        </w:rPr>
        <w:t xml:space="preserve"> </w:t>
      </w:r>
      <w:r w:rsidR="00D45E60" w:rsidRPr="00D21076">
        <w:rPr>
          <w:sz w:val="22"/>
          <w:szCs w:val="22"/>
        </w:rPr>
        <w:t>představenstva</w:t>
      </w:r>
    </w:p>
    <w:p w14:paraId="0E69D940" w14:textId="77777777" w:rsidR="00D45E60" w:rsidRPr="00D21076" w:rsidRDefault="00CB740F" w:rsidP="00A052DF">
      <w:pPr>
        <w:tabs>
          <w:tab w:val="left" w:pos="284"/>
          <w:tab w:val="left" w:pos="1134"/>
        </w:tabs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0DC03575" w14:textId="77777777" w:rsidR="00D45E60" w:rsidRPr="00D21076" w:rsidRDefault="00D45E60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21CF8EBD" w14:textId="51A00A04" w:rsidR="00D45E60" w:rsidRPr="00D21076" w:rsidRDefault="00D45E60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32A3BC35" w14:textId="77777777" w:rsidR="00D45E60" w:rsidRPr="00D21076" w:rsidRDefault="00D45E60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4E780509" w14:textId="77777777" w:rsidR="00D45E60" w:rsidRPr="00D21076" w:rsidRDefault="00D45E60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7DC9B710" w14:textId="28030600" w:rsidR="00C2084E" w:rsidRPr="00D21076" w:rsidRDefault="00803855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A052DF">
        <w:rPr>
          <w:sz w:val="22"/>
          <w:szCs w:val="22"/>
        </w:rPr>
        <w:t xml:space="preserve"> ……………….., e-mail: ………….., tel.: ……………. </w:t>
      </w:r>
      <w:r w:rsidR="00A052DF" w:rsidRPr="00A052DF">
        <w:rPr>
          <w:sz w:val="22"/>
          <w:szCs w:val="22"/>
          <w:highlight w:val="lightGray"/>
        </w:rPr>
        <w:t>(bude doplněno před podpisem smlouvy)</w:t>
      </w:r>
    </w:p>
    <w:p w14:paraId="733F1170" w14:textId="36131C3F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A052DF">
        <w:rPr>
          <w:sz w:val="22"/>
          <w:szCs w:val="22"/>
        </w:rPr>
        <w:t xml:space="preserve"> </w:t>
      </w:r>
      <w:r w:rsidR="00A052DF" w:rsidRPr="00A052DF">
        <w:rPr>
          <w:sz w:val="22"/>
          <w:szCs w:val="22"/>
        </w:rPr>
        <w:t>eiefkcs</w:t>
      </w:r>
    </w:p>
    <w:p w14:paraId="558CD9A4" w14:textId="2C67ED27" w:rsidR="00D43D42" w:rsidRPr="001171AC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D43D42" w:rsidRPr="001171AC">
        <w:rPr>
          <w:sz w:val="22"/>
          <w:szCs w:val="22"/>
        </w:rPr>
        <w:t>dále jen „objednatel“ na straně jedné</w:t>
      </w:r>
    </w:p>
    <w:p w14:paraId="17864E69" w14:textId="2B33C369" w:rsidR="00D43D42" w:rsidRDefault="00D43D42" w:rsidP="00A052DF">
      <w:pPr>
        <w:tabs>
          <w:tab w:val="left" w:pos="284"/>
        </w:tabs>
        <w:spacing w:line="276" w:lineRule="auto"/>
        <w:rPr>
          <w:sz w:val="22"/>
          <w:szCs w:val="22"/>
        </w:rPr>
      </w:pPr>
    </w:p>
    <w:p w14:paraId="7BDC6556" w14:textId="77777777" w:rsidR="00E308AC" w:rsidRPr="001171AC" w:rsidRDefault="00E308AC" w:rsidP="00CB740F">
      <w:pPr>
        <w:tabs>
          <w:tab w:val="left" w:pos="284"/>
        </w:tabs>
        <w:rPr>
          <w:sz w:val="22"/>
          <w:szCs w:val="22"/>
        </w:rPr>
      </w:pPr>
    </w:p>
    <w:p w14:paraId="167ABFDB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1EE063" w14:textId="51289E69" w:rsidR="00C2084E" w:rsidRDefault="00C2084E" w:rsidP="00D45E60">
      <w:pPr>
        <w:rPr>
          <w:sz w:val="22"/>
          <w:szCs w:val="22"/>
        </w:rPr>
      </w:pPr>
    </w:p>
    <w:p w14:paraId="1E51F9E3" w14:textId="77777777" w:rsidR="00E308AC" w:rsidRPr="00D21076" w:rsidRDefault="00E308AC" w:rsidP="00D45E60">
      <w:pPr>
        <w:rPr>
          <w:sz w:val="22"/>
          <w:szCs w:val="22"/>
        </w:rPr>
      </w:pPr>
    </w:p>
    <w:p w14:paraId="01934023" w14:textId="5086C72A" w:rsidR="00C2084E" w:rsidRPr="00C271DA" w:rsidRDefault="00C271DA" w:rsidP="00A052DF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Times New Roman" w:hAnsi="Times New Roman" w:cs="Times New Roman"/>
          <w:b/>
          <w:bCs/>
          <w:szCs w:val="22"/>
        </w:rPr>
      </w:pPr>
      <w:r>
        <w:rPr>
          <w:rFonts w:asciiTheme="minorHAnsi" w:hAnsiTheme="minorHAnsi" w:cs="Times New Roman"/>
          <w:b/>
          <w:color w:val="FF0000"/>
          <w:sz w:val="24"/>
        </w:rPr>
        <w:t xml:space="preserve"> </w:t>
      </w:r>
      <w:r w:rsidR="00294168" w:rsidRPr="00294168">
        <w:rPr>
          <w:rFonts w:ascii="Times New Roman" w:hAnsi="Times New Roman" w:cs="Times New Roman"/>
          <w:b/>
          <w:sz w:val="24"/>
        </w:rPr>
        <w:t>O</w:t>
      </w:r>
      <w:r w:rsidR="005A01AD" w:rsidRPr="00C271DA">
        <w:rPr>
          <w:rFonts w:ascii="Times New Roman" w:hAnsi="Times New Roman" w:cs="Times New Roman"/>
          <w:b/>
          <w:szCs w:val="22"/>
        </w:rPr>
        <w:t>bchodní firma / jméno a příjmení</w:t>
      </w:r>
      <w:r w:rsidR="00294168">
        <w:rPr>
          <w:rFonts w:ascii="Times New Roman" w:hAnsi="Times New Roman" w:cs="Times New Roman"/>
          <w:b/>
          <w:szCs w:val="22"/>
        </w:rPr>
        <w:t xml:space="preserve"> </w:t>
      </w:r>
      <w:r w:rsidR="00294168" w:rsidRPr="00294168">
        <w:rPr>
          <w:rFonts w:ascii="Times New Roman" w:hAnsi="Times New Roman" w:cs="Times New Roman"/>
          <w:b/>
          <w:szCs w:val="22"/>
          <w:highlight w:val="yellow"/>
        </w:rPr>
        <w:t>……………………………………</w:t>
      </w:r>
      <w:r w:rsidR="00294168">
        <w:rPr>
          <w:rFonts w:ascii="Times New Roman" w:hAnsi="Times New Roman" w:cs="Times New Roman"/>
          <w:b/>
          <w:szCs w:val="22"/>
        </w:rPr>
        <w:t xml:space="preserve"> </w:t>
      </w:r>
      <w:r w:rsidR="00294168" w:rsidRPr="00294168">
        <w:rPr>
          <w:rFonts w:ascii="Times New Roman" w:hAnsi="Times New Roman" w:cs="Times New Roman"/>
          <w:bCs/>
          <w:i/>
          <w:iCs/>
          <w:szCs w:val="22"/>
        </w:rPr>
        <w:t>doplní účastník</w:t>
      </w:r>
      <w:r w:rsidR="00294168">
        <w:rPr>
          <w:rFonts w:ascii="Times New Roman" w:hAnsi="Times New Roman" w:cs="Times New Roman"/>
          <w:b/>
          <w:szCs w:val="22"/>
        </w:rPr>
        <w:t xml:space="preserve"> </w:t>
      </w:r>
    </w:p>
    <w:p w14:paraId="09103019" w14:textId="04F69CD9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="00C271DA">
        <w:rPr>
          <w:rFonts w:ascii="Times New Roman" w:hAnsi="Times New Roman"/>
          <w:sz w:val="22"/>
          <w:szCs w:val="22"/>
        </w:rPr>
        <w:tab/>
      </w:r>
      <w:r w:rsidR="00C271DA" w:rsidRPr="00294168">
        <w:rPr>
          <w:rFonts w:ascii="Times New Roman" w:hAnsi="Times New Roman"/>
          <w:sz w:val="22"/>
          <w:szCs w:val="22"/>
          <w:highlight w:val="yellow"/>
        </w:rPr>
        <w:t>…………………</w:t>
      </w:r>
      <w:r w:rsidR="00A052DF" w:rsidRPr="00294168">
        <w:rPr>
          <w:rFonts w:ascii="Times New Roman" w:hAnsi="Times New Roman"/>
          <w:sz w:val="22"/>
          <w:szCs w:val="22"/>
          <w:highlight w:val="yellow"/>
        </w:rPr>
        <w:t>..</w:t>
      </w:r>
      <w:r w:rsidR="00294168">
        <w:rPr>
          <w:rFonts w:ascii="Times New Roman" w:hAnsi="Times New Roman"/>
          <w:sz w:val="22"/>
          <w:szCs w:val="22"/>
        </w:rPr>
        <w:t xml:space="preserve"> </w:t>
      </w:r>
      <w:r w:rsidR="00294168" w:rsidRPr="00294168">
        <w:rPr>
          <w:rFonts w:ascii="Times New Roman" w:hAnsi="Times New Roman"/>
          <w:bCs/>
          <w:i/>
          <w:iCs/>
          <w:sz w:val="22"/>
          <w:szCs w:val="22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4D11D718" w14:textId="0AEA84A7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 w:rsidRPr="00294168">
        <w:rPr>
          <w:rFonts w:ascii="Times New Roman" w:hAnsi="Times New Roman"/>
          <w:sz w:val="22"/>
          <w:szCs w:val="22"/>
          <w:highlight w:val="yellow"/>
        </w:rPr>
        <w:t>…………………..</w:t>
      </w:r>
      <w:r w:rsidR="00294168">
        <w:rPr>
          <w:rFonts w:ascii="Times New Roman" w:hAnsi="Times New Roman"/>
          <w:sz w:val="22"/>
          <w:szCs w:val="22"/>
        </w:rPr>
        <w:t xml:space="preserve"> </w:t>
      </w:r>
      <w:r w:rsidR="00294168" w:rsidRPr="00294168">
        <w:rPr>
          <w:rFonts w:ascii="Times New Roman" w:hAnsi="Times New Roman"/>
          <w:bCs/>
          <w:i/>
          <w:iCs/>
          <w:sz w:val="22"/>
          <w:szCs w:val="22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407598E9" w14:textId="422F5C2B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A052DF" w:rsidRPr="00294168">
        <w:rPr>
          <w:sz w:val="22"/>
          <w:szCs w:val="22"/>
          <w:highlight w:val="yellow"/>
        </w:rPr>
        <w:t>…………………..</w:t>
      </w:r>
      <w:r w:rsidR="00294168">
        <w:rPr>
          <w:sz w:val="22"/>
          <w:szCs w:val="22"/>
        </w:rPr>
        <w:t xml:space="preserve"> </w:t>
      </w:r>
      <w:r w:rsidR="00294168" w:rsidRPr="00294168">
        <w:rPr>
          <w:bCs/>
          <w:i/>
          <w:iCs/>
          <w:sz w:val="22"/>
          <w:szCs w:val="22"/>
        </w:rPr>
        <w:t>doplní účastník</w:t>
      </w:r>
      <w:r w:rsidRPr="00D21076">
        <w:rPr>
          <w:sz w:val="22"/>
          <w:szCs w:val="22"/>
        </w:rPr>
        <w:tab/>
      </w:r>
    </w:p>
    <w:p w14:paraId="7A77F510" w14:textId="5D899C21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 w:rsidRPr="00294168">
        <w:rPr>
          <w:sz w:val="22"/>
          <w:szCs w:val="22"/>
          <w:highlight w:val="yellow"/>
        </w:rPr>
        <w:t>…………………..</w:t>
      </w:r>
      <w:r w:rsidR="00294168">
        <w:rPr>
          <w:sz w:val="22"/>
          <w:szCs w:val="22"/>
        </w:rPr>
        <w:t xml:space="preserve"> </w:t>
      </w:r>
      <w:r w:rsidR="00294168" w:rsidRPr="00294168">
        <w:rPr>
          <w:bCs/>
          <w:i/>
          <w:iCs/>
          <w:sz w:val="22"/>
          <w:szCs w:val="22"/>
        </w:rPr>
        <w:t>doplní účastník</w:t>
      </w:r>
      <w:r w:rsidRPr="00D21076">
        <w:rPr>
          <w:sz w:val="22"/>
          <w:szCs w:val="22"/>
        </w:rPr>
        <w:tab/>
      </w:r>
    </w:p>
    <w:p w14:paraId="67015F85" w14:textId="02530DD0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 w:rsidRPr="00294168">
        <w:rPr>
          <w:rFonts w:ascii="Times New Roman" w:hAnsi="Times New Roman"/>
          <w:sz w:val="22"/>
          <w:szCs w:val="22"/>
          <w:highlight w:val="yellow"/>
        </w:rPr>
        <w:t>…………………..</w:t>
      </w:r>
      <w:r w:rsidR="00294168">
        <w:rPr>
          <w:rFonts w:ascii="Times New Roman" w:hAnsi="Times New Roman"/>
          <w:sz w:val="22"/>
          <w:szCs w:val="22"/>
        </w:rPr>
        <w:t xml:space="preserve"> </w:t>
      </w:r>
      <w:r w:rsidR="00294168" w:rsidRPr="00294168">
        <w:rPr>
          <w:rFonts w:ascii="Times New Roman" w:hAnsi="Times New Roman"/>
          <w:bCs/>
          <w:i/>
          <w:iCs/>
          <w:sz w:val="22"/>
          <w:szCs w:val="22"/>
        </w:rPr>
        <w:t>doplní účastník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3ABA6322" w14:textId="528DAFD2" w:rsidR="00C2084E" w:rsidRPr="00D21076" w:rsidRDefault="00C2084E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 w:rsidRPr="00294168">
        <w:rPr>
          <w:sz w:val="22"/>
          <w:szCs w:val="22"/>
          <w:highlight w:val="yellow"/>
        </w:rPr>
        <w:t>…………………..</w:t>
      </w:r>
      <w:r w:rsidR="00294168">
        <w:rPr>
          <w:sz w:val="22"/>
          <w:szCs w:val="22"/>
        </w:rPr>
        <w:t xml:space="preserve"> </w:t>
      </w:r>
      <w:r w:rsidR="00294168" w:rsidRPr="00294168">
        <w:rPr>
          <w:bCs/>
          <w:i/>
          <w:iCs/>
          <w:sz w:val="22"/>
          <w:szCs w:val="22"/>
        </w:rPr>
        <w:t>doplní účastník</w:t>
      </w:r>
      <w:r w:rsidRPr="00D21076">
        <w:rPr>
          <w:sz w:val="22"/>
          <w:szCs w:val="22"/>
        </w:rPr>
        <w:tab/>
      </w:r>
    </w:p>
    <w:p w14:paraId="1B79E5D2" w14:textId="19ABB9E2" w:rsidR="00C2084E" w:rsidRPr="00294168" w:rsidRDefault="00C2084E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294168">
        <w:rPr>
          <w:rFonts w:ascii="Times New Roman" w:hAnsi="Times New Roman" w:cs="Times New Roman"/>
        </w:rPr>
        <w:t xml:space="preserve">zapsaná v obchodním rejstříku vedeném u </w:t>
      </w:r>
      <w:r w:rsidR="00294168" w:rsidRPr="00294168">
        <w:rPr>
          <w:rFonts w:ascii="Times New Roman" w:hAnsi="Times New Roman" w:cs="Times New Roman"/>
          <w:highlight w:val="yellow"/>
        </w:rPr>
        <w:t>…………</w:t>
      </w:r>
      <w:r w:rsidRPr="00294168">
        <w:rPr>
          <w:rFonts w:ascii="Times New Roman" w:hAnsi="Times New Roman" w:cs="Times New Roman"/>
        </w:rPr>
        <w:t xml:space="preserve"> soudu v</w:t>
      </w:r>
      <w:r w:rsidR="00294168">
        <w:rPr>
          <w:rFonts w:ascii="Times New Roman" w:hAnsi="Times New Roman" w:cs="Times New Roman"/>
        </w:rPr>
        <w:t xml:space="preserve"> </w:t>
      </w:r>
      <w:r w:rsidR="00294168" w:rsidRPr="00294168">
        <w:rPr>
          <w:rFonts w:ascii="Times New Roman" w:hAnsi="Times New Roman" w:cs="Times New Roman"/>
          <w:highlight w:val="yellow"/>
        </w:rPr>
        <w:t>……….,</w:t>
      </w:r>
      <w:r w:rsidR="00294168">
        <w:rPr>
          <w:rFonts w:ascii="Times New Roman" w:hAnsi="Times New Roman" w:cs="Times New Roman"/>
        </w:rPr>
        <w:t xml:space="preserve"> oddíl </w:t>
      </w:r>
      <w:r w:rsidR="00294168" w:rsidRPr="00294168">
        <w:rPr>
          <w:rFonts w:ascii="Times New Roman" w:hAnsi="Times New Roman" w:cs="Times New Roman"/>
          <w:highlight w:val="yellow"/>
        </w:rPr>
        <w:t>….,</w:t>
      </w:r>
      <w:r w:rsidR="00294168">
        <w:rPr>
          <w:rFonts w:ascii="Times New Roman" w:hAnsi="Times New Roman" w:cs="Times New Roman"/>
        </w:rPr>
        <w:t xml:space="preserve"> vložka </w:t>
      </w:r>
      <w:r w:rsidR="00294168" w:rsidRPr="00294168">
        <w:rPr>
          <w:rFonts w:ascii="Times New Roman" w:hAnsi="Times New Roman" w:cs="Times New Roman"/>
          <w:highlight w:val="yellow"/>
        </w:rPr>
        <w:t>……</w:t>
      </w:r>
    </w:p>
    <w:p w14:paraId="77E43443" w14:textId="6C30518E" w:rsidR="00C2084E" w:rsidRPr="00294168" w:rsidRDefault="00803855" w:rsidP="00A052DF">
      <w:pPr>
        <w:spacing w:line="276" w:lineRule="auto"/>
        <w:ind w:left="426"/>
        <w:rPr>
          <w:sz w:val="22"/>
          <w:szCs w:val="22"/>
        </w:rPr>
      </w:pPr>
      <w:r w:rsidRPr="00294168">
        <w:rPr>
          <w:sz w:val="22"/>
          <w:szCs w:val="22"/>
        </w:rPr>
        <w:t>Kontaktní osoba ve věcech technických:</w:t>
      </w:r>
      <w:r w:rsidR="00A052DF" w:rsidRPr="00294168">
        <w:rPr>
          <w:sz w:val="22"/>
          <w:szCs w:val="22"/>
        </w:rPr>
        <w:t xml:space="preserve"> </w:t>
      </w:r>
      <w:r w:rsidR="00A052DF" w:rsidRPr="00294168">
        <w:rPr>
          <w:sz w:val="22"/>
          <w:szCs w:val="22"/>
          <w:highlight w:val="yellow"/>
        </w:rPr>
        <w:t>……………..</w:t>
      </w:r>
      <w:r w:rsidR="00A052DF" w:rsidRPr="00294168">
        <w:rPr>
          <w:sz w:val="22"/>
          <w:szCs w:val="22"/>
        </w:rPr>
        <w:t xml:space="preserve">, e-mail: </w:t>
      </w:r>
      <w:r w:rsidR="00A052DF" w:rsidRPr="00294168">
        <w:rPr>
          <w:sz w:val="22"/>
          <w:szCs w:val="22"/>
          <w:highlight w:val="yellow"/>
        </w:rPr>
        <w:t>…………….,</w:t>
      </w:r>
      <w:r w:rsidR="00A052DF" w:rsidRPr="00294168">
        <w:rPr>
          <w:sz w:val="22"/>
          <w:szCs w:val="22"/>
        </w:rPr>
        <w:t xml:space="preserve"> tel.: </w:t>
      </w:r>
      <w:r w:rsidR="00A052DF" w:rsidRPr="00294168">
        <w:rPr>
          <w:sz w:val="22"/>
          <w:szCs w:val="22"/>
          <w:highlight w:val="yellow"/>
        </w:rPr>
        <w:t>……………..</w:t>
      </w:r>
      <w:r w:rsidR="00A052DF" w:rsidRPr="00294168">
        <w:rPr>
          <w:sz w:val="22"/>
          <w:szCs w:val="22"/>
        </w:rPr>
        <w:t xml:space="preserve"> </w:t>
      </w:r>
    </w:p>
    <w:p w14:paraId="08B5F870" w14:textId="47CDFF13" w:rsidR="00C2084E" w:rsidRPr="00294168" w:rsidRDefault="00294168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C2084E" w:rsidRPr="00294168">
        <w:rPr>
          <w:sz w:val="22"/>
          <w:szCs w:val="22"/>
        </w:rPr>
        <w:t>-mail:</w:t>
      </w:r>
      <w:r w:rsidR="00A052DF" w:rsidRPr="00294168">
        <w:rPr>
          <w:sz w:val="22"/>
          <w:szCs w:val="22"/>
        </w:rPr>
        <w:t xml:space="preserve"> </w:t>
      </w:r>
      <w:r w:rsidR="00A052DF" w:rsidRPr="00294168">
        <w:rPr>
          <w:sz w:val="22"/>
          <w:szCs w:val="22"/>
          <w:highlight w:val="yellow"/>
        </w:rPr>
        <w:t>…………………</w:t>
      </w:r>
    </w:p>
    <w:p w14:paraId="0ACFF074" w14:textId="79C241EC" w:rsidR="00C2084E" w:rsidRPr="00294168" w:rsidRDefault="00C2084E" w:rsidP="00A052DF">
      <w:pPr>
        <w:spacing w:line="276" w:lineRule="auto"/>
        <w:ind w:left="426"/>
        <w:rPr>
          <w:sz w:val="22"/>
          <w:szCs w:val="22"/>
        </w:rPr>
      </w:pPr>
      <w:r w:rsidRPr="00294168">
        <w:rPr>
          <w:sz w:val="22"/>
          <w:szCs w:val="22"/>
        </w:rPr>
        <w:t>Datová schránka:</w:t>
      </w:r>
      <w:r w:rsidR="00A052DF" w:rsidRPr="00294168">
        <w:rPr>
          <w:sz w:val="22"/>
          <w:szCs w:val="22"/>
        </w:rPr>
        <w:t xml:space="preserve"> </w:t>
      </w:r>
      <w:r w:rsidR="00A052DF" w:rsidRPr="00294168">
        <w:rPr>
          <w:sz w:val="22"/>
          <w:szCs w:val="22"/>
          <w:highlight w:val="yellow"/>
        </w:rPr>
        <w:t>…………….</w:t>
      </w:r>
    </w:p>
    <w:p w14:paraId="664840F8" w14:textId="2A01B2BB" w:rsidR="00774D37" w:rsidRPr="00294168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 w:rsidRPr="00294168">
        <w:rPr>
          <w:sz w:val="22"/>
          <w:szCs w:val="22"/>
        </w:rPr>
        <w:tab/>
      </w:r>
      <w:r w:rsidR="00774D37" w:rsidRPr="00294168">
        <w:rPr>
          <w:sz w:val="22"/>
          <w:szCs w:val="22"/>
        </w:rPr>
        <w:t>dále jen „zhotovitel“ na straně druhé</w:t>
      </w:r>
    </w:p>
    <w:p w14:paraId="7CF15816" w14:textId="05373390" w:rsidR="00DC20C6" w:rsidRDefault="00DC20C6" w:rsidP="001171AC">
      <w:pPr>
        <w:jc w:val="center"/>
        <w:rPr>
          <w:sz w:val="22"/>
          <w:szCs w:val="22"/>
        </w:rPr>
      </w:pPr>
    </w:p>
    <w:p w14:paraId="31C1D336" w14:textId="73D0856C" w:rsidR="00E308AC" w:rsidRDefault="00E308AC" w:rsidP="001171AC">
      <w:pPr>
        <w:jc w:val="center"/>
        <w:rPr>
          <w:sz w:val="22"/>
          <w:szCs w:val="22"/>
        </w:rPr>
      </w:pPr>
    </w:p>
    <w:p w14:paraId="219B7307" w14:textId="77777777" w:rsidR="00E308AC" w:rsidRPr="001171AC" w:rsidRDefault="00E308AC" w:rsidP="001171AC">
      <w:pPr>
        <w:jc w:val="center"/>
        <w:rPr>
          <w:sz w:val="22"/>
          <w:szCs w:val="22"/>
        </w:rPr>
      </w:pPr>
    </w:p>
    <w:p w14:paraId="51CD36B5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48B89B3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6D266DAE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764AA5F7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28CDFB61" w14:textId="77777777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2206F2FA" w14:textId="77777777" w:rsidR="00294168" w:rsidRDefault="00294168" w:rsidP="0036599B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</w:p>
    <w:p w14:paraId="6259C1FE" w14:textId="5CB33273" w:rsidR="00D45E60" w:rsidRPr="00EF67C9" w:rsidRDefault="00D45E60" w:rsidP="00294168">
      <w:pPr>
        <w:pStyle w:val="Nadpis1"/>
        <w:numPr>
          <w:ilvl w:val="0"/>
          <w:numId w:val="0"/>
        </w:numPr>
        <w:spacing w:before="0"/>
        <w:jc w:val="both"/>
        <w:rPr>
          <w:rFonts w:ascii="Times New Roman" w:hAnsi="Times New Roman"/>
          <w:b w:val="0"/>
          <w:sz w:val="22"/>
          <w:szCs w:val="22"/>
        </w:rPr>
      </w:pPr>
      <w:r w:rsidRPr="00EF67C9">
        <w:rPr>
          <w:rFonts w:ascii="Times New Roman" w:hAnsi="Times New Roman"/>
          <w:b w:val="0"/>
          <w:sz w:val="22"/>
          <w:szCs w:val="22"/>
        </w:rPr>
        <w:t xml:space="preserve">Podkladem pro uzavření této smlouvy je nabídka vítězného dodavatele předložená v rámci </w:t>
      </w:r>
      <w:r w:rsidR="00294168">
        <w:rPr>
          <w:rFonts w:ascii="Times New Roman" w:hAnsi="Times New Roman"/>
          <w:b w:val="0"/>
          <w:sz w:val="22"/>
          <w:szCs w:val="22"/>
        </w:rPr>
        <w:t>veřejné zakázky malého rozsahu</w:t>
      </w:r>
      <w:r w:rsidR="00FC782F" w:rsidRPr="00EF67C9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A052DF" w:rsidRPr="00EF67C9">
        <w:rPr>
          <w:rFonts w:ascii="Times New Roman" w:eastAsia="Tahoma" w:hAnsi="Times New Roman"/>
          <w:b w:val="0"/>
          <w:bCs/>
          <w:color w:val="000000"/>
          <w:kern w:val="0"/>
          <w:sz w:val="22"/>
          <w:szCs w:val="22"/>
          <w:lang w:eastAsia="en-US"/>
        </w:rPr>
        <w:t>s názvem</w:t>
      </w:r>
      <w:r w:rsidR="00A052DF" w:rsidRPr="00EF67C9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EF67C9" w:rsidRPr="00EF67C9">
        <w:rPr>
          <w:rFonts w:ascii="Times New Roman" w:hAnsi="Times New Roman"/>
          <w:bCs/>
          <w:sz w:val="22"/>
          <w:szCs w:val="22"/>
        </w:rPr>
        <w:t>Dodávka a instalace komunikačního systému</w:t>
      </w:r>
      <w:r w:rsidR="00294168">
        <w:rPr>
          <w:rFonts w:ascii="Times New Roman" w:hAnsi="Times New Roman"/>
          <w:bCs/>
          <w:sz w:val="22"/>
          <w:szCs w:val="22"/>
        </w:rPr>
        <w:t xml:space="preserve"> </w:t>
      </w:r>
      <w:r w:rsidR="00EF67C9" w:rsidRPr="00EF67C9">
        <w:rPr>
          <w:rFonts w:ascii="Times New Roman" w:hAnsi="Times New Roman"/>
          <w:bCs/>
          <w:sz w:val="22"/>
          <w:szCs w:val="22"/>
        </w:rPr>
        <w:t>sestra – pacient</w:t>
      </w:r>
      <w:r w:rsidR="0031008E" w:rsidRPr="00EF67C9">
        <w:rPr>
          <w:rFonts w:ascii="Times New Roman" w:hAnsi="Times New Roman"/>
          <w:bCs/>
          <w:sz w:val="22"/>
          <w:szCs w:val="22"/>
        </w:rPr>
        <w:t xml:space="preserve">. </w:t>
      </w:r>
    </w:p>
    <w:p w14:paraId="2874179A" w14:textId="77777777" w:rsidR="00592B66" w:rsidRDefault="00592B66" w:rsidP="00A7219E">
      <w:pPr>
        <w:ind w:right="-24"/>
        <w:jc w:val="both"/>
        <w:rPr>
          <w:u w:val="single"/>
        </w:rPr>
      </w:pPr>
    </w:p>
    <w:p w14:paraId="25880B24" w14:textId="77777777" w:rsidR="00FC782F" w:rsidRPr="00D21076" w:rsidRDefault="00FC782F" w:rsidP="00A7219E">
      <w:pPr>
        <w:ind w:right="-24"/>
        <w:jc w:val="both"/>
        <w:rPr>
          <w:u w:val="single"/>
        </w:rPr>
      </w:pPr>
    </w:p>
    <w:p w14:paraId="680C57CD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</w:p>
    <w:p w14:paraId="3C913D0C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2ADFCC94" w14:textId="61A349BB" w:rsidR="00592B66" w:rsidRPr="00661664" w:rsidRDefault="00592B66" w:rsidP="00294168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.1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="00341940" w:rsidRPr="00661664">
        <w:rPr>
          <w:rFonts w:ascii="Times New Roman" w:hAnsi="Times New Roman"/>
          <w:sz w:val="22"/>
          <w:szCs w:val="22"/>
        </w:rPr>
        <w:tab/>
      </w:r>
      <w:r w:rsidRPr="00661664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661664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dílo spočívající </w:t>
      </w:r>
      <w:r w:rsidRPr="00FC782F">
        <w:rPr>
          <w:rFonts w:ascii="Times New Roman" w:hAnsi="Times New Roman"/>
          <w:b w:val="0"/>
          <w:sz w:val="22"/>
          <w:szCs w:val="22"/>
        </w:rPr>
        <w:t>v</w:t>
      </w:r>
      <w:r w:rsidR="00FC782F" w:rsidRPr="00FC782F">
        <w:rPr>
          <w:rFonts w:ascii="Times New Roman" w:eastAsia="Tahoma" w:hAnsi="Times New Roman"/>
          <w:color w:val="000000"/>
          <w:kern w:val="0"/>
          <w:sz w:val="22"/>
          <w:szCs w:val="22"/>
          <w:lang w:eastAsia="en-US"/>
        </w:rPr>
        <w:t xml:space="preserve"> dodávce a instalaci komunikačního systému </w:t>
      </w:r>
      <w:r w:rsidR="00FC782F" w:rsidRPr="00FC782F">
        <w:rPr>
          <w:rFonts w:ascii="Times New Roman" w:hAnsi="Times New Roman"/>
          <w:sz w:val="22"/>
          <w:szCs w:val="22"/>
        </w:rPr>
        <w:t>sestra</w:t>
      </w:r>
      <w:r w:rsidR="0031008E">
        <w:rPr>
          <w:rFonts w:ascii="Times New Roman" w:hAnsi="Times New Roman"/>
          <w:sz w:val="22"/>
          <w:szCs w:val="22"/>
        </w:rPr>
        <w:t xml:space="preserve"> -</w:t>
      </w:r>
      <w:r w:rsidR="00FC782F" w:rsidRPr="00FC782F">
        <w:rPr>
          <w:rFonts w:ascii="Times New Roman" w:hAnsi="Times New Roman"/>
          <w:sz w:val="22"/>
          <w:szCs w:val="22"/>
        </w:rPr>
        <w:t xml:space="preserve"> pacient </w:t>
      </w:r>
      <w:r w:rsidR="0031008E" w:rsidRPr="0031008E">
        <w:rPr>
          <w:rFonts w:ascii="Times New Roman" w:hAnsi="Times New Roman"/>
          <w:b w:val="0"/>
          <w:bCs/>
          <w:sz w:val="22"/>
          <w:szCs w:val="22"/>
        </w:rPr>
        <w:t xml:space="preserve">na </w:t>
      </w:r>
      <w:r w:rsidR="00EF67C9" w:rsidRPr="00EF67C9">
        <w:rPr>
          <w:rFonts w:ascii="Times New Roman" w:hAnsi="Times New Roman"/>
          <w:b w:val="0"/>
          <w:bCs/>
          <w:sz w:val="22"/>
          <w:szCs w:val="22"/>
        </w:rPr>
        <w:t xml:space="preserve">oddělení interny v Orlickoústecké nemocnici </w:t>
      </w:r>
      <w:r w:rsidRPr="00FC782F">
        <w:rPr>
          <w:rFonts w:ascii="Times New Roman" w:hAnsi="Times New Roman"/>
          <w:b w:val="0"/>
          <w:sz w:val="22"/>
          <w:szCs w:val="22"/>
        </w:rPr>
        <w:t>(dále jen „dílo“) za podmínek této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 smlouvy.</w:t>
      </w:r>
    </w:p>
    <w:p w14:paraId="66B80DB9" w14:textId="0574D0D8" w:rsidR="00592B66" w:rsidRPr="00661664" w:rsidRDefault="00592B66" w:rsidP="00294168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620822">
        <w:rPr>
          <w:sz w:val="22"/>
          <w:szCs w:val="22"/>
        </w:rPr>
        <w:t>Základní</w:t>
      </w:r>
      <w:r w:rsidRPr="00661664">
        <w:rPr>
          <w:sz w:val="22"/>
          <w:szCs w:val="22"/>
        </w:rPr>
        <w:t xml:space="preserve"> specifikace</w:t>
      </w:r>
      <w:r w:rsidR="00083501" w:rsidRPr="00661664">
        <w:rPr>
          <w:sz w:val="22"/>
          <w:szCs w:val="22"/>
        </w:rPr>
        <w:t xml:space="preserve"> díla je uvedena </w:t>
      </w:r>
      <w:r w:rsidR="00083501" w:rsidRPr="00C65F23">
        <w:rPr>
          <w:iCs/>
          <w:sz w:val="22"/>
          <w:szCs w:val="22"/>
        </w:rPr>
        <w:t>v příloze č. 1,</w:t>
      </w:r>
      <w:r w:rsidR="00083501" w:rsidRPr="00661664">
        <w:rPr>
          <w:sz w:val="22"/>
          <w:szCs w:val="22"/>
        </w:rPr>
        <w:t xml:space="preserve"> která je nedílnou součástí této smlouvy.</w:t>
      </w:r>
    </w:p>
    <w:p w14:paraId="3E062880" w14:textId="4ACBC800" w:rsidR="00083501" w:rsidRDefault="00005C8A" w:rsidP="00294168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1.3</w:t>
      </w:r>
      <w:r w:rsidRPr="00661664">
        <w:rPr>
          <w:sz w:val="22"/>
          <w:szCs w:val="22"/>
        </w:rPr>
        <w:tab/>
        <w:t>Objednatel se zavazuje převzít provedené dílo od zhotovitele a zaplatit cen</w:t>
      </w:r>
      <w:r w:rsidR="00481359" w:rsidRPr="00661664">
        <w:rPr>
          <w:sz w:val="22"/>
          <w:szCs w:val="22"/>
        </w:rPr>
        <w:t>u dle podmínek této smlouvy.</w:t>
      </w:r>
    </w:p>
    <w:p w14:paraId="06C48B82" w14:textId="3D8EF980" w:rsidR="00EA18EB" w:rsidRPr="00EA18EB" w:rsidRDefault="00EA18EB" w:rsidP="00294168">
      <w:pPr>
        <w:spacing w:after="120"/>
        <w:ind w:left="703" w:hanging="703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1.4 </w:t>
      </w:r>
      <w:r>
        <w:rPr>
          <w:b/>
          <w:sz w:val="22"/>
          <w:szCs w:val="22"/>
        </w:rPr>
        <w:tab/>
      </w:r>
      <w:bookmarkStart w:id="0" w:name="_Hlk113205610"/>
      <w:r w:rsidRPr="00EA18EB">
        <w:rPr>
          <w:bCs/>
          <w:sz w:val="22"/>
          <w:szCs w:val="22"/>
        </w:rPr>
        <w:t>Specif</w:t>
      </w:r>
      <w:r w:rsidR="006C251D">
        <w:rPr>
          <w:bCs/>
          <w:sz w:val="22"/>
          <w:szCs w:val="22"/>
        </w:rPr>
        <w:t>i</w:t>
      </w:r>
      <w:r w:rsidRPr="00EA18EB">
        <w:rPr>
          <w:bCs/>
          <w:sz w:val="22"/>
          <w:szCs w:val="22"/>
        </w:rPr>
        <w:t>kace předmětu plnění:</w:t>
      </w:r>
    </w:p>
    <w:p w14:paraId="279A307D" w14:textId="77777777" w:rsidR="00EA18EB" w:rsidRPr="00EF67C9" w:rsidRDefault="00EA18EB" w:rsidP="00EA18EB">
      <w:pPr>
        <w:spacing w:after="15" w:line="248" w:lineRule="auto"/>
        <w:ind w:left="579"/>
        <w:jc w:val="both"/>
        <w:rPr>
          <w:rFonts w:eastAsia="Tahoma"/>
          <w:b/>
          <w:bCs/>
          <w:iCs/>
          <w:color w:val="000000"/>
          <w:sz w:val="22"/>
          <w:szCs w:val="22"/>
        </w:rPr>
      </w:pPr>
      <w:r w:rsidRPr="00EF67C9">
        <w:rPr>
          <w:b/>
          <w:bCs/>
          <w:iCs/>
          <w:sz w:val="22"/>
          <w:szCs w:val="22"/>
        </w:rPr>
        <w:tab/>
      </w:r>
      <w:r w:rsidRPr="00EF67C9">
        <w:rPr>
          <w:rFonts w:eastAsia="Tahoma"/>
          <w:b/>
          <w:bCs/>
          <w:iCs/>
          <w:color w:val="000000"/>
          <w:sz w:val="22"/>
          <w:szCs w:val="22"/>
        </w:rPr>
        <w:t xml:space="preserve">Předmět plnění: </w:t>
      </w:r>
    </w:p>
    <w:p w14:paraId="6249AC13" w14:textId="77777777" w:rsidR="00EA18EB" w:rsidRPr="00EF67C9" w:rsidRDefault="00EA18EB" w:rsidP="006A58A7">
      <w:pPr>
        <w:pStyle w:val="Odstavecseseznamem"/>
        <w:numPr>
          <w:ilvl w:val="0"/>
          <w:numId w:val="46"/>
        </w:numPr>
        <w:spacing w:after="15" w:line="248" w:lineRule="auto"/>
        <w:ind w:left="1418" w:hanging="425"/>
        <w:jc w:val="both"/>
        <w:rPr>
          <w:rFonts w:ascii="Times New Roman" w:eastAsia="Tahoma" w:hAnsi="Times New Roman" w:cs="Times New Roman"/>
          <w:iCs/>
          <w:color w:val="000000"/>
          <w:szCs w:val="22"/>
        </w:rPr>
      </w:pPr>
      <w:r w:rsidRPr="00EF67C9">
        <w:rPr>
          <w:rFonts w:ascii="Times New Roman" w:eastAsia="Tahoma" w:hAnsi="Times New Roman" w:cs="Times New Roman"/>
          <w:iCs/>
          <w:color w:val="000000"/>
          <w:szCs w:val="22"/>
        </w:rPr>
        <w:t>dodávka prvků systému a software</w:t>
      </w:r>
    </w:p>
    <w:p w14:paraId="0C7D684A" w14:textId="77777777" w:rsidR="00EA18EB" w:rsidRPr="00EF67C9" w:rsidRDefault="00EA18EB" w:rsidP="006A58A7">
      <w:pPr>
        <w:pStyle w:val="Odstavecseseznamem"/>
        <w:numPr>
          <w:ilvl w:val="0"/>
          <w:numId w:val="46"/>
        </w:numPr>
        <w:spacing w:after="15" w:line="248" w:lineRule="auto"/>
        <w:ind w:left="1418" w:hanging="425"/>
        <w:jc w:val="both"/>
        <w:rPr>
          <w:rFonts w:ascii="Times New Roman" w:eastAsia="Tahoma" w:hAnsi="Times New Roman" w:cs="Times New Roman"/>
          <w:iCs/>
          <w:color w:val="000000"/>
          <w:szCs w:val="22"/>
        </w:rPr>
      </w:pPr>
      <w:r w:rsidRPr="00EF67C9">
        <w:rPr>
          <w:rFonts w:ascii="Times New Roman" w:eastAsia="Tahoma" w:hAnsi="Times New Roman" w:cs="Times New Roman"/>
          <w:iCs/>
          <w:color w:val="000000"/>
          <w:szCs w:val="22"/>
        </w:rPr>
        <w:t>montáž koncových prvků</w:t>
      </w:r>
    </w:p>
    <w:p w14:paraId="727DCF8F" w14:textId="77777777" w:rsidR="00EA18EB" w:rsidRPr="00EF67C9" w:rsidRDefault="00EA18EB" w:rsidP="006A58A7">
      <w:pPr>
        <w:pStyle w:val="Odstavecseseznamem"/>
        <w:numPr>
          <w:ilvl w:val="0"/>
          <w:numId w:val="46"/>
        </w:numPr>
        <w:spacing w:after="15" w:line="248" w:lineRule="auto"/>
        <w:ind w:left="1418" w:hanging="425"/>
        <w:jc w:val="both"/>
        <w:rPr>
          <w:rFonts w:ascii="Times New Roman" w:eastAsia="Tahoma" w:hAnsi="Times New Roman" w:cs="Times New Roman"/>
          <w:iCs/>
          <w:color w:val="000000"/>
          <w:szCs w:val="22"/>
        </w:rPr>
      </w:pPr>
      <w:r w:rsidRPr="00EF67C9">
        <w:rPr>
          <w:rFonts w:ascii="Times New Roman" w:eastAsia="Tahoma" w:hAnsi="Times New Roman" w:cs="Times New Roman"/>
          <w:iCs/>
          <w:color w:val="000000"/>
          <w:szCs w:val="22"/>
        </w:rPr>
        <w:t>konfigurace a oživení systému</w:t>
      </w:r>
    </w:p>
    <w:p w14:paraId="04CE6BC7" w14:textId="082E479C" w:rsidR="00EA18EB" w:rsidRPr="00EF67C9" w:rsidRDefault="00EA18EB" w:rsidP="006A58A7">
      <w:pPr>
        <w:pStyle w:val="Odstavecseseznamem"/>
        <w:numPr>
          <w:ilvl w:val="0"/>
          <w:numId w:val="46"/>
        </w:numPr>
        <w:spacing w:after="15" w:line="248" w:lineRule="auto"/>
        <w:ind w:left="1418" w:hanging="425"/>
        <w:jc w:val="both"/>
        <w:rPr>
          <w:rFonts w:ascii="Times New Roman" w:eastAsia="Tahoma" w:hAnsi="Times New Roman" w:cs="Times New Roman"/>
          <w:iCs/>
          <w:color w:val="000000"/>
          <w:szCs w:val="22"/>
        </w:rPr>
      </w:pPr>
      <w:r w:rsidRPr="00EF67C9">
        <w:rPr>
          <w:rFonts w:ascii="Times New Roman" w:eastAsia="Tahoma" w:hAnsi="Times New Roman" w:cs="Times New Roman"/>
          <w:iCs/>
          <w:color w:val="000000"/>
          <w:szCs w:val="22"/>
        </w:rPr>
        <w:t>instalační materiál</w:t>
      </w:r>
    </w:p>
    <w:p w14:paraId="7E096B0F" w14:textId="6F4EDCE8" w:rsidR="00EA18EB" w:rsidRPr="00EF67C9" w:rsidRDefault="00EA18EB" w:rsidP="006A58A7">
      <w:pPr>
        <w:pStyle w:val="Odstavecseseznamem"/>
        <w:numPr>
          <w:ilvl w:val="0"/>
          <w:numId w:val="46"/>
        </w:numPr>
        <w:spacing w:after="15" w:line="248" w:lineRule="auto"/>
        <w:ind w:left="1418" w:hanging="425"/>
        <w:jc w:val="both"/>
        <w:rPr>
          <w:rFonts w:ascii="Times New Roman" w:eastAsia="Tahoma" w:hAnsi="Times New Roman" w:cs="Times New Roman"/>
          <w:iCs/>
          <w:color w:val="000000"/>
          <w:szCs w:val="22"/>
        </w:rPr>
      </w:pPr>
      <w:r w:rsidRPr="00EF67C9">
        <w:rPr>
          <w:rFonts w:ascii="Times New Roman" w:eastAsia="Tahoma" w:hAnsi="Times New Roman" w:cs="Times New Roman"/>
          <w:iCs/>
          <w:color w:val="000000"/>
          <w:szCs w:val="22"/>
        </w:rPr>
        <w:t>instalační práce</w:t>
      </w:r>
    </w:p>
    <w:p w14:paraId="6DBD500B" w14:textId="77777777" w:rsidR="00EA18EB" w:rsidRDefault="00EA18EB" w:rsidP="00EA18EB">
      <w:pPr>
        <w:spacing w:after="15" w:line="248" w:lineRule="auto"/>
        <w:ind w:left="589" w:hanging="10"/>
        <w:jc w:val="both"/>
        <w:rPr>
          <w:rFonts w:ascii="Tahoma" w:eastAsia="Tahoma" w:hAnsi="Tahoma" w:cs="Tahoma"/>
          <w:i/>
          <w:color w:val="000000"/>
          <w:sz w:val="20"/>
          <w:szCs w:val="20"/>
        </w:rPr>
      </w:pPr>
    </w:p>
    <w:bookmarkEnd w:id="0"/>
    <w:p w14:paraId="33350341" w14:textId="77777777" w:rsidR="00EF67C9" w:rsidRPr="00EF67C9" w:rsidRDefault="00EF67C9" w:rsidP="00EF67C9">
      <w:pPr>
        <w:spacing w:line="264" w:lineRule="auto"/>
        <w:ind w:left="1134" w:hanging="425"/>
        <w:jc w:val="both"/>
        <w:rPr>
          <w:b/>
          <w:sz w:val="22"/>
          <w:szCs w:val="22"/>
        </w:rPr>
      </w:pPr>
      <w:r w:rsidRPr="00EF67C9">
        <w:rPr>
          <w:b/>
          <w:bCs/>
          <w:color w:val="000000"/>
          <w:sz w:val="22"/>
          <w:szCs w:val="22"/>
        </w:rPr>
        <w:t>Součástí veřejné zakázky je:</w:t>
      </w:r>
    </w:p>
    <w:p w14:paraId="13CA9BE0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 xml:space="preserve">montáž, instalace, uvedení do provozu včetně ověření funkčnosti, provedení všech provozních testů a předepsaných zkoušek dle příslušné platné právní úpravy, ověření deklarovaných technických parametrů (zboží musí splňovat veškeré požadavky na něj kladené právními předpisy České republiky);  </w:t>
      </w:r>
    </w:p>
    <w:p w14:paraId="5ECA89E2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 xml:space="preserve">zaškolení zdravotnického personálu včetně vystavení protokolu o zaškolení zdravotnického personálu;  </w:t>
      </w:r>
    </w:p>
    <w:p w14:paraId="1B189512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 xml:space="preserve">dodání dokladů, které jsou potřebné pro používání zboží (event., které jsou kupujícím požadovány pro připojení do IT infrastruktury, NIS – nemocniční informační systém, PACS – picture archiving and communication system apod.), návod k použití v českém jazyce (v tištěné i elektronické podobě na CD/DVD nebo jiném datovém nosiči), příslušné certifikáty nebo atesty osvědčující, že nabízená technologie je vyrobena v souladu s platnými technickými normami; </w:t>
      </w:r>
    </w:p>
    <w:p w14:paraId="191B9195" w14:textId="7092C6A6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provedení souvisejících stavebních prací včetně vypracování kompletní technologické a stavební projektové dokumentace pro realizaci dodávky</w:t>
      </w:r>
      <w:r>
        <w:rPr>
          <w:color w:val="000000"/>
          <w:sz w:val="22"/>
          <w:szCs w:val="22"/>
        </w:rPr>
        <w:t>.</w:t>
      </w:r>
      <w:r w:rsidRPr="00EF67C9">
        <w:rPr>
          <w:color w:val="000000"/>
          <w:sz w:val="22"/>
          <w:szCs w:val="22"/>
        </w:rPr>
        <w:t xml:space="preserve"> </w:t>
      </w:r>
    </w:p>
    <w:p w14:paraId="1E862B45" w14:textId="77777777" w:rsidR="00EF67C9" w:rsidRPr="00EF67C9" w:rsidRDefault="00EF67C9" w:rsidP="00EF67C9">
      <w:pPr>
        <w:autoSpaceDE w:val="0"/>
        <w:autoSpaceDN w:val="0"/>
        <w:adjustRightInd w:val="0"/>
        <w:ind w:left="1134" w:hanging="425"/>
        <w:rPr>
          <w:color w:val="000000"/>
          <w:sz w:val="22"/>
          <w:szCs w:val="22"/>
        </w:rPr>
      </w:pPr>
    </w:p>
    <w:p w14:paraId="1C36C412" w14:textId="77777777" w:rsidR="00EF67C9" w:rsidRPr="00EF67C9" w:rsidRDefault="00EF67C9" w:rsidP="00EF67C9">
      <w:pPr>
        <w:autoSpaceDE w:val="0"/>
        <w:autoSpaceDN w:val="0"/>
        <w:adjustRightInd w:val="0"/>
        <w:ind w:left="1134" w:hanging="425"/>
        <w:rPr>
          <w:b/>
          <w:bCs/>
          <w:color w:val="000000"/>
          <w:sz w:val="22"/>
          <w:szCs w:val="22"/>
        </w:rPr>
      </w:pPr>
      <w:r w:rsidRPr="00EF67C9">
        <w:rPr>
          <w:b/>
          <w:bCs/>
          <w:color w:val="000000"/>
          <w:sz w:val="22"/>
          <w:szCs w:val="22"/>
        </w:rPr>
        <w:t>Zadavatel dále požaduje:</w:t>
      </w:r>
    </w:p>
    <w:p w14:paraId="7C0C9D62" w14:textId="704A61B1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účastník je povinen dodržet veškeré technologické postupy a dále technologické postupy, stanovené výrobcem použitých materiálů a výrobků, dodržení všech souvisejících platných předpisů;</w:t>
      </w:r>
    </w:p>
    <w:p w14:paraId="0AFEB74F" w14:textId="28F589D8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ke všem použitým výrobkům budou dodány před použitím návody k obsluze a doporučení výrobce v českém jazyce;</w:t>
      </w:r>
    </w:p>
    <w:p w14:paraId="68CB0B2B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dodavatel zajistí na vlastní náklady veškeré bezpečnostní a hygienické požadavky v průběhu případných stavebních úprav;</w:t>
      </w:r>
    </w:p>
    <w:p w14:paraId="507856AC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veškeré změny a rozhodnutí, vzniklé v průběhu provádění instalace technologických zařízení, musí být konzultovány, dohodnuty a odsouhlaseny nejdříve se zadavatelem a následně zapsány a podepsány oběma smluvními stranami;</w:t>
      </w:r>
    </w:p>
    <w:p w14:paraId="33A1ED76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součástí dodávky bude také úklid v průběhu i po ukončení provádění instalace technologických zařízení a likvidace veškerého odpadu, který vznikl v souvislosti s touto zakázkou, včetně likvidace stavebního odpadu;</w:t>
      </w:r>
    </w:p>
    <w:p w14:paraId="661F8DB3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lastRenderedPageBreak/>
        <w:t>v případě, že v souvislosti s prováděním díla dojde k poškození vnitřních, vnějších prostor či prostranství zadavatele, budou tato poškození odstraněna dodavatelem na jeho vlastní náklady, jednotlivé poškození bude vždy zapsáno ve stavebním deníku;</w:t>
      </w:r>
    </w:p>
    <w:p w14:paraId="638BF0F4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v místě plnění bude dodavatelem udržován průběžně pořádek a nebude blokován provoz nemocnice;</w:t>
      </w:r>
    </w:p>
    <w:p w14:paraId="0AA7B42F" w14:textId="77777777" w:rsidR="00EF67C9" w:rsidRPr="00EF67C9" w:rsidRDefault="00EF67C9" w:rsidP="00EF67C9">
      <w:pPr>
        <w:numPr>
          <w:ilvl w:val="1"/>
          <w:numId w:val="49"/>
        </w:numPr>
        <w:autoSpaceDE w:val="0"/>
        <w:autoSpaceDN w:val="0"/>
        <w:adjustRightInd w:val="0"/>
        <w:spacing w:line="264" w:lineRule="auto"/>
        <w:ind w:left="1134" w:hanging="425"/>
        <w:jc w:val="both"/>
        <w:rPr>
          <w:color w:val="000000"/>
          <w:sz w:val="22"/>
          <w:szCs w:val="22"/>
        </w:rPr>
      </w:pPr>
      <w:r w:rsidRPr="00EF67C9">
        <w:rPr>
          <w:color w:val="000000"/>
          <w:sz w:val="22"/>
          <w:szCs w:val="22"/>
        </w:rPr>
        <w:t>dodavatel bude dodržovat klidový režim ve večerních hodinách od 17:00 do 8:00 ráno, o víkendech a svátcích.</w:t>
      </w:r>
    </w:p>
    <w:p w14:paraId="0EDD6AB5" w14:textId="215531D0" w:rsidR="00EA18EB" w:rsidRPr="00661664" w:rsidRDefault="00EA18EB" w:rsidP="00657662">
      <w:pPr>
        <w:ind w:left="705" w:hanging="705"/>
        <w:jc w:val="both"/>
        <w:rPr>
          <w:sz w:val="22"/>
          <w:szCs w:val="22"/>
        </w:rPr>
      </w:pPr>
    </w:p>
    <w:p w14:paraId="0D4C8A6C" w14:textId="77777777" w:rsidR="00D21076" w:rsidRPr="00661664" w:rsidRDefault="00D21076" w:rsidP="00A7219E">
      <w:pPr>
        <w:ind w:left="705" w:hanging="705"/>
        <w:rPr>
          <w:sz w:val="22"/>
          <w:szCs w:val="22"/>
        </w:rPr>
      </w:pPr>
    </w:p>
    <w:p w14:paraId="4C67157E" w14:textId="77777777" w:rsidR="00592B66" w:rsidRPr="00661664" w:rsidRDefault="00083501" w:rsidP="00592B6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2</w:t>
      </w:r>
    </w:p>
    <w:p w14:paraId="29B06ED2" w14:textId="374106B6" w:rsidR="00592B66" w:rsidRDefault="00592B66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Účel smlouvy</w:t>
      </w:r>
    </w:p>
    <w:p w14:paraId="54AB50F4" w14:textId="77777777" w:rsidR="00657662" w:rsidRPr="00661664" w:rsidRDefault="00657662" w:rsidP="00DC20C6">
      <w:pPr>
        <w:jc w:val="center"/>
        <w:rPr>
          <w:b/>
          <w:bCs/>
          <w:sz w:val="22"/>
          <w:szCs w:val="22"/>
        </w:rPr>
      </w:pPr>
    </w:p>
    <w:p w14:paraId="2D1497FB" w14:textId="30A7B0CA" w:rsidR="00657662" w:rsidRPr="00657662" w:rsidRDefault="00657662" w:rsidP="00657662">
      <w:pPr>
        <w:ind w:left="705" w:hanging="705"/>
        <w:jc w:val="both"/>
        <w:rPr>
          <w:sz w:val="22"/>
          <w:szCs w:val="22"/>
        </w:rPr>
      </w:pPr>
      <w:r w:rsidRPr="00657662">
        <w:rPr>
          <w:b/>
          <w:bCs/>
          <w:sz w:val="22"/>
          <w:szCs w:val="22"/>
        </w:rPr>
        <w:t>2.1</w:t>
      </w:r>
      <w:r>
        <w:rPr>
          <w:sz w:val="22"/>
          <w:szCs w:val="22"/>
        </w:rPr>
        <w:tab/>
      </w:r>
      <w:r w:rsidRPr="00657662">
        <w:rPr>
          <w:sz w:val="22"/>
          <w:szCs w:val="22"/>
        </w:rPr>
        <w:t>Účelem této smlouvy je úprava práv a povinností smluvních stran v souvislosti se zabezpečením plynulého provozu systému se</w:t>
      </w:r>
      <w:r w:rsidR="00FC6C80">
        <w:rPr>
          <w:sz w:val="22"/>
          <w:szCs w:val="22"/>
        </w:rPr>
        <w:t>s</w:t>
      </w:r>
      <w:r w:rsidRPr="00657662">
        <w:rPr>
          <w:sz w:val="22"/>
          <w:szCs w:val="22"/>
        </w:rPr>
        <w:t>tra</w:t>
      </w:r>
      <w:r w:rsidR="0031008E">
        <w:rPr>
          <w:sz w:val="22"/>
          <w:szCs w:val="22"/>
        </w:rPr>
        <w:t xml:space="preserve"> -</w:t>
      </w:r>
      <w:r w:rsidRPr="00657662">
        <w:rPr>
          <w:sz w:val="22"/>
          <w:szCs w:val="22"/>
        </w:rPr>
        <w:t> pacient (dále jen „</w:t>
      </w:r>
      <w:r>
        <w:rPr>
          <w:sz w:val="22"/>
          <w:szCs w:val="22"/>
        </w:rPr>
        <w:t>dílo</w:t>
      </w:r>
      <w:r w:rsidRPr="00657662">
        <w:rPr>
          <w:sz w:val="22"/>
          <w:szCs w:val="22"/>
        </w:rPr>
        <w:t>“). Tato smlouva tak upravuje především práva a povinnosti smluvních stran vztahující se k poskytování servisních služeb, provádění preventivní a pohotovostní údržby a další úkony s tím spojené k zajišťování odborné péče.</w:t>
      </w:r>
    </w:p>
    <w:p w14:paraId="41D0D3F0" w14:textId="11015A50" w:rsidR="00592B66" w:rsidRDefault="00592B66" w:rsidP="00341940">
      <w:pPr>
        <w:jc w:val="center"/>
        <w:rPr>
          <w:b/>
          <w:bCs/>
          <w:sz w:val="22"/>
          <w:szCs w:val="22"/>
        </w:rPr>
      </w:pPr>
    </w:p>
    <w:p w14:paraId="7BF264C8" w14:textId="77777777" w:rsidR="00C65F23" w:rsidRPr="00661664" w:rsidRDefault="00C65F23" w:rsidP="00341940">
      <w:pPr>
        <w:jc w:val="center"/>
        <w:rPr>
          <w:b/>
          <w:bCs/>
          <w:sz w:val="22"/>
          <w:szCs w:val="22"/>
        </w:rPr>
      </w:pPr>
    </w:p>
    <w:p w14:paraId="035F848B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3</w:t>
      </w:r>
    </w:p>
    <w:p w14:paraId="026C809F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178F091D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655D5D99" w14:textId="1C95C08A" w:rsidR="00083501" w:rsidRPr="004410C5" w:rsidRDefault="007D7B09" w:rsidP="00A7219E">
      <w:pPr>
        <w:ind w:left="705" w:hanging="705"/>
        <w:jc w:val="both"/>
        <w:rPr>
          <w:sz w:val="22"/>
          <w:szCs w:val="22"/>
        </w:rPr>
      </w:pPr>
      <w:bookmarkStart w:id="1" w:name="_Hlk113201706"/>
      <w:r w:rsidRPr="00661664">
        <w:rPr>
          <w:b/>
          <w:sz w:val="22"/>
          <w:szCs w:val="22"/>
        </w:rPr>
        <w:t>3.1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="00083501" w:rsidRPr="00C608F9">
        <w:rPr>
          <w:sz w:val="22"/>
          <w:szCs w:val="22"/>
        </w:rPr>
        <w:t>Termín zahájení plnění díla je</w:t>
      </w:r>
      <w:r w:rsidR="004410C5" w:rsidRPr="00C608F9">
        <w:rPr>
          <w:sz w:val="22"/>
          <w:szCs w:val="22"/>
        </w:rPr>
        <w:t xml:space="preserve"> </w:t>
      </w:r>
      <w:r w:rsidR="00083501" w:rsidRPr="00294168">
        <w:rPr>
          <w:b/>
          <w:bCs/>
          <w:sz w:val="22"/>
          <w:szCs w:val="22"/>
        </w:rPr>
        <w:t>nejpozději d</w:t>
      </w:r>
      <w:r w:rsidR="004410C5" w:rsidRPr="00294168">
        <w:rPr>
          <w:b/>
          <w:bCs/>
          <w:sz w:val="22"/>
          <w:szCs w:val="22"/>
        </w:rPr>
        <w:t xml:space="preserve">o 5 </w:t>
      </w:r>
      <w:r w:rsidR="00083501" w:rsidRPr="00294168">
        <w:rPr>
          <w:b/>
          <w:bCs/>
          <w:sz w:val="22"/>
          <w:szCs w:val="22"/>
        </w:rPr>
        <w:t xml:space="preserve">pracovních dnů od </w:t>
      </w:r>
      <w:r w:rsidR="00C608F9" w:rsidRPr="00294168">
        <w:rPr>
          <w:b/>
          <w:bCs/>
          <w:sz w:val="22"/>
          <w:szCs w:val="22"/>
        </w:rPr>
        <w:t xml:space="preserve">nabytí </w:t>
      </w:r>
      <w:r w:rsidR="00083501" w:rsidRPr="00294168">
        <w:rPr>
          <w:b/>
          <w:bCs/>
          <w:sz w:val="22"/>
          <w:szCs w:val="22"/>
        </w:rPr>
        <w:t>účinnosti smlou</w:t>
      </w:r>
      <w:r w:rsidR="00D21076" w:rsidRPr="00294168">
        <w:rPr>
          <w:b/>
          <w:bCs/>
          <w:sz w:val="22"/>
          <w:szCs w:val="22"/>
        </w:rPr>
        <w:t>v</w:t>
      </w:r>
      <w:r w:rsidR="00083501" w:rsidRPr="00294168">
        <w:rPr>
          <w:b/>
          <w:bCs/>
          <w:sz w:val="22"/>
          <w:szCs w:val="22"/>
        </w:rPr>
        <w:t>y</w:t>
      </w:r>
      <w:r w:rsidR="00C65F23">
        <w:rPr>
          <w:sz w:val="22"/>
          <w:szCs w:val="22"/>
        </w:rPr>
        <w:t>. Termín</w:t>
      </w:r>
      <w:r w:rsidR="004B7A2C">
        <w:rPr>
          <w:sz w:val="22"/>
          <w:szCs w:val="22"/>
        </w:rPr>
        <w:t xml:space="preserve"> </w:t>
      </w:r>
      <w:r w:rsidR="00C65F23">
        <w:rPr>
          <w:sz w:val="22"/>
          <w:szCs w:val="22"/>
        </w:rPr>
        <w:t xml:space="preserve">a způsob předání místa plnění </w:t>
      </w:r>
      <w:r w:rsidR="004B7A2C">
        <w:rPr>
          <w:sz w:val="22"/>
          <w:szCs w:val="22"/>
        </w:rPr>
        <w:t>dohodnou kontaktní osoby ve věcech technických obou smluvních stran.</w:t>
      </w:r>
      <w:r w:rsidR="00083501" w:rsidRPr="00C608F9">
        <w:rPr>
          <w:sz w:val="22"/>
          <w:szCs w:val="22"/>
        </w:rPr>
        <w:t xml:space="preserve"> </w:t>
      </w:r>
    </w:p>
    <w:bookmarkEnd w:id="1"/>
    <w:p w14:paraId="49DCB30A" w14:textId="75725632" w:rsidR="00B473B7" w:rsidRDefault="00B473B7" w:rsidP="00A7219E">
      <w:pPr>
        <w:ind w:left="705" w:hanging="705"/>
        <w:jc w:val="both"/>
        <w:rPr>
          <w:sz w:val="22"/>
          <w:szCs w:val="22"/>
        </w:rPr>
      </w:pPr>
      <w:r w:rsidRPr="004410C5">
        <w:rPr>
          <w:b/>
          <w:sz w:val="22"/>
          <w:szCs w:val="22"/>
        </w:rPr>
        <w:t>3.2</w:t>
      </w:r>
      <w:r w:rsidRPr="004410C5">
        <w:rPr>
          <w:sz w:val="22"/>
          <w:szCs w:val="22"/>
        </w:rPr>
        <w:tab/>
      </w:r>
      <w:r w:rsidRPr="004B7A2C">
        <w:rPr>
          <w:b/>
          <w:bCs/>
          <w:sz w:val="22"/>
          <w:szCs w:val="22"/>
        </w:rPr>
        <w:t xml:space="preserve">Zhotovitel se zavazuje provést dílo řádně do </w:t>
      </w:r>
      <w:r w:rsidR="002C496E">
        <w:rPr>
          <w:b/>
          <w:bCs/>
          <w:sz w:val="22"/>
          <w:szCs w:val="22"/>
        </w:rPr>
        <w:t>12</w:t>
      </w:r>
      <w:r w:rsidR="00E065B5" w:rsidRPr="004B7A2C">
        <w:rPr>
          <w:b/>
          <w:bCs/>
          <w:sz w:val="22"/>
          <w:szCs w:val="22"/>
        </w:rPr>
        <w:t xml:space="preserve"> týdnů</w:t>
      </w:r>
      <w:r w:rsidRPr="004B7A2C">
        <w:rPr>
          <w:b/>
          <w:bCs/>
          <w:sz w:val="22"/>
          <w:szCs w:val="22"/>
        </w:rPr>
        <w:t xml:space="preserve"> od </w:t>
      </w:r>
      <w:r w:rsidR="004B7A2C">
        <w:rPr>
          <w:b/>
          <w:bCs/>
          <w:sz w:val="22"/>
          <w:szCs w:val="22"/>
        </w:rPr>
        <w:t>zahájení plnění díla</w:t>
      </w:r>
      <w:r w:rsidRPr="004B7A2C">
        <w:rPr>
          <w:b/>
          <w:bCs/>
          <w:sz w:val="22"/>
          <w:szCs w:val="22"/>
        </w:rPr>
        <w:t>.</w:t>
      </w:r>
    </w:p>
    <w:p w14:paraId="305739B4" w14:textId="3BFF7BF6" w:rsidR="00474F0C" w:rsidRPr="00013CE0" w:rsidRDefault="00DB7BB2" w:rsidP="00013CE0">
      <w:pPr>
        <w:ind w:left="705" w:hanging="705"/>
        <w:jc w:val="both"/>
        <w:rPr>
          <w:bCs/>
          <w:sz w:val="22"/>
          <w:szCs w:val="22"/>
        </w:rPr>
      </w:pPr>
      <w:r w:rsidRPr="004410C5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ab/>
      </w:r>
      <w:r w:rsidR="00474F0C" w:rsidRPr="00DB7BB2">
        <w:rPr>
          <w:bCs/>
          <w:sz w:val="22"/>
          <w:szCs w:val="22"/>
        </w:rPr>
        <w:t xml:space="preserve">Dílo bude realizováno za </w:t>
      </w:r>
      <w:r>
        <w:rPr>
          <w:bCs/>
          <w:sz w:val="22"/>
          <w:szCs w:val="22"/>
        </w:rPr>
        <w:t>omezeného</w:t>
      </w:r>
      <w:r w:rsidR="00474F0C" w:rsidRPr="00DB7BB2">
        <w:rPr>
          <w:bCs/>
          <w:sz w:val="22"/>
          <w:szCs w:val="22"/>
        </w:rPr>
        <w:t xml:space="preserve"> provozu</w:t>
      </w:r>
      <w:r w:rsidR="00BC09E3">
        <w:rPr>
          <w:bCs/>
          <w:sz w:val="22"/>
          <w:szCs w:val="22"/>
        </w:rPr>
        <w:t xml:space="preserve"> a </w:t>
      </w:r>
      <w:r w:rsidR="00474F0C" w:rsidRPr="00DB7BB2">
        <w:rPr>
          <w:bCs/>
          <w:sz w:val="22"/>
          <w:szCs w:val="22"/>
        </w:rPr>
        <w:t>musí respektovat provozní specifika nemocnice.</w:t>
      </w:r>
    </w:p>
    <w:p w14:paraId="32CD5529" w14:textId="3726E862" w:rsidR="00E844E4" w:rsidRPr="00661664" w:rsidRDefault="00083501" w:rsidP="00A7219E">
      <w:pPr>
        <w:ind w:left="705" w:hanging="705"/>
        <w:jc w:val="both"/>
        <w:rPr>
          <w:b/>
          <w:sz w:val="22"/>
          <w:szCs w:val="22"/>
        </w:rPr>
      </w:pPr>
      <w:r w:rsidRPr="004410C5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4</w:t>
      </w:r>
      <w:r w:rsidR="00AE6D87" w:rsidRPr="004410C5">
        <w:rPr>
          <w:b/>
          <w:sz w:val="22"/>
          <w:szCs w:val="22"/>
        </w:rPr>
        <w:tab/>
      </w:r>
      <w:r w:rsidR="00E844E4" w:rsidRPr="004410C5">
        <w:rPr>
          <w:sz w:val="22"/>
          <w:szCs w:val="22"/>
        </w:rPr>
        <w:t>Okamžikem protokolárního převzetí předmětu plnění přechází na objednatele vlastnické právo</w:t>
      </w:r>
      <w:r w:rsidR="00E844E4" w:rsidRPr="00661664">
        <w:rPr>
          <w:sz w:val="22"/>
          <w:szCs w:val="22"/>
        </w:rPr>
        <w:t xml:space="preserve"> k předmětu plnění a nebezpečí škody na předmětu plnění. Objednatel není povinen převzít předmět plnění či jeho část, která je poškozená či která jinak nesplňu</w:t>
      </w:r>
      <w:r w:rsidR="00D21076" w:rsidRPr="00661664">
        <w:rPr>
          <w:sz w:val="22"/>
          <w:szCs w:val="22"/>
        </w:rPr>
        <w:t>je podmínky této smlou</w:t>
      </w:r>
      <w:r w:rsidR="00E844E4" w:rsidRPr="00661664">
        <w:rPr>
          <w:sz w:val="22"/>
          <w:szCs w:val="22"/>
        </w:rPr>
        <w:t>vy, zejména pak jakost předmětu plnění.</w:t>
      </w:r>
    </w:p>
    <w:p w14:paraId="0A48C729" w14:textId="284E98FA" w:rsidR="00E844E4" w:rsidRPr="00661664" w:rsidRDefault="00E844E4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3.</w:t>
      </w:r>
      <w:r w:rsidR="00013CE0">
        <w:rPr>
          <w:b/>
          <w:sz w:val="22"/>
          <w:szCs w:val="22"/>
        </w:rPr>
        <w:t>5</w:t>
      </w:r>
      <w:r w:rsidRPr="00661664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661664">
        <w:rPr>
          <w:sz w:val="22"/>
          <w:szCs w:val="22"/>
        </w:rPr>
        <w:t xml:space="preserve">pouze v </w:t>
      </w:r>
      <w:r w:rsidRPr="00661664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23296F46" w14:textId="600370EC" w:rsidR="00474F0C" w:rsidRPr="00BC3D19" w:rsidRDefault="00AE6D87" w:rsidP="00474F0C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sz w:val="22"/>
          <w:szCs w:val="22"/>
        </w:rPr>
        <w:t>3</w:t>
      </w:r>
      <w:r w:rsidR="00B473B7" w:rsidRPr="00661664">
        <w:rPr>
          <w:b/>
          <w:sz w:val="22"/>
          <w:szCs w:val="22"/>
        </w:rPr>
        <w:t>.</w:t>
      </w:r>
      <w:r w:rsidR="00013CE0">
        <w:rPr>
          <w:b/>
          <w:sz w:val="22"/>
          <w:szCs w:val="22"/>
        </w:rPr>
        <w:t>6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 xml:space="preserve">Místem plnění díla je pracoviště objednatele – </w:t>
      </w:r>
      <w:r w:rsidR="00EF67C9" w:rsidRPr="00294168">
        <w:rPr>
          <w:b/>
          <w:bCs/>
          <w:iCs/>
          <w:sz w:val="22"/>
          <w:szCs w:val="22"/>
        </w:rPr>
        <w:t>Orlickoústecká nemocnice, Čs. armády 1076, 562 18 Ústí nad Orlicí (oddělení interny – lůžková část)</w:t>
      </w:r>
      <w:r w:rsidRPr="00BC3D19">
        <w:rPr>
          <w:iCs/>
          <w:sz w:val="22"/>
          <w:szCs w:val="22"/>
        </w:rPr>
        <w:t>.</w:t>
      </w:r>
    </w:p>
    <w:p w14:paraId="7691B7C3" w14:textId="08B6470C" w:rsidR="00083501" w:rsidRDefault="00083501" w:rsidP="00657662">
      <w:pPr>
        <w:jc w:val="both"/>
        <w:rPr>
          <w:sz w:val="22"/>
          <w:szCs w:val="22"/>
        </w:rPr>
      </w:pPr>
    </w:p>
    <w:p w14:paraId="53D05699" w14:textId="77777777" w:rsidR="004B7A2C" w:rsidRPr="00661664" w:rsidRDefault="004B7A2C" w:rsidP="00657662">
      <w:pPr>
        <w:jc w:val="both"/>
        <w:rPr>
          <w:sz w:val="22"/>
          <w:szCs w:val="22"/>
        </w:rPr>
      </w:pPr>
    </w:p>
    <w:p w14:paraId="4F43AA27" w14:textId="77777777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4</w:t>
      </w:r>
    </w:p>
    <w:p w14:paraId="71E36CD0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3CD24ED0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6B266717" w14:textId="305734D9" w:rsidR="00341940" w:rsidRPr="00766FC9" w:rsidRDefault="00E844E4" w:rsidP="00A7219E">
      <w:pPr>
        <w:keepNext/>
        <w:keepLines/>
        <w:ind w:left="705" w:hanging="705"/>
        <w:jc w:val="both"/>
        <w:rPr>
          <w:i/>
          <w:iCs/>
          <w:sz w:val="22"/>
          <w:szCs w:val="22"/>
        </w:rPr>
      </w:pPr>
      <w:r w:rsidRPr="00661664"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 za dílo,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  <w:r w:rsidR="00766FC9">
        <w:rPr>
          <w:sz w:val="22"/>
          <w:szCs w:val="22"/>
        </w:rPr>
        <w:t xml:space="preserve"> </w:t>
      </w:r>
      <w:r w:rsidR="00766FC9" w:rsidRPr="00766FC9">
        <w:rPr>
          <w:i/>
          <w:iCs/>
          <w:sz w:val="22"/>
          <w:szCs w:val="22"/>
        </w:rPr>
        <w:t>(bude doplněno před podpisem smlouvy)</w:t>
      </w:r>
    </w:p>
    <w:p w14:paraId="3B4DBBEA" w14:textId="77777777" w:rsidR="00906326" w:rsidRPr="00766FC9" w:rsidRDefault="00906326" w:rsidP="001D0767">
      <w:pPr>
        <w:pStyle w:val="Zkladntextodsazen3"/>
        <w:ind w:left="0"/>
        <w:jc w:val="both"/>
        <w:rPr>
          <w:i/>
          <w:iCs/>
          <w:sz w:val="22"/>
          <w:szCs w:val="22"/>
        </w:rPr>
      </w:pPr>
    </w:p>
    <w:p w14:paraId="3318C84E" w14:textId="6DFE2B9F" w:rsidR="00782214" w:rsidRPr="00782214" w:rsidRDefault="00782214" w:rsidP="0078221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</w:t>
      </w:r>
      <w:r w:rsidRPr="00782214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58C934B9" w14:textId="4ADC6C72" w:rsidR="00782214" w:rsidRPr="00782214" w:rsidRDefault="00782214" w:rsidP="0078221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>Výše DPH (v Kč):</w:t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</w:t>
      </w:r>
      <w:r w:rsidRPr="00782214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39F875A0" w14:textId="7D262F51" w:rsidR="00782214" w:rsidRPr="00782214" w:rsidRDefault="00782214" w:rsidP="0078221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>Sazba DPH (v %):</w:t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</w:t>
      </w:r>
    </w:p>
    <w:p w14:paraId="3CDDB11F" w14:textId="3CF230C9" w:rsidR="00906326" w:rsidRPr="00782214" w:rsidRDefault="00782214" w:rsidP="00782214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82214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</w:t>
      </w:r>
      <w:r w:rsidRPr="00782214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1F4E762D" w14:textId="77777777" w:rsidR="0031008E" w:rsidRDefault="0031008E" w:rsidP="00906326">
      <w:pPr>
        <w:jc w:val="center"/>
        <w:rPr>
          <w:b/>
          <w:sz w:val="22"/>
          <w:szCs w:val="22"/>
        </w:rPr>
      </w:pPr>
    </w:p>
    <w:p w14:paraId="5A516EFA" w14:textId="76AE2EDC" w:rsidR="00DC20C6" w:rsidRPr="00661664" w:rsidRDefault="00906326" w:rsidP="00657662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011B5786" w14:textId="3B775783" w:rsidR="009E3B2E" w:rsidRPr="00661664" w:rsidRDefault="00341940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 </w:t>
      </w:r>
    </w:p>
    <w:p w14:paraId="10F955F9" w14:textId="7DB584A5" w:rsidR="00341940" w:rsidRPr="00661664" w:rsidRDefault="009E3B2E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4.</w:t>
      </w:r>
      <w:r w:rsidR="00BC09E3">
        <w:rPr>
          <w:b/>
          <w:sz w:val="22"/>
          <w:szCs w:val="22"/>
        </w:rPr>
        <w:t>2</w:t>
      </w:r>
      <w:r w:rsidR="001D0767">
        <w:rPr>
          <w:sz w:val="22"/>
          <w:szCs w:val="22"/>
        </w:rPr>
        <w:tab/>
        <w:t>Cena uvedená v čl. 4.1</w:t>
      </w:r>
      <w:r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4863DDF7" w14:textId="73777A36" w:rsidR="00341940" w:rsidRPr="00661664" w:rsidRDefault="004D4D64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4.</w:t>
      </w:r>
      <w:r w:rsidR="00BC09E3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Pr="00BC09E3">
        <w:rPr>
          <w:sz w:val="22"/>
          <w:szCs w:val="22"/>
        </w:rPr>
        <w:t>Zhotovitel má dle</w:t>
      </w:r>
      <w:r w:rsidR="00341940" w:rsidRPr="00BC09E3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BC09E3" w:rsidRPr="004B7A2C">
        <w:rPr>
          <w:iCs/>
          <w:sz w:val="22"/>
          <w:szCs w:val="22"/>
        </w:rPr>
        <w:t>(</w:t>
      </w:r>
      <w:r w:rsidR="00341940" w:rsidRPr="004B7A2C">
        <w:rPr>
          <w:iCs/>
          <w:sz w:val="22"/>
          <w:szCs w:val="22"/>
        </w:rPr>
        <w:t>v příloze č</w:t>
      </w:r>
      <w:r w:rsidR="007A15DC" w:rsidRPr="004B7A2C">
        <w:rPr>
          <w:iCs/>
          <w:sz w:val="22"/>
          <w:szCs w:val="22"/>
        </w:rPr>
        <w:t>.</w:t>
      </w:r>
      <w:r w:rsidR="00BC09E3" w:rsidRPr="004B7A2C">
        <w:rPr>
          <w:iCs/>
          <w:sz w:val="22"/>
          <w:szCs w:val="22"/>
        </w:rPr>
        <w:t>1</w:t>
      </w:r>
      <w:r w:rsidR="00341940" w:rsidRPr="004B7A2C">
        <w:rPr>
          <w:iCs/>
          <w:sz w:val="22"/>
          <w:szCs w:val="22"/>
        </w:rPr>
        <w:t xml:space="preserve"> smlouvy)</w:t>
      </w:r>
      <w:r w:rsidR="00341940" w:rsidRPr="00BC09E3">
        <w:rPr>
          <w:sz w:val="22"/>
          <w:szCs w:val="22"/>
        </w:rPr>
        <w:t xml:space="preserve"> od celkové ceny odečtena.</w:t>
      </w:r>
    </w:p>
    <w:p w14:paraId="3A472E07" w14:textId="77777777" w:rsidR="001F6C19" w:rsidRPr="00661664" w:rsidRDefault="001F6C19" w:rsidP="00A7219E">
      <w:pPr>
        <w:jc w:val="both"/>
        <w:rPr>
          <w:b/>
          <w:color w:val="FF0000"/>
          <w:sz w:val="22"/>
          <w:szCs w:val="22"/>
        </w:rPr>
      </w:pPr>
    </w:p>
    <w:p w14:paraId="57BD83E1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1C793791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5</w:t>
      </w:r>
    </w:p>
    <w:p w14:paraId="71556D92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75596735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1D94F20" w14:textId="77777777" w:rsidR="003411B4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jednorázově, bezhotovostně po převzetí dokončeného díla na základě daňového dokladu (dále jen „faktura“) vystaveného zhotovitelem. </w:t>
      </w:r>
    </w:p>
    <w:p w14:paraId="08BD1D46" w14:textId="77777777" w:rsidR="00FC26E2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5A18C512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</w:r>
      <w:r w:rsidR="003411B4" w:rsidRPr="00FC6C80">
        <w:rPr>
          <w:sz w:val="22"/>
          <w:szCs w:val="22"/>
        </w:rPr>
        <w:t xml:space="preserve">Zhotovitel fakturu doručí objednateli </w:t>
      </w:r>
      <w:r w:rsidR="00944481" w:rsidRPr="00FC6C80">
        <w:rPr>
          <w:sz w:val="22"/>
          <w:szCs w:val="22"/>
        </w:rPr>
        <w:t>elektronicky na adresu fakturace@nempk.cz.</w:t>
      </w:r>
    </w:p>
    <w:p w14:paraId="051DDC99" w14:textId="2310737D" w:rsidR="001E5EB6" w:rsidRPr="001E5EB6" w:rsidRDefault="003411B4" w:rsidP="00E9773D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Faktura musí obsahovat všechny náležitosti řádného daňového dokladu podle platné právní úpravy, zejména podle zákona č. 235/2004 Sb., ve znění pozdějších předpisů a podle § 435 OZ. </w:t>
      </w:r>
    </w:p>
    <w:p w14:paraId="65A487A9" w14:textId="77777777" w:rsidR="003411B4" w:rsidRPr="00661664" w:rsidRDefault="007D7B09" w:rsidP="00A7219E">
      <w:pPr>
        <w:ind w:left="720" w:hanging="72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5.4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73F5536E" w14:textId="77777777" w:rsidR="003411B4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258E9886" w14:textId="64FB95CB" w:rsidR="003411B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5.6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běží znovu ode dne doručení nové faktury objednateli. Zhotovitel je povinen novou fakturu doručit objednateli do 10 dnů ode dne, kdy mu byla doručena oprávněně vrácená faktura.</w:t>
      </w:r>
    </w:p>
    <w:p w14:paraId="08EDF8F6" w14:textId="0EB1A74F" w:rsidR="0099645A" w:rsidRDefault="0099645A" w:rsidP="00A7219E">
      <w:pPr>
        <w:ind w:left="705" w:hanging="705"/>
        <w:jc w:val="both"/>
        <w:rPr>
          <w:rFonts w:eastAsia="SimSun"/>
          <w:kern w:val="1"/>
          <w:sz w:val="22"/>
          <w:szCs w:val="22"/>
          <w:lang w:eastAsia="hi-IN" w:bidi="hi-IN"/>
        </w:rPr>
      </w:pPr>
      <w:r>
        <w:rPr>
          <w:b/>
          <w:sz w:val="22"/>
          <w:szCs w:val="22"/>
        </w:rPr>
        <w:t>5.7</w:t>
      </w:r>
      <w:r>
        <w:rPr>
          <w:b/>
          <w:sz w:val="22"/>
          <w:szCs w:val="22"/>
        </w:rPr>
        <w:tab/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Smluvní strany se dohodly, že </w:t>
      </w:r>
      <w:r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je oprávněn pozastavit úhradu faktury </w:t>
      </w:r>
      <w:r>
        <w:rPr>
          <w:rFonts w:eastAsia="SimSun"/>
          <w:kern w:val="1"/>
          <w:sz w:val="22"/>
          <w:szCs w:val="22"/>
          <w:lang w:eastAsia="hi-IN" w:bidi="hi-IN"/>
        </w:rPr>
        <w:t>zhotoviteli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, pokud bude na </w:t>
      </w:r>
      <w:r>
        <w:rPr>
          <w:rFonts w:eastAsia="SimSun"/>
          <w:kern w:val="1"/>
          <w:sz w:val="22"/>
          <w:szCs w:val="22"/>
          <w:lang w:eastAsia="hi-IN" w:bidi="hi-IN"/>
        </w:rPr>
        <w:t>zhotovitele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podán návrh na zahájení insolvenčního řízení. </w:t>
      </w:r>
      <w:r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. Bude-li insolvenční návrh odmítnut, uhradí </w:t>
      </w:r>
      <w:r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fakturu do 30 dnů ode dne, kdy obdrží od </w:t>
      </w:r>
      <w:r>
        <w:rPr>
          <w:rFonts w:eastAsia="SimSun"/>
          <w:kern w:val="1"/>
          <w:sz w:val="22"/>
          <w:szCs w:val="22"/>
          <w:lang w:eastAsia="hi-IN" w:bidi="hi-IN"/>
        </w:rPr>
        <w:t>zhotovitele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rozhodnutí o odmítnutí insolvenčního návrhu s vyznačením právní moci. V případě, že bude rozhodnuto o způsobu řešení úpadku, bude </w:t>
      </w:r>
      <w:r>
        <w:rPr>
          <w:rFonts w:eastAsia="SimSun"/>
          <w:kern w:val="1"/>
          <w:sz w:val="22"/>
          <w:szCs w:val="22"/>
          <w:lang w:eastAsia="hi-IN" w:bidi="hi-IN"/>
        </w:rPr>
        <w:t>objednatel</w:t>
      </w:r>
      <w:r w:rsidRPr="0099645A">
        <w:rPr>
          <w:rFonts w:eastAsia="SimSun"/>
          <w:kern w:val="1"/>
          <w:sz w:val="2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09DE7657" w14:textId="5FFEA83C" w:rsidR="0099645A" w:rsidRPr="0099645A" w:rsidRDefault="0099645A" w:rsidP="00A7219E">
      <w:pPr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5.8 </w:t>
      </w:r>
      <w:r>
        <w:rPr>
          <w:b/>
          <w:sz w:val="22"/>
          <w:szCs w:val="22"/>
        </w:rPr>
        <w:tab/>
      </w:r>
      <w:r w:rsidRPr="0099645A">
        <w:rPr>
          <w:bCs/>
          <w:sz w:val="22"/>
          <w:szCs w:val="22"/>
        </w:rPr>
        <w:t xml:space="preserve">Smluvní strany sjednávají, že </w:t>
      </w:r>
      <w:r>
        <w:rPr>
          <w:bCs/>
          <w:sz w:val="22"/>
          <w:szCs w:val="22"/>
        </w:rPr>
        <w:t>objednatel</w:t>
      </w:r>
      <w:r w:rsidRPr="0099645A">
        <w:rPr>
          <w:bCs/>
          <w:sz w:val="22"/>
          <w:szCs w:val="22"/>
        </w:rPr>
        <w:t xml:space="preserve"> není oprávněn jakékoliv jeho pohledávky vůči </w:t>
      </w:r>
      <w:r>
        <w:rPr>
          <w:bCs/>
          <w:sz w:val="22"/>
          <w:szCs w:val="22"/>
        </w:rPr>
        <w:t>zhotoviteli</w:t>
      </w:r>
      <w:r w:rsidRPr="0099645A">
        <w:rPr>
          <w:bCs/>
          <w:sz w:val="22"/>
          <w:szCs w:val="22"/>
        </w:rPr>
        <w:t xml:space="preserve">, které vzniknou na základě této uzavřené smlouvy, započítat vůči pohledávkám </w:t>
      </w:r>
      <w:r>
        <w:rPr>
          <w:bCs/>
          <w:sz w:val="22"/>
          <w:szCs w:val="22"/>
        </w:rPr>
        <w:t>objednatele</w:t>
      </w:r>
      <w:r w:rsidRPr="0099645A">
        <w:rPr>
          <w:bCs/>
          <w:sz w:val="22"/>
          <w:szCs w:val="22"/>
        </w:rPr>
        <w:t xml:space="preserve"> vůči </w:t>
      </w:r>
      <w:r>
        <w:rPr>
          <w:bCs/>
          <w:sz w:val="22"/>
          <w:szCs w:val="22"/>
        </w:rPr>
        <w:t>zhotoviteli</w:t>
      </w:r>
      <w:r w:rsidRPr="0099645A">
        <w:rPr>
          <w:bCs/>
          <w:sz w:val="22"/>
          <w:szCs w:val="22"/>
        </w:rPr>
        <w:t xml:space="preserve"> jednostranným právním úkonem.</w:t>
      </w:r>
    </w:p>
    <w:p w14:paraId="6A7E265E" w14:textId="77777777" w:rsidR="00341940" w:rsidRPr="0099645A" w:rsidRDefault="00341940" w:rsidP="00341940">
      <w:pPr>
        <w:ind w:left="360"/>
        <w:jc w:val="both"/>
        <w:rPr>
          <w:bCs/>
          <w:sz w:val="22"/>
          <w:szCs w:val="22"/>
        </w:rPr>
      </w:pPr>
    </w:p>
    <w:p w14:paraId="0492CE40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0EFF288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7D7B09" w:rsidRPr="00661664">
        <w:rPr>
          <w:b/>
          <w:bCs/>
          <w:sz w:val="22"/>
          <w:szCs w:val="22"/>
        </w:rPr>
        <w:t>6</w:t>
      </w:r>
    </w:p>
    <w:p w14:paraId="6DC243C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0AF958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B08C464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1A633ACC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821BC" w:rsidRPr="00661664">
        <w:rPr>
          <w:b/>
          <w:sz w:val="22"/>
          <w:szCs w:val="22"/>
        </w:rPr>
        <w:t>.2</w:t>
      </w:r>
      <w:r w:rsidR="00F821BC" w:rsidRPr="00661664">
        <w:rPr>
          <w:sz w:val="22"/>
          <w:szCs w:val="22"/>
        </w:rPr>
        <w:tab/>
        <w:t>Dodávky, práce a služby, které jsou předmětem této smlouvy zhotovitel dodá nebo provede v takovém rozsahu a jakosti, aby výsledkem bylo kompletní dílo odpovídající podmínkám stanoveným touto smlouvou a účelu použití.</w:t>
      </w:r>
    </w:p>
    <w:p w14:paraId="6BD3715C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6.3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</w:t>
      </w:r>
      <w:r w:rsidR="00F821BC" w:rsidRPr="00661664">
        <w:rPr>
          <w:sz w:val="22"/>
          <w:szCs w:val="22"/>
        </w:rPr>
        <w:lastRenderedPageBreak/>
        <w:t xml:space="preserve">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29B0BAAD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6.4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7BF65A2F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6.5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34EEA706" w14:textId="77777777" w:rsidR="0077479C" w:rsidRPr="00661664" w:rsidRDefault="007D7B09" w:rsidP="00565C93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F70281" w:rsidRPr="00661664">
        <w:rPr>
          <w:b/>
          <w:sz w:val="22"/>
          <w:szCs w:val="22"/>
        </w:rPr>
        <w:t>.6</w:t>
      </w:r>
      <w:r w:rsidR="0077479C" w:rsidRPr="00661664">
        <w:rPr>
          <w:sz w:val="22"/>
          <w:szCs w:val="22"/>
        </w:rPr>
        <w:tab/>
        <w:t xml:space="preserve">Zhotovitel se zavazuje používat při provádění díla pouze výrobky, které splňují technické </w:t>
      </w:r>
      <w:r w:rsidR="0077479C" w:rsidRPr="00661664">
        <w:rPr>
          <w:sz w:val="22"/>
          <w:szCs w:val="22"/>
        </w:rPr>
        <w:tab/>
        <w:t>požadavky stanovené zákonem č.</w:t>
      </w:r>
      <w:r w:rsidR="00A755BD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t>22/1997 Sb., o technických požadavcích na výrobky, v</w:t>
      </w:r>
      <w:r w:rsidR="00565C93" w:rsidRPr="00661664">
        <w:rPr>
          <w:sz w:val="22"/>
          <w:szCs w:val="22"/>
        </w:rPr>
        <w:t> platném znění</w:t>
      </w:r>
      <w:r w:rsidR="0077479C" w:rsidRPr="00661664">
        <w:rPr>
          <w:sz w:val="22"/>
          <w:szCs w:val="22"/>
        </w:rPr>
        <w:t>, a předpisy souvisejícími. Veškeré materiály, zařízení apod. použité při</w:t>
      </w:r>
      <w:r w:rsidR="001F6C19" w:rsidRPr="00661664">
        <w:rPr>
          <w:sz w:val="22"/>
          <w:szCs w:val="22"/>
        </w:rPr>
        <w:t xml:space="preserve"> zhotovování díla budou nové</w:t>
      </w:r>
      <w:r w:rsidR="0077479C" w:rsidRPr="00661664">
        <w:rPr>
          <w:sz w:val="22"/>
          <w:szCs w:val="22"/>
        </w:rPr>
        <w:t>, nepoužité, nerepasované a budou odpovídat veškerým platným technickým normám a předpisům. Tuto skutečnost zhotovitel na vyžádání doloží příslušnými doklady.</w:t>
      </w:r>
      <w:r w:rsidR="00565C93" w:rsidRPr="00661664">
        <w:rPr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428A6506" w14:textId="77777777" w:rsidR="00F821BC" w:rsidRPr="00661664" w:rsidRDefault="007D7B09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6.7</w:t>
      </w:r>
      <w:r w:rsidR="00F821BC" w:rsidRPr="00661664">
        <w:rPr>
          <w:sz w:val="22"/>
          <w:szCs w:val="22"/>
        </w:rPr>
        <w:tab/>
        <w:t>Zhotovitel prohlašuje, že mu jsou známy technické, kvalitativní a specifické podmínky, za nichž se má dílo r</w:t>
      </w:r>
      <w:r w:rsidR="0077479C" w:rsidRPr="00661664">
        <w:rPr>
          <w:sz w:val="22"/>
          <w:szCs w:val="22"/>
        </w:rPr>
        <w:t>e</w:t>
      </w:r>
      <w:r w:rsidR="00F821BC" w:rsidRPr="00661664">
        <w:rPr>
          <w:sz w:val="22"/>
          <w:szCs w:val="22"/>
        </w:rPr>
        <w:t>alizovat.</w:t>
      </w:r>
    </w:p>
    <w:p w14:paraId="52527AD5" w14:textId="79B505AD" w:rsidR="006C0BCE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.8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co a v jakém stavu a rozsahu bylo předáno, kdo předal a převzal, kdy a kde k převzetí došlo.</w:t>
      </w:r>
    </w:p>
    <w:p w14:paraId="413F2D8C" w14:textId="77777777" w:rsidR="0077479C" w:rsidRPr="00661664" w:rsidRDefault="007D7B09" w:rsidP="006C0BCE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.9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6D416342" w14:textId="60146772" w:rsidR="006C0BCE" w:rsidRPr="006E4840" w:rsidRDefault="007D7B09" w:rsidP="006E4840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b/>
          <w:iCs/>
          <w:sz w:val="22"/>
          <w:szCs w:val="22"/>
        </w:rPr>
        <w:t>6.10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41687F87" w14:textId="39546CA8" w:rsidR="006C0BCE" w:rsidRPr="00661664" w:rsidRDefault="007D7B09" w:rsidP="0002573F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F70281" w:rsidRPr="00661664">
        <w:rPr>
          <w:b/>
          <w:iCs/>
          <w:sz w:val="22"/>
          <w:szCs w:val="22"/>
        </w:rPr>
        <w:t>.1</w:t>
      </w:r>
      <w:r w:rsidR="006E4840">
        <w:rPr>
          <w:b/>
          <w:iCs/>
          <w:sz w:val="22"/>
          <w:szCs w:val="22"/>
        </w:rPr>
        <w:t>1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5E421667" w14:textId="7D3189F0" w:rsidR="00F70281" w:rsidRPr="00661664" w:rsidRDefault="007D7B09" w:rsidP="0002573F">
      <w:pPr>
        <w:ind w:left="705" w:hanging="705"/>
        <w:jc w:val="both"/>
        <w:rPr>
          <w:sz w:val="22"/>
          <w:szCs w:val="22"/>
        </w:rPr>
      </w:pPr>
      <w:r w:rsidRPr="00661664">
        <w:rPr>
          <w:b/>
          <w:iCs/>
          <w:sz w:val="22"/>
          <w:szCs w:val="22"/>
        </w:rPr>
        <w:t>6</w:t>
      </w:r>
      <w:r w:rsidR="00964A59" w:rsidRPr="00661664">
        <w:rPr>
          <w:b/>
          <w:iCs/>
          <w:sz w:val="22"/>
          <w:szCs w:val="22"/>
        </w:rPr>
        <w:t>.1</w:t>
      </w:r>
      <w:r w:rsidR="0002573F">
        <w:rPr>
          <w:b/>
          <w:iCs/>
          <w:sz w:val="22"/>
          <w:szCs w:val="22"/>
        </w:rPr>
        <w:t>2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  <w:bookmarkStart w:id="2" w:name="_Hlk113202595"/>
    </w:p>
    <w:bookmarkEnd w:id="2"/>
    <w:p w14:paraId="028FCAB7" w14:textId="55A4998E" w:rsidR="00474F0C" w:rsidRPr="00723C71" w:rsidRDefault="007D7B09" w:rsidP="00723C7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.1</w:t>
      </w:r>
      <w:r w:rsidR="0002573F">
        <w:rPr>
          <w:b/>
          <w:sz w:val="22"/>
          <w:szCs w:val="22"/>
        </w:rPr>
        <w:t>3</w:t>
      </w:r>
      <w:r w:rsidR="00F70281" w:rsidRPr="00661664">
        <w:rPr>
          <w:sz w:val="22"/>
          <w:szCs w:val="22"/>
        </w:rPr>
        <w:tab/>
        <w:t>Zhotovitel je povinen poskytnout veškerou součinnost při plnění povinností objedn</w:t>
      </w:r>
      <w:r w:rsidR="00613FB6">
        <w:rPr>
          <w:sz w:val="22"/>
          <w:szCs w:val="22"/>
        </w:rPr>
        <w:t>atele dle zákona č. 134/2016 Sb.</w:t>
      </w:r>
      <w:r w:rsidR="00F70281" w:rsidRPr="00661664">
        <w:rPr>
          <w:sz w:val="22"/>
          <w:szCs w:val="22"/>
        </w:rPr>
        <w:t>, ZZVZ, zejm</w:t>
      </w:r>
      <w:r w:rsidR="00CF252A" w:rsidRPr="00661664">
        <w:rPr>
          <w:sz w:val="22"/>
          <w:szCs w:val="22"/>
        </w:rPr>
        <w:t xml:space="preserve">éna </w:t>
      </w:r>
      <w:r w:rsidR="00F70281" w:rsidRPr="00661664">
        <w:rPr>
          <w:sz w:val="22"/>
          <w:szCs w:val="22"/>
        </w:rPr>
        <w:t>k poskytnutí informací, jejichž zveřejnění ukládá §</w:t>
      </w:r>
      <w:r w:rsidR="00565C93" w:rsidRPr="00661664">
        <w:rPr>
          <w:sz w:val="22"/>
          <w:szCs w:val="22"/>
        </w:rPr>
        <w:t> </w:t>
      </w:r>
      <w:r w:rsidR="00346380">
        <w:rPr>
          <w:sz w:val="22"/>
          <w:szCs w:val="22"/>
        </w:rPr>
        <w:t>2</w:t>
      </w:r>
      <w:r w:rsidR="00F70281" w:rsidRPr="00661664">
        <w:rPr>
          <w:sz w:val="22"/>
          <w:szCs w:val="22"/>
        </w:rPr>
        <w:t>19 ZZVZ</w:t>
      </w:r>
      <w:r w:rsidR="00723C71">
        <w:rPr>
          <w:sz w:val="22"/>
          <w:szCs w:val="22"/>
        </w:rPr>
        <w:t>.</w:t>
      </w:r>
    </w:p>
    <w:p w14:paraId="14F75586" w14:textId="75DE941F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341940" w:rsidRPr="00661664">
        <w:rPr>
          <w:b/>
          <w:sz w:val="22"/>
          <w:szCs w:val="22"/>
        </w:rPr>
        <w:t>.1</w:t>
      </w:r>
      <w:r w:rsidR="0002573F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ab/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6F98C1CE" w14:textId="5B0300DB" w:rsidR="00341940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</w:t>
      </w:r>
      <w:r w:rsidR="00964A59" w:rsidRPr="00661664">
        <w:rPr>
          <w:b/>
          <w:sz w:val="22"/>
          <w:szCs w:val="22"/>
        </w:rPr>
        <w:t>.</w:t>
      </w:r>
      <w:r w:rsidR="00723C71">
        <w:rPr>
          <w:b/>
          <w:sz w:val="22"/>
          <w:szCs w:val="22"/>
        </w:rPr>
        <w:t>1</w:t>
      </w:r>
      <w:r w:rsidR="0002573F">
        <w:rPr>
          <w:b/>
          <w:sz w:val="22"/>
          <w:szCs w:val="22"/>
        </w:rPr>
        <w:t>5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524FEAA7" w14:textId="2B5B9DC6" w:rsidR="00E60553" w:rsidRPr="00661664" w:rsidRDefault="007D7B09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6.</w:t>
      </w:r>
      <w:r w:rsidR="0002573F">
        <w:rPr>
          <w:b/>
          <w:sz w:val="22"/>
          <w:szCs w:val="22"/>
        </w:rPr>
        <w:t>16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5EE9FB62" w14:textId="77777777" w:rsidR="00964A59" w:rsidRPr="00661664" w:rsidRDefault="00964A59" w:rsidP="00341940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</w:p>
    <w:p w14:paraId="515DBBF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1400B2A6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7</w:t>
      </w:r>
    </w:p>
    <w:p w14:paraId="79D23B74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113FD757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5934E45E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723C71">
        <w:rPr>
          <w:sz w:val="22"/>
          <w:szCs w:val="22"/>
        </w:rPr>
        <w:t>Předmět díla bude zhotovitelem předán v termínu sjedn</w:t>
      </w:r>
      <w:r w:rsidR="001D0767" w:rsidRPr="00723C71">
        <w:rPr>
          <w:sz w:val="22"/>
          <w:szCs w:val="22"/>
        </w:rPr>
        <w:t>aném pro předání díla v čl. 3.2</w:t>
      </w:r>
      <w:r w:rsidR="00B473B7" w:rsidRPr="00723C71">
        <w:rPr>
          <w:sz w:val="22"/>
          <w:szCs w:val="22"/>
        </w:rPr>
        <w:t xml:space="preserve"> </w:t>
      </w:r>
      <w:r w:rsidR="001F6C19" w:rsidRPr="00723C71">
        <w:rPr>
          <w:sz w:val="22"/>
          <w:szCs w:val="22"/>
        </w:rPr>
        <w:t>s</w:t>
      </w:r>
      <w:r w:rsidR="00B473B7" w:rsidRPr="00723C71">
        <w:rPr>
          <w:sz w:val="22"/>
          <w:szCs w:val="22"/>
        </w:rPr>
        <w:t>mlouvy.</w:t>
      </w:r>
    </w:p>
    <w:p w14:paraId="5D29DA17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29A08C6F" w14:textId="77777777" w:rsidR="00B473B7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  <w:t>Dílo se považuje za dokončené dnem protokolárního předání zhotovitelem a jeho převzetí objednatelem</w:t>
      </w:r>
      <w:r w:rsidR="00CF252A" w:rsidRPr="00661664">
        <w:rPr>
          <w:sz w:val="22"/>
          <w:szCs w:val="22"/>
        </w:rPr>
        <w:t>, a to bez vad a nedodělků</w:t>
      </w:r>
      <w:r w:rsidR="00A06E29" w:rsidRPr="00723C71">
        <w:rPr>
          <w:sz w:val="22"/>
          <w:szCs w:val="22"/>
        </w:rPr>
        <w:t>, s výjimkou ojedinělých drobných vad nebránících užívání.</w:t>
      </w:r>
      <w:r w:rsidR="00CF252A" w:rsidRPr="00661664">
        <w:rPr>
          <w:sz w:val="22"/>
          <w:szCs w:val="22"/>
        </w:rPr>
        <w:t xml:space="preserve"> Sou</w:t>
      </w:r>
      <w:r w:rsidR="00B473B7" w:rsidRPr="00661664">
        <w:rPr>
          <w:sz w:val="22"/>
          <w:szCs w:val="22"/>
        </w:rPr>
        <w:t>částí splnění díla je provedení všech z</w:t>
      </w:r>
      <w:r w:rsidR="00CF252A" w:rsidRPr="00661664">
        <w:rPr>
          <w:sz w:val="22"/>
          <w:szCs w:val="22"/>
        </w:rPr>
        <w:t xml:space="preserve">koušek stanovených příslušnými </w:t>
      </w:r>
      <w:r w:rsidR="00B473B7" w:rsidRPr="00661664">
        <w:rPr>
          <w:sz w:val="22"/>
          <w:szCs w:val="22"/>
        </w:rPr>
        <w:t>předpisy a normami dle potřeby použitých technologií a stavu místa provedení díla.</w:t>
      </w:r>
    </w:p>
    <w:p w14:paraId="0F383D44" w14:textId="49F86FFE" w:rsidR="00713B87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713B8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  <w:r w:rsidR="00C44D39">
        <w:rPr>
          <w:sz w:val="22"/>
          <w:szCs w:val="22"/>
        </w:rPr>
        <w:t>.</w:t>
      </w:r>
    </w:p>
    <w:p w14:paraId="7B93235B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56C0491A" w14:textId="09F9744D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9C14BC7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7784E941" w14:textId="1C240688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</w:t>
      </w:r>
      <w:r w:rsidR="00474F0C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tedy není dokončené. O odmítnutí bude sepsán oběma stranami zápis, který bude obsahovat specifikaci vytýkaných vad a vyjádření obou </w:t>
      </w:r>
      <w:r w:rsidRPr="00661664">
        <w:rPr>
          <w:sz w:val="22"/>
          <w:szCs w:val="22"/>
        </w:rPr>
        <w:lastRenderedPageBreak/>
        <w:t>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0F56C42" w14:textId="41EF7574" w:rsidR="00341940" w:rsidRPr="00661664" w:rsidRDefault="007D7B09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 w:rsidRPr="00661664">
        <w:rPr>
          <w:b/>
          <w:spacing w:val="-4"/>
          <w:sz w:val="22"/>
          <w:szCs w:val="22"/>
        </w:rPr>
        <w:t>7</w:t>
      </w:r>
      <w:r w:rsidR="00E9793C" w:rsidRPr="00661664">
        <w:rPr>
          <w:b/>
          <w:spacing w:val="-4"/>
          <w:sz w:val="22"/>
          <w:szCs w:val="22"/>
        </w:rPr>
        <w:t>.5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2246ED61" w14:textId="4BE15BEC" w:rsidR="00341940" w:rsidRPr="00661664" w:rsidRDefault="007D7B09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7</w:t>
      </w:r>
      <w:r w:rsidR="002F7BCB" w:rsidRPr="00661664">
        <w:rPr>
          <w:b/>
          <w:sz w:val="22"/>
          <w:szCs w:val="22"/>
        </w:rPr>
        <w:t>.6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</w:t>
      </w:r>
      <w:r w:rsidR="00EF67C9" w:rsidRPr="00EF67C9">
        <w:rPr>
          <w:sz w:val="22"/>
          <w:szCs w:val="22"/>
        </w:rPr>
        <w:t>Orlickoústecká nemocnice, Čs. armády 1076, 562 18 Ústí nad Orlicí</w:t>
      </w:r>
      <w:r w:rsidR="00713B87" w:rsidRPr="00474F0C">
        <w:rPr>
          <w:sz w:val="22"/>
          <w:szCs w:val="22"/>
        </w:rPr>
        <w:t>.</w:t>
      </w:r>
    </w:p>
    <w:p w14:paraId="160D6E12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1C445520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04826307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793C" w:rsidRPr="00661664">
        <w:rPr>
          <w:b/>
          <w:bCs/>
          <w:sz w:val="22"/>
          <w:szCs w:val="22"/>
        </w:rPr>
        <w:t>8</w:t>
      </w:r>
    </w:p>
    <w:p w14:paraId="191DB213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23455507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3FCBE7D2" w14:textId="3FD8B7A5" w:rsidR="00514C0B" w:rsidRDefault="007D7B09" w:rsidP="00514C0B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474F0C">
        <w:rPr>
          <w:iCs/>
          <w:sz w:val="22"/>
          <w:szCs w:val="22"/>
        </w:rPr>
        <w:t xml:space="preserve">dobu </w:t>
      </w:r>
      <w:r w:rsidR="00A9507D" w:rsidRPr="00C44D39">
        <w:rPr>
          <w:b/>
          <w:bCs/>
          <w:iCs/>
          <w:sz w:val="22"/>
          <w:szCs w:val="22"/>
        </w:rPr>
        <w:t>36</w:t>
      </w:r>
      <w:r w:rsidR="007A15DC" w:rsidRPr="00C44D39">
        <w:rPr>
          <w:b/>
          <w:bCs/>
          <w:iCs/>
          <w:sz w:val="22"/>
          <w:szCs w:val="22"/>
        </w:rPr>
        <w:t xml:space="preserve"> </w:t>
      </w:r>
      <w:r w:rsidR="0096107C" w:rsidRPr="00C44D39">
        <w:rPr>
          <w:b/>
          <w:bCs/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20ECE848" w14:textId="77777777" w:rsidR="00514C0B" w:rsidRDefault="00514C0B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8.2 </w:t>
      </w:r>
      <w:r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>Záruční doba neběží po dobu, po kterou objednatel nemůže užívat dílo pro jeho reklamované vady.</w:t>
      </w:r>
    </w:p>
    <w:p w14:paraId="46300951" w14:textId="7EB4AF0C" w:rsidR="0096107C" w:rsidRPr="00661664" w:rsidRDefault="00514C0B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8.3 </w:t>
      </w:r>
      <w:r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>Smluvní strany se výslovně dohodly, že vyskytne-li se v průběhu záruční doby skrytá vada díla, má se za to, že touto vadou dílo trpělo již v době předání.</w:t>
      </w:r>
    </w:p>
    <w:p w14:paraId="704ED0CE" w14:textId="132E8FA5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4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1AAD6D8B" w14:textId="26F62FAE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5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A5026F8" w14:textId="2830C677" w:rsidR="00EE6462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6</w:t>
      </w:r>
      <w:r w:rsidR="00EE6462" w:rsidRPr="00661664">
        <w:rPr>
          <w:sz w:val="22"/>
          <w:szCs w:val="22"/>
        </w:rPr>
        <w:tab/>
        <w:t xml:space="preserve">Zhotovitel je povinen se k reklamaci písemně </w:t>
      </w:r>
      <w:r w:rsidR="00EE6462" w:rsidRPr="00474F0C">
        <w:rPr>
          <w:sz w:val="22"/>
          <w:szCs w:val="22"/>
        </w:rPr>
        <w:t>vyjádřit do 10 kalendářních dnů ode dne jejího obdržení.</w:t>
      </w:r>
      <w:r w:rsidR="00EE6462" w:rsidRPr="00661664">
        <w:rPr>
          <w:sz w:val="22"/>
          <w:szCs w:val="22"/>
        </w:rPr>
        <w:t xml:space="preserve">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3FF3B7C8" w14:textId="4BF9609C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EE6462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7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03DE5CA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49478B0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EE6B681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3F4400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C499CE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F15C2AE" w14:textId="3B275E8A" w:rsidR="0096107C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8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0DA68D9" w14:textId="114962B5" w:rsidR="0096107C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9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15F52C4B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79B0FC7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15D1EBB9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9</w:t>
      </w:r>
    </w:p>
    <w:p w14:paraId="314CDC2B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6CA72DC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6494AC38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369FDAB4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2D95F69F" w14:textId="77777777" w:rsidR="00341940" w:rsidRPr="00661664" w:rsidRDefault="007D7B09" w:rsidP="00341940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6D22F352" w14:textId="77777777" w:rsidR="00341940" w:rsidRPr="00661664" w:rsidRDefault="007D7B09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9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7EB1565C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744B03BA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7CDADD98" w14:textId="77777777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10</w:t>
      </w:r>
    </w:p>
    <w:p w14:paraId="73740721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45426104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1E90C32D" w14:textId="77777777" w:rsidR="0034194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10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  <w:t>Zhotovitel je povinen při provádění díla dle této smlouvy zabezpečit ochranu utajovaných informací ve smyslu zákona č. 412/2005 Sb., o ochraně utajovaných informací a o bezpečnost</w:t>
      </w:r>
      <w:r w:rsidR="001D0767">
        <w:rPr>
          <w:sz w:val="22"/>
          <w:szCs w:val="22"/>
        </w:rPr>
        <w:t>n</w:t>
      </w:r>
      <w:r w:rsidR="00413D43" w:rsidRPr="00661664">
        <w:rPr>
          <w:sz w:val="22"/>
          <w:szCs w:val="22"/>
        </w:rPr>
        <w:t xml:space="preserve">í </w:t>
      </w:r>
      <w:r w:rsidR="00EF0218" w:rsidRPr="00661664">
        <w:rPr>
          <w:sz w:val="22"/>
          <w:szCs w:val="22"/>
        </w:rPr>
        <w:t>způsobilosti, v platném znění.</w:t>
      </w:r>
    </w:p>
    <w:p w14:paraId="329C5E54" w14:textId="75BD04FD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10.2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Pr="00661664">
        <w:rPr>
          <w:sz w:val="22"/>
          <w:szCs w:val="22"/>
        </w:rPr>
        <w:t xml:space="preserve">dodavatelů </w:t>
      </w:r>
      <w:r w:rsidR="000438BD" w:rsidRPr="00661664">
        <w:rPr>
          <w:sz w:val="22"/>
          <w:szCs w:val="22"/>
        </w:rPr>
        <w:t>nebudou neoprávněně</w:t>
      </w:r>
      <w:r w:rsidRPr="00661664">
        <w:rPr>
          <w:sz w:val="22"/>
          <w:szCs w:val="22"/>
        </w:rPr>
        <w:t xml:space="preserve">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33DB9335" w14:textId="77777777" w:rsidR="00F722FF" w:rsidRPr="00661664" w:rsidRDefault="001D0767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10.3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09AB382A" w14:textId="77777777" w:rsidR="00F722FF" w:rsidRPr="00661664" w:rsidRDefault="00F722F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10.4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089669EB" w14:textId="77777777" w:rsidR="004D0306" w:rsidRPr="00661664" w:rsidRDefault="007D7B09" w:rsidP="00A7219E">
      <w:pPr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10</w:t>
      </w:r>
      <w:r w:rsidR="00E9793C" w:rsidRPr="00661664">
        <w:rPr>
          <w:b/>
          <w:sz w:val="22"/>
          <w:szCs w:val="22"/>
        </w:rPr>
        <w:t>.5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0D6A1ADD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3A95567E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0E24012F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 xml:space="preserve">hotovitelem označeny jako neveřejné ve smyslu ustanovení § 218 zákona č. 134/2016 Sb., </w:t>
      </w:r>
      <w:r w:rsidR="00EF0218" w:rsidRPr="00661664">
        <w:rPr>
          <w:rFonts w:ascii="Times New Roman" w:hAnsi="Times New Roman" w:cs="Times New Roman"/>
          <w:bCs/>
          <w:szCs w:val="22"/>
        </w:rPr>
        <w:t>ZZVZ</w:t>
      </w:r>
      <w:r w:rsidRPr="00661664">
        <w:rPr>
          <w:rFonts w:ascii="Times New Roman" w:hAnsi="Times New Roman" w:cs="Times New Roman"/>
          <w:bCs/>
          <w:szCs w:val="22"/>
        </w:rPr>
        <w:t>.</w:t>
      </w:r>
    </w:p>
    <w:p w14:paraId="164E20A6" w14:textId="50832CB0" w:rsidR="00F56138" w:rsidRPr="00661664" w:rsidRDefault="00414E7B" w:rsidP="00414E7B">
      <w:pPr>
        <w:tabs>
          <w:tab w:val="left" w:pos="709"/>
        </w:tabs>
        <w:jc w:val="both"/>
        <w:rPr>
          <w:bCs/>
          <w:sz w:val="22"/>
          <w:szCs w:val="22"/>
        </w:rPr>
      </w:pPr>
      <w:r w:rsidRPr="00414E7B">
        <w:rPr>
          <w:b/>
          <w:sz w:val="22"/>
          <w:szCs w:val="22"/>
        </w:rPr>
        <w:t>10.6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="00F56138" w:rsidRPr="00661664">
        <w:rPr>
          <w:bCs/>
          <w:sz w:val="22"/>
          <w:szCs w:val="22"/>
        </w:rPr>
        <w:t>Povinnost zachovávat mlčenlivost uvedenou v tomto čl. 10 se nevztahuje na informace:</w:t>
      </w:r>
    </w:p>
    <w:p w14:paraId="4E47391A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1D66682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7CB63B2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7607BC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21E6C841" w14:textId="16785034" w:rsidR="00F56138" w:rsidRPr="00414E7B" w:rsidRDefault="00414E7B" w:rsidP="00066AD4">
      <w:pPr>
        <w:tabs>
          <w:tab w:val="left" w:pos="709"/>
        </w:tabs>
        <w:ind w:left="708" w:hanging="708"/>
        <w:jc w:val="both"/>
        <w:rPr>
          <w:bCs/>
          <w:sz w:val="22"/>
          <w:szCs w:val="22"/>
        </w:rPr>
      </w:pPr>
      <w:r w:rsidRPr="00414E7B">
        <w:rPr>
          <w:b/>
          <w:sz w:val="22"/>
          <w:szCs w:val="22"/>
        </w:rPr>
        <w:t>10.7</w:t>
      </w:r>
      <w:r w:rsidRPr="00414E7B">
        <w:rPr>
          <w:bCs/>
          <w:sz w:val="22"/>
          <w:szCs w:val="22"/>
        </w:rPr>
        <w:t xml:space="preserve"> </w:t>
      </w:r>
      <w:r w:rsidRPr="00414E7B">
        <w:rPr>
          <w:bCs/>
          <w:sz w:val="22"/>
          <w:szCs w:val="22"/>
        </w:rPr>
        <w:tab/>
      </w:r>
      <w:r w:rsidR="00F56138" w:rsidRPr="00414E7B">
        <w:rPr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2D9D3377" w14:textId="44753814" w:rsidR="00F56138" w:rsidRPr="00661664" w:rsidRDefault="00F56138" w:rsidP="00066AD4">
      <w:pPr>
        <w:tabs>
          <w:tab w:val="left" w:pos="709"/>
        </w:tabs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8</w:t>
      </w:r>
      <w:r w:rsidRPr="00661664">
        <w:rPr>
          <w:bCs/>
          <w:sz w:val="22"/>
          <w:szCs w:val="22"/>
        </w:rPr>
        <w:tab/>
        <w:t xml:space="preserve">Za prokázané porušení povinností souvisejících s ochranou důvěrných informací dle </w:t>
      </w:r>
      <w:r w:rsidRPr="00661664">
        <w:rPr>
          <w:bCs/>
          <w:sz w:val="22"/>
          <w:szCs w:val="22"/>
        </w:rPr>
        <w:tab/>
        <w:t>smlouvy má druhá smluvní strana právo požadovat náhradu takto vzniklé škody.</w:t>
      </w:r>
    </w:p>
    <w:p w14:paraId="02CC2B82" w14:textId="562AE4D5" w:rsidR="00F56138" w:rsidRPr="00661664" w:rsidRDefault="001D0767" w:rsidP="00066AD4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9</w:t>
      </w:r>
      <w:r w:rsidR="00F56138" w:rsidRPr="00661664">
        <w:rPr>
          <w:bCs/>
          <w:sz w:val="22"/>
          <w:szCs w:val="22"/>
        </w:rPr>
        <w:tab/>
      </w:r>
      <w:bookmarkStart w:id="3" w:name="_Hlk113203182"/>
      <w:r w:rsidR="00F56138" w:rsidRPr="00661664">
        <w:rPr>
          <w:bCs/>
          <w:sz w:val="22"/>
          <w:szCs w:val="22"/>
        </w:rPr>
        <w:t>Zhotovitel je povinen dodržovat zákon č. 1</w:t>
      </w:r>
      <w:r w:rsidR="00066AD4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/20</w:t>
      </w:r>
      <w:r w:rsidR="00066AD4">
        <w:rPr>
          <w:bCs/>
          <w:sz w:val="22"/>
          <w:szCs w:val="22"/>
        </w:rPr>
        <w:t>19</w:t>
      </w:r>
      <w:r w:rsidR="00F56138" w:rsidRPr="00661664">
        <w:rPr>
          <w:bCs/>
          <w:sz w:val="22"/>
          <w:szCs w:val="22"/>
        </w:rPr>
        <w:t xml:space="preserve"> Sb., o </w:t>
      </w:r>
      <w:r w:rsidR="001050FA">
        <w:rPr>
          <w:bCs/>
          <w:sz w:val="22"/>
          <w:szCs w:val="22"/>
        </w:rPr>
        <w:t>zpracování</w:t>
      </w:r>
      <w:r w:rsidR="00F56138" w:rsidRPr="00661664">
        <w:rPr>
          <w:bCs/>
          <w:sz w:val="22"/>
          <w:szCs w:val="22"/>
        </w:rPr>
        <w:t xml:space="preserve"> osobních údajů, v platném znění. </w:t>
      </w:r>
    </w:p>
    <w:bookmarkEnd w:id="3"/>
    <w:p w14:paraId="6DADD472" w14:textId="05DC47D9" w:rsidR="00F56138" w:rsidRPr="00661664" w:rsidRDefault="00F56138" w:rsidP="00066AD4">
      <w:pPr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10</w:t>
      </w:r>
      <w:r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720BD826" w14:textId="0267E42C" w:rsidR="00DC20C6" w:rsidRPr="000438BD" w:rsidRDefault="00F56138" w:rsidP="000438BD">
      <w:pPr>
        <w:spacing w:after="120"/>
        <w:ind w:left="705" w:hanging="705"/>
        <w:jc w:val="both"/>
        <w:rPr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10.</w:t>
      </w:r>
      <w:r w:rsidR="00066AD4">
        <w:rPr>
          <w:b/>
          <w:bCs/>
          <w:sz w:val="22"/>
          <w:szCs w:val="22"/>
        </w:rPr>
        <w:t>11</w:t>
      </w:r>
      <w:r w:rsidRPr="00661664">
        <w:rPr>
          <w:bCs/>
          <w:sz w:val="22"/>
          <w:szCs w:val="22"/>
        </w:rPr>
        <w:tab/>
        <w:t>Objednatel má právo provést kontrolu znalosti textu uvedeného v tomto bodě a rovněž má právo odmítnout přístup k informacím a informačním zařízením zaměstnancům zhotovitele, kteří neprokáží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4B702549" w14:textId="77777777" w:rsidR="00705D9F" w:rsidRPr="00661664" w:rsidRDefault="00705D9F" w:rsidP="00341940">
      <w:pPr>
        <w:ind w:left="360"/>
        <w:jc w:val="both"/>
        <w:rPr>
          <w:sz w:val="22"/>
          <w:szCs w:val="22"/>
        </w:rPr>
      </w:pPr>
    </w:p>
    <w:p w14:paraId="2853488C" w14:textId="77777777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11</w:t>
      </w:r>
    </w:p>
    <w:p w14:paraId="1E12F356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580DE0DD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27786816" w14:textId="77777777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513DD9C0" w14:textId="7E39C9BE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 xml:space="preserve">ti řádně dokončeného díla dle čl. 3 této smlouvy, </w:t>
      </w:r>
      <w:r w:rsidR="00066AD4">
        <w:rPr>
          <w:sz w:val="22"/>
          <w:szCs w:val="22"/>
        </w:rPr>
        <w:t xml:space="preserve">je objednatel oprávněn požadovat po zhotoviteli smluvní pokutu ve výši 0,1 % </w:t>
      </w:r>
      <w:r w:rsidR="00357F08" w:rsidRPr="00357F08">
        <w:rPr>
          <w:sz w:val="22"/>
          <w:szCs w:val="22"/>
        </w:rPr>
        <w:t>z celkové sjednané ceny díla bez DPH</w:t>
      </w:r>
      <w:r w:rsidR="00357F08">
        <w:rPr>
          <w:sz w:val="22"/>
          <w:szCs w:val="22"/>
        </w:rPr>
        <w:t>, a to</w:t>
      </w:r>
      <w:r w:rsidR="00357F08" w:rsidRPr="00357F08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za každý</w:t>
      </w:r>
      <w:r w:rsidR="00357F08">
        <w:rPr>
          <w:sz w:val="22"/>
          <w:szCs w:val="22"/>
        </w:rPr>
        <w:t xml:space="preserve"> i započatý</w:t>
      </w:r>
      <w:r w:rsidR="00D04A73" w:rsidRPr="00661664">
        <w:rPr>
          <w:sz w:val="22"/>
          <w:szCs w:val="22"/>
        </w:rPr>
        <w:t xml:space="preserve"> den prodlení</w:t>
      </w:r>
      <w:r w:rsidR="00357F08">
        <w:rPr>
          <w:sz w:val="22"/>
          <w:szCs w:val="22"/>
        </w:rPr>
        <w:t>.</w:t>
      </w:r>
      <w:r w:rsidR="00D04A73" w:rsidRPr="00661664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Smluvní strany si ujednávají možnost uplatnění této smluvní pokuty zápočtem proti ceně díla fakturované zhotovitelem. O tomto postupu objednatel zhotovitele informuje při proplacení faktury.</w:t>
      </w:r>
    </w:p>
    <w:p w14:paraId="4CD778B6" w14:textId="0963817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11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357F08">
        <w:rPr>
          <w:sz w:val="22"/>
          <w:szCs w:val="22"/>
        </w:rPr>
        <w:t>8</w:t>
      </w:r>
      <w:r w:rsidR="000A2897" w:rsidRPr="00661664">
        <w:rPr>
          <w:sz w:val="22"/>
          <w:szCs w:val="22"/>
        </w:rPr>
        <w:t xml:space="preserve"> smlouvy, </w:t>
      </w:r>
      <w:r w:rsidR="00357F08" w:rsidRPr="00357F08">
        <w:rPr>
          <w:sz w:val="22"/>
          <w:szCs w:val="22"/>
        </w:rPr>
        <w:t xml:space="preserve">je objednatel oprávněn požadovat po zhotoviteli smluvní pokutu </w:t>
      </w:r>
      <w:r w:rsidR="000A2897" w:rsidRPr="00661664">
        <w:rPr>
          <w:sz w:val="22"/>
          <w:szCs w:val="22"/>
        </w:rPr>
        <w:t>ve</w:t>
      </w:r>
      <w:r w:rsidR="00A7219E" w:rsidRPr="00661664">
        <w:rPr>
          <w:sz w:val="22"/>
          <w:szCs w:val="22"/>
        </w:rPr>
        <w:t xml:space="preserve"> výši </w:t>
      </w:r>
      <w:r w:rsidR="00D6402E">
        <w:rPr>
          <w:sz w:val="22"/>
          <w:szCs w:val="22"/>
        </w:rPr>
        <w:t>500</w:t>
      </w:r>
      <w:r w:rsidR="00A7219E" w:rsidRPr="00661664">
        <w:rPr>
          <w:sz w:val="22"/>
          <w:szCs w:val="22"/>
        </w:rPr>
        <w:t>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0B52B5B5" w14:textId="68013CEA" w:rsidR="00326914" w:rsidRPr="003A2D69" w:rsidRDefault="007D7B09" w:rsidP="003A2D69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 xml:space="preserve">V případě prodlení objednatele s platbou ceny za dílo bude objednatel povinen uhradit zhotoviteli úrok z prodlení ve výši </w:t>
      </w:r>
      <w:r w:rsidR="00723C71" w:rsidRPr="00661664">
        <w:rPr>
          <w:sz w:val="22"/>
          <w:szCs w:val="22"/>
        </w:rPr>
        <w:t>0,05 %</w:t>
      </w:r>
      <w:r w:rsidR="000A2897" w:rsidRPr="00661664">
        <w:rPr>
          <w:sz w:val="22"/>
          <w:szCs w:val="22"/>
        </w:rPr>
        <w:t xml:space="preserve"> z dlužné částky za každý započatý den prodlení.</w:t>
      </w:r>
    </w:p>
    <w:p w14:paraId="5FC3F4DD" w14:textId="7B7463C8" w:rsidR="000A2897" w:rsidRPr="00661664" w:rsidRDefault="007D7B09" w:rsidP="00F125FF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5</w:t>
      </w:r>
      <w:r w:rsidR="000A2897" w:rsidRPr="00661664">
        <w:rPr>
          <w:sz w:val="22"/>
          <w:szCs w:val="22"/>
        </w:rPr>
        <w:tab/>
        <w:t>V případě, že zhotovitel poruší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</w:t>
      </w:r>
      <w:r w:rsidR="00EA684E" w:rsidRPr="00661664">
        <w:rPr>
          <w:sz w:val="22"/>
          <w:szCs w:val="22"/>
        </w:rPr>
        <w:t>poruší zákon č. 1</w:t>
      </w:r>
      <w:r w:rsidR="003A2D69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/20</w:t>
      </w:r>
      <w:r w:rsidR="003A2D69">
        <w:rPr>
          <w:sz w:val="22"/>
          <w:szCs w:val="22"/>
        </w:rPr>
        <w:t>19</w:t>
      </w:r>
      <w:r w:rsidR="00EA684E" w:rsidRPr="00661664">
        <w:rPr>
          <w:sz w:val="22"/>
          <w:szCs w:val="22"/>
        </w:rPr>
        <w:t xml:space="preserve"> Sb., o </w:t>
      </w:r>
      <w:r w:rsidR="003A2D69">
        <w:rPr>
          <w:sz w:val="22"/>
          <w:szCs w:val="22"/>
        </w:rPr>
        <w:t>zpracování</w:t>
      </w:r>
      <w:r w:rsidR="00EA684E" w:rsidRPr="00661664">
        <w:rPr>
          <w:sz w:val="22"/>
          <w:szCs w:val="22"/>
        </w:rPr>
        <w:t xml:space="preserve"> osobních úda</w:t>
      </w:r>
      <w:r w:rsidR="00F125FF">
        <w:rPr>
          <w:sz w:val="22"/>
          <w:szCs w:val="22"/>
        </w:rPr>
        <w:t>jů</w:t>
      </w:r>
      <w:r w:rsidR="00EA684E" w:rsidRPr="00661664">
        <w:rPr>
          <w:sz w:val="22"/>
          <w:szCs w:val="22"/>
        </w:rPr>
        <w:t>, v platném znění</w:t>
      </w:r>
      <w:r w:rsidR="00F125FF"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</w:t>
      </w:r>
      <w:r w:rsidR="00D6402E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6C0C69A8" w14:textId="2E3D448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6</w:t>
      </w:r>
      <w:r w:rsidR="00611D91" w:rsidRPr="00661664">
        <w:rPr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333E3563" w14:textId="6EB68114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7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7492EB68" w14:textId="39EA5D20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8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pop obdržení jejího vyúčtování.</w:t>
      </w:r>
    </w:p>
    <w:p w14:paraId="435DE9D2" w14:textId="4DB6EDC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04DFECA4" w14:textId="32C205E3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3B3E0A17" w14:textId="3F7E7DDF" w:rsidR="00E9793C" w:rsidRPr="00661664" w:rsidRDefault="007D7B09" w:rsidP="00F125FF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11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5615FADB" w14:textId="77777777" w:rsidR="00DC20C6" w:rsidRDefault="00DC20C6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7F48E4D7" w14:textId="77777777" w:rsidR="00661664" w:rsidRPr="00661664" w:rsidRDefault="00661664" w:rsidP="00D6402E">
      <w:pPr>
        <w:tabs>
          <w:tab w:val="num" w:pos="0"/>
        </w:tabs>
        <w:jc w:val="both"/>
        <w:rPr>
          <w:sz w:val="22"/>
          <w:szCs w:val="22"/>
        </w:rPr>
      </w:pPr>
    </w:p>
    <w:p w14:paraId="2A8010E1" w14:textId="77777777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12</w:t>
      </w:r>
    </w:p>
    <w:p w14:paraId="0E145C7C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3E2CC53B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6974D83" w14:textId="7777777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2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058575B5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6C014F6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09513563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0B79C559" w14:textId="60A361D3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0438BD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5994AB84" w14:textId="61F5E209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 xml:space="preserve">, a to </w:t>
      </w:r>
      <w:r w:rsidR="008014EA" w:rsidRPr="00723C71">
        <w:rPr>
          <w:sz w:val="22"/>
          <w:szCs w:val="22"/>
        </w:rPr>
        <w:t>pokud se objednatel zpozdí o více</w:t>
      </w:r>
      <w:r w:rsidR="004C4FE0" w:rsidRPr="00723C71">
        <w:rPr>
          <w:sz w:val="22"/>
          <w:szCs w:val="22"/>
        </w:rPr>
        <w:t xml:space="preserve"> než </w:t>
      </w:r>
      <w:r w:rsidR="00D6402E">
        <w:rPr>
          <w:sz w:val="22"/>
          <w:szCs w:val="22"/>
        </w:rPr>
        <w:t>60</w:t>
      </w:r>
      <w:r w:rsidR="004C4FE0" w:rsidRPr="00723C71">
        <w:rPr>
          <w:sz w:val="22"/>
          <w:szCs w:val="22"/>
        </w:rPr>
        <w:t xml:space="preserve"> dnů s úhradou </w:t>
      </w:r>
      <w:r w:rsidR="008014EA" w:rsidRPr="00723C71">
        <w:rPr>
          <w:sz w:val="22"/>
          <w:szCs w:val="22"/>
        </w:rPr>
        <w:t>faktury, kterou přijal a nevrát</w:t>
      </w:r>
      <w:r w:rsidR="004C4FE0" w:rsidRPr="00723C71">
        <w:rPr>
          <w:sz w:val="22"/>
          <w:szCs w:val="22"/>
        </w:rPr>
        <w:t xml:space="preserve">il v souladu s článkem </w:t>
      </w:r>
      <w:r w:rsidR="00723C71" w:rsidRPr="00723C71">
        <w:rPr>
          <w:sz w:val="22"/>
          <w:szCs w:val="22"/>
        </w:rPr>
        <w:t>5</w:t>
      </w:r>
      <w:r w:rsidR="001D0767" w:rsidRPr="00723C71">
        <w:rPr>
          <w:sz w:val="22"/>
          <w:szCs w:val="22"/>
        </w:rPr>
        <w:t>.6</w:t>
      </w:r>
      <w:r w:rsidR="00A7219E" w:rsidRPr="00723C71">
        <w:rPr>
          <w:sz w:val="22"/>
          <w:szCs w:val="22"/>
        </w:rPr>
        <w:t xml:space="preserve"> </w:t>
      </w:r>
      <w:r w:rsidR="008014EA" w:rsidRPr="00723C71">
        <w:rPr>
          <w:sz w:val="22"/>
          <w:szCs w:val="22"/>
        </w:rPr>
        <w:t>t</w:t>
      </w:r>
      <w:r w:rsidR="004C4FE0" w:rsidRPr="00723C71">
        <w:rPr>
          <w:sz w:val="22"/>
          <w:szCs w:val="22"/>
        </w:rPr>
        <w:t>éto smlouvy. V případě zpoždění</w:t>
      </w:r>
      <w:r w:rsidR="004C4FE0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3784CC08" w14:textId="77777777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7C942A04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déle než 10 kalendářních dnů z důvodu na straně zhotovitele;</w:t>
      </w:r>
    </w:p>
    <w:p w14:paraId="5B1CD6DC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7C6B960D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466872A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00322F2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03607330" w14:textId="1CE1A3C2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</w:t>
      </w:r>
      <w:r w:rsidR="00D6402E">
        <w:rPr>
          <w:sz w:val="22"/>
          <w:szCs w:val="22"/>
        </w:rPr>
        <w:t>.</w:t>
      </w:r>
    </w:p>
    <w:p w14:paraId="0C33D515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3B823E00" w14:textId="7777777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0E9168C2" w14:textId="157A07D1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</w:r>
      <w:r w:rsidR="00CF7F0E" w:rsidRPr="00116058">
        <w:rPr>
          <w:sz w:val="22"/>
          <w:szCs w:val="22"/>
        </w:rPr>
        <w:t>V případě odstoupení objednatele od smlouvy z důvodu podstatného porušení smlou</w:t>
      </w:r>
      <w:r w:rsidR="001D0767" w:rsidRPr="00116058">
        <w:rPr>
          <w:sz w:val="22"/>
          <w:szCs w:val="22"/>
        </w:rPr>
        <w:t>vy zhotovitelem dle článku 1</w:t>
      </w:r>
      <w:r w:rsidR="00723C71" w:rsidRPr="00116058">
        <w:rPr>
          <w:sz w:val="22"/>
          <w:szCs w:val="22"/>
        </w:rPr>
        <w:t>2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nemá zhotovitel náro</w:t>
      </w:r>
      <w:r w:rsidR="00A7219E" w:rsidRPr="00116058">
        <w:rPr>
          <w:sz w:val="22"/>
          <w:szCs w:val="22"/>
        </w:rPr>
        <w:t>k na zaplacení ceny dle čl. 4</w:t>
      </w:r>
      <w:r w:rsidR="001D0767" w:rsidRPr="00116058">
        <w:rPr>
          <w:sz w:val="22"/>
          <w:szCs w:val="22"/>
        </w:rPr>
        <w:t xml:space="preserve"> této smlouvy</w:t>
      </w:r>
      <w:r w:rsidR="00D6402E">
        <w:rPr>
          <w:sz w:val="22"/>
          <w:szCs w:val="22"/>
        </w:rPr>
        <w:t xml:space="preserve">, </w:t>
      </w:r>
      <w:r w:rsidR="00CF7F0E" w:rsidRPr="00116058">
        <w:rPr>
          <w:sz w:val="22"/>
          <w:szCs w:val="22"/>
        </w:rPr>
        <w:t xml:space="preserve">a to ani na její </w:t>
      </w:r>
      <w:r w:rsidR="00CF7F0E" w:rsidRPr="00116058">
        <w:rPr>
          <w:sz w:val="22"/>
          <w:szCs w:val="22"/>
        </w:rPr>
        <w:lastRenderedPageBreak/>
        <w:t>poměrnou část, pokud se objednatel se zhotovitelem nedoho</w:t>
      </w:r>
      <w:r w:rsidR="001F6C19" w:rsidRPr="00116058">
        <w:rPr>
          <w:sz w:val="22"/>
          <w:szCs w:val="22"/>
        </w:rPr>
        <w:t>dnou pís</w:t>
      </w:r>
      <w:r w:rsidR="00CF7F0E" w:rsidRPr="00116058">
        <w:rPr>
          <w:sz w:val="22"/>
          <w:szCs w:val="22"/>
        </w:rPr>
        <w:t>emně jinak. Zhotovitel je pouze oprávněn žádat po objednateli to, o co se objednatel zh</w:t>
      </w:r>
      <w:r w:rsidR="001F6C19" w:rsidRPr="00116058">
        <w:rPr>
          <w:sz w:val="22"/>
          <w:szCs w:val="22"/>
        </w:rPr>
        <w:t>otovováním předmětu díla obohatí</w:t>
      </w:r>
      <w:r w:rsidR="00CF7F0E" w:rsidRPr="00116058">
        <w:rPr>
          <w:sz w:val="22"/>
          <w:szCs w:val="22"/>
        </w:rPr>
        <w:t>. Odstoupením od smlouvy není dotčen nárok objednatele na náhradu případné škody a zaplacení smluvní pokuty</w:t>
      </w:r>
      <w:r w:rsidR="00CF7F0E" w:rsidRPr="00661664">
        <w:rPr>
          <w:sz w:val="22"/>
          <w:szCs w:val="22"/>
        </w:rPr>
        <w:t>.</w:t>
      </w:r>
    </w:p>
    <w:p w14:paraId="7B6C9D62" w14:textId="40863DD3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podstatného p</w:t>
      </w:r>
      <w:r w:rsidR="00CF7F0E" w:rsidRPr="00661664">
        <w:rPr>
          <w:sz w:val="22"/>
          <w:szCs w:val="22"/>
        </w:rPr>
        <w:t xml:space="preserve">orušení smlouvy ze strany </w:t>
      </w:r>
      <w:r w:rsidR="00CF7F0E" w:rsidRPr="00116058">
        <w:rPr>
          <w:sz w:val="22"/>
          <w:szCs w:val="22"/>
        </w:rPr>
        <w:t>zhotovi</w:t>
      </w:r>
      <w:r w:rsidR="001D0767" w:rsidRPr="00116058">
        <w:rPr>
          <w:sz w:val="22"/>
          <w:szCs w:val="22"/>
        </w:rPr>
        <w:t>tele specifikovaného v čl. 1</w:t>
      </w:r>
      <w:r w:rsidR="00116058" w:rsidRPr="00116058">
        <w:rPr>
          <w:sz w:val="22"/>
          <w:szCs w:val="22"/>
        </w:rPr>
        <w:t>2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je objednatel oprávněn sám nebo prostře</w:t>
      </w:r>
      <w:r w:rsidR="001F6C19" w:rsidRPr="00116058">
        <w:rPr>
          <w:sz w:val="22"/>
          <w:szCs w:val="22"/>
        </w:rPr>
        <w:t xml:space="preserve">dnictvím třetí osoby dílo nebo </w:t>
      </w:r>
      <w:r w:rsidR="00CF7F0E" w:rsidRPr="00116058">
        <w:rPr>
          <w:sz w:val="22"/>
          <w:szCs w:val="22"/>
        </w:rPr>
        <w:t>jeho část dokončit, případně opravit nebo jinak uvést do souladu s podmínkami</w:t>
      </w:r>
      <w:r w:rsidR="001F6C19" w:rsidRPr="00116058">
        <w:rPr>
          <w:sz w:val="22"/>
          <w:szCs w:val="22"/>
        </w:rPr>
        <w:t xml:space="preserve"> smlouvy. V takovém případě vše</w:t>
      </w:r>
      <w:r w:rsidR="00CF7F0E" w:rsidRPr="00116058">
        <w:rPr>
          <w:sz w:val="22"/>
          <w:szCs w:val="22"/>
        </w:rPr>
        <w:t>chny náklady převyšující</w:t>
      </w:r>
      <w:r w:rsidR="00CF7F0E" w:rsidRPr="00661664">
        <w:rPr>
          <w:sz w:val="22"/>
          <w:szCs w:val="22"/>
        </w:rPr>
        <w:t xml:space="preserve">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10DEC0AD" w14:textId="77777777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C925AEE" w14:textId="790452E3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25B72B23" w14:textId="77777777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12.10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7EFEACE9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B3C66A0" w14:textId="77777777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13</w:t>
      </w:r>
    </w:p>
    <w:p w14:paraId="2739C4E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E434494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25AAD53B" w14:textId="77777777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25C30ED4" w14:textId="76ECC91F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</w:t>
      </w:r>
      <w:r w:rsidR="000438BD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393EDDA4" w14:textId="3F531A90" w:rsidR="00D21076" w:rsidRPr="00661664" w:rsidRDefault="007D7B09" w:rsidP="00812A9D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3BC9B0DF" w14:textId="15CD97C3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13</w:t>
      </w:r>
      <w:r w:rsidR="00FD6CCA" w:rsidRPr="00661664">
        <w:rPr>
          <w:b/>
          <w:sz w:val="22"/>
          <w:szCs w:val="22"/>
        </w:rPr>
        <w:t>.</w:t>
      </w:r>
      <w:r w:rsidR="001050FA">
        <w:rPr>
          <w:b/>
          <w:sz w:val="22"/>
          <w:szCs w:val="22"/>
        </w:rPr>
        <w:t>4</w:t>
      </w:r>
      <w:r w:rsidR="00FD6CCA"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4393421D" w14:textId="43F16CB3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13.</w:t>
      </w:r>
      <w:r w:rsidR="001050FA"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035C29FB" w14:textId="04B1669A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3.</w:t>
      </w:r>
      <w:r w:rsidR="001050FA">
        <w:rPr>
          <w:b/>
          <w:sz w:val="22"/>
          <w:szCs w:val="22"/>
        </w:rPr>
        <w:t>6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01C334B0" w14:textId="77777777" w:rsidR="00341940" w:rsidRPr="00661664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nejlépe odpovídá původ</w:t>
      </w:r>
      <w:r w:rsidR="00397068" w:rsidRPr="00661664">
        <w:rPr>
          <w:sz w:val="22"/>
          <w:szCs w:val="22"/>
        </w:rPr>
        <w:t>nímu ustanovení a této smlouvě jako celku.</w:t>
      </w:r>
    </w:p>
    <w:p w14:paraId="38C907C0" w14:textId="07742AF6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1050FA">
        <w:rPr>
          <w:b/>
          <w:sz w:val="22"/>
          <w:szCs w:val="22"/>
        </w:rPr>
        <w:t>7</w:t>
      </w:r>
      <w:r w:rsidRPr="00661664">
        <w:rPr>
          <w:sz w:val="22"/>
          <w:szCs w:val="22"/>
        </w:rPr>
        <w:tab/>
        <w:t>Tato smlouva nabývá platnosti dnem podpisu poslední smluvní stranou.</w:t>
      </w:r>
    </w:p>
    <w:p w14:paraId="133B12FE" w14:textId="146F1C0B" w:rsidR="001E1E55" w:rsidRPr="004410C5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13.</w:t>
      </w:r>
      <w:r w:rsidR="001050FA">
        <w:rPr>
          <w:b/>
          <w:sz w:val="22"/>
          <w:szCs w:val="22"/>
        </w:rPr>
        <w:t>8</w:t>
      </w:r>
      <w:r w:rsidR="001E1E55" w:rsidRPr="00661664">
        <w:rPr>
          <w:sz w:val="22"/>
          <w:szCs w:val="22"/>
        </w:rPr>
        <w:tab/>
      </w:r>
      <w:r w:rsidR="001E1E55" w:rsidRPr="004410C5">
        <w:rPr>
          <w:sz w:val="22"/>
          <w:szCs w:val="22"/>
        </w:rPr>
        <w:t>Tato smlouva nabývá účinnosti dn</w:t>
      </w:r>
      <w:r w:rsidR="00E065B5" w:rsidRPr="004410C5">
        <w:rPr>
          <w:sz w:val="22"/>
          <w:szCs w:val="22"/>
        </w:rPr>
        <w:t xml:space="preserve">em </w:t>
      </w:r>
      <w:r w:rsidR="001E1E55" w:rsidRPr="004410C5">
        <w:rPr>
          <w:sz w:val="22"/>
          <w:szCs w:val="22"/>
        </w:rPr>
        <w:t>zveřejnění této smlouvy v registru smluv dle zákona o registru smluv.</w:t>
      </w:r>
    </w:p>
    <w:p w14:paraId="5C545444" w14:textId="31C1BAA6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7D7B09" w:rsidRPr="00661664"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</w:t>
      </w:r>
      <w:r w:rsidR="001050FA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116058" w:rsidRPr="00116058">
        <w:rPr>
          <w:sz w:val="22"/>
          <w:szCs w:val="22"/>
        </w:rPr>
        <w:t>Tato smlouva je vyhotovena v 1 originále, který je elektronicky podepsaný oběma smluvními stranami.</w:t>
      </w:r>
    </w:p>
    <w:p w14:paraId="2A31A52C" w14:textId="6E1DC121" w:rsidR="001E1E55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13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</w:t>
      </w:r>
      <w:r w:rsidR="001050FA">
        <w:rPr>
          <w:b/>
          <w:sz w:val="22"/>
          <w:szCs w:val="22"/>
        </w:rPr>
        <w:t>0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4D9A551C" w14:textId="77777777" w:rsidR="001E1E55" w:rsidRPr="00661664" w:rsidRDefault="001E1E55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549C012E" w14:textId="7FE62AC2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3C0347A4" w14:textId="77777777" w:rsidR="00812A9D" w:rsidRPr="00661664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717C5B35" w14:textId="77777777" w:rsidR="00405D3D" w:rsidRDefault="00341940" w:rsidP="00405D3D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405D3D">
        <w:rPr>
          <w:sz w:val="22"/>
          <w:szCs w:val="22"/>
        </w:rPr>
        <w:t xml:space="preserve">Nedílnou součástí smlouvy jsou přílohy: </w:t>
      </w:r>
    </w:p>
    <w:p w14:paraId="6B01CD5B" w14:textId="70B6FE16" w:rsidR="00405D3D" w:rsidRPr="00405D3D" w:rsidRDefault="00405D3D" w:rsidP="00405D3D">
      <w:pPr>
        <w:pStyle w:val="Zkladntextodsazen"/>
        <w:spacing w:after="0"/>
        <w:ind w:left="705" w:hanging="705"/>
        <w:jc w:val="both"/>
        <w:rPr>
          <w:sz w:val="22"/>
          <w:szCs w:val="22"/>
          <w:highlight w:val="yellow"/>
        </w:rPr>
      </w:pPr>
      <w:r w:rsidRPr="00405D3D">
        <w:rPr>
          <w:sz w:val="22"/>
          <w:szCs w:val="22"/>
        </w:rPr>
        <w:t xml:space="preserve">Příloha č. 1: </w:t>
      </w:r>
      <w:r>
        <w:rPr>
          <w:sz w:val="22"/>
          <w:szCs w:val="22"/>
        </w:rPr>
        <w:t>C</w:t>
      </w:r>
      <w:r w:rsidRPr="00405D3D">
        <w:rPr>
          <w:sz w:val="22"/>
          <w:szCs w:val="22"/>
        </w:rPr>
        <w:t>en</w:t>
      </w:r>
      <w:r>
        <w:rPr>
          <w:sz w:val="22"/>
          <w:szCs w:val="22"/>
        </w:rPr>
        <w:t>ová kalkulace</w:t>
      </w:r>
    </w:p>
    <w:p w14:paraId="39577C55" w14:textId="3F2FFAB2" w:rsidR="001F6C19" w:rsidRPr="00661664" w:rsidRDefault="001F6C19" w:rsidP="001F6C19">
      <w:pPr>
        <w:rPr>
          <w:i/>
          <w:sz w:val="22"/>
          <w:szCs w:val="22"/>
        </w:rPr>
      </w:pPr>
    </w:p>
    <w:p w14:paraId="6C4993BB" w14:textId="77777777" w:rsidR="001E1E55" w:rsidRPr="00661664" w:rsidRDefault="001E1E55" w:rsidP="00341940">
      <w:pPr>
        <w:rPr>
          <w:b/>
          <w:sz w:val="22"/>
          <w:szCs w:val="22"/>
        </w:rPr>
      </w:pPr>
    </w:p>
    <w:p w14:paraId="78CB1476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21DCFC10" w14:textId="30E6380C" w:rsidR="001F6C19" w:rsidRPr="00661664" w:rsidRDefault="00D45E60" w:rsidP="00812A9D">
      <w:pPr>
        <w:shd w:val="clear" w:color="auto" w:fill="FFFFFF" w:themeFill="background1"/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V Pardubicích dn</w:t>
      </w:r>
      <w:r w:rsidR="00812A9D">
        <w:rPr>
          <w:sz w:val="22"/>
          <w:szCs w:val="22"/>
        </w:rPr>
        <w:t>e</w:t>
      </w:r>
      <w:r w:rsidR="001F6C19" w:rsidRPr="00661664">
        <w:rPr>
          <w:sz w:val="22"/>
          <w:szCs w:val="22"/>
        </w:rPr>
        <w:tab/>
        <w:t>V ………..…… dne</w:t>
      </w:r>
    </w:p>
    <w:p w14:paraId="35BEBBC5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713632C1" w14:textId="5CAC51E0" w:rsidR="00D45E60" w:rsidRPr="00661664" w:rsidRDefault="00D45E60" w:rsidP="00812A9D">
      <w:pPr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  <w:t>Za zhotovitele:</w:t>
      </w:r>
    </w:p>
    <w:p w14:paraId="47460D2D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57442F3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8CCCB03" w14:textId="2B3EF890" w:rsidR="00D45E60" w:rsidRDefault="001F6C19" w:rsidP="00D45E60">
      <w:pPr>
        <w:rPr>
          <w:sz w:val="22"/>
          <w:szCs w:val="22"/>
          <w:shd w:val="clear" w:color="auto" w:fill="FFFFFF" w:themeFill="background1"/>
        </w:rPr>
      </w:pPr>
      <w:r w:rsidRPr="00661664">
        <w:rPr>
          <w:sz w:val="22"/>
          <w:szCs w:val="22"/>
          <w:shd w:val="clear" w:color="auto" w:fill="FFFFFF" w:themeFill="background1"/>
        </w:rPr>
        <w:tab/>
        <w:t xml:space="preserve">             </w:t>
      </w:r>
    </w:p>
    <w:p w14:paraId="75249EE5" w14:textId="77777777" w:rsidR="00116058" w:rsidRDefault="00116058" w:rsidP="00D45E60">
      <w:pPr>
        <w:rPr>
          <w:bCs/>
          <w:sz w:val="22"/>
          <w:szCs w:val="22"/>
        </w:rPr>
      </w:pPr>
    </w:p>
    <w:p w14:paraId="11EA793A" w14:textId="77777777" w:rsidR="001050FA" w:rsidRDefault="001050FA" w:rsidP="00D45E60">
      <w:pPr>
        <w:rPr>
          <w:bCs/>
          <w:sz w:val="22"/>
          <w:szCs w:val="22"/>
        </w:rPr>
      </w:pPr>
    </w:p>
    <w:p w14:paraId="6556B3D5" w14:textId="337C7E3D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</w:t>
      </w:r>
      <w:r>
        <w:rPr>
          <w:bCs/>
          <w:sz w:val="22"/>
          <w:szCs w:val="22"/>
        </w:rPr>
        <w:tab/>
        <w:t>………………………………….</w:t>
      </w:r>
    </w:p>
    <w:p w14:paraId="13950EC7" w14:textId="18F0B4D9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Pr="00661664">
        <w:rPr>
          <w:bCs/>
          <w:sz w:val="22"/>
          <w:szCs w:val="22"/>
        </w:rPr>
        <w:tab/>
      </w:r>
      <w:r w:rsidR="000438BD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5864B638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F5896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23E64EF5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ECD185B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448A7B92" w14:textId="72788058" w:rsidR="00116058" w:rsidRDefault="00116058" w:rsidP="006C1B3A">
      <w:pPr>
        <w:rPr>
          <w:bCs/>
          <w:sz w:val="22"/>
          <w:szCs w:val="22"/>
        </w:rPr>
      </w:pPr>
    </w:p>
    <w:p w14:paraId="13E09BCB" w14:textId="2AC57CE9" w:rsidR="00812A9D" w:rsidRDefault="00812A9D" w:rsidP="006C1B3A">
      <w:pPr>
        <w:rPr>
          <w:bCs/>
          <w:sz w:val="22"/>
          <w:szCs w:val="22"/>
        </w:rPr>
      </w:pPr>
    </w:p>
    <w:p w14:paraId="7555B907" w14:textId="77777777" w:rsidR="00812A9D" w:rsidRDefault="00812A9D" w:rsidP="006C1B3A">
      <w:pPr>
        <w:rPr>
          <w:bCs/>
          <w:sz w:val="22"/>
          <w:szCs w:val="22"/>
        </w:rPr>
      </w:pPr>
    </w:p>
    <w:p w14:paraId="6F95DE0E" w14:textId="40238D13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………………………………..</w:t>
      </w:r>
      <w:r>
        <w:rPr>
          <w:bCs/>
          <w:sz w:val="22"/>
          <w:szCs w:val="22"/>
        </w:rPr>
        <w:tab/>
        <w:t>…………………………………..</w:t>
      </w:r>
    </w:p>
    <w:p w14:paraId="2D2C4502" w14:textId="2775B9D3" w:rsidR="006C1B3A" w:rsidRDefault="000438B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</w:t>
      </w:r>
    </w:p>
    <w:p w14:paraId="257CEC37" w14:textId="4F1D4EF0" w:rsidR="00774D37" w:rsidRPr="00661664" w:rsidRDefault="000438BD">
      <w:pPr>
        <w:rPr>
          <w:sz w:val="22"/>
          <w:szCs w:val="22"/>
        </w:rPr>
      </w:pPr>
      <w:r>
        <w:rPr>
          <w:bCs/>
          <w:sz w:val="22"/>
          <w:szCs w:val="22"/>
        </w:rPr>
        <w:t>místopředseda</w:t>
      </w:r>
      <w:r w:rsidR="006C1B3A">
        <w:rPr>
          <w:bCs/>
          <w:sz w:val="22"/>
          <w:szCs w:val="22"/>
        </w:rPr>
        <w:t xml:space="preserve"> představenstva</w:t>
      </w:r>
      <w:r w:rsidR="006C1B3A">
        <w:rPr>
          <w:bCs/>
          <w:sz w:val="22"/>
          <w:szCs w:val="22"/>
        </w:rPr>
        <w:tab/>
      </w:r>
    </w:p>
    <w:sectPr w:rsidR="00774D37" w:rsidRPr="00661664" w:rsidSect="00A052DF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0A53A" w14:textId="77777777" w:rsidR="00DB1AAC" w:rsidRDefault="00DB1AAC" w:rsidP="00DB1AAC">
      <w:r>
        <w:separator/>
      </w:r>
    </w:p>
  </w:endnote>
  <w:endnote w:type="continuationSeparator" w:id="0">
    <w:p w14:paraId="28491853" w14:textId="77777777" w:rsidR="00DB1AAC" w:rsidRDefault="00DB1AAC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EB52D" w14:textId="77777777" w:rsidR="00DB1AAC" w:rsidRDefault="00DB1AAC" w:rsidP="00DB1AAC">
      <w:r>
        <w:separator/>
      </w:r>
    </w:p>
  </w:footnote>
  <w:footnote w:type="continuationSeparator" w:id="0">
    <w:p w14:paraId="34F9B97A" w14:textId="77777777" w:rsidR="00DB1AAC" w:rsidRDefault="00DB1AAC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0588E" w14:textId="578F5823" w:rsidR="00E308AC" w:rsidRDefault="00E308A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28008E" wp14:editId="6208B65D">
          <wp:simplePos x="0" y="0"/>
          <wp:positionH relativeFrom="margin">
            <wp:posOffset>3914389</wp:posOffset>
          </wp:positionH>
          <wp:positionV relativeFrom="paragraph">
            <wp:posOffset>-277495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0E354861"/>
    <w:multiLevelType w:val="multilevel"/>
    <w:tmpl w:val="7BBAFBC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8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0">
    <w:nsid w:val="1FD451BB"/>
    <w:multiLevelType w:val="hybridMultilevel"/>
    <w:tmpl w:val="5A1E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 w15:restartNumberingAfterBreak="0">
    <w:nsid w:val="2EAD7070"/>
    <w:multiLevelType w:val="hybridMultilevel"/>
    <w:tmpl w:val="0FA69B1E"/>
    <w:lvl w:ilvl="0" w:tplc="FFFFFFFF">
      <w:start w:val="1"/>
      <w:numFmt w:val="lowerLetter"/>
      <w:lvlText w:val=""/>
      <w:lvlJc w:val="left"/>
    </w:lvl>
    <w:lvl w:ilvl="1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94E98D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F18358B"/>
    <w:multiLevelType w:val="hybridMultilevel"/>
    <w:tmpl w:val="C3F2B8B0"/>
    <w:lvl w:ilvl="0" w:tplc="1D3E3C38">
      <w:start w:val="60"/>
      <w:numFmt w:val="bullet"/>
      <w:lvlText w:val="-"/>
      <w:lvlJc w:val="left"/>
      <w:pPr>
        <w:ind w:left="2439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</w:abstractNum>
  <w:abstractNum w:abstractNumId="38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1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3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20801344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95737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323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301685">
    <w:abstractNumId w:val="6"/>
  </w:num>
  <w:num w:numId="5" w16cid:durableId="20159113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6522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0158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1008634">
    <w:abstractNumId w:val="29"/>
  </w:num>
  <w:num w:numId="9" w16cid:durableId="17200064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272573">
    <w:abstractNumId w:val="6"/>
  </w:num>
  <w:num w:numId="11" w16cid:durableId="1684820867">
    <w:abstractNumId w:val="0"/>
  </w:num>
  <w:num w:numId="12" w16cid:durableId="1329362222">
    <w:abstractNumId w:val="13"/>
  </w:num>
  <w:num w:numId="13" w16cid:durableId="270016177">
    <w:abstractNumId w:val="28"/>
  </w:num>
  <w:num w:numId="14" w16cid:durableId="194659020">
    <w:abstractNumId w:val="25"/>
  </w:num>
  <w:num w:numId="15" w16cid:durableId="1417630994">
    <w:abstractNumId w:val="39"/>
  </w:num>
  <w:num w:numId="16" w16cid:durableId="1364480120">
    <w:abstractNumId w:val="7"/>
  </w:num>
  <w:num w:numId="17" w16cid:durableId="2111779911">
    <w:abstractNumId w:val="9"/>
  </w:num>
  <w:num w:numId="18" w16cid:durableId="749545048">
    <w:abstractNumId w:val="30"/>
  </w:num>
  <w:num w:numId="19" w16cid:durableId="1166627784">
    <w:abstractNumId w:val="41"/>
  </w:num>
  <w:num w:numId="20" w16cid:durableId="787621035">
    <w:abstractNumId w:val="27"/>
  </w:num>
  <w:num w:numId="21" w16cid:durableId="1644500331">
    <w:abstractNumId w:val="42"/>
  </w:num>
  <w:num w:numId="22" w16cid:durableId="1692106132">
    <w:abstractNumId w:val="10"/>
  </w:num>
  <w:num w:numId="23" w16cid:durableId="1482113420">
    <w:abstractNumId w:val="14"/>
  </w:num>
  <w:num w:numId="24" w16cid:durableId="2041516485">
    <w:abstractNumId w:val="12"/>
  </w:num>
  <w:num w:numId="25" w16cid:durableId="528378882">
    <w:abstractNumId w:val="19"/>
  </w:num>
  <w:num w:numId="26" w16cid:durableId="381710614">
    <w:abstractNumId w:val="22"/>
  </w:num>
  <w:num w:numId="27" w16cid:durableId="282077601">
    <w:abstractNumId w:val="16"/>
  </w:num>
  <w:num w:numId="28" w16cid:durableId="1593707139">
    <w:abstractNumId w:val="4"/>
  </w:num>
  <w:num w:numId="29" w16cid:durableId="134419088">
    <w:abstractNumId w:val="43"/>
  </w:num>
  <w:num w:numId="30" w16cid:durableId="1994948509">
    <w:abstractNumId w:val="34"/>
  </w:num>
  <w:num w:numId="31" w16cid:durableId="837503454">
    <w:abstractNumId w:val="32"/>
  </w:num>
  <w:num w:numId="32" w16cid:durableId="206114051">
    <w:abstractNumId w:val="17"/>
  </w:num>
  <w:num w:numId="33" w16cid:durableId="1114977619">
    <w:abstractNumId w:val="24"/>
  </w:num>
  <w:num w:numId="34" w16cid:durableId="1882553839">
    <w:abstractNumId w:val="26"/>
  </w:num>
  <w:num w:numId="35" w16cid:durableId="30542123">
    <w:abstractNumId w:val="23"/>
  </w:num>
  <w:num w:numId="36" w16cid:durableId="1457484327">
    <w:abstractNumId w:val="8"/>
  </w:num>
  <w:num w:numId="37" w16cid:durableId="1083646563">
    <w:abstractNumId w:val="5"/>
  </w:num>
  <w:num w:numId="38" w16cid:durableId="1103258332">
    <w:abstractNumId w:val="20"/>
  </w:num>
  <w:num w:numId="39" w16cid:durableId="1319655485">
    <w:abstractNumId w:val="21"/>
  </w:num>
  <w:num w:numId="40" w16cid:durableId="476994388">
    <w:abstractNumId w:val="1"/>
  </w:num>
  <w:num w:numId="41" w16cid:durableId="631013003">
    <w:abstractNumId w:val="36"/>
  </w:num>
  <w:num w:numId="42" w16cid:durableId="496456975">
    <w:abstractNumId w:val="33"/>
  </w:num>
  <w:num w:numId="43" w16cid:durableId="465200866">
    <w:abstractNumId w:val="38"/>
  </w:num>
  <w:num w:numId="44" w16cid:durableId="119081707">
    <w:abstractNumId w:val="40"/>
  </w:num>
  <w:num w:numId="45" w16cid:durableId="765342476">
    <w:abstractNumId w:val="3"/>
  </w:num>
  <w:num w:numId="46" w16cid:durableId="1989552101">
    <w:abstractNumId w:val="37"/>
  </w:num>
  <w:num w:numId="47" w16cid:durableId="1145243235">
    <w:abstractNumId w:val="11"/>
  </w:num>
  <w:num w:numId="48" w16cid:durableId="766971982">
    <w:abstractNumId w:val="31"/>
  </w:num>
  <w:num w:numId="49" w16cid:durableId="10496518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13CE0"/>
    <w:rsid w:val="0002573F"/>
    <w:rsid w:val="000438BD"/>
    <w:rsid w:val="00066AD4"/>
    <w:rsid w:val="00083501"/>
    <w:rsid w:val="000A0777"/>
    <w:rsid w:val="000A2897"/>
    <w:rsid w:val="000C4BBE"/>
    <w:rsid w:val="000F05E2"/>
    <w:rsid w:val="001050FA"/>
    <w:rsid w:val="00112F44"/>
    <w:rsid w:val="00116058"/>
    <w:rsid w:val="001171AC"/>
    <w:rsid w:val="001D0767"/>
    <w:rsid w:val="001D1A16"/>
    <w:rsid w:val="001E1E55"/>
    <w:rsid w:val="001E5EB6"/>
    <w:rsid w:val="001F6C19"/>
    <w:rsid w:val="00245CD3"/>
    <w:rsid w:val="00273F65"/>
    <w:rsid w:val="00294168"/>
    <w:rsid w:val="002C496E"/>
    <w:rsid w:val="002C6C0F"/>
    <w:rsid w:val="002F7BCB"/>
    <w:rsid w:val="0031008E"/>
    <w:rsid w:val="00326914"/>
    <w:rsid w:val="003411B4"/>
    <w:rsid w:val="00341940"/>
    <w:rsid w:val="00346380"/>
    <w:rsid w:val="00357F08"/>
    <w:rsid w:val="00366D6A"/>
    <w:rsid w:val="00397068"/>
    <w:rsid w:val="003A2D69"/>
    <w:rsid w:val="003B0C94"/>
    <w:rsid w:val="003D6930"/>
    <w:rsid w:val="00405D3D"/>
    <w:rsid w:val="00413D43"/>
    <w:rsid w:val="00414E7B"/>
    <w:rsid w:val="004410C5"/>
    <w:rsid w:val="00465375"/>
    <w:rsid w:val="00474F0C"/>
    <w:rsid w:val="00481359"/>
    <w:rsid w:val="004B7A2C"/>
    <w:rsid w:val="004C4FE0"/>
    <w:rsid w:val="004D0306"/>
    <w:rsid w:val="004D4D64"/>
    <w:rsid w:val="00514C0B"/>
    <w:rsid w:val="005376EE"/>
    <w:rsid w:val="00565C93"/>
    <w:rsid w:val="00592B66"/>
    <w:rsid w:val="005A01AD"/>
    <w:rsid w:val="005C319E"/>
    <w:rsid w:val="005D780C"/>
    <w:rsid w:val="005E522B"/>
    <w:rsid w:val="00610823"/>
    <w:rsid w:val="00611D91"/>
    <w:rsid w:val="00613FB6"/>
    <w:rsid w:val="00620822"/>
    <w:rsid w:val="00634B69"/>
    <w:rsid w:val="00657662"/>
    <w:rsid w:val="00661664"/>
    <w:rsid w:val="006A58A7"/>
    <w:rsid w:val="006C0BCE"/>
    <w:rsid w:val="006C1B3A"/>
    <w:rsid w:val="006C251D"/>
    <w:rsid w:val="006E4840"/>
    <w:rsid w:val="006F1445"/>
    <w:rsid w:val="00705D9F"/>
    <w:rsid w:val="00713B87"/>
    <w:rsid w:val="00714040"/>
    <w:rsid w:val="00715D27"/>
    <w:rsid w:val="00723C71"/>
    <w:rsid w:val="007321F4"/>
    <w:rsid w:val="00746972"/>
    <w:rsid w:val="007476D9"/>
    <w:rsid w:val="00766FC9"/>
    <w:rsid w:val="0077479C"/>
    <w:rsid w:val="00774D37"/>
    <w:rsid w:val="00782214"/>
    <w:rsid w:val="007A15DC"/>
    <w:rsid w:val="007A4F88"/>
    <w:rsid w:val="007C7146"/>
    <w:rsid w:val="007D5795"/>
    <w:rsid w:val="007D7B09"/>
    <w:rsid w:val="008014EA"/>
    <w:rsid w:val="00803855"/>
    <w:rsid w:val="00812A9D"/>
    <w:rsid w:val="00824A25"/>
    <w:rsid w:val="008733B1"/>
    <w:rsid w:val="008907DD"/>
    <w:rsid w:val="00895E18"/>
    <w:rsid w:val="008970D3"/>
    <w:rsid w:val="008C711B"/>
    <w:rsid w:val="00906326"/>
    <w:rsid w:val="00936852"/>
    <w:rsid w:val="00944481"/>
    <w:rsid w:val="0096107C"/>
    <w:rsid w:val="00964A59"/>
    <w:rsid w:val="0099645A"/>
    <w:rsid w:val="009E3B2E"/>
    <w:rsid w:val="00A052DF"/>
    <w:rsid w:val="00A06E29"/>
    <w:rsid w:val="00A36014"/>
    <w:rsid w:val="00A7219E"/>
    <w:rsid w:val="00A755BD"/>
    <w:rsid w:val="00A9507D"/>
    <w:rsid w:val="00AE6D87"/>
    <w:rsid w:val="00B13E28"/>
    <w:rsid w:val="00B461F9"/>
    <w:rsid w:val="00B473B7"/>
    <w:rsid w:val="00B73B5C"/>
    <w:rsid w:val="00B96FCB"/>
    <w:rsid w:val="00BC09E3"/>
    <w:rsid w:val="00BC3D19"/>
    <w:rsid w:val="00BD6D87"/>
    <w:rsid w:val="00C2084E"/>
    <w:rsid w:val="00C271DA"/>
    <w:rsid w:val="00C44D39"/>
    <w:rsid w:val="00C608F9"/>
    <w:rsid w:val="00C65F23"/>
    <w:rsid w:val="00CB740F"/>
    <w:rsid w:val="00CC6941"/>
    <w:rsid w:val="00CF252A"/>
    <w:rsid w:val="00CF7F0E"/>
    <w:rsid w:val="00D04A73"/>
    <w:rsid w:val="00D21076"/>
    <w:rsid w:val="00D43D42"/>
    <w:rsid w:val="00D45E60"/>
    <w:rsid w:val="00D6402E"/>
    <w:rsid w:val="00D66B65"/>
    <w:rsid w:val="00DB1AAC"/>
    <w:rsid w:val="00DB7BB2"/>
    <w:rsid w:val="00DC20C6"/>
    <w:rsid w:val="00DE0C66"/>
    <w:rsid w:val="00E065B5"/>
    <w:rsid w:val="00E308AC"/>
    <w:rsid w:val="00E60553"/>
    <w:rsid w:val="00E66FD1"/>
    <w:rsid w:val="00E77C6A"/>
    <w:rsid w:val="00E844E4"/>
    <w:rsid w:val="00E9773D"/>
    <w:rsid w:val="00E9793C"/>
    <w:rsid w:val="00EA18EB"/>
    <w:rsid w:val="00EA684E"/>
    <w:rsid w:val="00EC04BE"/>
    <w:rsid w:val="00EC21A0"/>
    <w:rsid w:val="00EC463C"/>
    <w:rsid w:val="00EE6462"/>
    <w:rsid w:val="00EF0218"/>
    <w:rsid w:val="00EF6422"/>
    <w:rsid w:val="00EF67C9"/>
    <w:rsid w:val="00F125FF"/>
    <w:rsid w:val="00F56138"/>
    <w:rsid w:val="00F70281"/>
    <w:rsid w:val="00F722FF"/>
    <w:rsid w:val="00F821BC"/>
    <w:rsid w:val="00F85021"/>
    <w:rsid w:val="00FC26E2"/>
    <w:rsid w:val="00FC6C80"/>
    <w:rsid w:val="00FC782F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2BD446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10</Pages>
  <Words>4576</Words>
  <Characters>27000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17</cp:revision>
  <cp:lastPrinted>2022-06-24T09:16:00Z</cp:lastPrinted>
  <dcterms:created xsi:type="dcterms:W3CDTF">2022-06-29T13:20:00Z</dcterms:created>
  <dcterms:modified xsi:type="dcterms:W3CDTF">2024-04-29T13:11:00Z</dcterms:modified>
</cp:coreProperties>
</file>