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D0307D" w:rsidRPr="00D0307D">
        <w:rPr>
          <w:rFonts w:asciiTheme="minorHAnsi" w:hAnsiTheme="minorHAnsi" w:cs="Arial"/>
          <w:b/>
          <w:sz w:val="28"/>
          <w:szCs w:val="28"/>
        </w:rPr>
        <w:t>4</w:t>
      </w:r>
      <w:r w:rsidRPr="00D0307D">
        <w:rPr>
          <w:rFonts w:asciiTheme="minorHAnsi" w:hAnsiTheme="minorHAnsi" w:cs="Arial"/>
          <w:b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9108BD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3575BB">
        <w:rPr>
          <w:rFonts w:asciiTheme="minorHAnsi" w:hAnsiTheme="minorHAnsi" w:cs="Arial"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ED626F" w:rsidRPr="00ED626F">
        <w:rPr>
          <w:rFonts w:asciiTheme="minorHAnsi" w:hAnsiTheme="minorHAnsi" w:cs="Arial"/>
          <w:b/>
        </w:rPr>
        <w:t>Zámek Pardubice - vybudování návštěvnického centra a stálých expozic</w:t>
      </w:r>
      <w:r w:rsidR="009108BD" w:rsidRPr="009108BD">
        <w:rPr>
          <w:rFonts w:asciiTheme="minorHAnsi" w:hAnsiTheme="minorHAnsi" w:cs="Arial"/>
          <w:b/>
        </w:rPr>
        <w:t xml:space="preserve"> </w:t>
      </w:r>
    </w:p>
    <w:p w:rsidR="00624BBA" w:rsidRDefault="003575BB" w:rsidP="006C6663">
      <w:pPr>
        <w:ind w:right="-24"/>
        <w:jc w:val="both"/>
        <w:rPr>
          <w:rFonts w:asciiTheme="minorHAnsi" w:hAnsiTheme="minorHAnsi" w:cs="Arial"/>
          <w:b/>
        </w:rPr>
      </w:pPr>
      <w:r w:rsidRPr="003575BB">
        <w:rPr>
          <w:rFonts w:asciiTheme="minorHAnsi" w:hAnsiTheme="minorHAnsi" w:cs="Arial"/>
        </w:rPr>
        <w:t>P</w:t>
      </w:r>
      <w:r w:rsidR="00F6796B" w:rsidRPr="003575BB">
        <w:rPr>
          <w:rFonts w:asciiTheme="minorHAnsi" w:hAnsiTheme="minorHAnsi" w:cs="Arial"/>
        </w:rPr>
        <w:t>oskytovatel podpory:</w:t>
      </w:r>
      <w:r w:rsidR="00F6796B">
        <w:rPr>
          <w:rFonts w:asciiTheme="minorHAnsi" w:hAnsiTheme="minorHAnsi" w:cs="Arial"/>
          <w:b/>
        </w:rPr>
        <w:t xml:space="preserve"> </w:t>
      </w:r>
      <w:r w:rsidRPr="003575BB">
        <w:rPr>
          <w:rFonts w:asciiTheme="minorHAnsi" w:hAnsiTheme="minorHAnsi" w:cs="Arial"/>
          <w:b/>
        </w:rPr>
        <w:t>Ministerstvo pro místní rozvoj České republiky</w:t>
      </w:r>
      <w:r>
        <w:rPr>
          <w:rFonts w:asciiTheme="minorHAnsi" w:hAnsiTheme="minorHAnsi" w:cs="Arial"/>
          <w:b/>
        </w:rPr>
        <w:t xml:space="preserve"> z Integrovaného regionálního operačního programu 2021 – 2027, prostřednictvím ITI</w:t>
      </w:r>
    </w:p>
    <w:p w:rsidR="003575BB" w:rsidRPr="003575BB" w:rsidRDefault="003575BB" w:rsidP="006C6663">
      <w:pPr>
        <w:ind w:right="-24"/>
        <w:jc w:val="both"/>
        <w:rPr>
          <w:rFonts w:asciiTheme="minorHAnsi" w:hAnsiTheme="minorHAnsi" w:cs="Arial"/>
          <w:b/>
        </w:rPr>
      </w:pPr>
      <w:r w:rsidRPr="003575BB">
        <w:rPr>
          <w:rFonts w:asciiTheme="minorHAnsi" w:hAnsiTheme="minorHAnsi" w:cs="Arial"/>
        </w:rPr>
        <w:t>Specifický cíl:</w:t>
      </w:r>
      <w:r>
        <w:rPr>
          <w:rFonts w:asciiTheme="minorHAnsi" w:hAnsiTheme="minorHAnsi" w:cs="Arial"/>
          <w:b/>
        </w:rPr>
        <w:t xml:space="preserve"> </w:t>
      </w:r>
      <w:r w:rsidRPr="003575BB">
        <w:rPr>
          <w:rFonts w:asciiTheme="minorHAnsi" w:hAnsiTheme="minorHAnsi" w:cs="Arial"/>
          <w:b/>
        </w:rPr>
        <w:t>4.4 Posilování úlohy kultury a udržitelného cestovního ruchu v hospodářském rozvoji, sociálním začleňování a sociálních inovacích</w:t>
      </w:r>
    </w:p>
    <w:p w:rsidR="003575BB" w:rsidRPr="001F6F5E" w:rsidRDefault="003575BB" w:rsidP="006C6663">
      <w:pPr>
        <w:ind w:right="-24"/>
        <w:jc w:val="both"/>
        <w:rPr>
          <w:rFonts w:asciiTheme="minorHAnsi" w:hAnsiTheme="minorHAnsi" w:cs="Arial"/>
          <w:b/>
        </w:rPr>
      </w:pPr>
      <w:r w:rsidRPr="003575BB">
        <w:rPr>
          <w:rFonts w:asciiTheme="minorHAnsi" w:hAnsiTheme="minorHAnsi" w:cs="Arial"/>
        </w:rPr>
        <w:t>Výzva číslo:</w:t>
      </w:r>
      <w:r w:rsidRPr="003575BB">
        <w:rPr>
          <w:rFonts w:asciiTheme="minorHAnsi" w:hAnsiTheme="minorHAnsi" w:cs="Arial"/>
          <w:b/>
        </w:rPr>
        <w:t xml:space="preserve"> </w:t>
      </w:r>
      <w:r w:rsidR="00ED626F" w:rsidRPr="00ED626F">
        <w:rPr>
          <w:rFonts w:asciiTheme="minorHAnsi" w:hAnsiTheme="minorHAnsi" w:cs="Arial"/>
          <w:b/>
        </w:rPr>
        <w:t>33. výzva IROP - Muzea - SC 4.4 (MRR)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 xml:space="preserve">Ministerstvem </w:t>
      </w:r>
      <w:r w:rsidR="00F6796B">
        <w:rPr>
          <w:rFonts w:asciiTheme="minorHAnsi" w:hAnsiTheme="minorHAnsi"/>
        </w:rPr>
        <w:t>kultury</w:t>
      </w:r>
      <w:r w:rsidR="00F82997" w:rsidRPr="005D0A69">
        <w:rPr>
          <w:rFonts w:asciiTheme="minorHAnsi" w:hAnsiTheme="minorHAnsi"/>
        </w:rPr>
        <w:t xml:space="preserve"> ČR</w:t>
      </w:r>
      <w:r w:rsidR="00FC7FA7" w:rsidRPr="005D0A69">
        <w:rPr>
          <w:rFonts w:asciiTheme="minorHAnsi" w:hAnsiTheme="minorHAnsi"/>
        </w:rPr>
        <w:t>,</w:t>
      </w:r>
      <w:r w:rsidR="00B264D3" w:rsidRPr="005D0A69">
        <w:rPr>
          <w:rFonts w:asciiTheme="minorHAnsi" w:hAnsiTheme="minorHAnsi"/>
        </w:rPr>
        <w:t xml:space="preserve">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</w:t>
      </w:r>
      <w:r w:rsidR="00F6796B">
        <w:rPr>
          <w:rFonts w:asciiTheme="minorHAnsi" w:hAnsiTheme="minorHAnsi"/>
        </w:rPr>
        <w:br/>
      </w:r>
      <w:r w:rsidR="00B264D3" w:rsidRPr="005D0A69">
        <w:rPr>
          <w:rFonts w:asciiTheme="minorHAnsi" w:hAnsiTheme="minorHAnsi"/>
        </w:rPr>
        <w:t>o změně projektu, závěrečného vyhodnocení akce.</w:t>
      </w:r>
    </w:p>
    <w:p w:rsidR="001750F2" w:rsidRDefault="004960BF" w:rsidP="001750F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 xml:space="preserve">až do roku </w:t>
      </w:r>
      <w:r w:rsidR="009D4408" w:rsidRPr="009D4408">
        <w:rPr>
          <w:rFonts w:asciiTheme="minorHAnsi" w:hAnsiTheme="minorHAnsi"/>
        </w:rPr>
        <w:t>203</w:t>
      </w:r>
      <w:r w:rsidR="003575BB">
        <w:rPr>
          <w:rFonts w:asciiTheme="minorHAnsi" w:hAnsiTheme="minorHAnsi"/>
        </w:rPr>
        <w:t>7</w:t>
      </w:r>
      <w:r w:rsidRPr="009D4408">
        <w:rPr>
          <w:rFonts w:asciiTheme="minorHAnsi" w:hAnsiTheme="minorHAnsi"/>
        </w:rPr>
        <w:t>.</w:t>
      </w:r>
    </w:p>
    <w:p w:rsidR="001750F2" w:rsidRDefault="004960BF" w:rsidP="001750F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750F2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1750F2" w:rsidRDefault="004960BF" w:rsidP="001750F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750F2">
        <w:rPr>
          <w:rFonts w:asciiTheme="minorHAnsi" w:hAnsiTheme="minorHAnsi"/>
        </w:rPr>
        <w:t>Další povinnosti zhotovitele vyplývají také z</w:t>
      </w:r>
      <w:r w:rsidR="00FC7FA7" w:rsidRPr="001750F2">
        <w:rPr>
          <w:rFonts w:asciiTheme="minorHAnsi" w:hAnsiTheme="minorHAnsi"/>
        </w:rPr>
        <w:t> pravidel pro žadatele a příjemce</w:t>
      </w:r>
      <w:r w:rsidR="00F6796B" w:rsidRPr="001750F2">
        <w:rPr>
          <w:rFonts w:asciiTheme="minorHAnsi" w:hAnsiTheme="minorHAnsi"/>
        </w:rPr>
        <w:t>,</w:t>
      </w:r>
      <w:r w:rsidR="001B03CB" w:rsidRPr="001750F2">
        <w:rPr>
          <w:rFonts w:asciiTheme="minorHAnsi" w:hAnsiTheme="minorHAnsi"/>
        </w:rPr>
        <w:t xml:space="preserve"> včetně příloh a </w:t>
      </w:r>
      <w:r w:rsidR="00F30D23" w:rsidRPr="001750F2">
        <w:rPr>
          <w:rFonts w:asciiTheme="minorHAnsi" w:hAnsiTheme="minorHAnsi"/>
        </w:rPr>
        <w:t xml:space="preserve">dalších dokumentů dostupných na </w:t>
      </w:r>
      <w:hyperlink r:id="rId8" w:history="1">
        <w:r w:rsidR="001750F2" w:rsidRPr="001750F2">
          <w:rPr>
            <w:rStyle w:val="Hypertextovodkaz"/>
            <w:rFonts w:asciiTheme="minorHAnsi" w:hAnsiTheme="minorHAnsi"/>
          </w:rPr>
          <w:t>https://irop.mmr.cz/cs/irop-2021-2027 pro výzvu č. 33</w:t>
        </w:r>
      </w:hyperlink>
      <w:r w:rsidR="00F30D23" w:rsidRPr="001750F2">
        <w:rPr>
          <w:rFonts w:asciiTheme="minorHAnsi" w:hAnsiTheme="minorHAnsi"/>
        </w:rPr>
        <w:t>.</w:t>
      </w:r>
      <w:r w:rsidR="001750F2" w:rsidRPr="001750F2">
        <w:rPr>
          <w:rFonts w:asciiTheme="minorHAnsi" w:hAnsiTheme="minorHAnsi"/>
        </w:rPr>
        <w:t xml:space="preserve"> </w:t>
      </w:r>
    </w:p>
    <w:p w:rsidR="00AA6FC8" w:rsidRDefault="00D5059E" w:rsidP="001750F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750F2">
        <w:rPr>
          <w:rFonts w:asciiTheme="minorHAnsi" w:hAnsiTheme="minorHAnsi"/>
        </w:rPr>
        <w:lastRenderedPageBreak/>
        <w:t>Pro potřebu průběžného sledování nákladů zhotovitel vyhotoví a s každou fakturou objednateli předá elektronický přehled čerpání</w:t>
      </w:r>
      <w:r w:rsidR="00AA6FC8">
        <w:rPr>
          <w:rFonts w:asciiTheme="minorHAnsi" w:hAnsiTheme="minorHAnsi"/>
        </w:rPr>
        <w:t xml:space="preserve"> položek rozpočtu, který povede prostřednictvím online nástroje Průběh výstavby, kam mu objednatel umožní přístup.</w:t>
      </w:r>
      <w:r w:rsidR="001750F2" w:rsidRPr="001750F2">
        <w:rPr>
          <w:rFonts w:asciiTheme="minorHAnsi" w:hAnsiTheme="minorHAnsi"/>
        </w:rPr>
        <w:t xml:space="preserve"> </w:t>
      </w:r>
    </w:p>
    <w:p w:rsidR="001750F2" w:rsidRPr="001750F2" w:rsidRDefault="001750F2" w:rsidP="001750F2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750F2">
        <w:rPr>
          <w:rFonts w:asciiTheme="minorHAnsi" w:hAnsiTheme="minorHAnsi"/>
        </w:rPr>
        <w:t>Veškeré aktivity zhotovitele v rámci projektu musí být realizovány v souladu s cíli a zásadami udržitelného rozvoje a zásadou „významně nepoškozovat“ („DNSH“) v oblasti životního prostředí.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>Zhotovitel vystaví na viditelném</w:t>
      </w:r>
      <w:r w:rsidRPr="009804EF">
        <w:rPr>
          <w:rFonts w:asciiTheme="minorHAnsi" w:hAnsiTheme="minorHAnsi"/>
        </w:rPr>
        <w:t xml:space="preserve"> místě dočasn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>rozměrech</w:t>
      </w:r>
      <w:r w:rsidR="001750F2">
        <w:rPr>
          <w:rFonts w:asciiTheme="minorHAnsi" w:hAnsiTheme="minorHAnsi"/>
        </w:rPr>
        <w:t xml:space="preserve"> </w:t>
      </w:r>
      <w:r w:rsidR="00B553E1" w:rsidRPr="00B553E1">
        <w:rPr>
          <w:rFonts w:asciiTheme="minorHAnsi" w:hAnsiTheme="minorHAnsi"/>
        </w:rPr>
        <w:t xml:space="preserve"> </w:t>
      </w:r>
      <w:r w:rsidR="001750F2">
        <w:rPr>
          <w:rFonts w:asciiTheme="minorHAnsi" w:hAnsiTheme="minorHAnsi"/>
        </w:rPr>
        <w:t>2</w:t>
      </w:r>
      <w:r w:rsidR="00B553E1" w:rsidRPr="00B553E1">
        <w:rPr>
          <w:rFonts w:asciiTheme="minorHAnsi" w:hAnsiTheme="minorHAnsi"/>
        </w:rPr>
        <w:t>,1 x 2,</w:t>
      </w:r>
      <w:r w:rsidR="001750F2">
        <w:rPr>
          <w:rFonts w:asciiTheme="minorHAnsi" w:hAnsiTheme="minorHAnsi"/>
        </w:rPr>
        <w:t>2</w:t>
      </w:r>
      <w:r w:rsidR="00B553E1" w:rsidRPr="00B553E1">
        <w:rPr>
          <w:rFonts w:asciiTheme="minorHAnsi" w:hAnsiTheme="minorHAnsi"/>
        </w:rPr>
        <w:t xml:space="preserve"> m (</w:t>
      </w:r>
      <w:r w:rsidR="00494FE5">
        <w:rPr>
          <w:rFonts w:asciiTheme="minorHAnsi" w:hAnsiTheme="minorHAnsi"/>
        </w:rPr>
        <w:t>š x v</w:t>
      </w:r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  <w:r w:rsidR="00494FE5">
        <w:rPr>
          <w:rFonts w:asciiTheme="minorHAnsi" w:hAnsiTheme="minorHAnsi"/>
        </w:rPr>
        <w:t xml:space="preserve"> Na dočasném billboardu musí být uveden název projektu a hlavní cíl projektu.</w:t>
      </w:r>
    </w:p>
    <w:p w:rsidR="005C7CD6" w:rsidRPr="00A15259" w:rsidRDefault="00494FE5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Billboard</w:t>
      </w:r>
      <w:r w:rsidR="009804EF" w:rsidRPr="009804EF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>
        <w:rPr>
          <w:rFonts w:asciiTheme="minorHAnsi" w:hAnsiTheme="minorHAnsi"/>
        </w:rPr>
        <w:t>u</w:t>
      </w:r>
      <w:r w:rsidR="009804EF">
        <w:rPr>
          <w:rFonts w:asciiTheme="minorHAnsi" w:hAnsiTheme="minorHAnsi"/>
        </w:rPr>
        <w:t>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F679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0C1" w:rsidRDefault="00C160C1">
      <w:r>
        <w:separator/>
      </w:r>
    </w:p>
  </w:endnote>
  <w:endnote w:type="continuationSeparator" w:id="0">
    <w:p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07D" w:rsidRDefault="00D030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Default="00D0307D" w:rsidP="00D0307D">
    <w:pPr>
      <w:pStyle w:val="Zpat"/>
      <w:pBdr>
        <w:top w:val="single" w:sz="4" w:space="1" w:color="auto"/>
      </w:pBdr>
      <w:jc w:val="right"/>
      <w:rPr>
        <w:rStyle w:val="slostrnky"/>
      </w:rPr>
    </w:pPr>
    <w:r w:rsidRPr="000B6884">
      <w:rPr>
        <w:rFonts w:ascii="Arial" w:hAnsi="Arial" w:cs="Arial"/>
      </w:rPr>
      <w:t xml:space="preserve">Příloha č. 4 ke smlouvě č. </w:t>
    </w:r>
    <w:r w:rsidRPr="00D0307D">
      <w:rPr>
        <w:rFonts w:ascii="Arial" w:hAnsi="Arial" w:cs="Arial"/>
        <w:color w:val="FF0000"/>
      </w:rPr>
      <w:t>doplní objednatel</w:t>
    </w:r>
    <w:r>
      <w:rPr>
        <w:rFonts w:ascii="Arial" w:hAnsi="Arial" w:cs="Arial"/>
      </w:rPr>
      <w:t xml:space="preserve">               </w:t>
    </w:r>
    <w:r w:rsidRPr="000B6884">
      <w:rPr>
        <w:rFonts w:ascii="Arial" w:hAnsi="Arial" w:cs="Arial"/>
      </w:rPr>
      <w:t xml:space="preserve">      </w:t>
    </w:r>
    <w:r>
      <w:rPr>
        <w:rFonts w:ascii="Arial" w:hAnsi="Arial" w:cs="Arial"/>
      </w:rPr>
      <w:t xml:space="preserve">                             </w:t>
    </w:r>
    <w:r w:rsidRPr="000B6884">
      <w:rPr>
        <w:rFonts w:ascii="Arial" w:hAnsi="Arial" w:cs="Arial"/>
      </w:rPr>
      <w:t xml:space="preserve">             </w:t>
    </w:r>
    <w:r>
      <w:rPr>
        <w:rFonts w:ascii="Arial" w:hAnsi="Arial" w:cs="Arial"/>
      </w:rPr>
      <w:t xml:space="preserve"> </w:t>
    </w:r>
    <w:bookmarkStart w:id="0" w:name="_GoBack"/>
    <w:bookmarkEnd w:id="0"/>
    <w:r>
      <w:rPr>
        <w:rFonts w:ascii="Arial" w:hAnsi="Arial" w:cs="Arial"/>
      </w:rPr>
      <w:t>Strana 2</w:t>
    </w:r>
    <w:r w:rsidRPr="000B6884">
      <w:rPr>
        <w:rFonts w:ascii="Arial" w:hAnsi="Arial" w:cs="Arial"/>
      </w:rPr>
      <w:t xml:space="preserve"> (celkem 2)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D0307D" w:rsidRDefault="00D0307D" w:rsidP="00D0307D">
    <w:pPr>
      <w:pStyle w:val="Zpat"/>
      <w:pBdr>
        <w:top w:val="single" w:sz="4" w:space="1" w:color="auto"/>
      </w:pBdr>
      <w:rPr>
        <w:rStyle w:val="slostrnky"/>
        <w:rFonts w:ascii="Arial" w:hAnsi="Arial" w:cs="Arial"/>
        <w:sz w:val="16"/>
        <w:szCs w:val="16"/>
      </w:rPr>
    </w:pPr>
    <w:r w:rsidRPr="000B6884">
      <w:rPr>
        <w:rFonts w:ascii="Arial" w:hAnsi="Arial" w:cs="Arial"/>
      </w:rPr>
      <w:t xml:space="preserve">Příloha č. 4 ke smlouvě č. </w:t>
    </w:r>
    <w:r w:rsidRPr="00D0307D">
      <w:rPr>
        <w:rFonts w:ascii="Arial" w:hAnsi="Arial" w:cs="Arial"/>
        <w:color w:val="FF0000"/>
      </w:rPr>
      <w:t>doplní objednatel</w:t>
    </w:r>
    <w:r w:rsidRPr="00D0307D">
      <w:rPr>
        <w:rFonts w:ascii="Arial" w:hAnsi="Arial" w:cs="Arial"/>
        <w:color w:val="FF0000"/>
      </w:rPr>
      <w:tab/>
    </w:r>
    <w:r w:rsidRPr="000B6884">
      <w:rPr>
        <w:rFonts w:ascii="Arial" w:hAnsi="Arial" w:cs="Arial"/>
      </w:rPr>
      <w:t xml:space="preserve">       </w:t>
    </w:r>
    <w:r>
      <w:rPr>
        <w:rFonts w:ascii="Arial" w:hAnsi="Arial" w:cs="Arial"/>
      </w:rPr>
      <w:t xml:space="preserve">                          </w:t>
    </w:r>
    <w:r w:rsidRPr="000B6884">
      <w:rPr>
        <w:rFonts w:ascii="Arial" w:hAnsi="Arial" w:cs="Arial"/>
      </w:rPr>
      <w:t xml:space="preserve">                             </w:t>
    </w:r>
    <w:r>
      <w:rPr>
        <w:rFonts w:ascii="Arial" w:hAnsi="Arial" w:cs="Arial"/>
      </w:rPr>
      <w:t xml:space="preserve"> </w:t>
    </w:r>
    <w:r w:rsidRPr="000B6884">
      <w:rPr>
        <w:rFonts w:ascii="Arial" w:hAnsi="Arial" w:cs="Arial"/>
      </w:rPr>
      <w:t xml:space="preserve"> Strana 1 (celkem 2)</w:t>
    </w:r>
    <w:r w:rsidRPr="000B6884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0C1" w:rsidRDefault="00C160C1">
      <w:r>
        <w:separator/>
      </w:r>
    </w:p>
  </w:footnote>
  <w:footnote w:type="continuationSeparator" w:id="0">
    <w:p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07D" w:rsidRDefault="00D030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50F2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126CB"/>
    <w:rsid w:val="00222E35"/>
    <w:rsid w:val="00233542"/>
    <w:rsid w:val="0024174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75BB"/>
    <w:rsid w:val="00362A76"/>
    <w:rsid w:val="00367CB5"/>
    <w:rsid w:val="00374104"/>
    <w:rsid w:val="00377F0A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6E95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A4AEA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B61E7"/>
    <w:rsid w:val="006C62D8"/>
    <w:rsid w:val="006C6663"/>
    <w:rsid w:val="006D32C2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A78A9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4AA2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08BD"/>
    <w:rsid w:val="00910A0B"/>
    <w:rsid w:val="009310F1"/>
    <w:rsid w:val="009349AD"/>
    <w:rsid w:val="00937F45"/>
    <w:rsid w:val="00950EC4"/>
    <w:rsid w:val="00952265"/>
    <w:rsid w:val="009804EF"/>
    <w:rsid w:val="009A10D4"/>
    <w:rsid w:val="009A13E4"/>
    <w:rsid w:val="009B1BDD"/>
    <w:rsid w:val="009D4408"/>
    <w:rsid w:val="009D69F2"/>
    <w:rsid w:val="009E72CD"/>
    <w:rsid w:val="009F441A"/>
    <w:rsid w:val="00A10E9F"/>
    <w:rsid w:val="00A11F5C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A6FC8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307D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ED626F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6796B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A9E800"/>
  <w15:docId w15:val="{28614B5A-13B7-47DE-BD60-719769C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A0B"/>
    <w:rPr>
      <w:sz w:val="24"/>
      <w:szCs w:val="24"/>
    </w:rPr>
  </w:style>
  <w:style w:type="paragraph" w:styleId="Nadpis1">
    <w:name w:val="heading 1"/>
    <w:basedOn w:val="Normln"/>
    <w:next w:val="Normln"/>
    <w:qFormat/>
    <w:rsid w:val="00910A0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10A0B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10A0B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10A0B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10A0B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10A0B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10A0B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10A0B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10A0B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10A0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10A0B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10A0B"/>
  </w:style>
  <w:style w:type="paragraph" w:styleId="Textvbloku">
    <w:name w:val="Block Text"/>
    <w:basedOn w:val="Normln"/>
    <w:rsid w:val="00910A0B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10A0B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10A0B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10A0B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10A0B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10A0B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10A0B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10A0B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10A0B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10A0B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10A0B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10A0B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op.mmr.cz/cs/irop-2021-2027%20pro%20v&#253;zvu%20&#269;.%203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77B0C-2E71-43C1-B22C-B4A2FE39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4567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3</cp:revision>
  <cp:lastPrinted>2016-01-22T06:46:00Z</cp:lastPrinted>
  <dcterms:created xsi:type="dcterms:W3CDTF">2024-03-05T13:22:00Z</dcterms:created>
  <dcterms:modified xsi:type="dcterms:W3CDTF">2024-03-12T07:42:00Z</dcterms:modified>
</cp:coreProperties>
</file>