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7E53DA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E4A2141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A8F1618" w14:textId="77777777" w:rsidR="00AB4BFF" w:rsidRDefault="00AB4BFF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8CFE4F4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5C458CC2" w:rsidR="00482BEF" w:rsidRPr="00241435" w:rsidRDefault="00AB4BFF" w:rsidP="00241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AB4BFF">
        <w:rPr>
          <w:rFonts w:ascii="Calibri" w:eastAsia="Calibri" w:hAnsi="Calibri" w:cs="Calibri"/>
          <w:b/>
          <w:bCs/>
          <w:kern w:val="36"/>
        </w:rPr>
        <w:t xml:space="preserve">Vybavení stravovacího provozu </w:t>
      </w:r>
      <w:proofErr w:type="spellStart"/>
      <w:r w:rsidRPr="00AB4BFF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Pr="00AB4BFF">
        <w:rPr>
          <w:rFonts w:ascii="Calibri" w:eastAsia="Calibri" w:hAnsi="Calibri" w:cs="Calibri"/>
          <w:b/>
          <w:bCs/>
          <w:kern w:val="36"/>
        </w:rPr>
        <w:t xml:space="preserve"> části 2</w:t>
      </w:r>
    </w:p>
    <w:p w14:paraId="3C2E1761" w14:textId="4E4F6C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7F17761" w14:textId="77777777" w:rsidR="00AB4BFF" w:rsidRDefault="00AB4B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74BFA5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B4BF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0F68B2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435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4BFF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2023-02-05T21:10:00Z</dcterms:modified>
</cp:coreProperties>
</file>