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126E545" w14:textId="77777777" w:rsidR="001D1372" w:rsidRDefault="001D1372" w:rsidP="009B4E45">
      <w:pPr>
        <w:jc w:val="both"/>
        <w:outlineLvl w:val="0"/>
        <w:rPr>
          <w:rFonts w:ascii="Calibri" w:eastAsia="Calibri" w:hAnsi="Calibri" w:cs="Arial"/>
          <w:b/>
          <w:sz w:val="28"/>
          <w:szCs w:val="28"/>
          <w:lang w:eastAsia="en-US"/>
        </w:rPr>
      </w:pPr>
    </w:p>
    <w:p w14:paraId="1C3640DD" w14:textId="2C819729"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p>
    <w:p w14:paraId="68632BFC" w14:textId="77777777" w:rsidR="00F42F2C" w:rsidRDefault="00F42F2C" w:rsidP="009B4E45">
      <w:pPr>
        <w:jc w:val="both"/>
        <w:outlineLvl w:val="0"/>
        <w:rPr>
          <w:rFonts w:ascii="Calibri" w:eastAsia="Calibri" w:hAnsi="Calibri" w:cs="Arial"/>
          <w:b/>
          <w:sz w:val="28"/>
          <w:szCs w:val="28"/>
          <w:lang w:eastAsia="en-US"/>
        </w:rPr>
      </w:pPr>
    </w:p>
    <w:p w14:paraId="3F9B4A3F"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437C3BB6" w14:textId="77777777" w:rsidR="00074528" w:rsidRDefault="00074528" w:rsidP="009B4E45">
      <w:pPr>
        <w:jc w:val="both"/>
        <w:outlineLvl w:val="0"/>
        <w:rPr>
          <w:rFonts w:ascii="Calibri" w:eastAsia="Calibri" w:hAnsi="Calibri" w:cs="Arial"/>
          <w:b/>
          <w:sz w:val="28"/>
          <w:szCs w:val="28"/>
          <w:lang w:eastAsia="en-US"/>
        </w:rPr>
      </w:pPr>
    </w:p>
    <w:p w14:paraId="100B936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2721B70C" w14:textId="79DD9F42" w:rsidR="0073070F" w:rsidRPr="00DF50D9" w:rsidRDefault="008D330E" w:rsidP="00DF50D9">
      <w:pPr>
        <w:pStyle w:val="Nadpis8"/>
      </w:pPr>
      <w:r w:rsidRPr="005F52C5">
        <w:t xml:space="preserve">Telemetrické a </w:t>
      </w:r>
      <w:proofErr w:type="spellStart"/>
      <w:r w:rsidRPr="005F52C5">
        <w:t>holterovské</w:t>
      </w:r>
      <w:proofErr w:type="spellEnd"/>
      <w:r w:rsidRPr="005F52C5">
        <w:t xml:space="preserve"> monitorování </w:t>
      </w:r>
      <w:r>
        <w:t xml:space="preserve">– </w:t>
      </w:r>
      <w:proofErr w:type="spellStart"/>
      <w:r>
        <w:t>znovuvyhlášení</w:t>
      </w:r>
      <w:proofErr w:type="spellEnd"/>
      <w:r>
        <w:t xml:space="preserve"> </w:t>
      </w:r>
      <w:proofErr w:type="spellStart"/>
      <w:r>
        <w:t>spiroergometrický</w:t>
      </w:r>
      <w:proofErr w:type="spellEnd"/>
      <w:r>
        <w:t xml:space="preserve"> syst</w:t>
      </w:r>
      <w:r>
        <w:t>é</w:t>
      </w:r>
      <w:r>
        <w:t>m</w:t>
      </w:r>
    </w:p>
    <w:p w14:paraId="4422A54D" w14:textId="77777777" w:rsidR="00DF50D9" w:rsidRPr="00393D63" w:rsidRDefault="00DF50D9" w:rsidP="002B39F1">
      <w:pPr>
        <w:jc w:val="both"/>
        <w:rPr>
          <w:rFonts w:asciiTheme="minorHAnsi" w:hAnsiTheme="minorHAnsi" w:cs="Arial"/>
          <w:b/>
          <w:bCs/>
          <w:sz w:val="24"/>
        </w:rPr>
      </w:pPr>
    </w:p>
    <w:p w14:paraId="002C574A"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401D5CF8"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1845A94" w14:textId="77777777" w:rsidR="002B39F1" w:rsidRPr="00C52FD4" w:rsidRDefault="002B39F1" w:rsidP="00F42F2C">
      <w:pPr>
        <w:jc w:val="both"/>
        <w:rPr>
          <w:rFonts w:ascii="Calibri" w:hAnsi="Calibri" w:cs="Arial"/>
          <w:sz w:val="22"/>
          <w:szCs w:val="22"/>
        </w:rPr>
      </w:pPr>
    </w:p>
    <w:p w14:paraId="0D93C8BE" w14:textId="01F70293" w:rsidR="008E1D92" w:rsidRDefault="008D330E" w:rsidP="008D330E">
      <w:pPr>
        <w:suppressAutoHyphens/>
        <w:spacing w:after="160" w:line="276" w:lineRule="auto"/>
        <w:contextualSpacing/>
        <w:jc w:val="both"/>
        <w:rPr>
          <w:rFonts w:ascii="Calibri" w:hAnsi="Calibri" w:cs="Arial"/>
          <w:sz w:val="22"/>
          <w:szCs w:val="22"/>
        </w:rPr>
      </w:pPr>
      <w:r>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7C2A660A" w14:textId="77777777" w:rsidR="008D330E" w:rsidRDefault="008D330E" w:rsidP="008D330E">
      <w:pPr>
        <w:suppressAutoHyphens/>
        <w:spacing w:after="160" w:line="276" w:lineRule="auto"/>
        <w:contextualSpacing/>
        <w:jc w:val="both"/>
        <w:rPr>
          <w:rFonts w:ascii="Calibri" w:hAnsi="Calibri" w:cs="Arial"/>
          <w:sz w:val="22"/>
          <w:szCs w:val="22"/>
        </w:rPr>
      </w:pPr>
    </w:p>
    <w:p w14:paraId="7988E6DA" w14:textId="77777777" w:rsidR="00602A33" w:rsidRDefault="00DF50D9"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40D447D" w14:textId="77777777" w:rsidR="00654188" w:rsidRPr="00654188" w:rsidRDefault="00654188" w:rsidP="00654188">
      <w:pPr>
        <w:rPr>
          <w:lang w:eastAsia="en-US"/>
        </w:rPr>
      </w:pPr>
    </w:p>
    <w:p w14:paraId="5C093CA9" w14:textId="77777777" w:rsidR="0008144E" w:rsidRPr="00654188" w:rsidRDefault="0008144E" w:rsidP="00654188">
      <w:pPr>
        <w:rPr>
          <w:lang w:eastAsia="en-US"/>
        </w:rPr>
      </w:pPr>
    </w:p>
    <w:tbl>
      <w:tblPr>
        <w:tblStyle w:val="Mkatabulky"/>
        <w:tblW w:w="9639" w:type="dxa"/>
        <w:tblInd w:w="-5" w:type="dxa"/>
        <w:tblLayout w:type="fixed"/>
        <w:tblLook w:val="04A0" w:firstRow="1" w:lastRow="0" w:firstColumn="1" w:lastColumn="0" w:noHBand="0" w:noVBand="1"/>
      </w:tblPr>
      <w:tblGrid>
        <w:gridCol w:w="3969"/>
        <w:gridCol w:w="1701"/>
        <w:gridCol w:w="3969"/>
      </w:tblGrid>
      <w:tr w:rsidR="00E54A3E" w:rsidRPr="00654188" w14:paraId="194107CA" w14:textId="77777777" w:rsidTr="00457736">
        <w:trPr>
          <w:trHeight w:val="387"/>
          <w:tblHeader/>
        </w:trPr>
        <w:tc>
          <w:tcPr>
            <w:tcW w:w="3969" w:type="dxa"/>
            <w:shd w:val="clear" w:color="auto" w:fill="BDD6EE" w:themeFill="accent1" w:themeFillTint="66"/>
            <w:vAlign w:val="center"/>
          </w:tcPr>
          <w:p w14:paraId="696903A5" w14:textId="77777777" w:rsidR="00E54A3E" w:rsidRPr="00393D63" w:rsidRDefault="00E54A3E"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670" w:type="dxa"/>
            <w:gridSpan w:val="2"/>
            <w:shd w:val="clear" w:color="auto" w:fill="BDD6EE" w:themeFill="accent1" w:themeFillTint="66"/>
          </w:tcPr>
          <w:p w14:paraId="7CBDD27D" w14:textId="69A84D1E" w:rsidR="00E54A3E" w:rsidRPr="00393D63" w:rsidRDefault="007E0780" w:rsidP="00600F8C">
            <w:pPr>
              <w:autoSpaceDE w:val="0"/>
              <w:autoSpaceDN w:val="0"/>
              <w:adjustRightInd w:val="0"/>
              <w:rPr>
                <w:rFonts w:asciiTheme="minorHAnsi" w:hAnsiTheme="minorHAnsi"/>
                <w:b/>
                <w:bCs/>
                <w:sz w:val="28"/>
                <w:szCs w:val="28"/>
              </w:rPr>
            </w:pPr>
            <w:r>
              <w:rPr>
                <w:rFonts w:asciiTheme="minorHAnsi" w:hAnsiTheme="minorHAnsi"/>
                <w:b/>
                <w:bCs/>
                <w:sz w:val="28"/>
                <w:szCs w:val="28"/>
              </w:rPr>
              <w:t>Spirometrický systém pro</w:t>
            </w:r>
            <w:r w:rsidR="001806C7">
              <w:rPr>
                <w:rFonts w:asciiTheme="minorHAnsi" w:hAnsiTheme="minorHAnsi"/>
                <w:b/>
                <w:bCs/>
                <w:sz w:val="28"/>
                <w:szCs w:val="28"/>
              </w:rPr>
              <w:t xml:space="preserve"> </w:t>
            </w:r>
            <w:r w:rsidR="008D330E">
              <w:rPr>
                <w:rFonts w:asciiTheme="minorHAnsi" w:hAnsiTheme="minorHAnsi"/>
                <w:b/>
                <w:bCs/>
                <w:sz w:val="28"/>
                <w:szCs w:val="28"/>
              </w:rPr>
              <w:t>i</w:t>
            </w:r>
            <w:r w:rsidR="001806C7">
              <w:rPr>
                <w:rFonts w:asciiTheme="minorHAnsi" w:hAnsiTheme="minorHAnsi"/>
                <w:b/>
                <w:bCs/>
                <w:sz w:val="28"/>
                <w:szCs w:val="28"/>
              </w:rPr>
              <w:t xml:space="preserve">nterní oddělení </w:t>
            </w:r>
            <w:r w:rsidR="001A2916">
              <w:rPr>
                <w:rFonts w:asciiTheme="minorHAnsi" w:hAnsiTheme="minorHAnsi"/>
                <w:b/>
                <w:bCs/>
                <w:sz w:val="28"/>
                <w:szCs w:val="28"/>
              </w:rPr>
              <w:t xml:space="preserve">Svitavské </w:t>
            </w:r>
            <w:r w:rsidR="001806C7">
              <w:rPr>
                <w:rFonts w:asciiTheme="minorHAnsi" w:hAnsiTheme="minorHAnsi"/>
                <w:b/>
                <w:bCs/>
                <w:sz w:val="28"/>
                <w:szCs w:val="28"/>
              </w:rPr>
              <w:t xml:space="preserve">nemocnice </w:t>
            </w:r>
          </w:p>
        </w:tc>
      </w:tr>
      <w:tr w:rsidR="00E54A3E" w:rsidRPr="00654188" w14:paraId="620A3450" w14:textId="77777777" w:rsidTr="00457736">
        <w:trPr>
          <w:tblHeader/>
        </w:trPr>
        <w:tc>
          <w:tcPr>
            <w:tcW w:w="3969" w:type="dxa"/>
            <w:shd w:val="clear" w:color="auto" w:fill="F7CAAC" w:themeFill="accent2" w:themeFillTint="66"/>
          </w:tcPr>
          <w:p w14:paraId="6ED485F4" w14:textId="77777777" w:rsidR="00E54A3E" w:rsidRPr="000B3193" w:rsidRDefault="00E54A3E"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701" w:type="dxa"/>
            <w:shd w:val="clear" w:color="auto" w:fill="F7CAAC" w:themeFill="accent2" w:themeFillTint="66"/>
          </w:tcPr>
          <w:p w14:paraId="6A23DCF8"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969" w:type="dxa"/>
            <w:shd w:val="clear" w:color="auto" w:fill="F7CAAC" w:themeFill="accent2" w:themeFillTint="66"/>
          </w:tcPr>
          <w:p w14:paraId="7CE115B1"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57736" w14:paraId="7D2BF297" w14:textId="77777777" w:rsidTr="00457736">
        <w:tc>
          <w:tcPr>
            <w:tcW w:w="3969" w:type="dxa"/>
          </w:tcPr>
          <w:p w14:paraId="3C85DB92" w14:textId="77777777" w:rsidR="00457736" w:rsidRPr="00623845" w:rsidRDefault="00457736" w:rsidP="00457736">
            <w:pPr>
              <w:pStyle w:val="Odstavecseseznamem"/>
              <w:numPr>
                <w:ilvl w:val="0"/>
                <w:numId w:val="27"/>
              </w:numPr>
            </w:pPr>
            <w:r w:rsidRPr="00623845">
              <w:t xml:space="preserve">Analyzátor dýchacích plynů v zátěži včetně medicínského vozíku pro přístrojové vybavení </w:t>
            </w:r>
          </w:p>
        </w:tc>
        <w:tc>
          <w:tcPr>
            <w:tcW w:w="1701" w:type="dxa"/>
            <w:vAlign w:val="center"/>
          </w:tcPr>
          <w:p w14:paraId="76454933"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5B162F93" w14:textId="77777777" w:rsidR="00457736" w:rsidRDefault="00457736" w:rsidP="00DF50D9">
            <w:pPr>
              <w:jc w:val="center"/>
            </w:pPr>
            <w:r w:rsidRPr="002A6F8F">
              <w:rPr>
                <w:rFonts w:ascii="Calibri" w:hAnsi="Calibri" w:cs="Calibri"/>
                <w:color w:val="FF0000"/>
                <w:szCs w:val="20"/>
              </w:rPr>
              <w:t>(doplní dodavatel)</w:t>
            </w:r>
          </w:p>
        </w:tc>
      </w:tr>
      <w:tr w:rsidR="00457736" w14:paraId="1055EFDE" w14:textId="77777777" w:rsidTr="00457736">
        <w:tc>
          <w:tcPr>
            <w:tcW w:w="3969" w:type="dxa"/>
          </w:tcPr>
          <w:p w14:paraId="0DC4DA77" w14:textId="7DF040F1" w:rsidR="00457736" w:rsidRPr="00623845" w:rsidRDefault="00457736" w:rsidP="00457736">
            <w:pPr>
              <w:pStyle w:val="Odstavecseseznamem"/>
              <w:numPr>
                <w:ilvl w:val="0"/>
                <w:numId w:val="27"/>
              </w:numPr>
            </w:pPr>
            <w:r w:rsidRPr="00623845">
              <w:rPr>
                <w:iCs/>
                <w:color w:val="000000"/>
              </w:rPr>
              <w:t xml:space="preserve">Automatická výměna dat mezi software pro analyzátor dýchacích plynů a současnou databází </w:t>
            </w:r>
            <w:proofErr w:type="spellStart"/>
            <w:r w:rsidRPr="00623845">
              <w:rPr>
                <w:iCs/>
                <w:color w:val="000000"/>
              </w:rPr>
              <w:t>Padsy</w:t>
            </w:r>
            <w:proofErr w:type="spellEnd"/>
            <w:r w:rsidRPr="00623845">
              <w:rPr>
                <w:iCs/>
                <w:color w:val="000000"/>
              </w:rPr>
              <w:t xml:space="preserve"> (</w:t>
            </w:r>
            <w:proofErr w:type="spellStart"/>
            <w:r w:rsidRPr="00623845">
              <w:rPr>
                <w:iCs/>
                <w:color w:val="000000"/>
              </w:rPr>
              <w:t>Medset</w:t>
            </w:r>
            <w:proofErr w:type="spellEnd"/>
            <w:r w:rsidRPr="00623845">
              <w:rPr>
                <w:iCs/>
                <w:color w:val="000000"/>
              </w:rPr>
              <w:t>)</w:t>
            </w:r>
          </w:p>
        </w:tc>
        <w:tc>
          <w:tcPr>
            <w:tcW w:w="1701" w:type="dxa"/>
            <w:vAlign w:val="center"/>
          </w:tcPr>
          <w:p w14:paraId="53FDBEE7"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48917C2F" w14:textId="77777777" w:rsidR="00457736" w:rsidRDefault="00457736" w:rsidP="00DF50D9">
            <w:pPr>
              <w:jc w:val="center"/>
            </w:pPr>
            <w:r w:rsidRPr="002A6F8F">
              <w:rPr>
                <w:rFonts w:ascii="Calibri" w:hAnsi="Calibri" w:cs="Calibri"/>
                <w:color w:val="FF0000"/>
                <w:szCs w:val="20"/>
              </w:rPr>
              <w:t>(doplní dodavatel)</w:t>
            </w:r>
          </w:p>
        </w:tc>
      </w:tr>
      <w:tr w:rsidR="00457736" w14:paraId="2FE05C92" w14:textId="77777777" w:rsidTr="00457736">
        <w:tc>
          <w:tcPr>
            <w:tcW w:w="3969" w:type="dxa"/>
          </w:tcPr>
          <w:p w14:paraId="4BDFD47D" w14:textId="77777777" w:rsidR="00457736" w:rsidRPr="00623845" w:rsidRDefault="00457736" w:rsidP="00457736">
            <w:pPr>
              <w:pStyle w:val="Odstavecseseznamem"/>
              <w:numPr>
                <w:ilvl w:val="0"/>
                <w:numId w:val="27"/>
              </w:numPr>
            </w:pPr>
            <w:r w:rsidRPr="00623845">
              <w:t>Přístroj se dvěma typy analyzátorů pro O</w:t>
            </w:r>
            <w:r w:rsidRPr="00623845">
              <w:rPr>
                <w:vertAlign w:val="subscript"/>
              </w:rPr>
              <w:t xml:space="preserve">2 </w:t>
            </w:r>
            <w:r w:rsidRPr="00623845">
              <w:t>a CO</w:t>
            </w:r>
            <w:r w:rsidRPr="00623845">
              <w:rPr>
                <w:vertAlign w:val="subscript"/>
              </w:rPr>
              <w:t>2</w:t>
            </w:r>
          </w:p>
        </w:tc>
        <w:tc>
          <w:tcPr>
            <w:tcW w:w="1701" w:type="dxa"/>
            <w:vAlign w:val="center"/>
          </w:tcPr>
          <w:p w14:paraId="64E7AC21"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26C35D55" w14:textId="77777777" w:rsidR="00457736" w:rsidRDefault="00457736" w:rsidP="00DF50D9">
            <w:pPr>
              <w:jc w:val="center"/>
            </w:pPr>
            <w:r w:rsidRPr="002A6F8F">
              <w:rPr>
                <w:rFonts w:ascii="Calibri" w:hAnsi="Calibri" w:cs="Calibri"/>
                <w:color w:val="FF0000"/>
                <w:szCs w:val="20"/>
              </w:rPr>
              <w:t>(doplní dodavatel)</w:t>
            </w:r>
          </w:p>
        </w:tc>
      </w:tr>
      <w:tr w:rsidR="00457736" w14:paraId="79A22691" w14:textId="77777777" w:rsidTr="00457736">
        <w:tc>
          <w:tcPr>
            <w:tcW w:w="3969" w:type="dxa"/>
          </w:tcPr>
          <w:p w14:paraId="4D4C2CF2" w14:textId="77777777" w:rsidR="00457736" w:rsidRPr="00623845" w:rsidRDefault="00457736" w:rsidP="00457736">
            <w:pPr>
              <w:pStyle w:val="Odstavecseseznamem"/>
              <w:numPr>
                <w:ilvl w:val="0"/>
                <w:numId w:val="27"/>
              </w:numPr>
            </w:pPr>
            <w:r w:rsidRPr="00623845">
              <w:t>Rozsah analyzátoru pro O</w:t>
            </w:r>
            <w:r w:rsidRPr="00623845">
              <w:rPr>
                <w:vertAlign w:val="subscript"/>
              </w:rPr>
              <w:t>2</w:t>
            </w:r>
            <w:r w:rsidRPr="00623845">
              <w:t xml:space="preserve"> min. 0-25 % O</w:t>
            </w:r>
            <w:r w:rsidRPr="00623845">
              <w:rPr>
                <w:vertAlign w:val="subscript"/>
              </w:rPr>
              <w:t>2</w:t>
            </w:r>
            <w:r w:rsidRPr="00623845">
              <w:t xml:space="preserve"> ve vdechované směsi</w:t>
            </w:r>
          </w:p>
        </w:tc>
        <w:tc>
          <w:tcPr>
            <w:tcW w:w="1701" w:type="dxa"/>
            <w:vAlign w:val="center"/>
          </w:tcPr>
          <w:p w14:paraId="7E652CEE"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0A79B1AE" w14:textId="77777777" w:rsidR="00457736" w:rsidRDefault="00457736" w:rsidP="00DF50D9">
            <w:pPr>
              <w:jc w:val="center"/>
            </w:pPr>
            <w:r w:rsidRPr="002A6F8F">
              <w:rPr>
                <w:rFonts w:ascii="Calibri" w:hAnsi="Calibri" w:cs="Calibri"/>
                <w:color w:val="FF0000"/>
                <w:szCs w:val="20"/>
              </w:rPr>
              <w:t>(doplní dodavatel)</w:t>
            </w:r>
          </w:p>
        </w:tc>
      </w:tr>
      <w:tr w:rsidR="00457736" w14:paraId="54730627" w14:textId="77777777" w:rsidTr="00457736">
        <w:tc>
          <w:tcPr>
            <w:tcW w:w="3969" w:type="dxa"/>
          </w:tcPr>
          <w:p w14:paraId="5CAE7805" w14:textId="77777777" w:rsidR="00457736" w:rsidRPr="00623845" w:rsidRDefault="00457736" w:rsidP="00457736">
            <w:pPr>
              <w:pStyle w:val="Odstavecseseznamem"/>
              <w:numPr>
                <w:ilvl w:val="0"/>
                <w:numId w:val="27"/>
              </w:numPr>
            </w:pPr>
            <w:r w:rsidRPr="00623845">
              <w:t>Přesnost měření pro O</w:t>
            </w:r>
            <w:r w:rsidRPr="00623845">
              <w:rPr>
                <w:vertAlign w:val="subscript"/>
              </w:rPr>
              <w:t>2</w:t>
            </w:r>
            <w:r w:rsidRPr="00623845">
              <w:t xml:space="preserve"> min. 0,1 %.</w:t>
            </w:r>
          </w:p>
        </w:tc>
        <w:tc>
          <w:tcPr>
            <w:tcW w:w="1701" w:type="dxa"/>
            <w:vAlign w:val="center"/>
          </w:tcPr>
          <w:p w14:paraId="2C3F2EA9"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0EEDD0E1" w14:textId="77777777" w:rsidR="00457736" w:rsidRDefault="00457736" w:rsidP="00DF50D9">
            <w:pPr>
              <w:jc w:val="center"/>
            </w:pPr>
            <w:r w:rsidRPr="002A6F8F">
              <w:rPr>
                <w:rFonts w:ascii="Calibri" w:hAnsi="Calibri" w:cs="Calibri"/>
                <w:color w:val="FF0000"/>
                <w:szCs w:val="20"/>
              </w:rPr>
              <w:t>(doplní dodavatel)</w:t>
            </w:r>
          </w:p>
        </w:tc>
      </w:tr>
      <w:tr w:rsidR="00457736" w14:paraId="47615BA0" w14:textId="77777777" w:rsidTr="00457736">
        <w:tc>
          <w:tcPr>
            <w:tcW w:w="3969" w:type="dxa"/>
          </w:tcPr>
          <w:p w14:paraId="5BBFEBC5" w14:textId="6A73AF94" w:rsidR="00457736" w:rsidRPr="00623845" w:rsidRDefault="00457736" w:rsidP="00457736">
            <w:pPr>
              <w:pStyle w:val="Odstavecseseznamem"/>
              <w:numPr>
                <w:ilvl w:val="0"/>
                <w:numId w:val="27"/>
              </w:numPr>
            </w:pPr>
            <w:r w:rsidRPr="00623845">
              <w:t>Doba odezvy analyzátoru pro O</w:t>
            </w:r>
            <w:r w:rsidRPr="00623845">
              <w:rPr>
                <w:vertAlign w:val="subscript"/>
              </w:rPr>
              <w:t>2</w:t>
            </w:r>
            <w:r w:rsidRPr="00623845">
              <w:t xml:space="preserve"> </w:t>
            </w:r>
            <w:r w:rsidR="003B10B9">
              <w:t xml:space="preserve">do </w:t>
            </w:r>
            <w:r w:rsidRPr="00623845">
              <w:t xml:space="preserve">max. 150 </w:t>
            </w:r>
            <w:proofErr w:type="spellStart"/>
            <w:r w:rsidRPr="00623845">
              <w:t>ms</w:t>
            </w:r>
            <w:proofErr w:type="spellEnd"/>
          </w:p>
        </w:tc>
        <w:tc>
          <w:tcPr>
            <w:tcW w:w="1701" w:type="dxa"/>
            <w:vAlign w:val="center"/>
          </w:tcPr>
          <w:p w14:paraId="6CC4CA18"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5489D947" w14:textId="77777777" w:rsidR="00457736" w:rsidRDefault="00457736" w:rsidP="00DF50D9">
            <w:pPr>
              <w:jc w:val="center"/>
            </w:pPr>
            <w:r w:rsidRPr="002A6F8F">
              <w:rPr>
                <w:rFonts w:ascii="Calibri" w:hAnsi="Calibri" w:cs="Calibri"/>
                <w:color w:val="FF0000"/>
                <w:szCs w:val="20"/>
              </w:rPr>
              <w:t>(doplní dodavatel)</w:t>
            </w:r>
          </w:p>
        </w:tc>
      </w:tr>
      <w:tr w:rsidR="00457736" w14:paraId="7FAFC71A" w14:textId="77777777" w:rsidTr="00457736">
        <w:tc>
          <w:tcPr>
            <w:tcW w:w="3969" w:type="dxa"/>
          </w:tcPr>
          <w:p w14:paraId="7D04D300" w14:textId="77777777" w:rsidR="00457736" w:rsidRPr="00623845" w:rsidRDefault="00457736" w:rsidP="00457736">
            <w:pPr>
              <w:pStyle w:val="Odstavecseseznamem"/>
              <w:numPr>
                <w:ilvl w:val="0"/>
                <w:numId w:val="27"/>
              </w:numPr>
            </w:pPr>
            <w:r w:rsidRPr="00623845">
              <w:t>Infračervený typ analyzátoru pro CO</w:t>
            </w:r>
            <w:r w:rsidRPr="00623845">
              <w:rPr>
                <w:vertAlign w:val="subscript"/>
              </w:rPr>
              <w:t>2</w:t>
            </w:r>
          </w:p>
        </w:tc>
        <w:tc>
          <w:tcPr>
            <w:tcW w:w="1701" w:type="dxa"/>
            <w:vAlign w:val="center"/>
          </w:tcPr>
          <w:p w14:paraId="3D1FAAF3"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02EE012D" w14:textId="77777777" w:rsidR="00457736" w:rsidRDefault="00457736" w:rsidP="00DF50D9">
            <w:pPr>
              <w:jc w:val="center"/>
            </w:pPr>
            <w:r w:rsidRPr="002A6F8F">
              <w:rPr>
                <w:rFonts w:ascii="Calibri" w:hAnsi="Calibri" w:cs="Calibri"/>
                <w:color w:val="FF0000"/>
                <w:szCs w:val="20"/>
              </w:rPr>
              <w:t>(doplní dodavatel)</w:t>
            </w:r>
          </w:p>
        </w:tc>
      </w:tr>
      <w:tr w:rsidR="00457736" w14:paraId="3AAD6363" w14:textId="77777777" w:rsidTr="00457736">
        <w:tc>
          <w:tcPr>
            <w:tcW w:w="3969" w:type="dxa"/>
          </w:tcPr>
          <w:p w14:paraId="157633A6" w14:textId="77777777" w:rsidR="00457736" w:rsidRPr="00623845" w:rsidRDefault="00457736" w:rsidP="00457736">
            <w:pPr>
              <w:pStyle w:val="Odstavecseseznamem"/>
              <w:numPr>
                <w:ilvl w:val="0"/>
                <w:numId w:val="27"/>
              </w:numPr>
            </w:pPr>
            <w:r w:rsidRPr="00623845">
              <w:lastRenderedPageBreak/>
              <w:t>Rozsah analyzátoru pro CO</w:t>
            </w:r>
            <w:r w:rsidRPr="00623845">
              <w:rPr>
                <w:vertAlign w:val="subscript"/>
              </w:rPr>
              <w:t>2</w:t>
            </w:r>
            <w:r w:rsidRPr="00623845">
              <w:t xml:space="preserve"> min. 0-10 % CO</w:t>
            </w:r>
            <w:r w:rsidRPr="00623845">
              <w:rPr>
                <w:vertAlign w:val="subscript"/>
              </w:rPr>
              <w:t>2</w:t>
            </w:r>
            <w:r w:rsidRPr="00623845">
              <w:t xml:space="preserve"> ve vdechované směsi</w:t>
            </w:r>
          </w:p>
        </w:tc>
        <w:tc>
          <w:tcPr>
            <w:tcW w:w="1701" w:type="dxa"/>
            <w:vAlign w:val="center"/>
          </w:tcPr>
          <w:p w14:paraId="72A833CE"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39D85122" w14:textId="77777777" w:rsidR="00457736" w:rsidRDefault="00457736" w:rsidP="00DF50D9">
            <w:pPr>
              <w:jc w:val="center"/>
            </w:pPr>
            <w:r w:rsidRPr="002A6F8F">
              <w:rPr>
                <w:rFonts w:ascii="Calibri" w:hAnsi="Calibri" w:cs="Calibri"/>
                <w:color w:val="FF0000"/>
                <w:szCs w:val="20"/>
              </w:rPr>
              <w:t>(doplní dodavatel)</w:t>
            </w:r>
          </w:p>
        </w:tc>
      </w:tr>
      <w:tr w:rsidR="00457736" w14:paraId="52FAD95E" w14:textId="77777777" w:rsidTr="00457736">
        <w:tc>
          <w:tcPr>
            <w:tcW w:w="3969" w:type="dxa"/>
          </w:tcPr>
          <w:p w14:paraId="28CAA53B" w14:textId="77777777" w:rsidR="00457736" w:rsidRPr="00623845" w:rsidRDefault="00457736" w:rsidP="00457736">
            <w:pPr>
              <w:pStyle w:val="Odstavecseseznamem"/>
              <w:numPr>
                <w:ilvl w:val="0"/>
                <w:numId w:val="27"/>
              </w:numPr>
            </w:pPr>
            <w:r w:rsidRPr="00623845">
              <w:t>Přesnost měření pro CO</w:t>
            </w:r>
            <w:r w:rsidRPr="00623845">
              <w:rPr>
                <w:vertAlign w:val="subscript"/>
              </w:rPr>
              <w:t>2</w:t>
            </w:r>
            <w:r w:rsidRPr="00623845">
              <w:t xml:space="preserve"> min. 0,2 %.</w:t>
            </w:r>
          </w:p>
        </w:tc>
        <w:tc>
          <w:tcPr>
            <w:tcW w:w="1701" w:type="dxa"/>
            <w:vAlign w:val="center"/>
          </w:tcPr>
          <w:p w14:paraId="0131A13A"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6802EAE9" w14:textId="77777777" w:rsidR="00457736" w:rsidRDefault="00457736" w:rsidP="00DF50D9">
            <w:pPr>
              <w:jc w:val="center"/>
            </w:pPr>
            <w:r w:rsidRPr="002A6F8F">
              <w:rPr>
                <w:rFonts w:ascii="Calibri" w:hAnsi="Calibri" w:cs="Calibri"/>
                <w:color w:val="FF0000"/>
                <w:szCs w:val="20"/>
              </w:rPr>
              <w:t>(doplní dodavatel)</w:t>
            </w:r>
          </w:p>
        </w:tc>
      </w:tr>
      <w:tr w:rsidR="00457736" w14:paraId="7161EDAE" w14:textId="77777777" w:rsidTr="00457736">
        <w:tc>
          <w:tcPr>
            <w:tcW w:w="3969" w:type="dxa"/>
          </w:tcPr>
          <w:p w14:paraId="7C71BF97" w14:textId="5FA69050" w:rsidR="00457736" w:rsidRPr="00623845" w:rsidRDefault="00457736" w:rsidP="00457736">
            <w:pPr>
              <w:pStyle w:val="Odstavecseseznamem"/>
              <w:numPr>
                <w:ilvl w:val="0"/>
                <w:numId w:val="27"/>
              </w:numPr>
            </w:pPr>
            <w:r w:rsidRPr="00623845">
              <w:t>Doba odezvy analyzátoru pro CO</w:t>
            </w:r>
            <w:r w:rsidRPr="00623845">
              <w:rPr>
                <w:vertAlign w:val="subscript"/>
              </w:rPr>
              <w:t>2</w:t>
            </w:r>
            <w:r w:rsidRPr="00623845">
              <w:t xml:space="preserve"> </w:t>
            </w:r>
            <w:r w:rsidR="003B10B9">
              <w:t xml:space="preserve">do </w:t>
            </w:r>
            <w:r w:rsidRPr="00623845">
              <w:t xml:space="preserve">max. 150 </w:t>
            </w:r>
            <w:proofErr w:type="spellStart"/>
            <w:r w:rsidRPr="00623845">
              <w:t>ms</w:t>
            </w:r>
            <w:proofErr w:type="spellEnd"/>
            <w:r w:rsidRPr="00623845">
              <w:t>.</w:t>
            </w:r>
          </w:p>
        </w:tc>
        <w:tc>
          <w:tcPr>
            <w:tcW w:w="1701" w:type="dxa"/>
            <w:vAlign w:val="center"/>
          </w:tcPr>
          <w:p w14:paraId="32CFF8E5"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6F8C388A" w14:textId="77777777" w:rsidR="00457736" w:rsidRDefault="00457736" w:rsidP="00DF50D9">
            <w:pPr>
              <w:jc w:val="center"/>
            </w:pPr>
            <w:r w:rsidRPr="002A6F8F">
              <w:rPr>
                <w:rFonts w:ascii="Calibri" w:hAnsi="Calibri" w:cs="Calibri"/>
                <w:color w:val="FF0000"/>
                <w:szCs w:val="20"/>
              </w:rPr>
              <w:t>(doplní dodavatel)</w:t>
            </w:r>
          </w:p>
        </w:tc>
      </w:tr>
      <w:tr w:rsidR="00457736" w14:paraId="17D256CF" w14:textId="77777777" w:rsidTr="00457736">
        <w:tc>
          <w:tcPr>
            <w:tcW w:w="3969" w:type="dxa"/>
          </w:tcPr>
          <w:p w14:paraId="54E82D9C" w14:textId="1F65F8B9" w:rsidR="00457736" w:rsidRPr="00623845" w:rsidRDefault="001E33FB" w:rsidP="00457736">
            <w:pPr>
              <w:pStyle w:val="Odstavecseseznamem"/>
              <w:numPr>
                <w:ilvl w:val="0"/>
                <w:numId w:val="27"/>
              </w:numPr>
            </w:pPr>
            <w:r>
              <w:rPr>
                <w:iCs/>
              </w:rPr>
              <w:t>Běžné síťové</w:t>
            </w:r>
            <w:r w:rsidR="00457736" w:rsidRPr="00623845">
              <w:rPr>
                <w:iCs/>
              </w:rPr>
              <w:t xml:space="preserve"> napájení: </w:t>
            </w:r>
            <w:r w:rsidR="00457736" w:rsidRPr="00623845">
              <w:t>230 V</w:t>
            </w:r>
          </w:p>
        </w:tc>
        <w:tc>
          <w:tcPr>
            <w:tcW w:w="1701" w:type="dxa"/>
            <w:vAlign w:val="center"/>
          </w:tcPr>
          <w:p w14:paraId="6A2AAE2F"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02692C3A" w14:textId="77777777" w:rsidR="00457736" w:rsidRDefault="00457736" w:rsidP="00DF50D9">
            <w:pPr>
              <w:jc w:val="center"/>
            </w:pPr>
            <w:r w:rsidRPr="002A6F8F">
              <w:rPr>
                <w:rFonts w:ascii="Calibri" w:hAnsi="Calibri" w:cs="Calibri"/>
                <w:color w:val="FF0000"/>
                <w:szCs w:val="20"/>
              </w:rPr>
              <w:t>(doplní dodavatel)</w:t>
            </w:r>
          </w:p>
        </w:tc>
      </w:tr>
      <w:tr w:rsidR="00457736" w14:paraId="1036D334" w14:textId="77777777" w:rsidTr="00457736">
        <w:tc>
          <w:tcPr>
            <w:tcW w:w="3969" w:type="dxa"/>
          </w:tcPr>
          <w:p w14:paraId="7B58FD58" w14:textId="77777777" w:rsidR="00457736" w:rsidRPr="00623845" w:rsidRDefault="00457736" w:rsidP="00457736">
            <w:pPr>
              <w:pStyle w:val="Odstavecseseznamem"/>
              <w:numPr>
                <w:ilvl w:val="0"/>
                <w:numId w:val="27"/>
              </w:numPr>
            </w:pPr>
            <w:r w:rsidRPr="00623845">
              <w:rPr>
                <w:iCs/>
              </w:rPr>
              <w:t>Součástí přístroje musí být kalibrační souprava pro opakovanou kalibraci přístroje včetně nástroje pro kontrolu kvality rutinní kalibrace</w:t>
            </w:r>
          </w:p>
        </w:tc>
        <w:tc>
          <w:tcPr>
            <w:tcW w:w="1701" w:type="dxa"/>
            <w:vAlign w:val="center"/>
          </w:tcPr>
          <w:p w14:paraId="1FFC0804"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22CC3C6C" w14:textId="77777777" w:rsidR="00457736" w:rsidRDefault="00457736" w:rsidP="00DF50D9">
            <w:pPr>
              <w:jc w:val="center"/>
            </w:pPr>
            <w:r w:rsidRPr="002A6F8F">
              <w:rPr>
                <w:rFonts w:ascii="Calibri" w:hAnsi="Calibri" w:cs="Calibri"/>
                <w:color w:val="FF0000"/>
                <w:szCs w:val="20"/>
              </w:rPr>
              <w:t>(doplní dodavatel)</w:t>
            </w:r>
          </w:p>
        </w:tc>
      </w:tr>
      <w:tr w:rsidR="00457736" w14:paraId="3AFDDFFC" w14:textId="77777777" w:rsidTr="00457736">
        <w:tc>
          <w:tcPr>
            <w:tcW w:w="3969" w:type="dxa"/>
          </w:tcPr>
          <w:p w14:paraId="22512ECF" w14:textId="2A66DB18" w:rsidR="00457736" w:rsidRPr="00623845" w:rsidRDefault="00457736" w:rsidP="00457736">
            <w:pPr>
              <w:pStyle w:val="Odstavecseseznamem"/>
              <w:numPr>
                <w:ilvl w:val="0"/>
                <w:numId w:val="27"/>
              </w:numPr>
            </w:pPr>
            <w:r w:rsidRPr="00623845">
              <w:t xml:space="preserve">Součástí přístroje je řídicí software </w:t>
            </w:r>
          </w:p>
        </w:tc>
        <w:tc>
          <w:tcPr>
            <w:tcW w:w="1701" w:type="dxa"/>
            <w:vAlign w:val="center"/>
          </w:tcPr>
          <w:p w14:paraId="1F7D8887"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2DEB67E7" w14:textId="77777777" w:rsidR="00457736" w:rsidRDefault="00457736" w:rsidP="00DF50D9">
            <w:pPr>
              <w:jc w:val="center"/>
            </w:pPr>
            <w:r w:rsidRPr="002A6F8F">
              <w:rPr>
                <w:rFonts w:ascii="Calibri" w:hAnsi="Calibri" w:cs="Calibri"/>
                <w:color w:val="FF0000"/>
                <w:szCs w:val="20"/>
              </w:rPr>
              <w:t>(doplní dodavatel)</w:t>
            </w:r>
          </w:p>
        </w:tc>
      </w:tr>
      <w:tr w:rsidR="00457736" w14:paraId="63D75C6D" w14:textId="77777777" w:rsidTr="00457736">
        <w:tc>
          <w:tcPr>
            <w:tcW w:w="3969" w:type="dxa"/>
          </w:tcPr>
          <w:p w14:paraId="3886A2EF" w14:textId="77777777" w:rsidR="00457736" w:rsidRPr="00623845" w:rsidRDefault="00457736" w:rsidP="00457736">
            <w:pPr>
              <w:pStyle w:val="Odstavecseseznamem"/>
              <w:numPr>
                <w:ilvl w:val="0"/>
                <w:numId w:val="27"/>
              </w:numPr>
            </w:pPr>
            <w:r w:rsidRPr="00623845">
              <w:t>Součástí přístroje je monitor tepové frekvence</w:t>
            </w:r>
          </w:p>
        </w:tc>
        <w:tc>
          <w:tcPr>
            <w:tcW w:w="1701" w:type="dxa"/>
            <w:vAlign w:val="center"/>
          </w:tcPr>
          <w:p w14:paraId="2025833E"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5A28A1E3" w14:textId="77777777" w:rsidR="00457736" w:rsidRDefault="00457736" w:rsidP="00DF50D9">
            <w:pPr>
              <w:jc w:val="center"/>
            </w:pPr>
            <w:r w:rsidRPr="002A6F8F">
              <w:rPr>
                <w:rFonts w:ascii="Calibri" w:hAnsi="Calibri" w:cs="Calibri"/>
                <w:color w:val="FF0000"/>
                <w:szCs w:val="20"/>
              </w:rPr>
              <w:t>(doplní dodavatel)</w:t>
            </w:r>
          </w:p>
        </w:tc>
      </w:tr>
      <w:tr w:rsidR="00457736" w14:paraId="0D0ED9EA" w14:textId="77777777" w:rsidTr="00457736">
        <w:tc>
          <w:tcPr>
            <w:tcW w:w="3969" w:type="dxa"/>
          </w:tcPr>
          <w:p w14:paraId="5801AF11" w14:textId="77777777" w:rsidR="00457736" w:rsidRPr="00623845" w:rsidRDefault="00457736" w:rsidP="00457736">
            <w:pPr>
              <w:pStyle w:val="Odstavecseseznamem"/>
              <w:numPr>
                <w:ilvl w:val="0"/>
                <w:numId w:val="27"/>
              </w:numPr>
            </w:pPr>
            <w:r w:rsidRPr="00623845">
              <w:rPr>
                <w:iCs/>
                <w:color w:val="000000"/>
              </w:rPr>
              <w:t xml:space="preserve">Součástí musí být 2 kusy </w:t>
            </w:r>
            <w:proofErr w:type="spellStart"/>
            <w:r w:rsidRPr="00623845">
              <w:rPr>
                <w:iCs/>
                <w:color w:val="000000"/>
              </w:rPr>
              <w:t>bezlatexových</w:t>
            </w:r>
            <w:proofErr w:type="spellEnd"/>
            <w:r w:rsidRPr="00623845">
              <w:rPr>
                <w:iCs/>
                <w:color w:val="000000"/>
              </w:rPr>
              <w:t xml:space="preserve"> </w:t>
            </w:r>
            <w:r w:rsidRPr="00623845">
              <w:t>obličejových masek pro opakované použití s upínacími prvky</w:t>
            </w:r>
          </w:p>
        </w:tc>
        <w:tc>
          <w:tcPr>
            <w:tcW w:w="1701" w:type="dxa"/>
            <w:vAlign w:val="center"/>
          </w:tcPr>
          <w:p w14:paraId="53A6077A"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2379A72B" w14:textId="77777777" w:rsidR="00457736" w:rsidRDefault="00457736" w:rsidP="00DF50D9">
            <w:pPr>
              <w:jc w:val="center"/>
            </w:pPr>
            <w:r w:rsidRPr="002A6F8F">
              <w:rPr>
                <w:rFonts w:ascii="Calibri" w:hAnsi="Calibri" w:cs="Calibri"/>
                <w:color w:val="FF0000"/>
                <w:szCs w:val="20"/>
              </w:rPr>
              <w:t>(doplní dodavatel)</w:t>
            </w:r>
          </w:p>
        </w:tc>
      </w:tr>
      <w:tr w:rsidR="00457736" w14:paraId="0B147773" w14:textId="77777777" w:rsidTr="00457736">
        <w:tc>
          <w:tcPr>
            <w:tcW w:w="3969" w:type="dxa"/>
          </w:tcPr>
          <w:p w14:paraId="0DCAAFD1" w14:textId="73B2FB85" w:rsidR="00457736" w:rsidRPr="00623845" w:rsidRDefault="00457736" w:rsidP="00457736">
            <w:pPr>
              <w:pStyle w:val="Odstavecseseznamem"/>
              <w:numPr>
                <w:ilvl w:val="0"/>
                <w:numId w:val="27"/>
              </w:numPr>
            </w:pPr>
            <w:r w:rsidRPr="00623845">
              <w:t>Propojení se stolním PC</w:t>
            </w:r>
            <w:r w:rsidR="004254D5">
              <w:t xml:space="preserve"> v majetku NPK, a.s.</w:t>
            </w:r>
            <w:r w:rsidRPr="00623845">
              <w:t xml:space="preserve">: OS Windows 10 pro CZ 64-bit </w:t>
            </w:r>
          </w:p>
        </w:tc>
        <w:tc>
          <w:tcPr>
            <w:tcW w:w="1701" w:type="dxa"/>
            <w:vAlign w:val="center"/>
          </w:tcPr>
          <w:p w14:paraId="33C7952E"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0AB2DEA8" w14:textId="77777777" w:rsidR="00457736" w:rsidRDefault="00457736" w:rsidP="00DF50D9">
            <w:pPr>
              <w:jc w:val="center"/>
            </w:pPr>
            <w:r w:rsidRPr="002A6F8F">
              <w:rPr>
                <w:rFonts w:ascii="Calibri" w:hAnsi="Calibri" w:cs="Calibri"/>
                <w:color w:val="FF0000"/>
                <w:szCs w:val="20"/>
              </w:rPr>
              <w:t>(doplní dodavatel)</w:t>
            </w:r>
          </w:p>
        </w:tc>
      </w:tr>
      <w:tr w:rsidR="00457736" w14:paraId="7B2B53BC" w14:textId="77777777" w:rsidTr="00457736">
        <w:tc>
          <w:tcPr>
            <w:tcW w:w="3969" w:type="dxa"/>
          </w:tcPr>
          <w:p w14:paraId="2C96468F" w14:textId="537C2E77" w:rsidR="003B10B9" w:rsidRPr="003B10B9" w:rsidRDefault="003B10B9" w:rsidP="003B10B9">
            <w:pPr>
              <w:pStyle w:val="Odstavecseseznamem"/>
              <w:numPr>
                <w:ilvl w:val="0"/>
                <w:numId w:val="27"/>
              </w:numPr>
              <w:autoSpaceDE w:val="0"/>
              <w:autoSpaceDN w:val="0"/>
              <w:adjustRightInd w:val="0"/>
              <w:rPr>
                <w:rFonts w:eastAsiaTheme="minorHAnsi" w:cs="Arial"/>
                <w:szCs w:val="20"/>
                <w:lang w:eastAsia="en-US"/>
              </w:rPr>
            </w:pPr>
            <w:r w:rsidRPr="003B10B9">
              <w:rPr>
                <w:rFonts w:eastAsiaTheme="minorHAnsi" w:cs="Arial"/>
                <w:szCs w:val="20"/>
                <w:lang w:eastAsia="en-US"/>
              </w:rPr>
              <w:t>Rozšíření o HW pro vyšetření</w:t>
            </w:r>
          </w:p>
          <w:p w14:paraId="2B3734E5" w14:textId="1C1D96FF" w:rsidR="00457736" w:rsidRPr="00623845" w:rsidRDefault="003B10B9" w:rsidP="003B10B9">
            <w:pPr>
              <w:pStyle w:val="Odstavecseseznamem"/>
            </w:pPr>
            <w:r>
              <w:rPr>
                <w:rFonts w:eastAsiaTheme="minorHAnsi" w:cs="Arial"/>
                <w:szCs w:val="20"/>
                <w:lang w:eastAsia="en-US"/>
              </w:rPr>
              <w:t>pulsové vlny</w:t>
            </w:r>
          </w:p>
        </w:tc>
        <w:tc>
          <w:tcPr>
            <w:tcW w:w="1701" w:type="dxa"/>
            <w:vAlign w:val="center"/>
          </w:tcPr>
          <w:p w14:paraId="7FF4FEEB"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74E47361" w14:textId="77777777" w:rsidR="00457736" w:rsidRDefault="00457736" w:rsidP="00DF50D9">
            <w:pPr>
              <w:jc w:val="center"/>
            </w:pPr>
            <w:r w:rsidRPr="002A6F8F">
              <w:rPr>
                <w:rFonts w:ascii="Calibri" w:hAnsi="Calibri" w:cs="Calibri"/>
                <w:color w:val="FF0000"/>
                <w:szCs w:val="20"/>
              </w:rPr>
              <w:t>(doplní dodavatel)</w:t>
            </w:r>
          </w:p>
        </w:tc>
      </w:tr>
      <w:tr w:rsidR="00457736" w14:paraId="0FE63049" w14:textId="77777777" w:rsidTr="00457736">
        <w:tc>
          <w:tcPr>
            <w:tcW w:w="3969" w:type="dxa"/>
          </w:tcPr>
          <w:p w14:paraId="53B791CA" w14:textId="6D4FA6B6" w:rsidR="003B10B9" w:rsidRPr="003B10B9" w:rsidRDefault="003B10B9" w:rsidP="003B10B9">
            <w:pPr>
              <w:pStyle w:val="Odstavecseseznamem"/>
              <w:numPr>
                <w:ilvl w:val="0"/>
                <w:numId w:val="27"/>
              </w:numPr>
              <w:autoSpaceDE w:val="0"/>
              <w:autoSpaceDN w:val="0"/>
              <w:adjustRightInd w:val="0"/>
              <w:rPr>
                <w:rFonts w:eastAsiaTheme="minorHAnsi" w:cs="Arial"/>
                <w:szCs w:val="20"/>
                <w:lang w:eastAsia="en-US"/>
              </w:rPr>
            </w:pPr>
            <w:r w:rsidRPr="003B10B9">
              <w:rPr>
                <w:rFonts w:eastAsiaTheme="minorHAnsi" w:cs="Arial"/>
                <w:szCs w:val="20"/>
                <w:lang w:eastAsia="en-US"/>
              </w:rPr>
              <w:t>Dodávka vč. nového EKG</w:t>
            </w:r>
          </w:p>
          <w:p w14:paraId="48384B1B" w14:textId="4460E519" w:rsidR="00457736" w:rsidRPr="00623845" w:rsidRDefault="003B10B9" w:rsidP="003B10B9">
            <w:pPr>
              <w:pStyle w:val="Odstavecseseznamem"/>
              <w:ind w:left="714"/>
              <w:contextualSpacing w:val="0"/>
            </w:pPr>
            <w:r>
              <w:rPr>
                <w:rFonts w:eastAsiaTheme="minorHAnsi" w:cs="Arial"/>
                <w:szCs w:val="20"/>
                <w:lang w:eastAsia="en-US"/>
              </w:rPr>
              <w:t>ergometrického systému</w:t>
            </w:r>
          </w:p>
        </w:tc>
        <w:tc>
          <w:tcPr>
            <w:tcW w:w="1701" w:type="dxa"/>
            <w:vAlign w:val="center"/>
          </w:tcPr>
          <w:p w14:paraId="32A635BB" w14:textId="77777777" w:rsidR="00457736" w:rsidRDefault="00457736" w:rsidP="00DF50D9">
            <w:pPr>
              <w:jc w:val="center"/>
            </w:pPr>
            <w:r w:rsidRPr="002A6F8F">
              <w:rPr>
                <w:rFonts w:ascii="Calibri" w:hAnsi="Calibri" w:cs="Calibri"/>
                <w:color w:val="FF0000"/>
                <w:szCs w:val="20"/>
              </w:rPr>
              <w:t>(doplní dodavatel)</w:t>
            </w:r>
          </w:p>
        </w:tc>
        <w:tc>
          <w:tcPr>
            <w:tcW w:w="3969" w:type="dxa"/>
            <w:vAlign w:val="center"/>
          </w:tcPr>
          <w:p w14:paraId="2D68287E" w14:textId="77777777" w:rsidR="00457736" w:rsidRDefault="00457736" w:rsidP="00DF50D9">
            <w:pPr>
              <w:jc w:val="center"/>
            </w:pPr>
            <w:r w:rsidRPr="002A6F8F">
              <w:rPr>
                <w:rFonts w:ascii="Calibri" w:hAnsi="Calibri" w:cs="Calibri"/>
                <w:color w:val="FF0000"/>
                <w:szCs w:val="20"/>
              </w:rPr>
              <w:t>(doplní dodavatel)</w:t>
            </w:r>
          </w:p>
        </w:tc>
      </w:tr>
    </w:tbl>
    <w:p w14:paraId="76E2413F" w14:textId="78A36B6F" w:rsidR="00225624" w:rsidRDefault="00225624" w:rsidP="00225624">
      <w:pPr>
        <w:rPr>
          <w:lang w:eastAsia="en-US"/>
        </w:rPr>
      </w:pPr>
    </w:p>
    <w:p w14:paraId="305D84F9" w14:textId="77777777" w:rsidR="008D330E" w:rsidRDefault="008D330E" w:rsidP="00225624">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E92F21" w:rsidRPr="002476E6" w14:paraId="0F270A53" w14:textId="77777777" w:rsidTr="00996EF1">
        <w:trPr>
          <w:jc w:val="center"/>
        </w:trPr>
        <w:tc>
          <w:tcPr>
            <w:tcW w:w="7797" w:type="dxa"/>
            <w:shd w:val="clear" w:color="auto" w:fill="F7CAAC" w:themeFill="accent2" w:themeFillTint="66"/>
          </w:tcPr>
          <w:p w14:paraId="3E35526C" w14:textId="77777777" w:rsidR="00E92F21" w:rsidRPr="002476E6" w:rsidRDefault="00E92F21" w:rsidP="00996EF1">
            <w:pPr>
              <w:pStyle w:val="Nadpis6"/>
              <w:suppressAutoHyphens w:val="0"/>
              <w:autoSpaceDE w:val="0"/>
              <w:autoSpaceDN w:val="0"/>
              <w:adjustRightInd w:val="0"/>
              <w:jc w:val="center"/>
              <w:outlineLvl w:val="5"/>
              <w:rPr>
                <w:rFonts w:eastAsia="Times New Roman" w:cs="Times New Roman"/>
                <w:lang w:eastAsia="cs-CZ"/>
              </w:rPr>
            </w:pPr>
          </w:p>
          <w:p w14:paraId="1EA7CD3B" w14:textId="77777777" w:rsidR="00E92F21" w:rsidRPr="002476E6" w:rsidRDefault="00E92F21" w:rsidP="00996EF1">
            <w:pPr>
              <w:pStyle w:val="Nadpis6"/>
              <w:suppressAutoHyphens w:val="0"/>
              <w:autoSpaceDE w:val="0"/>
              <w:autoSpaceDN w:val="0"/>
              <w:adjustRightInd w:val="0"/>
              <w:jc w:val="center"/>
              <w:outlineLvl w:val="5"/>
              <w:rPr>
                <w:rFonts w:eastAsia="Times New Roman" w:cs="Times New Roman"/>
                <w:lang w:eastAsia="cs-CZ"/>
              </w:rPr>
            </w:pPr>
            <w:r>
              <w:rPr>
                <w:rFonts w:eastAsia="Times New Roman" w:cs="Times New Roman"/>
                <w:lang w:eastAsia="cs-CZ"/>
              </w:rPr>
              <w:t>ICT</w:t>
            </w:r>
            <w:r w:rsidRPr="002476E6">
              <w:rPr>
                <w:rFonts w:eastAsia="Times New Roman" w:cs="Times New Roman"/>
                <w:lang w:eastAsia="cs-CZ"/>
              </w:rPr>
              <w:t xml:space="preserve"> podmínky a požadavky</w:t>
            </w:r>
          </w:p>
        </w:tc>
        <w:tc>
          <w:tcPr>
            <w:tcW w:w="1842" w:type="dxa"/>
            <w:shd w:val="clear" w:color="auto" w:fill="F7CAAC" w:themeFill="accent2" w:themeFillTint="66"/>
          </w:tcPr>
          <w:p w14:paraId="26791BAA" w14:textId="77777777" w:rsidR="00E92F21" w:rsidRPr="002476E6" w:rsidRDefault="00E92F21" w:rsidP="00996EF1">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E92F21" w:rsidRPr="002476E6" w14:paraId="387DEEE5" w14:textId="77777777" w:rsidTr="00996EF1">
        <w:trPr>
          <w:jc w:val="center"/>
        </w:trPr>
        <w:tc>
          <w:tcPr>
            <w:tcW w:w="7797" w:type="dxa"/>
            <w:vAlign w:val="center"/>
          </w:tcPr>
          <w:p w14:paraId="67C3C327" w14:textId="77777777" w:rsidR="00E92F21" w:rsidRPr="00D87CB8" w:rsidRDefault="00E92F21" w:rsidP="00996EF1">
            <w:pPr>
              <w:autoSpaceDE w:val="0"/>
              <w:autoSpaceDN w:val="0"/>
              <w:adjustRightInd w:val="0"/>
              <w:rPr>
                <w:rFonts w:ascii="Calibri" w:hAnsi="Calibri" w:cs="Calibri"/>
                <w:sz w:val="22"/>
                <w:szCs w:val="22"/>
              </w:rPr>
            </w:pPr>
            <w:r w:rsidRPr="00D87CB8">
              <w:rPr>
                <w:rFonts w:ascii="Calibri" w:hAnsi="Calibri" w:cs="Calibri"/>
                <w:sz w:val="22"/>
                <w:szCs w:val="22"/>
              </w:rPr>
              <w:t xml:space="preserve">Dodavatel bude bez výhradně akceptovat podmínky </w:t>
            </w:r>
            <w:proofErr w:type="spellStart"/>
            <w:r w:rsidRPr="00D87CB8">
              <w:rPr>
                <w:rFonts w:ascii="Calibri" w:hAnsi="Calibri" w:cs="Calibri"/>
                <w:sz w:val="22"/>
                <w:szCs w:val="22"/>
              </w:rPr>
              <w:t>Cyber</w:t>
            </w:r>
            <w:proofErr w:type="spellEnd"/>
            <w:r w:rsidRPr="00D87CB8">
              <w:rPr>
                <w:rFonts w:ascii="Calibri" w:hAnsi="Calibri" w:cs="Calibri"/>
                <w:sz w:val="22"/>
                <w:szCs w:val="22"/>
              </w:rPr>
              <w:t xml:space="preserve"> </w:t>
            </w:r>
            <w:proofErr w:type="spellStart"/>
            <w:r w:rsidRPr="00D87CB8">
              <w:rPr>
                <w:rFonts w:ascii="Calibri" w:hAnsi="Calibri" w:cs="Calibri"/>
                <w:sz w:val="22"/>
                <w:szCs w:val="22"/>
              </w:rPr>
              <w:t>Security</w:t>
            </w:r>
            <w:proofErr w:type="spellEnd"/>
            <w:r w:rsidRPr="00D87CB8">
              <w:rPr>
                <w:rFonts w:ascii="Calibri" w:hAnsi="Calibri" w:cs="Calibri"/>
                <w:sz w:val="22"/>
                <w:szCs w:val="22"/>
              </w:rPr>
              <w:t xml:space="preserve"> NEMPK a.s.</w:t>
            </w:r>
          </w:p>
        </w:tc>
        <w:tc>
          <w:tcPr>
            <w:tcW w:w="1842" w:type="dxa"/>
          </w:tcPr>
          <w:p w14:paraId="5C22A76D" w14:textId="77777777" w:rsidR="00E92F21" w:rsidRDefault="00E92F21" w:rsidP="00996EF1">
            <w:r w:rsidRPr="00681800">
              <w:rPr>
                <w:rFonts w:ascii="Calibri" w:hAnsi="Calibri" w:cs="Calibri"/>
                <w:color w:val="FF0000"/>
                <w:szCs w:val="20"/>
              </w:rPr>
              <w:t>(doplní dodavatel)</w:t>
            </w:r>
          </w:p>
        </w:tc>
      </w:tr>
      <w:tr w:rsidR="00E92F21" w:rsidRPr="002476E6" w14:paraId="11FB8725" w14:textId="77777777" w:rsidTr="00996EF1">
        <w:trPr>
          <w:jc w:val="center"/>
        </w:trPr>
        <w:tc>
          <w:tcPr>
            <w:tcW w:w="7797" w:type="dxa"/>
            <w:vAlign w:val="center"/>
          </w:tcPr>
          <w:p w14:paraId="5242890D" w14:textId="77777777" w:rsidR="00E92F21" w:rsidRPr="002476E6" w:rsidRDefault="00E92F21" w:rsidP="00996EF1">
            <w:pPr>
              <w:autoSpaceDE w:val="0"/>
              <w:autoSpaceDN w:val="0"/>
              <w:adjustRightInd w:val="0"/>
              <w:rPr>
                <w:rFonts w:ascii="Calibri" w:hAnsi="Calibri" w:cs="Calibri"/>
                <w:sz w:val="22"/>
                <w:szCs w:val="22"/>
              </w:rPr>
            </w:pPr>
            <w:r w:rsidRPr="00D87CB8">
              <w:rPr>
                <w:rFonts w:ascii="Calibri" w:hAnsi="Calibri" w:cs="Calibri"/>
                <w:sz w:val="22"/>
                <w:szCs w:val="22"/>
              </w:rPr>
              <w:t>Kompletní licenční model (včetně DICOM, HL7, atd.)</w:t>
            </w:r>
          </w:p>
        </w:tc>
        <w:tc>
          <w:tcPr>
            <w:tcW w:w="1842" w:type="dxa"/>
          </w:tcPr>
          <w:p w14:paraId="5D90AAF6" w14:textId="77777777" w:rsidR="00E92F21" w:rsidRDefault="00E92F21" w:rsidP="00996EF1">
            <w:r w:rsidRPr="00681800">
              <w:rPr>
                <w:rFonts w:ascii="Calibri" w:hAnsi="Calibri" w:cs="Calibri"/>
                <w:color w:val="FF0000"/>
                <w:szCs w:val="20"/>
              </w:rPr>
              <w:t>(doplní dodavatel)</w:t>
            </w:r>
          </w:p>
        </w:tc>
      </w:tr>
      <w:tr w:rsidR="00E92F21" w:rsidRPr="002476E6" w14:paraId="6EE9476C" w14:textId="77777777" w:rsidTr="00996EF1">
        <w:trPr>
          <w:jc w:val="center"/>
        </w:trPr>
        <w:tc>
          <w:tcPr>
            <w:tcW w:w="7797" w:type="dxa"/>
            <w:vAlign w:val="center"/>
          </w:tcPr>
          <w:p w14:paraId="797C5FDE" w14:textId="172BA9A7" w:rsidR="00E92F21" w:rsidRPr="002476E6" w:rsidRDefault="00E92F21" w:rsidP="00996EF1">
            <w:pPr>
              <w:autoSpaceDE w:val="0"/>
              <w:autoSpaceDN w:val="0"/>
              <w:adjustRightInd w:val="0"/>
              <w:rPr>
                <w:rFonts w:ascii="Calibri" w:hAnsi="Calibri" w:cs="Calibri"/>
                <w:sz w:val="22"/>
                <w:szCs w:val="22"/>
              </w:rPr>
            </w:pPr>
            <w:r w:rsidRPr="00D87CB8">
              <w:rPr>
                <w:rFonts w:ascii="Calibri" w:hAnsi="Calibri" w:cs="Calibri"/>
                <w:sz w:val="22"/>
                <w:szCs w:val="22"/>
              </w:rPr>
              <w:t>Pro v</w:t>
            </w:r>
            <w:r>
              <w:rPr>
                <w:rFonts w:ascii="Calibri" w:hAnsi="Calibri" w:cs="Calibri"/>
                <w:sz w:val="22"/>
                <w:szCs w:val="22"/>
              </w:rPr>
              <w:t>e</w:t>
            </w:r>
            <w:r w:rsidRPr="00D87CB8">
              <w:rPr>
                <w:rFonts w:ascii="Calibri" w:hAnsi="Calibri" w:cs="Calibri"/>
                <w:sz w:val="22"/>
                <w:szCs w:val="22"/>
              </w:rPr>
              <w:t>š</w:t>
            </w:r>
            <w:r>
              <w:rPr>
                <w:rFonts w:ascii="Calibri" w:hAnsi="Calibri" w:cs="Calibri"/>
                <w:sz w:val="22"/>
                <w:szCs w:val="22"/>
              </w:rPr>
              <w:t>kerý</w:t>
            </w:r>
            <w:r w:rsidRPr="00D87CB8">
              <w:rPr>
                <w:rFonts w:ascii="Calibri" w:hAnsi="Calibri" w:cs="Calibri"/>
                <w:sz w:val="22"/>
                <w:szCs w:val="22"/>
              </w:rPr>
              <w:t xml:space="preserve"> dodávaný software musí být licence správně uvedena na faktuře, pro prokázání správného nabytí licence</w:t>
            </w:r>
          </w:p>
        </w:tc>
        <w:tc>
          <w:tcPr>
            <w:tcW w:w="1842" w:type="dxa"/>
          </w:tcPr>
          <w:p w14:paraId="3376C827" w14:textId="77777777" w:rsidR="00E92F21" w:rsidRDefault="00E92F21" w:rsidP="00996EF1">
            <w:r w:rsidRPr="00681800">
              <w:rPr>
                <w:rFonts w:ascii="Calibri" w:hAnsi="Calibri" w:cs="Calibri"/>
                <w:color w:val="FF0000"/>
                <w:szCs w:val="20"/>
              </w:rPr>
              <w:t>(doplní dodavatel)</w:t>
            </w:r>
          </w:p>
        </w:tc>
      </w:tr>
      <w:tr w:rsidR="00E92F21" w:rsidRPr="002476E6" w14:paraId="64CB9B18" w14:textId="77777777" w:rsidTr="00996EF1">
        <w:trPr>
          <w:jc w:val="center"/>
        </w:trPr>
        <w:tc>
          <w:tcPr>
            <w:tcW w:w="7797" w:type="dxa"/>
            <w:vAlign w:val="center"/>
          </w:tcPr>
          <w:p w14:paraId="0665F07A" w14:textId="77777777" w:rsidR="00E92F21" w:rsidRPr="002476E6" w:rsidRDefault="00E92F21" w:rsidP="00996EF1">
            <w:pPr>
              <w:autoSpaceDE w:val="0"/>
              <w:autoSpaceDN w:val="0"/>
              <w:adjustRightInd w:val="0"/>
              <w:rPr>
                <w:rFonts w:ascii="Calibri" w:hAnsi="Calibri" w:cs="Calibri"/>
                <w:sz w:val="22"/>
                <w:szCs w:val="22"/>
              </w:rPr>
            </w:pPr>
            <w:r w:rsidRPr="00D87CB8">
              <w:rPr>
                <w:rFonts w:ascii="Calibri" w:hAnsi="Calibri" w:cs="Calibri"/>
                <w:sz w:val="22"/>
                <w:szCs w:val="22"/>
              </w:rPr>
              <w:t xml:space="preserve">OS Microsoft Windows 10 Professional / </w:t>
            </w:r>
            <w:proofErr w:type="spellStart"/>
            <w:r w:rsidRPr="00D87CB8">
              <w:rPr>
                <w:rFonts w:ascii="Calibri" w:hAnsi="Calibri" w:cs="Calibri"/>
                <w:sz w:val="22"/>
                <w:szCs w:val="22"/>
              </w:rPr>
              <w:t>Enterprise</w:t>
            </w:r>
            <w:proofErr w:type="spellEnd"/>
            <w:r w:rsidRPr="00D87CB8">
              <w:rPr>
                <w:rFonts w:ascii="Calibri" w:hAnsi="Calibri" w:cs="Calibri"/>
                <w:sz w:val="22"/>
                <w:szCs w:val="22"/>
              </w:rPr>
              <w:t xml:space="preserve"> CZ, 64 . Současně musí být licence správně uvedena na faktuře, pro prokázání správného nabytí licence</w:t>
            </w:r>
          </w:p>
        </w:tc>
        <w:tc>
          <w:tcPr>
            <w:tcW w:w="1842" w:type="dxa"/>
          </w:tcPr>
          <w:p w14:paraId="0FC71DB6" w14:textId="2F7D5D89" w:rsidR="00E92F21" w:rsidRDefault="000F1A0B" w:rsidP="00996EF1">
            <w:r>
              <w:rPr>
                <w:rFonts w:ascii="Calibri" w:hAnsi="Calibri" w:cs="Calibri"/>
                <w:color w:val="FF0000"/>
                <w:szCs w:val="20"/>
              </w:rPr>
              <w:t>nerelevantní</w:t>
            </w:r>
          </w:p>
        </w:tc>
      </w:tr>
      <w:tr w:rsidR="00E92F21" w:rsidRPr="002476E6" w14:paraId="45EFFAE0" w14:textId="77777777" w:rsidTr="00996EF1">
        <w:trPr>
          <w:jc w:val="center"/>
        </w:trPr>
        <w:tc>
          <w:tcPr>
            <w:tcW w:w="7797" w:type="dxa"/>
            <w:vAlign w:val="center"/>
          </w:tcPr>
          <w:p w14:paraId="7209C899" w14:textId="77777777" w:rsidR="00E92F21" w:rsidRPr="002476E6" w:rsidRDefault="00E92F21" w:rsidP="00996EF1">
            <w:pPr>
              <w:autoSpaceDE w:val="0"/>
              <w:autoSpaceDN w:val="0"/>
              <w:adjustRightInd w:val="0"/>
              <w:rPr>
                <w:rFonts w:ascii="Calibri" w:hAnsi="Calibri" w:cs="Calibri"/>
                <w:sz w:val="22"/>
                <w:szCs w:val="22"/>
              </w:rPr>
            </w:pPr>
            <w:r w:rsidRPr="00D87CB8">
              <w:rPr>
                <w:rFonts w:ascii="Calibri" w:hAnsi="Calibri" w:cs="Calibri"/>
                <w:sz w:val="22"/>
                <w:szCs w:val="22"/>
              </w:rPr>
              <w:t>podporované komunikační protokoly jmenovitě pro přenos výsledku a případné licenční omezení</w:t>
            </w:r>
          </w:p>
        </w:tc>
        <w:tc>
          <w:tcPr>
            <w:tcW w:w="1842" w:type="dxa"/>
          </w:tcPr>
          <w:p w14:paraId="7C619076" w14:textId="77777777" w:rsidR="00E92F21" w:rsidRDefault="00E92F21" w:rsidP="00996EF1">
            <w:r w:rsidRPr="00681800">
              <w:rPr>
                <w:rFonts w:ascii="Calibri" w:hAnsi="Calibri" w:cs="Calibri"/>
                <w:color w:val="FF0000"/>
                <w:szCs w:val="20"/>
              </w:rPr>
              <w:t>(doplní dodavatel)</w:t>
            </w:r>
          </w:p>
        </w:tc>
      </w:tr>
      <w:tr w:rsidR="00E92F21" w:rsidRPr="002476E6" w14:paraId="7C8E257C" w14:textId="77777777" w:rsidTr="00996EF1">
        <w:trPr>
          <w:trHeight w:val="408"/>
          <w:jc w:val="center"/>
        </w:trPr>
        <w:tc>
          <w:tcPr>
            <w:tcW w:w="7797" w:type="dxa"/>
            <w:vAlign w:val="center"/>
          </w:tcPr>
          <w:p w14:paraId="22782E88" w14:textId="77777777" w:rsidR="00E92F21" w:rsidRPr="002476E6" w:rsidRDefault="00E92F21" w:rsidP="00996EF1">
            <w:pPr>
              <w:autoSpaceDE w:val="0"/>
              <w:autoSpaceDN w:val="0"/>
              <w:adjustRightInd w:val="0"/>
              <w:rPr>
                <w:rFonts w:ascii="Calibri" w:hAnsi="Calibri" w:cs="Calibri"/>
                <w:sz w:val="22"/>
                <w:szCs w:val="22"/>
              </w:rPr>
            </w:pPr>
            <w:r>
              <w:rPr>
                <w:rFonts w:ascii="Calibri" w:hAnsi="Calibri" w:cs="Calibri"/>
                <w:sz w:val="22"/>
                <w:szCs w:val="22"/>
              </w:rPr>
              <w:t>K</w:t>
            </w:r>
            <w:r w:rsidRPr="00D87CB8">
              <w:rPr>
                <w:rFonts w:ascii="Calibri" w:hAnsi="Calibri" w:cs="Calibri"/>
                <w:sz w:val="22"/>
                <w:szCs w:val="22"/>
              </w:rPr>
              <w:t>omunikační porty pro sítovou komunikaci</w:t>
            </w:r>
          </w:p>
        </w:tc>
        <w:tc>
          <w:tcPr>
            <w:tcW w:w="1842" w:type="dxa"/>
          </w:tcPr>
          <w:p w14:paraId="779DD1FF" w14:textId="77777777" w:rsidR="00E92F21" w:rsidRDefault="00E92F21" w:rsidP="00996EF1">
            <w:r w:rsidRPr="00681800">
              <w:rPr>
                <w:rFonts w:ascii="Calibri" w:hAnsi="Calibri" w:cs="Calibri"/>
                <w:color w:val="FF0000"/>
                <w:szCs w:val="20"/>
              </w:rPr>
              <w:t>(doplní dodavatel)</w:t>
            </w:r>
          </w:p>
        </w:tc>
      </w:tr>
      <w:tr w:rsidR="00E92F21" w:rsidRPr="002476E6" w14:paraId="26011519" w14:textId="77777777" w:rsidTr="00996EF1">
        <w:trPr>
          <w:trHeight w:val="677"/>
          <w:jc w:val="center"/>
        </w:trPr>
        <w:tc>
          <w:tcPr>
            <w:tcW w:w="7797" w:type="dxa"/>
            <w:vAlign w:val="center"/>
          </w:tcPr>
          <w:p w14:paraId="7440FE01" w14:textId="77777777" w:rsidR="00E92F21" w:rsidRPr="00D87CB8" w:rsidRDefault="00E92F21" w:rsidP="00996EF1">
            <w:pPr>
              <w:autoSpaceDE w:val="0"/>
              <w:autoSpaceDN w:val="0"/>
              <w:adjustRightInd w:val="0"/>
              <w:rPr>
                <w:rFonts w:ascii="Calibri" w:hAnsi="Calibri" w:cs="Calibri"/>
                <w:sz w:val="22"/>
                <w:szCs w:val="22"/>
              </w:rPr>
            </w:pPr>
            <w:r w:rsidRPr="00D87CB8">
              <w:rPr>
                <w:rFonts w:ascii="Calibri" w:hAnsi="Calibri" w:cs="Calibri"/>
                <w:sz w:val="22"/>
                <w:szCs w:val="22"/>
              </w:rPr>
              <w:t>licence na komunikační protokol s NIS / PACS je součástí dodávky HL7, GDT nebo DICOM</w:t>
            </w:r>
          </w:p>
        </w:tc>
        <w:tc>
          <w:tcPr>
            <w:tcW w:w="1842" w:type="dxa"/>
          </w:tcPr>
          <w:p w14:paraId="7C5D6538" w14:textId="77777777" w:rsidR="00E92F21" w:rsidRDefault="00E92F21" w:rsidP="00996EF1">
            <w:r w:rsidRPr="00681800">
              <w:rPr>
                <w:rFonts w:ascii="Calibri" w:hAnsi="Calibri" w:cs="Calibri"/>
                <w:color w:val="FF0000"/>
                <w:szCs w:val="20"/>
              </w:rPr>
              <w:t>(doplní dodavatel)</w:t>
            </w:r>
          </w:p>
        </w:tc>
      </w:tr>
    </w:tbl>
    <w:p w14:paraId="21DD348A" w14:textId="7ACFF722" w:rsidR="00E92F21" w:rsidRDefault="00E92F21" w:rsidP="00225624">
      <w:pPr>
        <w:rPr>
          <w:lang w:eastAsia="en-US"/>
        </w:rPr>
      </w:pPr>
    </w:p>
    <w:p w14:paraId="1748DD13" w14:textId="6155CFFB" w:rsidR="00E92F21" w:rsidRDefault="00E92F21" w:rsidP="00225624">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E92F21" w:rsidRPr="002476E6" w14:paraId="4EB0EA8B" w14:textId="77777777" w:rsidTr="00996EF1">
        <w:trPr>
          <w:tblHeader/>
          <w:jc w:val="center"/>
        </w:trPr>
        <w:tc>
          <w:tcPr>
            <w:tcW w:w="7797" w:type="dxa"/>
            <w:shd w:val="clear" w:color="auto" w:fill="F7CAAC" w:themeFill="accent2" w:themeFillTint="66"/>
          </w:tcPr>
          <w:p w14:paraId="3552EAE8" w14:textId="77777777" w:rsidR="00E92F21" w:rsidRPr="002476E6" w:rsidRDefault="00E92F21" w:rsidP="00996EF1">
            <w:pPr>
              <w:pStyle w:val="Nadpis6"/>
              <w:suppressAutoHyphens w:val="0"/>
              <w:autoSpaceDE w:val="0"/>
              <w:autoSpaceDN w:val="0"/>
              <w:adjustRightInd w:val="0"/>
              <w:jc w:val="center"/>
              <w:outlineLvl w:val="5"/>
              <w:rPr>
                <w:rFonts w:eastAsia="Times New Roman" w:cs="Times New Roman"/>
                <w:lang w:eastAsia="cs-CZ"/>
              </w:rPr>
            </w:pPr>
          </w:p>
          <w:p w14:paraId="490A9FE5" w14:textId="77777777" w:rsidR="00E92F21" w:rsidRPr="002476E6" w:rsidRDefault="00E92F21" w:rsidP="00996EF1">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Další podmínky a požadavky</w:t>
            </w:r>
          </w:p>
        </w:tc>
        <w:tc>
          <w:tcPr>
            <w:tcW w:w="1842" w:type="dxa"/>
            <w:shd w:val="clear" w:color="auto" w:fill="F7CAAC" w:themeFill="accent2" w:themeFillTint="66"/>
          </w:tcPr>
          <w:p w14:paraId="37A4F753" w14:textId="77777777" w:rsidR="00E92F21" w:rsidRPr="002476E6" w:rsidRDefault="00E92F21" w:rsidP="00996EF1">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E92F21" w:rsidRPr="002476E6" w14:paraId="62D29AE2" w14:textId="77777777" w:rsidTr="00996EF1">
        <w:trPr>
          <w:jc w:val="center"/>
        </w:trPr>
        <w:tc>
          <w:tcPr>
            <w:tcW w:w="7797" w:type="dxa"/>
            <w:vAlign w:val="center"/>
          </w:tcPr>
          <w:p w14:paraId="7422A398" w14:textId="77777777" w:rsidR="00E92F21" w:rsidRDefault="00E92F21" w:rsidP="00996EF1">
            <w:pPr>
              <w:jc w:val="both"/>
              <w:rPr>
                <w:rFonts w:ascii="Calibri" w:hAnsi="Calibri"/>
                <w:i/>
                <w:iCs/>
                <w:color w:val="0070C0"/>
                <w:szCs w:val="22"/>
              </w:rPr>
            </w:pPr>
            <w:r w:rsidRPr="006A6A2A">
              <w:rPr>
                <w:rFonts w:cs="Arial"/>
                <w:b/>
                <w:bCs/>
                <w:i/>
                <w:iCs/>
                <w:lang w:eastAsia="en-US"/>
              </w:rPr>
              <w:t xml:space="preserve">„Požadavky pro zachování nezbytné funkčnosti zařízení dle ČSN EN 60601-1 </w:t>
            </w:r>
            <w:proofErr w:type="spellStart"/>
            <w:r w:rsidRPr="006A6A2A">
              <w:rPr>
                <w:rFonts w:cs="Arial"/>
                <w:b/>
                <w:bCs/>
                <w:i/>
                <w:iCs/>
                <w:lang w:eastAsia="en-US"/>
              </w:rPr>
              <w:t>ed</w:t>
            </w:r>
            <w:proofErr w:type="spellEnd"/>
            <w:r w:rsidRPr="006A6A2A">
              <w:rPr>
                <w:rFonts w:cs="Arial"/>
                <w:b/>
                <w:bCs/>
                <w:i/>
                <w:iCs/>
                <w:lang w:eastAsia="en-US"/>
              </w:rPr>
              <w:t>. 2 2007“</w:t>
            </w:r>
            <w:r>
              <w:rPr>
                <w:rFonts w:cs="Arial"/>
                <w:b/>
                <w:bCs/>
                <w:i/>
                <w:iCs/>
                <w:lang w:eastAsia="en-US"/>
              </w:rPr>
              <w:t xml:space="preserve"> </w:t>
            </w:r>
            <w:r w:rsidRPr="006A6A2A">
              <w:rPr>
                <w:rFonts w:cs="Arial"/>
                <w:lang w:eastAsia="en-US"/>
              </w:rPr>
              <w:t>u</w:t>
            </w:r>
            <w:r>
              <w:rPr>
                <w:rFonts w:cs="Arial"/>
                <w:lang w:eastAsia="en-US"/>
              </w:rPr>
              <w:t>c</w:t>
            </w:r>
            <w:r w:rsidRPr="006A6A2A">
              <w:rPr>
                <w:rFonts w:cs="Arial"/>
                <w:lang w:eastAsia="en-US"/>
              </w:rPr>
              <w:t>hazeč uvede veškeré požadavky pro zachování nezbytné funkčnosti zařízení.</w:t>
            </w:r>
            <w:r>
              <w:rPr>
                <w:i/>
                <w:iCs/>
                <w:color w:val="0070C0"/>
              </w:rPr>
              <w:t xml:space="preserve"> </w:t>
            </w:r>
          </w:p>
          <w:p w14:paraId="6FEAFAE6" w14:textId="77777777" w:rsidR="00E92F21" w:rsidRPr="00A5328A" w:rsidRDefault="00E92F21" w:rsidP="00996EF1">
            <w:pPr>
              <w:jc w:val="both"/>
              <w:rPr>
                <w:i/>
                <w:iCs/>
                <w:color w:val="0070C0"/>
              </w:rPr>
            </w:pPr>
            <w:r w:rsidRPr="006A6A2A">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6A6A2A">
              <w:rPr>
                <w:rFonts w:cs="Arial"/>
                <w:lang w:eastAsia="en-US"/>
              </w:rPr>
              <w:t>kVA</w:t>
            </w:r>
            <w:proofErr w:type="spellEnd"/>
            <w:r w:rsidRPr="006A6A2A">
              <w:rPr>
                <w:rFonts w:cs="Arial"/>
                <w:lang w:eastAsia="en-US"/>
              </w:rPr>
              <w:t xml:space="preserve"> z hlavního, záložního i nouzového zdroje napájení.</w:t>
            </w:r>
            <w:r>
              <w:rPr>
                <w:i/>
                <w:iCs/>
                <w:color w:val="0070C0"/>
              </w:rPr>
              <w:t xml:space="preserve"> </w:t>
            </w:r>
          </w:p>
        </w:tc>
        <w:tc>
          <w:tcPr>
            <w:tcW w:w="1842" w:type="dxa"/>
          </w:tcPr>
          <w:p w14:paraId="24A82CFD" w14:textId="77777777" w:rsidR="00E92F21" w:rsidRDefault="00E92F21" w:rsidP="00996EF1">
            <w:pPr>
              <w:jc w:val="center"/>
            </w:pPr>
            <w:r w:rsidRPr="000E7D2C">
              <w:rPr>
                <w:rFonts w:ascii="Calibri" w:hAnsi="Calibri" w:cs="Calibri"/>
                <w:color w:val="FF0000"/>
                <w:szCs w:val="20"/>
              </w:rPr>
              <w:t>(doplní dodavatel)</w:t>
            </w:r>
          </w:p>
        </w:tc>
      </w:tr>
      <w:tr w:rsidR="00E92F21" w:rsidRPr="002476E6" w14:paraId="21127601" w14:textId="77777777" w:rsidTr="00996EF1">
        <w:trPr>
          <w:jc w:val="center"/>
        </w:trPr>
        <w:tc>
          <w:tcPr>
            <w:tcW w:w="7797" w:type="dxa"/>
            <w:vAlign w:val="center"/>
          </w:tcPr>
          <w:p w14:paraId="448CBA0D" w14:textId="77777777" w:rsidR="00E92F21" w:rsidRDefault="00E92F21" w:rsidP="00996EF1">
            <w:pPr>
              <w:jc w:val="both"/>
              <w:rPr>
                <w:b/>
                <w:bCs/>
                <w:i/>
                <w:iCs/>
                <w:color w:val="0070C0"/>
                <w:u w:val="single"/>
              </w:rPr>
            </w:pPr>
            <w:r w:rsidRPr="006A6A2A">
              <w:rPr>
                <w:rFonts w:cs="Arial"/>
                <w:lang w:eastAsia="en-US"/>
              </w:rPr>
              <w:t>V případě požadavku na nouzový zdroj napájení (UPS)</w:t>
            </w:r>
            <w:r>
              <w:rPr>
                <w:i/>
                <w:iCs/>
                <w:color w:val="0070C0"/>
              </w:rPr>
              <w:t xml:space="preserve"> </w:t>
            </w:r>
            <w:r w:rsidRPr="006A6A2A">
              <w:rPr>
                <w:rFonts w:cs="Arial"/>
                <w:b/>
                <w:bCs/>
                <w:lang w:eastAsia="en-US"/>
              </w:rPr>
              <w:t xml:space="preserve">zdroj musí být součástí nabídky </w:t>
            </w:r>
            <w:r w:rsidRPr="006A6A2A">
              <w:rPr>
                <w:rFonts w:cs="Arial"/>
                <w:lang w:eastAsia="en-US"/>
              </w:rPr>
              <w:t>a v souladu s článkem 7.9.2.3 výše citované normy tento samostatný napájecí zdroj</w:t>
            </w:r>
            <w:r>
              <w:rPr>
                <w:i/>
                <w:iCs/>
                <w:color w:val="0070C0"/>
              </w:rPr>
              <w:t xml:space="preserve"> </w:t>
            </w:r>
            <w:r w:rsidRPr="006A6A2A">
              <w:rPr>
                <w:rFonts w:cs="Arial"/>
                <w:lang w:eastAsia="en-US"/>
              </w:rPr>
              <w:t xml:space="preserve">se </w:t>
            </w:r>
            <w:r w:rsidRPr="006A6A2A">
              <w:rPr>
                <w:rFonts w:cs="Arial"/>
                <w:b/>
                <w:bCs/>
                <w:lang w:eastAsia="en-US"/>
              </w:rPr>
              <w:t>stane součástí dodávaného ME přístroje</w:t>
            </w:r>
            <w:r w:rsidRPr="006A6A2A">
              <w:rPr>
                <w:rFonts w:cs="Arial"/>
                <w:lang w:eastAsia="en-US"/>
              </w:rPr>
              <w:t>. Musí být dodaná jasná specifikace na připojení tohoto nouzového zdroje do napájecí sítě.</w:t>
            </w:r>
          </w:p>
          <w:p w14:paraId="65CA586A" w14:textId="77777777" w:rsidR="00E92F21" w:rsidRPr="006A6A2A" w:rsidRDefault="00E92F21" w:rsidP="00996EF1">
            <w:pPr>
              <w:jc w:val="both"/>
              <w:rPr>
                <w:rFonts w:cs="Arial"/>
                <w:b/>
                <w:bCs/>
                <w:u w:val="single"/>
                <w:lang w:eastAsia="en-US"/>
              </w:rPr>
            </w:pPr>
            <w:r w:rsidRPr="006A6A2A">
              <w:rPr>
                <w:rFonts w:cs="Arial"/>
                <w:b/>
                <w:bCs/>
                <w:u w:val="single"/>
                <w:lang w:eastAsia="en-US"/>
              </w:rPr>
              <w:t xml:space="preserve">Současně bude uvedena i požadovaná doba zálohy ze samostatného nouzového zdroje UPS. </w:t>
            </w:r>
          </w:p>
          <w:p w14:paraId="1EAED697" w14:textId="77777777" w:rsidR="00E92F21" w:rsidRPr="006A6A2A" w:rsidRDefault="00E92F21" w:rsidP="00996EF1">
            <w:pPr>
              <w:jc w:val="both"/>
              <w:rPr>
                <w:rFonts w:cs="Arial"/>
                <w:lang w:eastAsia="en-US"/>
              </w:rPr>
            </w:pPr>
            <w:r w:rsidRPr="006A6A2A">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346B30E7" w14:textId="77777777" w:rsidR="00E92F21" w:rsidRPr="002476E6" w:rsidRDefault="00E92F21" w:rsidP="00996EF1">
            <w:pPr>
              <w:autoSpaceDE w:val="0"/>
              <w:autoSpaceDN w:val="0"/>
              <w:adjustRightInd w:val="0"/>
              <w:rPr>
                <w:rFonts w:ascii="Calibri" w:hAnsi="Calibri" w:cs="Calibri"/>
                <w:sz w:val="22"/>
                <w:szCs w:val="22"/>
              </w:rPr>
            </w:pPr>
            <w:r w:rsidRPr="006A6A2A">
              <w:rPr>
                <w:rFonts w:cs="Arial"/>
                <w:lang w:eastAsia="en-US"/>
              </w:rPr>
              <w:t>Nezbytná funkčnost přístroje je stanovená výrobcem ME přístroje v souladu se zásadami výrobce pro stanovení přijatelného rizika.</w:t>
            </w:r>
          </w:p>
        </w:tc>
        <w:tc>
          <w:tcPr>
            <w:tcW w:w="1842" w:type="dxa"/>
          </w:tcPr>
          <w:p w14:paraId="0F3FE3CA" w14:textId="77777777" w:rsidR="00E92F21" w:rsidRDefault="00E92F21" w:rsidP="00996EF1">
            <w:pPr>
              <w:jc w:val="center"/>
            </w:pPr>
            <w:r w:rsidRPr="000E7D2C">
              <w:rPr>
                <w:rFonts w:ascii="Calibri" w:hAnsi="Calibri" w:cs="Calibri"/>
                <w:color w:val="FF0000"/>
                <w:szCs w:val="20"/>
              </w:rPr>
              <w:t>(doplní dodavatel)</w:t>
            </w:r>
          </w:p>
        </w:tc>
      </w:tr>
    </w:tbl>
    <w:p w14:paraId="3418C539" w14:textId="77777777" w:rsidR="00E92F21" w:rsidRDefault="00E92F21" w:rsidP="00225624">
      <w:pPr>
        <w:rPr>
          <w:lang w:eastAsia="en-US"/>
        </w:rPr>
      </w:pPr>
    </w:p>
    <w:p w14:paraId="25F5ED3F" w14:textId="77777777" w:rsidR="00DF50D9" w:rsidRDefault="00DF50D9" w:rsidP="00DF50D9">
      <w:pPr>
        <w:ind w:left="426"/>
        <w:jc w:val="both"/>
      </w:pPr>
    </w:p>
    <w:p w14:paraId="669B3FFC" w14:textId="77777777" w:rsidR="00DF50D9" w:rsidRDefault="00DF50D9" w:rsidP="00DF50D9">
      <w:pPr>
        <w:jc w:val="both"/>
        <w:rPr>
          <w:rFonts w:ascii="Times New Roman" w:hAnsi="Times New Roman"/>
          <w:sz w:val="24"/>
        </w:rPr>
      </w:pPr>
      <w:r>
        <w:t>TOLERANCE NA ČÍSELNÉ PARAMETRY, KTERÉ NEJSOU OZNAČENY JAKO MINIMÁLNÍ ČI MAXIMÁLNÍ +/- 10%</w:t>
      </w:r>
      <w:r>
        <w:rPr>
          <w:rFonts w:ascii="Times New Roman" w:hAnsi="Times New Roman"/>
          <w:sz w:val="24"/>
        </w:rPr>
        <w:t xml:space="preserve"> </w:t>
      </w:r>
    </w:p>
    <w:p w14:paraId="6CF285EE" w14:textId="77777777" w:rsidR="00DF50D9" w:rsidRDefault="00DF50D9" w:rsidP="00DF50D9">
      <w:pPr>
        <w:rPr>
          <w:lang w:eastAsia="en-US"/>
        </w:rPr>
      </w:pPr>
    </w:p>
    <w:p w14:paraId="2F08DE11" w14:textId="77777777" w:rsidR="00DF50D9" w:rsidRDefault="00DF50D9" w:rsidP="00DF50D9">
      <w:pPr>
        <w:rPr>
          <w:lang w:eastAsia="en-US"/>
        </w:rPr>
      </w:pPr>
    </w:p>
    <w:p w14:paraId="023C0D84" w14:textId="77777777" w:rsidR="00DF50D9" w:rsidRDefault="00DF50D9" w:rsidP="00DF50D9">
      <w:pPr>
        <w:rPr>
          <w:lang w:eastAsia="en-US"/>
        </w:rPr>
      </w:pPr>
    </w:p>
    <w:p w14:paraId="54DF448A" w14:textId="77777777" w:rsidR="00DF50D9" w:rsidRDefault="00DF50D9" w:rsidP="00DF50D9">
      <w:pPr>
        <w:pStyle w:val="Nadpis5"/>
        <w:rPr>
          <w:bCs/>
          <w:lang w:eastAsia="en-US"/>
        </w:rPr>
      </w:pPr>
      <w:r>
        <w:rPr>
          <w:bCs/>
          <w:lang w:eastAsia="en-US"/>
        </w:rPr>
        <w:t xml:space="preserve">B) Požadavky, které budou součástí dodávky předmětu plnění </w:t>
      </w:r>
    </w:p>
    <w:p w14:paraId="145535D5" w14:textId="77777777" w:rsidR="00DF50D9" w:rsidRDefault="00DF50D9" w:rsidP="00DF50D9">
      <w:pPr>
        <w:rPr>
          <w:lang w:eastAsia="en-US"/>
        </w:rPr>
      </w:pPr>
    </w:p>
    <w:p w14:paraId="23FEF2BD" w14:textId="77777777" w:rsidR="00457736" w:rsidRDefault="00DF50D9" w:rsidP="00DF50D9">
      <w:pPr>
        <w:rPr>
          <w:lang w:eastAsia="en-US"/>
        </w:rPr>
      </w:pPr>
      <w:r>
        <w:rPr>
          <w:lang w:eastAsia="en-US"/>
        </w:rPr>
        <w:t>DODAVATEL MÁ POVINNOST VYPLNIT SPLNĚNÍ POŽADAVKU V TABULCE ANO/NE. SPNĚNÍ UVEDENÝCH POŽADAVKŮ POŽADUJE ZADAVATEL V RÁMCI DODÁVKY PŘEDMĚTU PLNĚNÍ.</w:t>
      </w:r>
    </w:p>
    <w:p w14:paraId="06B305A5" w14:textId="77777777" w:rsidR="00457736" w:rsidRDefault="00457736" w:rsidP="00225624">
      <w:pPr>
        <w:rPr>
          <w:lang w:eastAsia="en-US"/>
        </w:rPr>
      </w:pPr>
    </w:p>
    <w:p w14:paraId="1CEC3B46" w14:textId="77777777" w:rsidR="007332AF" w:rsidRPr="00225624" w:rsidRDefault="007332AF" w:rsidP="00225624">
      <w:pPr>
        <w:rPr>
          <w:lang w:eastAsia="en-US"/>
        </w:rPr>
      </w:pPr>
    </w:p>
    <w:tbl>
      <w:tblPr>
        <w:tblStyle w:val="Mkatabulky"/>
        <w:tblW w:w="9639" w:type="dxa"/>
        <w:jc w:val="center"/>
        <w:tblLayout w:type="fixed"/>
        <w:tblLook w:val="04A0" w:firstRow="1" w:lastRow="0" w:firstColumn="1" w:lastColumn="0" w:noHBand="0" w:noVBand="1"/>
      </w:tblPr>
      <w:tblGrid>
        <w:gridCol w:w="6941"/>
        <w:gridCol w:w="2698"/>
      </w:tblGrid>
      <w:tr w:rsidR="0065447C" w:rsidRPr="002476E6" w14:paraId="6339E32C" w14:textId="77777777" w:rsidTr="00DF50D9">
        <w:trPr>
          <w:tblHeader/>
          <w:jc w:val="center"/>
        </w:trPr>
        <w:tc>
          <w:tcPr>
            <w:tcW w:w="6941" w:type="dxa"/>
            <w:shd w:val="clear" w:color="auto" w:fill="F7CAAC" w:themeFill="accent2" w:themeFillTint="66"/>
            <w:vAlign w:val="center"/>
          </w:tcPr>
          <w:p w14:paraId="2DAAA5FA" w14:textId="77777777" w:rsidR="0065447C" w:rsidRPr="002476E6" w:rsidRDefault="00DF50D9" w:rsidP="00DF50D9">
            <w:pPr>
              <w:pStyle w:val="Nadpis6"/>
              <w:suppressAutoHyphens w:val="0"/>
              <w:autoSpaceDE w:val="0"/>
              <w:autoSpaceDN w:val="0"/>
              <w:adjustRightInd w:val="0"/>
              <w:jc w:val="center"/>
              <w:outlineLvl w:val="5"/>
              <w:rPr>
                <w:rFonts w:eastAsia="Times New Roman" w:cs="Times New Roman"/>
                <w:lang w:eastAsia="cs-CZ"/>
              </w:rPr>
            </w:pPr>
            <w:r>
              <w:t>Požadavky, které budou součástí dodávky předmětu plnění</w:t>
            </w:r>
          </w:p>
        </w:tc>
        <w:tc>
          <w:tcPr>
            <w:tcW w:w="2698" w:type="dxa"/>
            <w:shd w:val="clear" w:color="auto" w:fill="F7CAAC" w:themeFill="accent2" w:themeFillTint="66"/>
          </w:tcPr>
          <w:p w14:paraId="06AE2E7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A03F91" w:rsidRPr="002476E6" w14:paraId="71CB8A34" w14:textId="77777777" w:rsidTr="00DF50D9">
        <w:trPr>
          <w:jc w:val="center"/>
        </w:trPr>
        <w:tc>
          <w:tcPr>
            <w:tcW w:w="6941" w:type="dxa"/>
            <w:vAlign w:val="center"/>
          </w:tcPr>
          <w:p w14:paraId="3ECCFB8E" w14:textId="77777777" w:rsidR="00A03F91" w:rsidRPr="002476E6" w:rsidRDefault="00A03F91" w:rsidP="00225624">
            <w:pPr>
              <w:autoSpaceDE w:val="0"/>
              <w:autoSpaceDN w:val="0"/>
              <w:adjustRightInd w:val="0"/>
              <w:rPr>
                <w:rFonts w:ascii="Calibri" w:hAnsi="Calibri" w:cs="Calibri"/>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698" w:type="dxa"/>
            <w:vAlign w:val="center"/>
          </w:tcPr>
          <w:p w14:paraId="58DB57FE" w14:textId="77777777" w:rsidR="00A03F91" w:rsidRPr="002476E6" w:rsidRDefault="00A03F91"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2578AB3" w14:textId="77777777" w:rsidTr="00DF50D9">
        <w:trPr>
          <w:jc w:val="center"/>
        </w:trPr>
        <w:tc>
          <w:tcPr>
            <w:tcW w:w="6941" w:type="dxa"/>
            <w:vAlign w:val="center"/>
          </w:tcPr>
          <w:p w14:paraId="2881F26A"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2698" w:type="dxa"/>
            <w:vAlign w:val="center"/>
          </w:tcPr>
          <w:p w14:paraId="1C3D9A5C"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27B06866" w14:textId="77777777" w:rsidTr="00DF50D9">
        <w:trPr>
          <w:jc w:val="center"/>
        </w:trPr>
        <w:tc>
          <w:tcPr>
            <w:tcW w:w="6941" w:type="dxa"/>
            <w:vAlign w:val="center"/>
          </w:tcPr>
          <w:p w14:paraId="7370AF3E"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2698" w:type="dxa"/>
            <w:vAlign w:val="center"/>
          </w:tcPr>
          <w:p w14:paraId="44FFE2E6"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2CD8B477" w14:textId="77777777" w:rsidTr="00DF50D9">
        <w:trPr>
          <w:jc w:val="center"/>
        </w:trPr>
        <w:tc>
          <w:tcPr>
            <w:tcW w:w="6941" w:type="dxa"/>
            <w:vAlign w:val="center"/>
          </w:tcPr>
          <w:p w14:paraId="35A1D88A"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2698" w:type="dxa"/>
            <w:vAlign w:val="center"/>
          </w:tcPr>
          <w:p w14:paraId="1CFCE48D"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6F8A8EEE" w14:textId="77777777" w:rsidTr="00DF50D9">
        <w:trPr>
          <w:jc w:val="center"/>
        </w:trPr>
        <w:tc>
          <w:tcPr>
            <w:tcW w:w="6941" w:type="dxa"/>
            <w:vAlign w:val="center"/>
          </w:tcPr>
          <w:p w14:paraId="108FF866"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2698" w:type="dxa"/>
            <w:vAlign w:val="center"/>
          </w:tcPr>
          <w:p w14:paraId="7E39193F"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90F13BD" w14:textId="77777777" w:rsidTr="00DF50D9">
        <w:trPr>
          <w:trHeight w:val="677"/>
          <w:jc w:val="center"/>
        </w:trPr>
        <w:tc>
          <w:tcPr>
            <w:tcW w:w="6941" w:type="dxa"/>
            <w:vAlign w:val="center"/>
          </w:tcPr>
          <w:p w14:paraId="319A22D8"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2698" w:type="dxa"/>
            <w:vAlign w:val="center"/>
          </w:tcPr>
          <w:p w14:paraId="01377EFB"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bl>
    <w:p w14:paraId="6275081C"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A002F" w14:textId="77777777" w:rsidR="00DF50D9" w:rsidRDefault="00DF50D9">
      <w:r>
        <w:separator/>
      </w:r>
    </w:p>
  </w:endnote>
  <w:endnote w:type="continuationSeparator" w:id="0">
    <w:p w14:paraId="4CA7723A" w14:textId="77777777" w:rsidR="00DF50D9" w:rsidRDefault="00DF5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72C30E90" w14:textId="77777777" w:rsidR="00DF50D9" w:rsidRPr="00CA2983" w:rsidRDefault="00DF50D9"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Pr="0019452C">
          <w:rPr>
            <w:rFonts w:ascii="Calibri" w:hAnsi="Calibri" w:cs="Calibri"/>
            <w:szCs w:val="20"/>
          </w:rPr>
          <w:t xml:space="preserve">Modernizace </w:t>
        </w:r>
        <w:r>
          <w:rPr>
            <w:rFonts w:ascii="Calibri" w:hAnsi="Calibri" w:cs="Calibri"/>
            <w:szCs w:val="20"/>
          </w:rPr>
          <w:t xml:space="preserve">různých </w:t>
        </w:r>
        <w:r w:rsidRPr="0019452C">
          <w:rPr>
            <w:rFonts w:ascii="Calibri" w:hAnsi="Calibri" w:cs="Calibri"/>
            <w:szCs w:val="20"/>
          </w:rPr>
          <w:t>přístrojů a vybavení</w:t>
        </w:r>
        <w:r w:rsidRPr="00CA2983">
          <w:rPr>
            <w:rFonts w:ascii="Calibri" w:hAnsi="Calibri" w:cs="Calibri"/>
            <w:szCs w:val="20"/>
          </w:rPr>
          <w:t xml:space="preserve">“, </w:t>
        </w:r>
      </w:p>
      <w:p w14:paraId="4012B096" w14:textId="77777777" w:rsidR="00DF50D9" w:rsidRPr="00CA2983" w:rsidRDefault="00DF50D9"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Pr>
            <w:rFonts w:ascii="Calibri" w:hAnsi="Calibri" w:cs="Calibri"/>
            <w:szCs w:val="20"/>
          </w:rPr>
          <w:t>51</w:t>
        </w:r>
        <w:r w:rsidRPr="00CA2983">
          <w:rPr>
            <w:rFonts w:ascii="Calibri" w:hAnsi="Calibri" w:cs="Calibri"/>
            <w:szCs w:val="20"/>
          </w:rPr>
          <w:t xml:space="preserve">                                                                            </w:t>
        </w:r>
      </w:p>
      <w:p w14:paraId="280D3127" w14:textId="77777777" w:rsidR="00DF50D9" w:rsidRDefault="00DF50D9" w:rsidP="00CA2983">
        <w:pPr>
          <w:pStyle w:val="Zpat"/>
        </w:pPr>
        <w:r w:rsidRPr="00CA2983">
          <w:rPr>
            <w:rFonts w:ascii="Calibri" w:hAnsi="Calibri" w:cs="Calibri"/>
            <w:b/>
            <w:szCs w:val="20"/>
          </w:rPr>
          <w:t xml:space="preserve">Tento projekt je spolufinancován Evropskou unií z Evropského fondu pro regionální rozvoj. </w:t>
        </w:r>
        <w:bookmarkEnd w:id="0"/>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D2363A9" w14:textId="77777777" w:rsidR="00DF50D9" w:rsidRPr="00855DB3" w:rsidRDefault="00DF50D9"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5064B" w14:textId="77777777" w:rsidR="00DF50D9" w:rsidRDefault="00DF50D9">
      <w:r>
        <w:separator/>
      </w:r>
    </w:p>
  </w:footnote>
  <w:footnote w:type="continuationSeparator" w:id="0">
    <w:p w14:paraId="3EF8478D" w14:textId="77777777" w:rsidR="00DF50D9" w:rsidRDefault="00DF5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0C8FC" w14:textId="77777777" w:rsidR="00DF50D9" w:rsidRDefault="00DF50D9" w:rsidP="00C95D5F">
    <w:pPr>
      <w:pStyle w:val="Zhlav"/>
      <w:jc w:val="both"/>
    </w:pPr>
    <w:r>
      <w:rPr>
        <w:noProof/>
      </w:rPr>
      <w:drawing>
        <wp:anchor distT="0" distB="0" distL="114300" distR="114300" simplePos="0" relativeHeight="251658240" behindDoc="0" locked="0" layoutInCell="1" allowOverlap="1" wp14:anchorId="35EFECA1" wp14:editId="5055BBB9">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040F7CE1" wp14:editId="613680F4">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B30E2"/>
    <w:multiLevelType w:val="hybridMultilevel"/>
    <w:tmpl w:val="C3D8B2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076030"/>
    <w:multiLevelType w:val="hybridMultilevel"/>
    <w:tmpl w:val="DC80B3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B4D62A5"/>
    <w:multiLevelType w:val="hybridMultilevel"/>
    <w:tmpl w:val="DA28AF4C"/>
    <w:lvl w:ilvl="0" w:tplc="E990BB44">
      <w:start w:val="10"/>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2A6D77"/>
    <w:multiLevelType w:val="hybridMultilevel"/>
    <w:tmpl w:val="1EEE00BE"/>
    <w:lvl w:ilvl="0" w:tplc="9BFCBC6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5A65183"/>
    <w:multiLevelType w:val="hybridMultilevel"/>
    <w:tmpl w:val="15D4BFE0"/>
    <w:lvl w:ilvl="0" w:tplc="C494EDE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4919023C"/>
    <w:multiLevelType w:val="hybridMultilevel"/>
    <w:tmpl w:val="ADBA5274"/>
    <w:lvl w:ilvl="0" w:tplc="6B308F4A">
      <w:numFmt w:val="bullet"/>
      <w:lvlText w:val="-"/>
      <w:lvlJc w:val="left"/>
      <w:pPr>
        <w:ind w:left="720" w:hanging="360"/>
      </w:pPr>
      <w:rPr>
        <w:rFonts w:ascii="Calibri" w:eastAsiaTheme="minorHAnsi" w:hAnsi="Calibri" w:cstheme="minorBidi"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5" w15:restartNumberingAfterBreak="0">
    <w:nsid w:val="5CD05673"/>
    <w:multiLevelType w:val="hybridMultilevel"/>
    <w:tmpl w:val="7D547E40"/>
    <w:lvl w:ilvl="0" w:tplc="1240793C">
      <w:start w:val="10"/>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F8777A8"/>
    <w:multiLevelType w:val="hybridMultilevel"/>
    <w:tmpl w:val="8DF2EC3E"/>
    <w:lvl w:ilvl="0" w:tplc="04050001">
      <w:start w:val="1"/>
      <w:numFmt w:val="bullet"/>
      <w:lvlText w:val=""/>
      <w:lvlJc w:val="left"/>
      <w:pPr>
        <w:tabs>
          <w:tab w:val="num" w:pos="1800"/>
        </w:tabs>
        <w:ind w:left="1800" w:hanging="360"/>
      </w:pPr>
      <w:rPr>
        <w:rFonts w:ascii="Symbol" w:hAnsi="Symbol" w:hint="default"/>
      </w:rPr>
    </w:lvl>
    <w:lvl w:ilvl="1" w:tplc="04050003">
      <w:start w:val="1"/>
      <w:numFmt w:val="bullet"/>
      <w:lvlText w:val="o"/>
      <w:lvlJc w:val="left"/>
      <w:pPr>
        <w:tabs>
          <w:tab w:val="num" w:pos="2160"/>
        </w:tabs>
        <w:ind w:left="2160" w:hanging="360"/>
      </w:pPr>
      <w:rPr>
        <w:rFonts w:ascii="Courier New" w:hAnsi="Courier New" w:hint="default"/>
      </w:rPr>
    </w:lvl>
    <w:lvl w:ilvl="2" w:tplc="04050003">
      <w:start w:val="1"/>
      <w:numFmt w:val="bullet"/>
      <w:lvlText w:val="o"/>
      <w:lvlJc w:val="left"/>
      <w:pPr>
        <w:tabs>
          <w:tab w:val="num" w:pos="2880"/>
        </w:tabs>
        <w:ind w:left="2880" w:hanging="360"/>
      </w:pPr>
      <w:rPr>
        <w:rFonts w:ascii="Courier New" w:hAnsi="Courier New" w:cs="Courier New"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74A243AE"/>
    <w:multiLevelType w:val="hybridMultilevel"/>
    <w:tmpl w:val="EA8CC366"/>
    <w:lvl w:ilvl="0" w:tplc="A984973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5"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0"/>
  </w:num>
  <w:num w:numId="3">
    <w:abstractNumId w:val="25"/>
  </w:num>
  <w:num w:numId="4">
    <w:abstractNumId w:val="10"/>
  </w:num>
  <w:num w:numId="5">
    <w:abstractNumId w:val="7"/>
  </w:num>
  <w:num w:numId="6">
    <w:abstractNumId w:val="12"/>
  </w:num>
  <w:num w:numId="7">
    <w:abstractNumId w:val="12"/>
  </w:num>
  <w:num w:numId="8">
    <w:abstractNumId w:val="24"/>
  </w:num>
  <w:num w:numId="9">
    <w:abstractNumId w:val="2"/>
  </w:num>
  <w:num w:numId="10">
    <w:abstractNumId w:val="18"/>
  </w:num>
  <w:num w:numId="11">
    <w:abstractNumId w:val="17"/>
  </w:num>
  <w:num w:numId="12">
    <w:abstractNumId w:val="23"/>
  </w:num>
  <w:num w:numId="13">
    <w:abstractNumId w:val="8"/>
  </w:num>
  <w:num w:numId="14">
    <w:abstractNumId w:val="19"/>
  </w:num>
  <w:num w:numId="15">
    <w:abstractNumId w:val="21"/>
  </w:num>
  <w:num w:numId="16">
    <w:abstractNumId w:val="13"/>
  </w:num>
  <w:num w:numId="17">
    <w:abstractNumId w:val="14"/>
  </w:num>
  <w:num w:numId="18">
    <w:abstractNumId w:val="9"/>
  </w:num>
  <w:num w:numId="19">
    <w:abstractNumId w:val="5"/>
  </w:num>
  <w:num w:numId="20">
    <w:abstractNumId w:val="22"/>
  </w:num>
  <w:num w:numId="21">
    <w:abstractNumId w:val="3"/>
  </w:num>
  <w:num w:numId="22">
    <w:abstractNumId w:val="0"/>
  </w:num>
  <w:num w:numId="23">
    <w:abstractNumId w:val="6"/>
  </w:num>
  <w:num w:numId="24">
    <w:abstractNumId w:val="16"/>
  </w:num>
  <w:num w:numId="25">
    <w:abstractNumId w:val="15"/>
  </w:num>
  <w:num w:numId="26">
    <w:abstractNumId w:val="4"/>
  </w:num>
  <w:num w:numId="2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hdrShapeDefaults>
    <o:shapedefaults v:ext="edit" spidmax="45057">
      <o:colormenu v:ext="edit" fill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C62"/>
    <w:rsid w:val="00094F6C"/>
    <w:rsid w:val="00096625"/>
    <w:rsid w:val="000A1ECC"/>
    <w:rsid w:val="000A3B26"/>
    <w:rsid w:val="000B179B"/>
    <w:rsid w:val="000B3193"/>
    <w:rsid w:val="000B551A"/>
    <w:rsid w:val="000C1F62"/>
    <w:rsid w:val="000C1FBC"/>
    <w:rsid w:val="000C6A3F"/>
    <w:rsid w:val="000C71E4"/>
    <w:rsid w:val="000D436E"/>
    <w:rsid w:val="000E1014"/>
    <w:rsid w:val="000E686D"/>
    <w:rsid w:val="000F1A0B"/>
    <w:rsid w:val="00111FF7"/>
    <w:rsid w:val="001258AB"/>
    <w:rsid w:val="00125E54"/>
    <w:rsid w:val="00136081"/>
    <w:rsid w:val="001770B9"/>
    <w:rsid w:val="001806C7"/>
    <w:rsid w:val="00191ADF"/>
    <w:rsid w:val="0019452C"/>
    <w:rsid w:val="00197A5B"/>
    <w:rsid w:val="001A2916"/>
    <w:rsid w:val="001D1372"/>
    <w:rsid w:val="001E33FB"/>
    <w:rsid w:val="001E427D"/>
    <w:rsid w:val="001F2952"/>
    <w:rsid w:val="00205EE2"/>
    <w:rsid w:val="00214C1D"/>
    <w:rsid w:val="00225624"/>
    <w:rsid w:val="00234AA4"/>
    <w:rsid w:val="002476E6"/>
    <w:rsid w:val="002504BC"/>
    <w:rsid w:val="00280A80"/>
    <w:rsid w:val="002B39F1"/>
    <w:rsid w:val="002C543B"/>
    <w:rsid w:val="002C5A20"/>
    <w:rsid w:val="002D0847"/>
    <w:rsid w:val="002D4509"/>
    <w:rsid w:val="00303205"/>
    <w:rsid w:val="00341832"/>
    <w:rsid w:val="003842BB"/>
    <w:rsid w:val="003846F9"/>
    <w:rsid w:val="00393D4B"/>
    <w:rsid w:val="00393D63"/>
    <w:rsid w:val="003B10B9"/>
    <w:rsid w:val="003B40D7"/>
    <w:rsid w:val="003B4A14"/>
    <w:rsid w:val="003D1E77"/>
    <w:rsid w:val="003D5973"/>
    <w:rsid w:val="003D5FC2"/>
    <w:rsid w:val="003E2F8A"/>
    <w:rsid w:val="003E5E6D"/>
    <w:rsid w:val="004001AC"/>
    <w:rsid w:val="004006C4"/>
    <w:rsid w:val="0040670C"/>
    <w:rsid w:val="00411483"/>
    <w:rsid w:val="004254D5"/>
    <w:rsid w:val="00426B74"/>
    <w:rsid w:val="004521F2"/>
    <w:rsid w:val="004537FC"/>
    <w:rsid w:val="0045612A"/>
    <w:rsid w:val="00457736"/>
    <w:rsid w:val="00464365"/>
    <w:rsid w:val="00470C30"/>
    <w:rsid w:val="0047221C"/>
    <w:rsid w:val="00472A28"/>
    <w:rsid w:val="00480935"/>
    <w:rsid w:val="004838A7"/>
    <w:rsid w:val="00487465"/>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1B79"/>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3310"/>
    <w:rsid w:val="0067650B"/>
    <w:rsid w:val="00676D1F"/>
    <w:rsid w:val="00685296"/>
    <w:rsid w:val="006D693F"/>
    <w:rsid w:val="006F12A7"/>
    <w:rsid w:val="006F6461"/>
    <w:rsid w:val="00703424"/>
    <w:rsid w:val="0071402B"/>
    <w:rsid w:val="0071532A"/>
    <w:rsid w:val="00716461"/>
    <w:rsid w:val="0072183E"/>
    <w:rsid w:val="007230A6"/>
    <w:rsid w:val="0073070F"/>
    <w:rsid w:val="00731162"/>
    <w:rsid w:val="007332AF"/>
    <w:rsid w:val="007341AA"/>
    <w:rsid w:val="00734201"/>
    <w:rsid w:val="00734E96"/>
    <w:rsid w:val="00743AC9"/>
    <w:rsid w:val="00756D6D"/>
    <w:rsid w:val="00767CC9"/>
    <w:rsid w:val="00783B7D"/>
    <w:rsid w:val="007B6C29"/>
    <w:rsid w:val="007D1C73"/>
    <w:rsid w:val="007D591C"/>
    <w:rsid w:val="007E0780"/>
    <w:rsid w:val="007E7126"/>
    <w:rsid w:val="007F694D"/>
    <w:rsid w:val="007F795F"/>
    <w:rsid w:val="00814870"/>
    <w:rsid w:val="0081601A"/>
    <w:rsid w:val="00842F61"/>
    <w:rsid w:val="00843B0E"/>
    <w:rsid w:val="00855DB3"/>
    <w:rsid w:val="00861184"/>
    <w:rsid w:val="00861B29"/>
    <w:rsid w:val="00867642"/>
    <w:rsid w:val="00885D17"/>
    <w:rsid w:val="00890047"/>
    <w:rsid w:val="008B1CD4"/>
    <w:rsid w:val="008D330E"/>
    <w:rsid w:val="008D7A6F"/>
    <w:rsid w:val="008E1D92"/>
    <w:rsid w:val="00905E90"/>
    <w:rsid w:val="00907E39"/>
    <w:rsid w:val="009477AF"/>
    <w:rsid w:val="00965992"/>
    <w:rsid w:val="009673F6"/>
    <w:rsid w:val="00985725"/>
    <w:rsid w:val="0098671F"/>
    <w:rsid w:val="0099223B"/>
    <w:rsid w:val="009A239C"/>
    <w:rsid w:val="009A2616"/>
    <w:rsid w:val="009B4E45"/>
    <w:rsid w:val="009C0B4C"/>
    <w:rsid w:val="009E189C"/>
    <w:rsid w:val="00A03F91"/>
    <w:rsid w:val="00A04959"/>
    <w:rsid w:val="00A075F1"/>
    <w:rsid w:val="00A37710"/>
    <w:rsid w:val="00A537FA"/>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429BE"/>
    <w:rsid w:val="00B471A0"/>
    <w:rsid w:val="00B53DAE"/>
    <w:rsid w:val="00BB2159"/>
    <w:rsid w:val="00BD382F"/>
    <w:rsid w:val="00BD6D27"/>
    <w:rsid w:val="00C04ADE"/>
    <w:rsid w:val="00C10A7D"/>
    <w:rsid w:val="00C16503"/>
    <w:rsid w:val="00C57F86"/>
    <w:rsid w:val="00C64F47"/>
    <w:rsid w:val="00C81860"/>
    <w:rsid w:val="00C95843"/>
    <w:rsid w:val="00C95D5F"/>
    <w:rsid w:val="00CA0D86"/>
    <w:rsid w:val="00CA2983"/>
    <w:rsid w:val="00CA49BB"/>
    <w:rsid w:val="00CA51FC"/>
    <w:rsid w:val="00CA538B"/>
    <w:rsid w:val="00CA6FE4"/>
    <w:rsid w:val="00CD382E"/>
    <w:rsid w:val="00CD3A9C"/>
    <w:rsid w:val="00CD65B0"/>
    <w:rsid w:val="00CE32A8"/>
    <w:rsid w:val="00CF60CC"/>
    <w:rsid w:val="00D07B2A"/>
    <w:rsid w:val="00D14FCA"/>
    <w:rsid w:val="00D241F8"/>
    <w:rsid w:val="00D24CB8"/>
    <w:rsid w:val="00D33243"/>
    <w:rsid w:val="00D3510F"/>
    <w:rsid w:val="00D42818"/>
    <w:rsid w:val="00D431D5"/>
    <w:rsid w:val="00D43214"/>
    <w:rsid w:val="00D5247B"/>
    <w:rsid w:val="00D62E8D"/>
    <w:rsid w:val="00D70BF0"/>
    <w:rsid w:val="00D72049"/>
    <w:rsid w:val="00D876D7"/>
    <w:rsid w:val="00D9015C"/>
    <w:rsid w:val="00D963DD"/>
    <w:rsid w:val="00DA57E0"/>
    <w:rsid w:val="00DF2478"/>
    <w:rsid w:val="00DF50D9"/>
    <w:rsid w:val="00E14675"/>
    <w:rsid w:val="00E23E58"/>
    <w:rsid w:val="00E25961"/>
    <w:rsid w:val="00E25E2C"/>
    <w:rsid w:val="00E3244D"/>
    <w:rsid w:val="00E327B4"/>
    <w:rsid w:val="00E54A3E"/>
    <w:rsid w:val="00E640CE"/>
    <w:rsid w:val="00E70BD0"/>
    <w:rsid w:val="00E73FAD"/>
    <w:rsid w:val="00E92F21"/>
    <w:rsid w:val="00EB28FB"/>
    <w:rsid w:val="00EB3567"/>
    <w:rsid w:val="00ED1886"/>
    <w:rsid w:val="00EE1E0E"/>
    <w:rsid w:val="00EE379E"/>
    <w:rsid w:val="00EE681C"/>
    <w:rsid w:val="00F011A6"/>
    <w:rsid w:val="00F03861"/>
    <w:rsid w:val="00F069C9"/>
    <w:rsid w:val="00F14182"/>
    <w:rsid w:val="00F16700"/>
    <w:rsid w:val="00F42F2C"/>
    <w:rsid w:val="00F45432"/>
    <w:rsid w:val="00F458FA"/>
    <w:rsid w:val="00F63C45"/>
    <w:rsid w:val="00F66DDD"/>
    <w:rsid w:val="00F70C37"/>
    <w:rsid w:val="00F742AB"/>
    <w:rsid w:val="00F935F7"/>
    <w:rsid w:val="00FA0309"/>
    <w:rsid w:val="00FA457A"/>
    <w:rsid w:val="00FB0179"/>
    <w:rsid w:val="00FB4728"/>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colormenu v:ext="edit" fillcolor="none [3212]"/>
    </o:shapedefaults>
    <o:shapelayout v:ext="edit">
      <o:idmap v:ext="edit" data="1"/>
    </o:shapelayout>
  </w:shapeDefaults>
  <w:decimalSymbol w:val=","/>
  <w:listSeparator w:val=";"/>
  <w14:docId w14:val="646687D7"/>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DF50D9"/>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B39F1"/>
    <w:pPr>
      <w:tabs>
        <w:tab w:val="center" w:pos="4536"/>
        <w:tab w:val="right" w:pos="9072"/>
      </w:tabs>
    </w:pPr>
  </w:style>
  <w:style w:type="character" w:customStyle="1" w:styleId="ZhlavChar">
    <w:name w:val="Záhlaví Char"/>
    <w:basedOn w:val="Standardnpsmoodstavce"/>
    <w:link w:val="Zhlav"/>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Standard">
    <w:name w:val="Standard"/>
    <w:rsid w:val="00457736"/>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Nadpis8Char">
    <w:name w:val="Nadpis 8 Char"/>
    <w:basedOn w:val="Standardnpsmoodstavce"/>
    <w:link w:val="Nadpis8"/>
    <w:uiPriority w:val="9"/>
    <w:rsid w:val="00DF50D9"/>
    <w:rPr>
      <w:rFonts w:ascii="Calibri" w:eastAsia="Times New Roman" w:hAnsi="Calibri" w:cs="Arial"/>
      <w:b/>
      <w:sz w:val="28"/>
      <w:szCs w:val="28"/>
      <w:shd w:val="clear" w:color="auto" w:fill="FFD966" w:themeFill="accent4" w:themeFillTint="99"/>
      <w:lang w:eastAsia="cs-CZ"/>
    </w:rPr>
  </w:style>
  <w:style w:type="character" w:styleId="Odkaznakoment">
    <w:name w:val="annotation reference"/>
    <w:basedOn w:val="Standardnpsmoodstavce"/>
    <w:uiPriority w:val="99"/>
    <w:semiHidden/>
    <w:unhideWhenUsed/>
    <w:rsid w:val="004254D5"/>
    <w:rPr>
      <w:sz w:val="16"/>
      <w:szCs w:val="16"/>
    </w:rPr>
  </w:style>
  <w:style w:type="paragraph" w:styleId="Textkomente">
    <w:name w:val="annotation text"/>
    <w:basedOn w:val="Normln"/>
    <w:link w:val="TextkomenteChar"/>
    <w:uiPriority w:val="99"/>
    <w:semiHidden/>
    <w:unhideWhenUsed/>
    <w:rsid w:val="004254D5"/>
    <w:rPr>
      <w:szCs w:val="20"/>
    </w:rPr>
  </w:style>
  <w:style w:type="character" w:customStyle="1" w:styleId="TextkomenteChar">
    <w:name w:val="Text komentáře Char"/>
    <w:basedOn w:val="Standardnpsmoodstavce"/>
    <w:link w:val="Textkomente"/>
    <w:uiPriority w:val="99"/>
    <w:semiHidden/>
    <w:rsid w:val="004254D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254D5"/>
    <w:rPr>
      <w:b/>
      <w:bCs/>
    </w:rPr>
  </w:style>
  <w:style w:type="character" w:customStyle="1" w:styleId="PedmtkomenteChar">
    <w:name w:val="Předmět komentáře Char"/>
    <w:basedOn w:val="TextkomenteChar"/>
    <w:link w:val="Pedmtkomente"/>
    <w:uiPriority w:val="99"/>
    <w:semiHidden/>
    <w:rsid w:val="004254D5"/>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85229035">
      <w:bodyDiv w:val="1"/>
      <w:marLeft w:val="0"/>
      <w:marRight w:val="0"/>
      <w:marTop w:val="0"/>
      <w:marBottom w:val="0"/>
      <w:divBdr>
        <w:top w:val="none" w:sz="0" w:space="0" w:color="auto"/>
        <w:left w:val="none" w:sz="0" w:space="0" w:color="auto"/>
        <w:bottom w:val="none" w:sz="0" w:space="0" w:color="auto"/>
        <w:right w:val="none" w:sz="0" w:space="0" w:color="auto"/>
      </w:divBdr>
    </w:div>
    <w:div w:id="144200110">
      <w:bodyDiv w:val="1"/>
      <w:marLeft w:val="0"/>
      <w:marRight w:val="0"/>
      <w:marTop w:val="0"/>
      <w:marBottom w:val="0"/>
      <w:divBdr>
        <w:top w:val="none" w:sz="0" w:space="0" w:color="auto"/>
        <w:left w:val="none" w:sz="0" w:space="0" w:color="auto"/>
        <w:bottom w:val="none" w:sz="0" w:space="0" w:color="auto"/>
        <w:right w:val="none" w:sz="0" w:space="0" w:color="auto"/>
      </w:divBdr>
    </w:div>
    <w:div w:id="671487378">
      <w:bodyDiv w:val="1"/>
      <w:marLeft w:val="0"/>
      <w:marRight w:val="0"/>
      <w:marTop w:val="0"/>
      <w:marBottom w:val="0"/>
      <w:divBdr>
        <w:top w:val="none" w:sz="0" w:space="0" w:color="auto"/>
        <w:left w:val="none" w:sz="0" w:space="0" w:color="auto"/>
        <w:bottom w:val="none" w:sz="0" w:space="0" w:color="auto"/>
        <w:right w:val="none" w:sz="0" w:space="0" w:color="auto"/>
      </w:divBdr>
    </w:div>
    <w:div w:id="751122479">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63274839">
      <w:bodyDiv w:val="1"/>
      <w:marLeft w:val="0"/>
      <w:marRight w:val="0"/>
      <w:marTop w:val="0"/>
      <w:marBottom w:val="0"/>
      <w:divBdr>
        <w:top w:val="none" w:sz="0" w:space="0" w:color="auto"/>
        <w:left w:val="none" w:sz="0" w:space="0" w:color="auto"/>
        <w:bottom w:val="none" w:sz="0" w:space="0" w:color="auto"/>
        <w:right w:val="none" w:sz="0" w:space="0" w:color="auto"/>
      </w:divBdr>
    </w:div>
    <w:div w:id="1614284889">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11AF4-9E72-42FB-9CF2-A0709A511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3</Pages>
  <Words>900</Words>
  <Characters>5313</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85</cp:revision>
  <dcterms:created xsi:type="dcterms:W3CDTF">2019-04-09T06:42:00Z</dcterms:created>
  <dcterms:modified xsi:type="dcterms:W3CDTF">2021-05-02T13:04:00Z</dcterms:modified>
</cp:coreProperties>
</file>