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3DC8DA6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0387FF22" w:rsidR="008F53E9" w:rsidRPr="008578E2" w:rsidRDefault="00425DCE"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Dodávka injekčních stříkaček a jehel</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430EC1CC" w14:textId="2B4E3234" w:rsidR="008F53E9" w:rsidRPr="00F16700" w:rsidRDefault="00425DCE"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Injekční stříkačky</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037BCF4C" w:rsidR="007A449A" w:rsidRPr="00D00DB9"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D00DB9" w:rsidRPr="00D00DB9">
              <w:rPr>
                <w:rFonts w:asciiTheme="minorHAnsi" w:hAnsiTheme="minorHAnsi"/>
                <w:b/>
                <w:sz w:val="24"/>
              </w:rPr>
              <w:t>Injekční stříkačky</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B7141" w:rsidRPr="00AC0474" w14:paraId="36EE905B" w14:textId="77777777" w:rsidTr="00032F8C">
        <w:tc>
          <w:tcPr>
            <w:tcW w:w="4536" w:type="dxa"/>
          </w:tcPr>
          <w:p w14:paraId="499D031C" w14:textId="31ED3354" w:rsidR="008B7141" w:rsidRPr="008B7141" w:rsidRDefault="008B7141" w:rsidP="008B7141">
            <w:pPr>
              <w:rPr>
                <w:rFonts w:asciiTheme="minorHAnsi" w:hAnsiTheme="minorHAnsi" w:cstheme="minorHAnsi"/>
                <w:szCs w:val="20"/>
              </w:rPr>
            </w:pPr>
            <w:r w:rsidRPr="008B7141">
              <w:rPr>
                <w:rFonts w:asciiTheme="minorHAnsi" w:hAnsiTheme="minorHAnsi" w:cstheme="minorHAnsi"/>
                <w:sz w:val="22"/>
                <w:szCs w:val="22"/>
              </w:rPr>
              <w:t>stříkačky musí splňovat veškeré požadavky normy ČSN EN ISO 7886-1 - uchazeč doloží prohlášení o shodě</w:t>
            </w:r>
          </w:p>
        </w:tc>
        <w:tc>
          <w:tcPr>
            <w:tcW w:w="1276" w:type="dxa"/>
            <w:vAlign w:val="center"/>
          </w:tcPr>
          <w:p w14:paraId="278D239D"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r w:rsidR="008B7141" w:rsidRPr="00AC0474" w14:paraId="258F34FB" w14:textId="77777777" w:rsidTr="00032F8C">
        <w:tc>
          <w:tcPr>
            <w:tcW w:w="4536" w:type="dxa"/>
          </w:tcPr>
          <w:p w14:paraId="7924C45A" w14:textId="6FDEBB17" w:rsidR="008B7141" w:rsidRPr="008B7141" w:rsidRDefault="008B7141" w:rsidP="008B7141">
            <w:pPr>
              <w:rPr>
                <w:rFonts w:asciiTheme="minorHAnsi" w:hAnsiTheme="minorHAnsi" w:cstheme="minorHAnsi"/>
                <w:szCs w:val="20"/>
              </w:rPr>
            </w:pPr>
            <w:r>
              <w:rPr>
                <w:rFonts w:asciiTheme="minorHAnsi" w:hAnsiTheme="minorHAnsi" w:cstheme="minorHAnsi"/>
                <w:sz w:val="22"/>
                <w:szCs w:val="22"/>
              </w:rPr>
              <w:t>k</w:t>
            </w:r>
            <w:r w:rsidRPr="008B7141">
              <w:rPr>
                <w:rFonts w:asciiTheme="minorHAnsi" w:hAnsiTheme="minorHAnsi" w:cstheme="minorHAnsi"/>
                <w:sz w:val="22"/>
                <w:szCs w:val="22"/>
              </w:rPr>
              <w:t xml:space="preserve">ónus </w:t>
            </w:r>
            <w:proofErr w:type="spellStart"/>
            <w:r w:rsidRPr="008B7141">
              <w:rPr>
                <w:rFonts w:asciiTheme="minorHAnsi" w:hAnsiTheme="minorHAnsi" w:cstheme="minorHAnsi"/>
                <w:sz w:val="22"/>
                <w:szCs w:val="22"/>
              </w:rPr>
              <w:t>Luer</w:t>
            </w:r>
            <w:proofErr w:type="spellEnd"/>
            <w:r w:rsidRPr="008B7141">
              <w:rPr>
                <w:rFonts w:asciiTheme="minorHAnsi" w:hAnsiTheme="minorHAnsi" w:cstheme="minorHAnsi"/>
                <w:sz w:val="22"/>
                <w:szCs w:val="22"/>
              </w:rPr>
              <w:t xml:space="preserve"> bez </w:t>
            </w:r>
            <w:proofErr w:type="gramStart"/>
            <w:r w:rsidRPr="008B7141">
              <w:rPr>
                <w:rFonts w:asciiTheme="minorHAnsi" w:hAnsiTheme="minorHAnsi" w:cstheme="minorHAnsi"/>
                <w:sz w:val="22"/>
                <w:szCs w:val="22"/>
              </w:rPr>
              <w:t xml:space="preserve">závitu - </w:t>
            </w:r>
            <w:proofErr w:type="spellStart"/>
            <w:r w:rsidRPr="008B7141">
              <w:rPr>
                <w:rFonts w:asciiTheme="minorHAnsi" w:hAnsiTheme="minorHAnsi" w:cstheme="minorHAnsi"/>
                <w:sz w:val="22"/>
                <w:szCs w:val="22"/>
              </w:rPr>
              <w:t>Luer</w:t>
            </w:r>
            <w:proofErr w:type="spellEnd"/>
            <w:proofErr w:type="gramEnd"/>
            <w:r w:rsidRPr="008B7141">
              <w:rPr>
                <w:rFonts w:asciiTheme="minorHAnsi" w:hAnsiTheme="minorHAnsi" w:cstheme="minorHAnsi"/>
                <w:sz w:val="22"/>
                <w:szCs w:val="22"/>
              </w:rPr>
              <w:t xml:space="preserve"> konektor podle ISO 594-1/DIN EN 20594-1: kónická špička s 6% (</w:t>
            </w:r>
            <w:proofErr w:type="spellStart"/>
            <w:r w:rsidRPr="008B7141">
              <w:rPr>
                <w:rFonts w:asciiTheme="minorHAnsi" w:hAnsiTheme="minorHAnsi" w:cstheme="minorHAnsi"/>
                <w:sz w:val="22"/>
                <w:szCs w:val="22"/>
              </w:rPr>
              <w:t>Luer</w:t>
            </w:r>
            <w:proofErr w:type="spellEnd"/>
            <w:r w:rsidRPr="008B7141">
              <w:rPr>
                <w:rFonts w:asciiTheme="minorHAnsi" w:hAnsiTheme="minorHAnsi" w:cstheme="minorHAnsi"/>
                <w:sz w:val="22"/>
                <w:szCs w:val="22"/>
              </w:rPr>
              <w:t>) zkosením pro stříkačky, jehly a další zdravotnické nástroje</w:t>
            </w:r>
          </w:p>
        </w:tc>
        <w:tc>
          <w:tcPr>
            <w:tcW w:w="1276" w:type="dxa"/>
            <w:vAlign w:val="center"/>
          </w:tcPr>
          <w:p w14:paraId="128DB3F9"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r w:rsidR="008B7141" w:rsidRPr="00AC0474" w14:paraId="01350C0C" w14:textId="77777777" w:rsidTr="00032F8C">
        <w:tc>
          <w:tcPr>
            <w:tcW w:w="4536" w:type="dxa"/>
          </w:tcPr>
          <w:p w14:paraId="01F03869" w14:textId="29B5B6C4" w:rsidR="008B7141" w:rsidRPr="008B7141" w:rsidRDefault="008B7141" w:rsidP="008B7141">
            <w:pPr>
              <w:rPr>
                <w:rFonts w:asciiTheme="minorHAnsi" w:hAnsiTheme="minorHAnsi" w:cstheme="minorHAnsi"/>
                <w:szCs w:val="20"/>
              </w:rPr>
            </w:pPr>
            <w:r w:rsidRPr="008B7141">
              <w:rPr>
                <w:rFonts w:asciiTheme="minorHAnsi" w:hAnsiTheme="minorHAnsi" w:cstheme="minorHAnsi"/>
                <w:sz w:val="22"/>
                <w:szCs w:val="22"/>
              </w:rPr>
              <w:t>graduování na válci odolné proti otěru - (nesmyvatelné)</w:t>
            </w:r>
          </w:p>
        </w:tc>
        <w:tc>
          <w:tcPr>
            <w:tcW w:w="1276" w:type="dxa"/>
            <w:vAlign w:val="center"/>
          </w:tcPr>
          <w:p w14:paraId="77B0C299"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r w:rsidR="008B7141" w:rsidRPr="00AC0474" w14:paraId="26143EAA" w14:textId="77777777" w:rsidTr="00032F8C">
        <w:tc>
          <w:tcPr>
            <w:tcW w:w="4536" w:type="dxa"/>
          </w:tcPr>
          <w:p w14:paraId="6B1BD46A" w14:textId="6E91B66A" w:rsidR="008B7141" w:rsidRPr="008B7141" w:rsidRDefault="008B7141" w:rsidP="008B7141">
            <w:pPr>
              <w:rPr>
                <w:rFonts w:asciiTheme="minorHAnsi" w:hAnsiTheme="minorHAnsi" w:cstheme="minorHAnsi"/>
                <w:szCs w:val="20"/>
              </w:rPr>
            </w:pPr>
            <w:r w:rsidRPr="008B7141">
              <w:rPr>
                <w:rFonts w:asciiTheme="minorHAnsi" w:hAnsiTheme="minorHAnsi" w:cstheme="minorHAnsi"/>
                <w:sz w:val="22"/>
                <w:szCs w:val="22"/>
              </w:rPr>
              <w:t>snadná manipulace</w:t>
            </w:r>
          </w:p>
        </w:tc>
        <w:tc>
          <w:tcPr>
            <w:tcW w:w="1276" w:type="dxa"/>
            <w:vAlign w:val="center"/>
          </w:tcPr>
          <w:p w14:paraId="25B0DF38"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r w:rsidR="008B7141" w:rsidRPr="00AC0474" w14:paraId="3BF0A2D0" w14:textId="77777777" w:rsidTr="00032F8C">
        <w:tc>
          <w:tcPr>
            <w:tcW w:w="4536" w:type="dxa"/>
          </w:tcPr>
          <w:p w14:paraId="71B4B5EE" w14:textId="6C9070EF" w:rsidR="008B7141" w:rsidRPr="008B7141" w:rsidRDefault="008B7141" w:rsidP="008B7141">
            <w:pPr>
              <w:rPr>
                <w:rFonts w:asciiTheme="minorHAnsi" w:hAnsiTheme="minorHAnsi" w:cstheme="minorHAnsi"/>
                <w:szCs w:val="20"/>
              </w:rPr>
            </w:pPr>
            <w:r w:rsidRPr="008B7141">
              <w:rPr>
                <w:rFonts w:asciiTheme="minorHAnsi" w:hAnsiTheme="minorHAnsi" w:cstheme="minorHAnsi"/>
                <w:sz w:val="22"/>
                <w:szCs w:val="22"/>
              </w:rPr>
              <w:t>lehce ovladatelný, těsnící a pevný píst</w:t>
            </w:r>
          </w:p>
        </w:tc>
        <w:tc>
          <w:tcPr>
            <w:tcW w:w="1276" w:type="dxa"/>
            <w:vAlign w:val="center"/>
          </w:tcPr>
          <w:p w14:paraId="3CB451D0"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r w:rsidR="008B7141" w:rsidRPr="00AC0474" w14:paraId="50ABDCC7" w14:textId="77777777" w:rsidTr="00032F8C">
        <w:tc>
          <w:tcPr>
            <w:tcW w:w="4536" w:type="dxa"/>
          </w:tcPr>
          <w:p w14:paraId="19A2E3E6" w14:textId="26DA0A0E" w:rsidR="008B7141" w:rsidRPr="008B7141" w:rsidRDefault="008B7141" w:rsidP="008B7141">
            <w:pPr>
              <w:rPr>
                <w:rFonts w:asciiTheme="minorHAnsi" w:hAnsiTheme="minorHAnsi" w:cstheme="minorHAnsi"/>
                <w:szCs w:val="20"/>
              </w:rPr>
            </w:pPr>
            <w:r w:rsidRPr="008B7141">
              <w:rPr>
                <w:rFonts w:asciiTheme="minorHAnsi" w:hAnsiTheme="minorHAnsi" w:cstheme="minorHAnsi"/>
                <w:sz w:val="22"/>
                <w:szCs w:val="22"/>
              </w:rPr>
              <w:t>standardní graduování</w:t>
            </w:r>
          </w:p>
        </w:tc>
        <w:tc>
          <w:tcPr>
            <w:tcW w:w="1276" w:type="dxa"/>
            <w:vAlign w:val="center"/>
          </w:tcPr>
          <w:p w14:paraId="190DBC55"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r w:rsidR="008B7141" w:rsidRPr="00AC0474" w14:paraId="177A85C6" w14:textId="77777777" w:rsidTr="00032F8C">
        <w:tc>
          <w:tcPr>
            <w:tcW w:w="4536" w:type="dxa"/>
          </w:tcPr>
          <w:p w14:paraId="7100D698" w14:textId="4D019DFD" w:rsidR="008B7141" w:rsidRPr="008B7141" w:rsidRDefault="008B7141" w:rsidP="008B7141">
            <w:pPr>
              <w:rPr>
                <w:rFonts w:asciiTheme="minorHAnsi" w:hAnsiTheme="minorHAnsi" w:cstheme="minorHAnsi"/>
                <w:color w:val="000000"/>
                <w:sz w:val="22"/>
                <w:szCs w:val="22"/>
              </w:rPr>
            </w:pPr>
            <w:r w:rsidRPr="008B7141">
              <w:rPr>
                <w:rFonts w:asciiTheme="minorHAnsi" w:hAnsiTheme="minorHAnsi" w:cstheme="minorHAnsi"/>
                <w:sz w:val="22"/>
                <w:szCs w:val="22"/>
              </w:rPr>
              <w:t>ostrý hrot</w:t>
            </w:r>
          </w:p>
        </w:tc>
        <w:tc>
          <w:tcPr>
            <w:tcW w:w="1276" w:type="dxa"/>
            <w:vAlign w:val="center"/>
          </w:tcPr>
          <w:p w14:paraId="483581C0" w14:textId="7368637F"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r w:rsidR="008B7141" w:rsidRPr="00AC0474" w14:paraId="2C0E89B5" w14:textId="77777777" w:rsidTr="00032F8C">
        <w:tc>
          <w:tcPr>
            <w:tcW w:w="4536" w:type="dxa"/>
          </w:tcPr>
          <w:p w14:paraId="02ED6A7A" w14:textId="514C2151" w:rsidR="008B7141" w:rsidRPr="008B7141" w:rsidRDefault="008B7141" w:rsidP="008B7141">
            <w:pPr>
              <w:rPr>
                <w:rFonts w:asciiTheme="minorHAnsi" w:hAnsiTheme="minorHAnsi" w:cstheme="minorHAnsi"/>
                <w:color w:val="000000"/>
                <w:sz w:val="22"/>
                <w:szCs w:val="22"/>
              </w:rPr>
            </w:pPr>
            <w:r w:rsidRPr="008B7141">
              <w:rPr>
                <w:rFonts w:asciiTheme="minorHAnsi" w:hAnsiTheme="minorHAnsi" w:cstheme="minorHAnsi"/>
                <w:sz w:val="22"/>
                <w:szCs w:val="22"/>
              </w:rPr>
              <w:t>hladký povrch po celé délce jehly</w:t>
            </w:r>
          </w:p>
        </w:tc>
        <w:tc>
          <w:tcPr>
            <w:tcW w:w="1276" w:type="dxa"/>
            <w:vAlign w:val="center"/>
          </w:tcPr>
          <w:p w14:paraId="691A7D58" w14:textId="01A2523F"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r w:rsidR="008B7141" w:rsidRPr="00AC0474" w14:paraId="48449FC8" w14:textId="77777777" w:rsidTr="00032F8C">
        <w:tc>
          <w:tcPr>
            <w:tcW w:w="4536" w:type="dxa"/>
          </w:tcPr>
          <w:p w14:paraId="7D0C145A" w14:textId="509117BD" w:rsidR="008B7141" w:rsidRPr="008B7141" w:rsidRDefault="008B7141" w:rsidP="008B7141">
            <w:pPr>
              <w:rPr>
                <w:rFonts w:asciiTheme="minorHAnsi" w:hAnsiTheme="minorHAnsi" w:cstheme="minorHAnsi"/>
                <w:color w:val="000000"/>
                <w:sz w:val="22"/>
                <w:szCs w:val="22"/>
              </w:rPr>
            </w:pPr>
            <w:r w:rsidRPr="008B7141">
              <w:rPr>
                <w:rFonts w:asciiTheme="minorHAnsi" w:hAnsiTheme="minorHAnsi" w:cstheme="minorHAnsi"/>
                <w:sz w:val="22"/>
                <w:szCs w:val="22"/>
              </w:rPr>
              <w:t>pevná jehla</w:t>
            </w:r>
          </w:p>
        </w:tc>
        <w:tc>
          <w:tcPr>
            <w:tcW w:w="1276" w:type="dxa"/>
            <w:vAlign w:val="center"/>
          </w:tcPr>
          <w:p w14:paraId="5375B715" w14:textId="446DB8C4"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8B7141" w:rsidRPr="000645CC" w:rsidRDefault="008B7141" w:rsidP="008B7141">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287</Words>
  <Characters>1699</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19</cp:revision>
  <dcterms:created xsi:type="dcterms:W3CDTF">2020-09-15T10:14:00Z</dcterms:created>
  <dcterms:modified xsi:type="dcterms:W3CDTF">2021-03-24T12:25:00Z</dcterms:modified>
</cp:coreProperties>
</file>