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A196B" w14:textId="2D4BF931" w:rsidR="00F40A83" w:rsidRDefault="00F40A83" w:rsidP="00F40A83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Příloha č. 2 zadávací dokumentace – Technické podmínky pro část 1</w:t>
      </w:r>
    </w:p>
    <w:p w14:paraId="37720C3B" w14:textId="77777777" w:rsidR="00A62894" w:rsidRDefault="00A62894" w:rsidP="001665E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14:paraId="0EE51B2D" w14:textId="7B526F70" w:rsidR="006E4777" w:rsidRDefault="00F13D2B">
      <w:pPr>
        <w:jc w:val="center"/>
      </w:pPr>
      <w:r>
        <w:rPr>
          <w:rFonts w:ascii="Times New Roman" w:hAnsi="Times New Roman" w:cs="Times New Roman"/>
          <w:sz w:val="36"/>
          <w:szCs w:val="36"/>
          <w:u w:val="single"/>
        </w:rPr>
        <w:t>Specifikace výměny UPS zařízení</w:t>
      </w:r>
      <w:r w:rsidR="00103789">
        <w:rPr>
          <w:rFonts w:ascii="Times New Roman" w:hAnsi="Times New Roman" w:cs="Times New Roman"/>
          <w:sz w:val="36"/>
          <w:szCs w:val="36"/>
          <w:u w:val="single"/>
        </w:rPr>
        <w:t xml:space="preserve"> pro ICT</w:t>
      </w:r>
    </w:p>
    <w:p w14:paraId="06505702" w14:textId="72A27FB0" w:rsidR="006E4777" w:rsidRPr="002D487A" w:rsidRDefault="00F13D2B" w:rsidP="00A62894">
      <w:pPr>
        <w:jc w:val="both"/>
      </w:pPr>
      <w:r w:rsidRPr="002D487A">
        <w:rPr>
          <w:rFonts w:ascii="Times New Roman" w:hAnsi="Times New Roman" w:cs="Times New Roman"/>
        </w:rPr>
        <w:t xml:space="preserve">Jedná se o výměnu UPS zařízení v budově </w:t>
      </w:r>
      <w:r w:rsidR="004704B1" w:rsidRPr="002D487A">
        <w:rPr>
          <w:rFonts w:ascii="Times New Roman" w:hAnsi="Times New Roman" w:cs="Times New Roman"/>
        </w:rPr>
        <w:t>ředitelství NPK a.s. Pardubic</w:t>
      </w:r>
      <w:r w:rsidR="00A62894">
        <w:rPr>
          <w:rFonts w:ascii="Times New Roman" w:hAnsi="Times New Roman" w:cs="Times New Roman"/>
        </w:rPr>
        <w:t>ká nemocnice</w:t>
      </w:r>
      <w:r w:rsidRPr="002D487A">
        <w:rPr>
          <w:rFonts w:ascii="Times New Roman" w:hAnsi="Times New Roman" w:cs="Times New Roman"/>
        </w:rPr>
        <w:t>, včetně dopravy, stěhování, manipulace, zapojení, nastavení, odzkoušení a uvedení do standardního režimu včetně zaškolení zákazníka</w:t>
      </w:r>
      <w:r w:rsidR="000F5A58" w:rsidRPr="002D487A">
        <w:rPr>
          <w:rFonts w:ascii="Times New Roman" w:hAnsi="Times New Roman" w:cs="Times New Roman"/>
        </w:rPr>
        <w:t>. Stávající UPS se nachází v suterénu.</w:t>
      </w:r>
      <w:r w:rsidR="00CE5F77" w:rsidRPr="002D487A">
        <w:rPr>
          <w:rFonts w:ascii="Times New Roman" w:hAnsi="Times New Roman" w:cs="Times New Roman"/>
        </w:rPr>
        <w:t xml:space="preserve"> Všechny dotčené prostory mají bezbariérový přístup</w:t>
      </w:r>
      <w:r w:rsidR="005A5FD9">
        <w:rPr>
          <w:rFonts w:ascii="Times New Roman" w:hAnsi="Times New Roman" w:cs="Times New Roman"/>
        </w:rPr>
        <w:t xml:space="preserve"> (velikost dveřních prostupů 80</w:t>
      </w:r>
      <w:r w:rsidR="00FE77BB">
        <w:rPr>
          <w:rFonts w:ascii="Times New Roman" w:hAnsi="Times New Roman" w:cs="Times New Roman"/>
        </w:rPr>
        <w:t xml:space="preserve"> </w:t>
      </w:r>
      <w:r w:rsidR="005A5FD9">
        <w:rPr>
          <w:rFonts w:ascii="Times New Roman" w:hAnsi="Times New Roman" w:cs="Times New Roman"/>
        </w:rPr>
        <w:t>cm)</w:t>
      </w:r>
      <w:r w:rsidR="00CE5F77" w:rsidRPr="002D487A">
        <w:rPr>
          <w:rFonts w:ascii="Times New Roman" w:hAnsi="Times New Roman" w:cs="Times New Roman"/>
        </w:rPr>
        <w:t>.</w:t>
      </w:r>
      <w:r w:rsidR="000F5A58" w:rsidRPr="002D487A">
        <w:rPr>
          <w:rFonts w:ascii="Times New Roman" w:hAnsi="Times New Roman" w:cs="Times New Roman"/>
        </w:rPr>
        <w:t xml:space="preserve"> Stávající UPS </w:t>
      </w:r>
      <w:r w:rsidR="003814F3" w:rsidRPr="002D487A">
        <w:rPr>
          <w:rFonts w:ascii="Times New Roman" w:hAnsi="Times New Roman" w:cs="Times New Roman"/>
        </w:rPr>
        <w:t xml:space="preserve">včetně RACK skříně </w:t>
      </w:r>
      <w:r w:rsidR="000F5A58" w:rsidRPr="002D487A">
        <w:rPr>
          <w:rFonts w:ascii="Times New Roman" w:hAnsi="Times New Roman" w:cs="Times New Roman"/>
        </w:rPr>
        <w:t xml:space="preserve">bude v rámci instalace nové UPS </w:t>
      </w:r>
      <w:r w:rsidR="002237C4" w:rsidRPr="002D487A">
        <w:rPr>
          <w:rFonts w:ascii="Times New Roman" w:hAnsi="Times New Roman" w:cs="Times New Roman"/>
        </w:rPr>
        <w:t xml:space="preserve">odpojena, </w:t>
      </w:r>
      <w:r w:rsidR="000F5A58" w:rsidRPr="002D487A">
        <w:rPr>
          <w:rFonts w:ascii="Times New Roman" w:hAnsi="Times New Roman" w:cs="Times New Roman"/>
        </w:rPr>
        <w:t xml:space="preserve">přesunuta a smontována </w:t>
      </w:r>
      <w:r w:rsidR="002237C4" w:rsidRPr="002D487A">
        <w:rPr>
          <w:rFonts w:ascii="Times New Roman" w:hAnsi="Times New Roman" w:cs="Times New Roman"/>
        </w:rPr>
        <w:t xml:space="preserve">dodavatelem </w:t>
      </w:r>
      <w:r w:rsidR="000F5A58" w:rsidRPr="002D487A">
        <w:rPr>
          <w:rFonts w:ascii="Times New Roman" w:hAnsi="Times New Roman" w:cs="Times New Roman"/>
        </w:rPr>
        <w:t>bez dalšího napojení na síť a technologie na místo v suterénu sousední budovy č.10</w:t>
      </w:r>
      <w:r w:rsidRPr="002D487A">
        <w:rPr>
          <w:rFonts w:ascii="Times New Roman" w:hAnsi="Times New Roman" w:cs="Times New Roman"/>
        </w:rPr>
        <w:t xml:space="preserve">. </w:t>
      </w:r>
      <w:r w:rsidR="005A5FD9">
        <w:rPr>
          <w:rFonts w:ascii="Times New Roman" w:hAnsi="Times New Roman" w:cs="Times New Roman"/>
        </w:rPr>
        <w:t>Hmotnost stávající UPS je celkově 500</w:t>
      </w:r>
      <w:r w:rsidR="00FE77BB">
        <w:rPr>
          <w:rFonts w:ascii="Times New Roman" w:hAnsi="Times New Roman" w:cs="Times New Roman"/>
        </w:rPr>
        <w:t xml:space="preserve"> k</w:t>
      </w:r>
      <w:r w:rsidR="005A5FD9">
        <w:rPr>
          <w:rFonts w:ascii="Times New Roman" w:hAnsi="Times New Roman" w:cs="Times New Roman"/>
        </w:rPr>
        <w:t xml:space="preserve">g (hmotnost jednoho modulu </w:t>
      </w:r>
      <w:r w:rsidR="00FE77BB">
        <w:rPr>
          <w:rFonts w:ascii="Times New Roman" w:hAnsi="Times New Roman" w:cs="Times New Roman"/>
        </w:rPr>
        <w:t>140 kg</w:t>
      </w:r>
      <w:r w:rsidR="005A5FD9">
        <w:rPr>
          <w:rFonts w:ascii="Times New Roman" w:hAnsi="Times New Roman" w:cs="Times New Roman"/>
        </w:rPr>
        <w:t xml:space="preserve"> s bateriemi (65</w:t>
      </w:r>
      <w:r w:rsidR="00FE77BB">
        <w:rPr>
          <w:rFonts w:ascii="Times New Roman" w:hAnsi="Times New Roman" w:cs="Times New Roman"/>
        </w:rPr>
        <w:t xml:space="preserve"> </w:t>
      </w:r>
      <w:r w:rsidR="005A5FD9">
        <w:rPr>
          <w:rFonts w:ascii="Times New Roman" w:hAnsi="Times New Roman" w:cs="Times New Roman"/>
        </w:rPr>
        <w:t xml:space="preserve">kg bez baterií). </w:t>
      </w:r>
      <w:r w:rsidRPr="002D487A">
        <w:rPr>
          <w:rFonts w:ascii="Times New Roman" w:hAnsi="Times New Roman" w:cs="Times New Roman"/>
        </w:rPr>
        <w:t>Připojení nové UPS bude provedeno</w:t>
      </w:r>
      <w:r w:rsidR="003814F3" w:rsidRPr="002D487A">
        <w:rPr>
          <w:rFonts w:ascii="Times New Roman" w:hAnsi="Times New Roman" w:cs="Times New Roman"/>
        </w:rPr>
        <w:t xml:space="preserve"> v místě současné UPS </w:t>
      </w:r>
      <w:proofErr w:type="gramStart"/>
      <w:r w:rsidR="003814F3" w:rsidRPr="002D487A">
        <w:rPr>
          <w:rFonts w:ascii="Times New Roman" w:hAnsi="Times New Roman" w:cs="Times New Roman"/>
        </w:rPr>
        <w:t xml:space="preserve">a </w:t>
      </w:r>
      <w:r w:rsidRPr="002D487A">
        <w:rPr>
          <w:rFonts w:ascii="Times New Roman" w:hAnsi="Times New Roman" w:cs="Times New Roman"/>
        </w:rPr>
        <w:t xml:space="preserve"> na</w:t>
      </w:r>
      <w:proofErr w:type="gramEnd"/>
      <w:r w:rsidRPr="002D487A">
        <w:rPr>
          <w:rFonts w:ascii="Times New Roman" w:hAnsi="Times New Roman" w:cs="Times New Roman"/>
        </w:rPr>
        <w:t xml:space="preserve"> současné přívody a zároveň přes externí manuální bypas</w:t>
      </w:r>
      <w:r w:rsidR="006D45BE" w:rsidRPr="002D487A">
        <w:rPr>
          <w:rFonts w:ascii="Times New Roman" w:hAnsi="Times New Roman" w:cs="Times New Roman"/>
        </w:rPr>
        <w:t>s bez odstávky napojené technologie</w:t>
      </w:r>
      <w:r w:rsidRPr="002D487A">
        <w:rPr>
          <w:rFonts w:ascii="Times New Roman" w:hAnsi="Times New Roman" w:cs="Times New Roman"/>
        </w:rPr>
        <w:t xml:space="preserve">. Součástí ceny musí být veškeré náklady spojené </w:t>
      </w:r>
      <w:r w:rsidR="006D45BE" w:rsidRPr="002D487A">
        <w:rPr>
          <w:rFonts w:ascii="Times New Roman" w:hAnsi="Times New Roman" w:cs="Times New Roman"/>
        </w:rPr>
        <w:t xml:space="preserve">s přesunutím současné UPS a </w:t>
      </w:r>
      <w:r w:rsidRPr="002D487A">
        <w:rPr>
          <w:rFonts w:ascii="Times New Roman" w:hAnsi="Times New Roman" w:cs="Times New Roman"/>
        </w:rPr>
        <w:t xml:space="preserve">s dodávkou a uvedením </w:t>
      </w:r>
      <w:r w:rsidR="006D45BE" w:rsidRPr="002D487A">
        <w:rPr>
          <w:rFonts w:ascii="Times New Roman" w:hAnsi="Times New Roman" w:cs="Times New Roman"/>
        </w:rPr>
        <w:t xml:space="preserve">nové </w:t>
      </w:r>
      <w:r w:rsidRPr="002D487A">
        <w:rPr>
          <w:rFonts w:ascii="Times New Roman" w:hAnsi="Times New Roman" w:cs="Times New Roman"/>
        </w:rPr>
        <w:t>UPS do provozu.</w:t>
      </w:r>
      <w:r w:rsidR="00553168" w:rsidRPr="002D487A">
        <w:rPr>
          <w:rFonts w:ascii="Times New Roman" w:hAnsi="Times New Roman" w:cs="Times New Roman"/>
        </w:rPr>
        <w:t xml:space="preserve"> </w:t>
      </w:r>
    </w:p>
    <w:p w14:paraId="53268A0B" w14:textId="77777777" w:rsidR="006E4777" w:rsidRPr="002D487A" w:rsidRDefault="00F13D2B" w:rsidP="00A62894">
      <w:pPr>
        <w:jc w:val="both"/>
        <w:rPr>
          <w:rFonts w:ascii="Times New Roman" w:hAnsi="Times New Roman" w:cs="Times New Roman"/>
          <w:sz w:val="24"/>
          <w:szCs w:val="24"/>
        </w:rPr>
      </w:pPr>
      <w:r w:rsidRPr="002D487A">
        <w:rPr>
          <w:rFonts w:ascii="Times New Roman" w:hAnsi="Times New Roman" w:cs="Times New Roman"/>
        </w:rPr>
        <w:t>Specifikace UPS:</w:t>
      </w:r>
    </w:p>
    <w:p w14:paraId="2F17DA7E" w14:textId="70E83904" w:rsidR="005A5FD9" w:rsidRPr="005A5FD9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>Je požadován</w:t>
      </w:r>
      <w:r w:rsidR="006505A6">
        <w:rPr>
          <w:rFonts w:ascii="Times New Roman" w:hAnsi="Times New Roman" w:cs="Times New Roman"/>
        </w:rPr>
        <w:t xml:space="preserve"> jeden</w:t>
      </w:r>
      <w:r w:rsidRPr="002D487A">
        <w:rPr>
          <w:rFonts w:ascii="Times New Roman" w:hAnsi="Times New Roman" w:cs="Times New Roman"/>
        </w:rPr>
        <w:t xml:space="preserve"> modulární zdroj UPS s paralelní redundancí</w:t>
      </w:r>
      <w:r w:rsidR="000F5A58" w:rsidRPr="002D487A">
        <w:rPr>
          <w:rFonts w:ascii="Times New Roman" w:hAnsi="Times New Roman" w:cs="Times New Roman"/>
        </w:rPr>
        <w:t xml:space="preserve"> s minimálním počtem </w:t>
      </w:r>
      <w:r w:rsidR="008A135B" w:rsidRPr="002D487A">
        <w:rPr>
          <w:rFonts w:ascii="Times New Roman" w:hAnsi="Times New Roman" w:cs="Times New Roman"/>
        </w:rPr>
        <w:t>2</w:t>
      </w:r>
      <w:r w:rsidR="000F5A58" w:rsidRPr="002D487A">
        <w:rPr>
          <w:rFonts w:ascii="Times New Roman" w:hAnsi="Times New Roman" w:cs="Times New Roman"/>
        </w:rPr>
        <w:t xml:space="preserve"> blok</w:t>
      </w:r>
      <w:r w:rsidR="003814F3" w:rsidRPr="002D487A">
        <w:rPr>
          <w:rFonts w:ascii="Times New Roman" w:hAnsi="Times New Roman" w:cs="Times New Roman"/>
        </w:rPr>
        <w:t>ů včetně RACK skříně</w:t>
      </w:r>
      <w:r w:rsidR="005A5FD9">
        <w:rPr>
          <w:rFonts w:ascii="Times New Roman" w:hAnsi="Times New Roman" w:cs="Times New Roman"/>
        </w:rPr>
        <w:t xml:space="preserve"> o rozměrech 60x100x200cm</w:t>
      </w:r>
      <w:r w:rsidRPr="002D487A">
        <w:rPr>
          <w:rFonts w:ascii="Times New Roman" w:hAnsi="Times New Roman" w:cs="Times New Roman"/>
        </w:rPr>
        <w:t>. Výkonové moduly musí být hot-swap a musí být možné je vyměnit bez přerušení zálohy.</w:t>
      </w:r>
      <w:r w:rsidR="000F5A58" w:rsidRPr="002D487A">
        <w:rPr>
          <w:rFonts w:ascii="Times New Roman" w:hAnsi="Times New Roman" w:cs="Times New Roman"/>
        </w:rPr>
        <w:t xml:space="preserve"> Moduly musí mít</w:t>
      </w:r>
      <w:r w:rsidR="00FE77BB">
        <w:rPr>
          <w:rFonts w:ascii="Times New Roman" w:hAnsi="Times New Roman" w:cs="Times New Roman"/>
        </w:rPr>
        <w:t xml:space="preserve"> vlastní baterie a </w:t>
      </w:r>
      <w:r w:rsidR="00120E95" w:rsidRPr="002D487A">
        <w:rPr>
          <w:rFonts w:ascii="Times New Roman" w:hAnsi="Times New Roman" w:cs="Times New Roman"/>
        </w:rPr>
        <w:t xml:space="preserve">takový výkon, aby při vypnutí nebo poruše jednoho </w:t>
      </w:r>
      <w:r w:rsidR="006D45BE" w:rsidRPr="002D487A">
        <w:rPr>
          <w:rFonts w:ascii="Times New Roman" w:hAnsi="Times New Roman" w:cs="Times New Roman"/>
        </w:rPr>
        <w:t xml:space="preserve">z </w:t>
      </w:r>
      <w:r w:rsidR="00120E95" w:rsidRPr="002D487A">
        <w:rPr>
          <w:rFonts w:ascii="Times New Roman" w:hAnsi="Times New Roman" w:cs="Times New Roman"/>
        </w:rPr>
        <w:t>modul</w:t>
      </w:r>
      <w:r w:rsidR="006D45BE" w:rsidRPr="002D487A">
        <w:rPr>
          <w:rFonts w:ascii="Times New Roman" w:hAnsi="Times New Roman" w:cs="Times New Roman"/>
        </w:rPr>
        <w:t>ů</w:t>
      </w:r>
      <w:r w:rsidR="00120E95" w:rsidRPr="002D487A">
        <w:rPr>
          <w:rFonts w:ascii="Times New Roman" w:hAnsi="Times New Roman" w:cs="Times New Roman"/>
        </w:rPr>
        <w:t xml:space="preserve"> byl stále zachován p</w:t>
      </w:r>
      <w:r w:rsidR="000F5A58" w:rsidRPr="002D487A">
        <w:rPr>
          <w:rFonts w:ascii="Times New Roman" w:hAnsi="Times New Roman" w:cs="Times New Roman"/>
        </w:rPr>
        <w:t>ožadovaný výkon</w:t>
      </w:r>
      <w:r w:rsidR="008A135B" w:rsidRPr="002D487A">
        <w:rPr>
          <w:rFonts w:ascii="Times New Roman" w:hAnsi="Times New Roman" w:cs="Times New Roman"/>
        </w:rPr>
        <w:t xml:space="preserve"> (například 2x24kW nebo 3x12kW</w:t>
      </w:r>
      <w:r w:rsidR="00D22740" w:rsidRPr="002D487A">
        <w:rPr>
          <w:rFonts w:ascii="Times New Roman" w:hAnsi="Times New Roman" w:cs="Times New Roman"/>
        </w:rPr>
        <w:t xml:space="preserve"> apod.</w:t>
      </w:r>
      <w:r w:rsidR="008A135B" w:rsidRPr="002D487A">
        <w:rPr>
          <w:rFonts w:ascii="Times New Roman" w:hAnsi="Times New Roman" w:cs="Times New Roman"/>
        </w:rPr>
        <w:t>)</w:t>
      </w:r>
      <w:r w:rsidR="00120E95" w:rsidRPr="002D487A">
        <w:rPr>
          <w:rFonts w:ascii="Times New Roman" w:hAnsi="Times New Roman" w:cs="Times New Roman"/>
        </w:rPr>
        <w:t>.</w:t>
      </w:r>
    </w:p>
    <w:p w14:paraId="088AA92F" w14:textId="730B2DE2" w:rsidR="006E4777" w:rsidRPr="002D487A" w:rsidRDefault="006505A6" w:rsidP="00A62894">
      <w:pPr>
        <w:pStyle w:val="Odstavecseseznamem"/>
        <w:numPr>
          <w:ilvl w:val="0"/>
          <w:numId w:val="1"/>
        </w:numPr>
        <w:jc w:val="both"/>
      </w:pPr>
      <w:r>
        <w:rPr>
          <w:rFonts w:ascii="Times New Roman" w:hAnsi="Times New Roman" w:cs="Times New Roman"/>
        </w:rPr>
        <w:t>Modulární zdroj UPS bude primárně napájen z distribuční sítě</w:t>
      </w:r>
      <w:r w:rsidR="00325D64">
        <w:rPr>
          <w:rFonts w:ascii="Times New Roman" w:hAnsi="Times New Roman" w:cs="Times New Roman"/>
        </w:rPr>
        <w:t>.</w:t>
      </w:r>
      <w:r w:rsidR="005A5FD9">
        <w:rPr>
          <w:rFonts w:ascii="Times New Roman" w:hAnsi="Times New Roman" w:cs="Times New Roman"/>
        </w:rPr>
        <w:t xml:space="preserve"> </w:t>
      </w:r>
      <w:r w:rsidR="00325D64">
        <w:rPr>
          <w:rFonts w:ascii="Times New Roman" w:hAnsi="Times New Roman" w:cs="Times New Roman"/>
        </w:rPr>
        <w:t>V</w:t>
      </w:r>
      <w:r w:rsidR="005A5FD9">
        <w:rPr>
          <w:rFonts w:ascii="Times New Roman" w:hAnsi="Times New Roman" w:cs="Times New Roman"/>
        </w:rPr>
        <w:t xml:space="preserve"> případ</w:t>
      </w:r>
      <w:r w:rsidR="00325D64">
        <w:rPr>
          <w:rFonts w:ascii="Times New Roman" w:hAnsi="Times New Roman" w:cs="Times New Roman"/>
        </w:rPr>
        <w:t>ě</w:t>
      </w:r>
      <w:r w:rsidR="005A5F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výpadku napájení z distribuční sítě</w:t>
      </w:r>
      <w:r w:rsidR="005A5FD9">
        <w:rPr>
          <w:rFonts w:ascii="Times New Roman" w:hAnsi="Times New Roman" w:cs="Times New Roman"/>
        </w:rPr>
        <w:t>, bude tento záložní zdroj napájen z náhradního zdroje diesel-agregátu (diesel-agregát není součástí dodávky).</w:t>
      </w:r>
      <w:r w:rsidRPr="005A5FD9">
        <w:rPr>
          <w:rFonts w:ascii="Times New Roman" w:hAnsi="Times New Roman" w:cs="Times New Roman"/>
        </w:rPr>
        <w:t xml:space="preserve"> </w:t>
      </w:r>
    </w:p>
    <w:p w14:paraId="17FC79A2" w14:textId="77777777" w:rsidR="00103789" w:rsidRPr="00010345" w:rsidRDefault="00103789" w:rsidP="00A62894">
      <w:pPr>
        <w:pStyle w:val="Odstavecseseznamem"/>
        <w:numPr>
          <w:ilvl w:val="0"/>
          <w:numId w:val="1"/>
        </w:numPr>
        <w:jc w:val="both"/>
      </w:pPr>
      <w:r w:rsidRPr="00010345">
        <w:rPr>
          <w:rFonts w:ascii="Times New Roman" w:hAnsi="Times New Roman" w:cs="Times New Roman"/>
        </w:rPr>
        <w:t>UPS musí být on-line s dvojitou konverzí s klasifikací VFI – SS – 111 (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European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directives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: L V 2014/35/EU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low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voltage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; EMC 2014/30/EU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electromagnetic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compatibility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--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Directive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and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Standards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: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Safety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IEC EN 62040-1; EMC IEC EN 62040-2;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RoHS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compliant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--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Classification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in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accordance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 w:rsidRPr="00010345">
        <w:rPr>
          <w:rFonts w:ascii="Verdana" w:hAnsi="Verdana"/>
          <w:sz w:val="20"/>
          <w:szCs w:val="20"/>
          <w:shd w:val="clear" w:color="auto" w:fill="FFFFFF"/>
        </w:rPr>
        <w:t>with</w:t>
      </w:r>
      <w:proofErr w:type="spell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IEC 62040-3 </w:t>
      </w:r>
      <w:proofErr w:type="gramStart"/>
      <w:r w:rsidRPr="00010345">
        <w:rPr>
          <w:rFonts w:ascii="Verdana" w:hAnsi="Verdana"/>
          <w:sz w:val="20"/>
          <w:szCs w:val="20"/>
          <w:shd w:val="clear" w:color="auto" w:fill="FFFFFF"/>
        </w:rPr>
        <w:t>VFI - SS</w:t>
      </w:r>
      <w:proofErr w:type="gramEnd"/>
      <w:r w:rsidRPr="00010345">
        <w:rPr>
          <w:rFonts w:ascii="Verdana" w:hAnsi="Verdana"/>
          <w:sz w:val="20"/>
          <w:szCs w:val="20"/>
          <w:shd w:val="clear" w:color="auto" w:fill="FFFFFF"/>
        </w:rPr>
        <w:t xml:space="preserve"> – 111)</w:t>
      </w:r>
    </w:p>
    <w:p w14:paraId="7DEA48A6" w14:textId="77777777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>Každý výkonový modul musí být schopen pracovat i bez přítomnosti externího řídícího modulu (v případě poruchy nebo odebrání centrálního řídícího modulu k servisu musí UPS dále bez přerušení zálohovat)</w:t>
      </w:r>
    </w:p>
    <w:p w14:paraId="5EFD2526" w14:textId="5E984BBE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 xml:space="preserve">Každý výkonový modul musí být schopný pracovat v jakékoli pozici UPS bez potřeby jakékoli konfigurace ze strany servisu nebo uživatele. Konfigurace modulu musí probíhat </w:t>
      </w:r>
      <w:r w:rsidR="008A135B" w:rsidRPr="002D487A">
        <w:rPr>
          <w:rFonts w:ascii="Times New Roman" w:hAnsi="Times New Roman" w:cs="Times New Roman"/>
        </w:rPr>
        <w:t xml:space="preserve">při změně pozice </w:t>
      </w:r>
      <w:r w:rsidRPr="002D487A">
        <w:rPr>
          <w:rFonts w:ascii="Times New Roman" w:hAnsi="Times New Roman" w:cs="Times New Roman"/>
        </w:rPr>
        <w:t>automaticky.</w:t>
      </w:r>
    </w:p>
    <w:p w14:paraId="30871A51" w14:textId="6F225A73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>Požadovaný výkon pro zátěž minimálně 2</w:t>
      </w:r>
      <w:r w:rsidR="003341E3" w:rsidRPr="002D487A">
        <w:rPr>
          <w:rFonts w:ascii="Times New Roman" w:hAnsi="Times New Roman" w:cs="Times New Roman"/>
        </w:rPr>
        <w:t>4</w:t>
      </w:r>
      <w:r w:rsidRPr="002D487A">
        <w:rPr>
          <w:rFonts w:ascii="Times New Roman" w:hAnsi="Times New Roman" w:cs="Times New Roman"/>
        </w:rPr>
        <w:t>kW, redundance min. 2</w:t>
      </w:r>
      <w:r w:rsidR="003341E3" w:rsidRPr="002D487A">
        <w:rPr>
          <w:rFonts w:ascii="Times New Roman" w:hAnsi="Times New Roman" w:cs="Times New Roman"/>
        </w:rPr>
        <w:t>4</w:t>
      </w:r>
      <w:r w:rsidRPr="002D487A">
        <w:rPr>
          <w:rFonts w:ascii="Times New Roman" w:hAnsi="Times New Roman" w:cs="Times New Roman"/>
        </w:rPr>
        <w:t>kW</w:t>
      </w:r>
    </w:p>
    <w:p w14:paraId="4A096466" w14:textId="478B4345" w:rsidR="006E4777" w:rsidRPr="002D487A" w:rsidRDefault="00325D64" w:rsidP="00A62894">
      <w:pPr>
        <w:pStyle w:val="Odstavecseseznamem"/>
        <w:numPr>
          <w:ilvl w:val="0"/>
          <w:numId w:val="1"/>
        </w:numPr>
        <w:jc w:val="both"/>
      </w:pPr>
      <w:r>
        <w:rPr>
          <w:rFonts w:ascii="Times New Roman" w:hAnsi="Times New Roman" w:cs="Times New Roman"/>
        </w:rPr>
        <w:t>T</w:t>
      </w:r>
      <w:r w:rsidR="00F13D2B" w:rsidRPr="002D487A">
        <w:rPr>
          <w:rFonts w:ascii="Times New Roman" w:hAnsi="Times New Roman" w:cs="Times New Roman"/>
        </w:rPr>
        <w:t xml:space="preserve">řífázový vstup a výstup 3x400V, </w:t>
      </w:r>
      <w:proofErr w:type="gramStart"/>
      <w:r w:rsidR="00F13D2B" w:rsidRPr="002D487A">
        <w:rPr>
          <w:rFonts w:ascii="Times New Roman" w:hAnsi="Times New Roman" w:cs="Times New Roman"/>
        </w:rPr>
        <w:t>3F</w:t>
      </w:r>
      <w:proofErr w:type="gramEnd"/>
      <w:r w:rsidR="00F13D2B" w:rsidRPr="002D487A">
        <w:rPr>
          <w:rFonts w:ascii="Times New Roman" w:hAnsi="Times New Roman" w:cs="Times New Roman"/>
        </w:rPr>
        <w:t>+N+PE)</w:t>
      </w:r>
    </w:p>
    <w:p w14:paraId="655D8820" w14:textId="77777777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>Vstupní tolerance napětí minimálně -20/+15%</w:t>
      </w:r>
    </w:p>
    <w:p w14:paraId="381A0186" w14:textId="77777777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 xml:space="preserve">Dynamická výstupní napěťová regulace při skoku zátěže </w:t>
      </w:r>
      <w:proofErr w:type="gramStart"/>
      <w:r w:rsidRPr="002D487A">
        <w:rPr>
          <w:rFonts w:ascii="Times New Roman" w:hAnsi="Times New Roman" w:cs="Times New Roman"/>
        </w:rPr>
        <w:t>100%</w:t>
      </w:r>
      <w:proofErr w:type="gramEnd"/>
      <w:r w:rsidRPr="002D487A">
        <w:rPr>
          <w:rFonts w:ascii="Times New Roman" w:hAnsi="Times New Roman" w:cs="Times New Roman"/>
        </w:rPr>
        <w:t>: +/-2%</w:t>
      </w:r>
    </w:p>
    <w:p w14:paraId="58B94F7D" w14:textId="77777777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 xml:space="preserve">Přetížitelnost UPS do </w:t>
      </w:r>
      <w:proofErr w:type="gramStart"/>
      <w:r w:rsidRPr="002D487A">
        <w:rPr>
          <w:rFonts w:ascii="Times New Roman" w:hAnsi="Times New Roman" w:cs="Times New Roman"/>
        </w:rPr>
        <w:t>110%</w:t>
      </w:r>
      <w:proofErr w:type="gramEnd"/>
      <w:r w:rsidRPr="002D487A">
        <w:rPr>
          <w:rFonts w:ascii="Times New Roman" w:hAnsi="Times New Roman" w:cs="Times New Roman"/>
        </w:rPr>
        <w:t>: bez časového omezení, pouze s alarmem</w:t>
      </w:r>
    </w:p>
    <w:p w14:paraId="11E0F582" w14:textId="79A6CEAB" w:rsidR="006E4777" w:rsidRPr="005F0E2F" w:rsidRDefault="00F13D2B" w:rsidP="00A62894">
      <w:pPr>
        <w:pStyle w:val="Odstavecseseznamem"/>
        <w:numPr>
          <w:ilvl w:val="0"/>
          <w:numId w:val="1"/>
        </w:numPr>
        <w:jc w:val="both"/>
      </w:pPr>
      <w:proofErr w:type="spellStart"/>
      <w:r w:rsidRPr="005F0E2F">
        <w:rPr>
          <w:rFonts w:ascii="Times New Roman" w:hAnsi="Times New Roman" w:cs="Times New Roman"/>
        </w:rPr>
        <w:t>Crest</w:t>
      </w:r>
      <w:proofErr w:type="spellEnd"/>
      <w:r w:rsidRPr="005F0E2F">
        <w:rPr>
          <w:rFonts w:ascii="Times New Roman" w:hAnsi="Times New Roman" w:cs="Times New Roman"/>
        </w:rPr>
        <w:t xml:space="preserve"> faktor </w:t>
      </w:r>
      <w:r w:rsidR="008760E6" w:rsidRPr="005F0E2F">
        <w:rPr>
          <w:rFonts w:ascii="Times New Roman" w:hAnsi="Times New Roman" w:cs="Times New Roman"/>
        </w:rPr>
        <w:t>3</w:t>
      </w:r>
      <w:r w:rsidRPr="005F0E2F">
        <w:rPr>
          <w:rFonts w:ascii="Times New Roman" w:hAnsi="Times New Roman" w:cs="Times New Roman"/>
        </w:rPr>
        <w:t>:1 pro plnou zátěž</w:t>
      </w:r>
    </w:p>
    <w:p w14:paraId="7E3737F1" w14:textId="36F34818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 xml:space="preserve">Baterie pro zajištění doby zálohy </w:t>
      </w:r>
      <w:r w:rsidR="006505A6">
        <w:rPr>
          <w:rFonts w:ascii="Times New Roman" w:hAnsi="Times New Roman" w:cs="Times New Roman"/>
        </w:rPr>
        <w:t xml:space="preserve">min. po dobu </w:t>
      </w:r>
      <w:r w:rsidRPr="002D487A">
        <w:rPr>
          <w:rFonts w:ascii="Times New Roman" w:hAnsi="Times New Roman" w:cs="Times New Roman"/>
        </w:rPr>
        <w:t>15 minut p</w:t>
      </w:r>
      <w:r w:rsidR="006505A6">
        <w:rPr>
          <w:rFonts w:ascii="Times New Roman" w:hAnsi="Times New Roman" w:cs="Times New Roman"/>
        </w:rPr>
        <w:t>ři</w:t>
      </w:r>
      <w:r w:rsidRPr="002D487A">
        <w:rPr>
          <w:rFonts w:ascii="Times New Roman" w:hAnsi="Times New Roman" w:cs="Times New Roman"/>
        </w:rPr>
        <w:t xml:space="preserve"> </w:t>
      </w:r>
      <w:r w:rsidR="006505A6">
        <w:rPr>
          <w:rFonts w:ascii="Times New Roman" w:hAnsi="Times New Roman" w:cs="Times New Roman"/>
        </w:rPr>
        <w:t>trvalém</w:t>
      </w:r>
      <w:r w:rsidRPr="002D487A">
        <w:rPr>
          <w:rFonts w:ascii="Times New Roman" w:hAnsi="Times New Roman" w:cs="Times New Roman"/>
        </w:rPr>
        <w:t xml:space="preserve"> odběr</w:t>
      </w:r>
      <w:r w:rsidR="006505A6">
        <w:rPr>
          <w:rFonts w:ascii="Times New Roman" w:hAnsi="Times New Roman" w:cs="Times New Roman"/>
        </w:rPr>
        <w:t>u</w:t>
      </w:r>
      <w:r w:rsidRPr="002D487A">
        <w:rPr>
          <w:rFonts w:ascii="Times New Roman" w:hAnsi="Times New Roman" w:cs="Times New Roman"/>
        </w:rPr>
        <w:t xml:space="preserve"> 2</w:t>
      </w:r>
      <w:r w:rsidR="003341E3" w:rsidRPr="002D487A">
        <w:rPr>
          <w:rFonts w:ascii="Times New Roman" w:hAnsi="Times New Roman" w:cs="Times New Roman"/>
        </w:rPr>
        <w:t>4</w:t>
      </w:r>
      <w:r w:rsidRPr="002D487A">
        <w:rPr>
          <w:rFonts w:ascii="Times New Roman" w:hAnsi="Times New Roman" w:cs="Times New Roman"/>
        </w:rPr>
        <w:t>kW.</w:t>
      </w:r>
    </w:p>
    <w:p w14:paraId="276A0FD7" w14:textId="77777777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 xml:space="preserve">Jsou požadovány bezúdržbové hermetické baterie typu AGM s návrhovou životností dle </w:t>
      </w:r>
      <w:proofErr w:type="spellStart"/>
      <w:r w:rsidRPr="002D487A">
        <w:rPr>
          <w:rFonts w:ascii="Times New Roman" w:hAnsi="Times New Roman" w:cs="Times New Roman"/>
        </w:rPr>
        <w:t>EuroBat</w:t>
      </w:r>
      <w:proofErr w:type="spellEnd"/>
      <w:r w:rsidRPr="002D487A">
        <w:rPr>
          <w:rFonts w:ascii="Times New Roman" w:hAnsi="Times New Roman" w:cs="Times New Roman"/>
        </w:rPr>
        <w:t xml:space="preserve"> minimálně 10 let a minimálně z kategorie </w:t>
      </w:r>
      <w:proofErr w:type="spellStart"/>
      <w:r w:rsidRPr="002D487A">
        <w:rPr>
          <w:rFonts w:ascii="Times New Roman" w:hAnsi="Times New Roman" w:cs="Times New Roman"/>
        </w:rPr>
        <w:t>High</w:t>
      </w:r>
      <w:proofErr w:type="spellEnd"/>
      <w:r w:rsidRPr="002D487A">
        <w:rPr>
          <w:rFonts w:ascii="Times New Roman" w:hAnsi="Times New Roman" w:cs="Times New Roman"/>
        </w:rPr>
        <w:t xml:space="preserve"> Performance dle stejné normy. </w:t>
      </w:r>
      <w:r w:rsidRPr="002D487A">
        <w:rPr>
          <w:rFonts w:ascii="Times New Roman" w:hAnsi="Times New Roman" w:cs="Times New Roman"/>
          <w:b/>
          <w:bCs/>
          <w:u w:val="single"/>
        </w:rPr>
        <w:t>Nabízející je povinen uvést konkrétní typ a model baterie, který je součástí nabídky pro ověření nabízených parametrů.</w:t>
      </w:r>
    </w:p>
    <w:p w14:paraId="2AEE652D" w14:textId="4593B955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>UPS bude vybavena LCD displejem (možnost odečítat všechny základní měřitelné a zobrazené informace)</w:t>
      </w:r>
      <w:r w:rsidR="00120E95" w:rsidRPr="002D487A">
        <w:rPr>
          <w:rFonts w:ascii="Times New Roman" w:hAnsi="Times New Roman" w:cs="Times New Roman"/>
        </w:rPr>
        <w:t>.</w:t>
      </w:r>
    </w:p>
    <w:p w14:paraId="311A8595" w14:textId="53D02EFB" w:rsidR="005A5FD9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t xml:space="preserve">Kompletní kabeláže pro zapojení </w:t>
      </w:r>
      <w:r w:rsidR="00120E95" w:rsidRPr="002D487A">
        <w:rPr>
          <w:rFonts w:ascii="Times New Roman" w:hAnsi="Times New Roman" w:cs="Times New Roman"/>
        </w:rPr>
        <w:t xml:space="preserve">nebo pro dočasný bypass při instalaci </w:t>
      </w:r>
      <w:r w:rsidRPr="002D487A">
        <w:rPr>
          <w:rFonts w:ascii="Times New Roman" w:hAnsi="Times New Roman" w:cs="Times New Roman"/>
        </w:rPr>
        <w:t>musí být součástí ceny</w:t>
      </w:r>
    </w:p>
    <w:p w14:paraId="6930373D" w14:textId="211C9656" w:rsidR="006E4777" w:rsidRPr="002D487A" w:rsidRDefault="00F13D2B" w:rsidP="00A62894">
      <w:pPr>
        <w:pStyle w:val="Odstavecseseznamem"/>
        <w:numPr>
          <w:ilvl w:val="0"/>
          <w:numId w:val="1"/>
        </w:numPr>
        <w:jc w:val="both"/>
      </w:pPr>
      <w:r w:rsidRPr="002D487A">
        <w:rPr>
          <w:rFonts w:ascii="Times New Roman" w:hAnsi="Times New Roman" w:cs="Times New Roman"/>
        </w:rPr>
        <w:lastRenderedPageBreak/>
        <w:t>UPS musí disponovat komunikačními rozhraními TCP/IP, SNMP a beznapěťovými kontakty</w:t>
      </w:r>
      <w:r w:rsidR="00C70D13" w:rsidRPr="002D487A">
        <w:rPr>
          <w:rFonts w:ascii="Times New Roman" w:hAnsi="Times New Roman" w:cs="Times New Roman"/>
        </w:rPr>
        <w:t xml:space="preserve">. Odběratel bude mít </w:t>
      </w:r>
      <w:r w:rsidR="00FB45E1" w:rsidRPr="002D487A">
        <w:rPr>
          <w:rFonts w:ascii="Times New Roman" w:hAnsi="Times New Roman" w:cs="Times New Roman"/>
        </w:rPr>
        <w:t>do všech řídících a konfiguračních systémů přístup administrátora.</w:t>
      </w:r>
    </w:p>
    <w:p w14:paraId="1D945CBA" w14:textId="77777777" w:rsidR="001665E0" w:rsidRPr="001665E0" w:rsidRDefault="00F13D2B" w:rsidP="001665E0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 w:rsidRPr="002D487A">
        <w:rPr>
          <w:rFonts w:ascii="Times New Roman" w:hAnsi="Times New Roman" w:cs="Times New Roman"/>
        </w:rPr>
        <w:t xml:space="preserve">Zdroj UPS musí být schopen ukládat historii minimálně </w:t>
      </w:r>
      <w:r w:rsidR="00FB45E1" w:rsidRPr="002D487A">
        <w:rPr>
          <w:rFonts w:ascii="Times New Roman" w:hAnsi="Times New Roman" w:cs="Times New Roman"/>
        </w:rPr>
        <w:t>2</w:t>
      </w:r>
      <w:r w:rsidRPr="002D487A">
        <w:rPr>
          <w:rFonts w:ascii="Times New Roman" w:hAnsi="Times New Roman" w:cs="Times New Roman"/>
        </w:rPr>
        <w:t>00 událostí (alarmů, systémových stavů apod.)</w:t>
      </w:r>
    </w:p>
    <w:p w14:paraId="5B338342" w14:textId="79BE88D5" w:rsidR="002D487A" w:rsidRDefault="00F13D2B" w:rsidP="001665E0">
      <w:pPr>
        <w:pStyle w:val="Odstavecseseznamem"/>
        <w:spacing w:after="0"/>
        <w:ind w:left="714"/>
        <w:contextualSpacing w:val="0"/>
        <w:jc w:val="both"/>
      </w:pPr>
      <w:r w:rsidRPr="002D487A">
        <w:rPr>
          <w:rFonts w:ascii="Times New Roman" w:hAnsi="Times New Roman" w:cs="Times New Roman"/>
        </w:rPr>
        <w:t xml:space="preserve"> </w:t>
      </w:r>
    </w:p>
    <w:p w14:paraId="33663EEF" w14:textId="5543BB2E" w:rsidR="002D487A" w:rsidRDefault="002D487A" w:rsidP="001665E0">
      <w:pPr>
        <w:ind w:hanging="284"/>
      </w:pPr>
      <w:r>
        <w:rPr>
          <w:noProof/>
        </w:rPr>
        <w:drawing>
          <wp:inline distT="0" distB="0" distL="0" distR="0" wp14:anchorId="7E1B5917" wp14:editId="4132CF33">
            <wp:extent cx="6838950" cy="51339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BF0CA" w14:textId="3A9E9BE4" w:rsidR="006E4777" w:rsidRDefault="002D487A" w:rsidP="00A62894">
      <w:pPr>
        <w:pStyle w:val="Odstavecseseznamem"/>
        <w:ind w:hanging="436"/>
      </w:pPr>
      <w:r>
        <w:t>Další informace zadavatele:</w:t>
      </w:r>
    </w:p>
    <w:p w14:paraId="71CF583C" w14:textId="77777777" w:rsidR="00B443EA" w:rsidRDefault="00B443EA" w:rsidP="00F13D2B">
      <w:pPr>
        <w:pStyle w:val="Odstavecseseznamem"/>
      </w:pPr>
    </w:p>
    <w:p w14:paraId="5E09A08E" w14:textId="2BED79D1" w:rsidR="002D487A" w:rsidRPr="00B443EA" w:rsidRDefault="002D487A" w:rsidP="00A62894">
      <w:pPr>
        <w:pStyle w:val="Odstavecseseznamem"/>
        <w:ind w:left="284"/>
        <w:rPr>
          <w:rFonts w:ascii="Arial" w:eastAsia="Times New Roman" w:hAnsi="Arial" w:cs="Arial"/>
          <w:b/>
          <w:bCs/>
          <w:sz w:val="20"/>
          <w:szCs w:val="20"/>
        </w:rPr>
      </w:pPr>
      <w:r w:rsidRPr="00B443EA">
        <w:rPr>
          <w:rFonts w:ascii="Arial" w:eastAsia="Times New Roman" w:hAnsi="Arial" w:cs="Arial"/>
          <w:b/>
          <w:bCs/>
          <w:sz w:val="20"/>
          <w:szCs w:val="20"/>
        </w:rPr>
        <w:t xml:space="preserve">VŠECHNY DOTČENÉ PROSTORY JSOU DOSTUPNÉ BEZBARIÉROVĚ A BEZ NUTNOSTI POUŽITÍ VÝTAHU. NEJMENŠÍ ROZMĚR DVEŘÍ JE </w:t>
      </w:r>
      <w:proofErr w:type="gramStart"/>
      <w:r w:rsidRPr="00B443EA">
        <w:rPr>
          <w:rFonts w:ascii="Arial" w:eastAsia="Times New Roman" w:hAnsi="Arial" w:cs="Arial"/>
          <w:b/>
          <w:bCs/>
          <w:sz w:val="20"/>
          <w:szCs w:val="20"/>
        </w:rPr>
        <w:t>80cm</w:t>
      </w:r>
      <w:proofErr w:type="gramEnd"/>
      <w:r w:rsidRPr="00B443EA">
        <w:rPr>
          <w:rFonts w:ascii="Arial" w:eastAsia="Times New Roman" w:hAnsi="Arial" w:cs="Arial"/>
          <w:b/>
          <w:bCs/>
          <w:sz w:val="20"/>
          <w:szCs w:val="20"/>
        </w:rPr>
        <w:t>.</w:t>
      </w:r>
    </w:p>
    <w:p w14:paraId="58B7AB2C" w14:textId="77777777" w:rsidR="002D487A" w:rsidRPr="00B443EA" w:rsidRDefault="002D487A" w:rsidP="00A62894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</w:rPr>
      </w:pPr>
      <w:r w:rsidRPr="00B443EA">
        <w:rPr>
          <w:rFonts w:ascii="Arial" w:eastAsia="Times New Roman" w:hAnsi="Arial" w:cs="Arial"/>
          <w:b/>
          <w:bCs/>
          <w:sz w:val="20"/>
          <w:szCs w:val="20"/>
        </w:rPr>
        <w:t>STÁVAJÍCÍ UPS ZÁLOŽNÍ ZDROJE JSOU UMÍSTĚNY VE STANDARTNÍM ROZMĚRU DATOVÉHO ROZVADĚČE 60x100x200cm, ALE S NETIPICKOU VNITŘNÍ KONSTRUKCÍ.</w:t>
      </w:r>
      <w:r w:rsidRPr="00B443EA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06FF199" w14:textId="31943793" w:rsidR="002D487A" w:rsidRPr="00B443EA" w:rsidRDefault="002D487A" w:rsidP="00A62894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</w:rPr>
      </w:pPr>
      <w:r w:rsidRPr="00B443EA">
        <w:rPr>
          <w:rFonts w:ascii="Arial" w:eastAsia="Times New Roman" w:hAnsi="Arial" w:cs="Arial"/>
          <w:b/>
          <w:bCs/>
          <w:sz w:val="20"/>
          <w:szCs w:val="20"/>
        </w:rPr>
        <w:t xml:space="preserve">CELKOVÁ HMOTNOST ZÁLOŽNÍCH ZDROJŮ JE NYNÍ 500Kg VČETNĚ DATOVÉ SKŘÍNĚ. HMOTNOST JEDNOHO MODULU JE </w:t>
      </w:r>
      <w:proofErr w:type="gramStart"/>
      <w:r w:rsidRPr="00B443EA">
        <w:rPr>
          <w:rFonts w:ascii="Arial" w:eastAsia="Times New Roman" w:hAnsi="Arial" w:cs="Arial"/>
          <w:b/>
          <w:bCs/>
          <w:sz w:val="20"/>
          <w:szCs w:val="20"/>
        </w:rPr>
        <w:t>140kg</w:t>
      </w:r>
      <w:proofErr w:type="gramEnd"/>
      <w:r w:rsidRPr="00B443EA">
        <w:rPr>
          <w:rFonts w:ascii="Arial" w:eastAsia="Times New Roman" w:hAnsi="Arial" w:cs="Arial"/>
          <w:b/>
          <w:bCs/>
          <w:sz w:val="20"/>
          <w:szCs w:val="20"/>
        </w:rPr>
        <w:t xml:space="preserve"> (65kg BEZ BATERIÍ)</w:t>
      </w:r>
      <w:r w:rsidRPr="00B443EA">
        <w:rPr>
          <w:rFonts w:ascii="Arial" w:eastAsia="Times New Roman" w:hAnsi="Arial" w:cs="Arial"/>
          <w:sz w:val="20"/>
          <w:szCs w:val="20"/>
        </w:rPr>
        <w:t>.</w:t>
      </w:r>
    </w:p>
    <w:p w14:paraId="1E24D6B3" w14:textId="76267750" w:rsidR="002D487A" w:rsidRDefault="002D487A" w:rsidP="002D487A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</w:p>
    <w:p w14:paraId="24DA79F7" w14:textId="2C8421C5" w:rsidR="009E476D" w:rsidRDefault="009E476D" w:rsidP="00A62894">
      <w:pPr>
        <w:ind w:left="284"/>
        <w:jc w:val="both"/>
        <w:rPr>
          <w:rFonts w:ascii="Times New Roman" w:hAnsi="Times New Roman" w:cs="Times New Roman"/>
        </w:rPr>
      </w:pPr>
      <w:r w:rsidRPr="009E476D">
        <w:rPr>
          <w:rFonts w:ascii="Times New Roman" w:hAnsi="Times New Roman" w:cs="Times New Roman"/>
        </w:rPr>
        <w:t>Zadavatel požaduje revizi všech zařízení, které jsou předmětem zakázky, nebo s realizací zakázky budou dotčeny a dokumentaci zapojení dodaných zařízení do elektrických rozvodů zadavatele.</w:t>
      </w:r>
    </w:p>
    <w:p w14:paraId="6148C3E0" w14:textId="77777777" w:rsidR="00440F67" w:rsidRPr="00905EAB" w:rsidRDefault="00440F67" w:rsidP="00440F67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905EAB">
        <w:rPr>
          <w:rFonts w:ascii="Times New Roman" w:hAnsi="Times New Roman" w:cs="Times New Roman"/>
        </w:rPr>
        <w:t>Postup výměny UPS bude předmětem koordinace a dohody s vybraným uchazečem ve vazbě na aktuální epidemiologickou situaci na jednotlivých pracovištích NPK a.s. v době realizace dodávky.</w:t>
      </w:r>
    </w:p>
    <w:p w14:paraId="641052E3" w14:textId="77777777" w:rsidR="00440F67" w:rsidRPr="009E476D" w:rsidRDefault="00440F67" w:rsidP="009E476D">
      <w:pPr>
        <w:ind w:left="708"/>
        <w:jc w:val="both"/>
        <w:rPr>
          <w:rFonts w:ascii="Times New Roman" w:hAnsi="Times New Roman" w:cs="Times New Roman"/>
        </w:rPr>
      </w:pPr>
    </w:p>
    <w:p w14:paraId="3CBC33FF" w14:textId="77777777" w:rsidR="009E476D" w:rsidRDefault="009E476D" w:rsidP="002D487A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</w:p>
    <w:sectPr w:rsidR="009E476D" w:rsidSect="00A62894">
      <w:headerReference w:type="default" r:id="rId8"/>
      <w:pgSz w:w="11906" w:h="16838"/>
      <w:pgMar w:top="1418" w:right="1021" w:bottom="851" w:left="102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0E0D1" w14:textId="77777777" w:rsidR="00A62894" w:rsidRDefault="00A62894" w:rsidP="00A62894">
      <w:pPr>
        <w:spacing w:after="0" w:line="240" w:lineRule="auto"/>
      </w:pPr>
      <w:r>
        <w:separator/>
      </w:r>
    </w:p>
  </w:endnote>
  <w:endnote w:type="continuationSeparator" w:id="0">
    <w:p w14:paraId="5EC7C3BC" w14:textId="77777777" w:rsidR="00A62894" w:rsidRDefault="00A62894" w:rsidP="00A62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8A031" w14:textId="77777777" w:rsidR="00A62894" w:rsidRDefault="00A62894" w:rsidP="00A62894">
      <w:pPr>
        <w:spacing w:after="0" w:line="240" w:lineRule="auto"/>
      </w:pPr>
      <w:r>
        <w:separator/>
      </w:r>
    </w:p>
  </w:footnote>
  <w:footnote w:type="continuationSeparator" w:id="0">
    <w:p w14:paraId="6E021757" w14:textId="77777777" w:rsidR="00A62894" w:rsidRDefault="00A62894" w:rsidP="00A62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F41C9" w14:textId="6B70E989" w:rsidR="00A62894" w:rsidRDefault="00A62894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3E0D34" wp14:editId="30D9B215">
          <wp:simplePos x="0" y="0"/>
          <wp:positionH relativeFrom="margin">
            <wp:posOffset>3930015</wp:posOffset>
          </wp:positionH>
          <wp:positionV relativeFrom="paragraph">
            <wp:posOffset>193040</wp:posOffset>
          </wp:positionV>
          <wp:extent cx="2188845" cy="585470"/>
          <wp:effectExtent l="0" t="0" r="1905" b="508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84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936B3"/>
    <w:multiLevelType w:val="hybridMultilevel"/>
    <w:tmpl w:val="4C2234CE"/>
    <w:lvl w:ilvl="0" w:tplc="8C6ED3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BD7166"/>
    <w:multiLevelType w:val="hybridMultilevel"/>
    <w:tmpl w:val="A50A1F52"/>
    <w:lvl w:ilvl="0" w:tplc="F74472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9347E"/>
    <w:multiLevelType w:val="hybridMultilevel"/>
    <w:tmpl w:val="C29C6B88"/>
    <w:lvl w:ilvl="0" w:tplc="7D9081BE">
      <w:start w:val="1"/>
      <w:numFmt w:val="decimal"/>
      <w:lvlText w:val="%1)"/>
      <w:lvlJc w:val="left"/>
      <w:pPr>
        <w:ind w:left="720" w:hanging="360"/>
      </w:pPr>
      <w:rPr>
        <w:i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60C9B"/>
    <w:multiLevelType w:val="multilevel"/>
    <w:tmpl w:val="7160E2C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BBE0B68"/>
    <w:multiLevelType w:val="multilevel"/>
    <w:tmpl w:val="70D06F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777"/>
    <w:rsid w:val="00050520"/>
    <w:rsid w:val="000F5A58"/>
    <w:rsid w:val="00103789"/>
    <w:rsid w:val="00120E95"/>
    <w:rsid w:val="001665E0"/>
    <w:rsid w:val="002237C4"/>
    <w:rsid w:val="002D487A"/>
    <w:rsid w:val="00325D64"/>
    <w:rsid w:val="003341E3"/>
    <w:rsid w:val="003814F3"/>
    <w:rsid w:val="00440F67"/>
    <w:rsid w:val="004704B1"/>
    <w:rsid w:val="00553168"/>
    <w:rsid w:val="005A5FD9"/>
    <w:rsid w:val="005F0E2F"/>
    <w:rsid w:val="006505A6"/>
    <w:rsid w:val="006D45BE"/>
    <w:rsid w:val="006E4777"/>
    <w:rsid w:val="00856713"/>
    <w:rsid w:val="008643B9"/>
    <w:rsid w:val="008760E6"/>
    <w:rsid w:val="008A135B"/>
    <w:rsid w:val="009E476D"/>
    <w:rsid w:val="00A62894"/>
    <w:rsid w:val="00B443EA"/>
    <w:rsid w:val="00B94ABA"/>
    <w:rsid w:val="00C70D13"/>
    <w:rsid w:val="00CE5F77"/>
    <w:rsid w:val="00D22740"/>
    <w:rsid w:val="00E04231"/>
    <w:rsid w:val="00F13D2B"/>
    <w:rsid w:val="00F40A83"/>
    <w:rsid w:val="00F51647"/>
    <w:rsid w:val="00FB292D"/>
    <w:rsid w:val="00FB45E1"/>
    <w:rsid w:val="00FE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DAA59F"/>
  <w15:docId w15:val="{F63F7178-1BE0-4466-845C-75142C48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Times New Roman" w:hAnsi="Times New Roman" w:cs="Wingdings"/>
      <w:sz w:val="24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ascii="Liberation Sans" w:hAnsi="Liberation Sans"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Liberation Sans" w:hAnsi="Liberation Sans" w:cs="Lohit Devanagari"/>
      <w:i/>
      <w:iCs/>
      <w:sz w:val="20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Liberation Sans" w:hAnsi="Liberation Sans" w:cs="Lohit Devanagari"/>
      <w:sz w:val="20"/>
    </w:rPr>
  </w:style>
  <w:style w:type="paragraph" w:styleId="Odstavecseseznamem">
    <w:name w:val="List Paragraph"/>
    <w:basedOn w:val="Normln"/>
    <w:uiPriority w:val="34"/>
    <w:qFormat/>
    <w:rsid w:val="008F58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2894"/>
    <w:rPr>
      <w:sz w:val="22"/>
    </w:rPr>
  </w:style>
  <w:style w:type="paragraph" w:styleId="Zpat">
    <w:name w:val="footer"/>
    <w:basedOn w:val="Normln"/>
    <w:link w:val="ZpatChar"/>
    <w:uiPriority w:val="99"/>
    <w:unhideWhenUsed/>
    <w:rsid w:val="00A62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289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620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Jaroslava Čížková</cp:lastModifiedBy>
  <cp:revision>8</cp:revision>
  <cp:lastPrinted>2021-01-28T12:56:00Z</cp:lastPrinted>
  <dcterms:created xsi:type="dcterms:W3CDTF">2021-01-28T12:56:00Z</dcterms:created>
  <dcterms:modified xsi:type="dcterms:W3CDTF">2021-03-14T14:00:00Z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