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0F6711" w14:textId="59EE8251" w:rsidR="003F5973" w:rsidRPr="00D433C2" w:rsidRDefault="003F5973" w:rsidP="003F5973">
      <w:pPr>
        <w:spacing w:before="240"/>
        <w:rPr>
          <w:rFonts w:ascii="Arial" w:hAnsi="Arial" w:cs="Arial"/>
          <w:b/>
          <w:u w:val="single"/>
        </w:rPr>
      </w:pPr>
      <w:r w:rsidRPr="00D433C2">
        <w:rPr>
          <w:rFonts w:cs="Arial"/>
          <w:b/>
          <w:sz w:val="28"/>
          <w:szCs w:val="28"/>
        </w:rPr>
        <w:t xml:space="preserve">Příloha č. 4 zadávací </w:t>
      </w:r>
      <w:proofErr w:type="gramStart"/>
      <w:r w:rsidRPr="00D433C2">
        <w:rPr>
          <w:rFonts w:cs="Arial"/>
          <w:b/>
          <w:sz w:val="28"/>
          <w:szCs w:val="28"/>
        </w:rPr>
        <w:t>dokumentace - Technické</w:t>
      </w:r>
      <w:proofErr w:type="gramEnd"/>
      <w:r w:rsidRPr="00D433C2">
        <w:rPr>
          <w:rFonts w:cs="Arial"/>
          <w:b/>
          <w:sz w:val="28"/>
          <w:szCs w:val="28"/>
        </w:rPr>
        <w:t xml:space="preserve"> podmínky pro část </w:t>
      </w:r>
      <w:r>
        <w:rPr>
          <w:rFonts w:cs="Arial"/>
          <w:b/>
          <w:sz w:val="28"/>
          <w:szCs w:val="28"/>
        </w:rPr>
        <w:t>1</w:t>
      </w:r>
    </w:p>
    <w:p w14:paraId="4DF1BCA2" w14:textId="77777777" w:rsidR="003F5973" w:rsidRPr="00D433C2" w:rsidRDefault="003F5973" w:rsidP="003F5973">
      <w:pPr>
        <w:jc w:val="both"/>
        <w:outlineLvl w:val="0"/>
        <w:rPr>
          <w:rFonts w:cs="Arial"/>
          <w:b/>
          <w:sz w:val="28"/>
          <w:szCs w:val="28"/>
        </w:rPr>
      </w:pPr>
      <w:r w:rsidRPr="00D433C2">
        <w:rPr>
          <w:b/>
          <w:sz w:val="28"/>
          <w:szCs w:val="28"/>
        </w:rPr>
        <w:t>Vyplněná příloha č. 4 tvoří nedílnou součást nabídky účastníka zadávacího řízení.</w:t>
      </w:r>
    </w:p>
    <w:p w14:paraId="4DDE7B4D" w14:textId="77777777" w:rsidR="003F5973" w:rsidRPr="00D433C2" w:rsidRDefault="003F5973" w:rsidP="003F5973">
      <w:pPr>
        <w:shd w:val="clear" w:color="auto" w:fill="FFD966" w:themeFill="accent4" w:themeFillTint="99"/>
        <w:spacing w:after="0"/>
        <w:jc w:val="both"/>
        <w:outlineLvl w:val="0"/>
        <w:rPr>
          <w:rFonts w:cs="Arial"/>
          <w:b/>
          <w:sz w:val="24"/>
        </w:rPr>
      </w:pPr>
      <w:r w:rsidRPr="00D433C2">
        <w:rPr>
          <w:rFonts w:cs="Arial"/>
          <w:b/>
          <w:sz w:val="24"/>
        </w:rPr>
        <w:t xml:space="preserve">Název veřejné zakázky:      </w:t>
      </w:r>
    </w:p>
    <w:p w14:paraId="6B2D1AC0" w14:textId="1CF8D08A" w:rsidR="003F5973" w:rsidRPr="00D433C2" w:rsidRDefault="003F5973" w:rsidP="003F5973">
      <w:pPr>
        <w:shd w:val="clear" w:color="auto" w:fill="FFD966" w:themeFill="accent4" w:themeFillTint="99"/>
        <w:spacing w:after="0" w:line="240" w:lineRule="auto"/>
        <w:jc w:val="both"/>
        <w:outlineLvl w:val="0"/>
        <w:rPr>
          <w:rFonts w:cs="Arial"/>
          <w:b/>
          <w:sz w:val="28"/>
          <w:szCs w:val="28"/>
        </w:rPr>
      </w:pPr>
      <w:r w:rsidRPr="00D433C2">
        <w:rPr>
          <w:rFonts w:cs="Arial"/>
          <w:b/>
          <w:sz w:val="28"/>
          <w:szCs w:val="28"/>
        </w:rPr>
        <w:t xml:space="preserve">Modernizace přístrojů a vybavení pro endoskopii </w:t>
      </w:r>
      <w:r w:rsidR="002E0524">
        <w:rPr>
          <w:rFonts w:cs="Arial"/>
          <w:b/>
          <w:sz w:val="28"/>
          <w:szCs w:val="28"/>
        </w:rPr>
        <w:t>2 ZNOVUVYHLÁŠENÍ</w:t>
      </w:r>
    </w:p>
    <w:p w14:paraId="3C683987" w14:textId="77777777" w:rsidR="003F5973" w:rsidRPr="00D433C2" w:rsidRDefault="003F5973" w:rsidP="003F5973">
      <w:pPr>
        <w:jc w:val="both"/>
        <w:rPr>
          <w:rFonts w:cs="Arial"/>
          <w:b/>
          <w:bCs/>
          <w:sz w:val="24"/>
        </w:rPr>
      </w:pPr>
    </w:p>
    <w:p w14:paraId="0573BA9A" w14:textId="31BE4CCD" w:rsidR="003F5973" w:rsidRPr="00D433C2" w:rsidRDefault="003F5973" w:rsidP="003F5973">
      <w:pPr>
        <w:shd w:val="clear" w:color="auto" w:fill="92D050"/>
        <w:spacing w:after="0"/>
        <w:jc w:val="both"/>
        <w:outlineLvl w:val="0"/>
        <w:rPr>
          <w:rFonts w:cs="Arial"/>
          <w:b/>
          <w:sz w:val="24"/>
        </w:rPr>
      </w:pPr>
      <w:r w:rsidRPr="00D433C2">
        <w:rPr>
          <w:rFonts w:cs="Arial"/>
          <w:b/>
          <w:sz w:val="24"/>
        </w:rPr>
        <w:t xml:space="preserve">Název části </w:t>
      </w:r>
      <w:r>
        <w:rPr>
          <w:rFonts w:cs="Arial"/>
          <w:b/>
          <w:sz w:val="24"/>
        </w:rPr>
        <w:t>1</w:t>
      </w:r>
      <w:r w:rsidRPr="00D433C2">
        <w:rPr>
          <w:rFonts w:cs="Arial"/>
          <w:b/>
          <w:sz w:val="24"/>
        </w:rPr>
        <w:t xml:space="preserve"> veřejné zakázky:      </w:t>
      </w:r>
    </w:p>
    <w:p w14:paraId="2DA1D259" w14:textId="1E6B2A71" w:rsidR="003F5973" w:rsidRPr="003F5973" w:rsidRDefault="003F5973" w:rsidP="003F5973">
      <w:pPr>
        <w:keepNext/>
        <w:shd w:val="clear" w:color="auto" w:fill="92D050"/>
        <w:spacing w:after="240" w:line="240" w:lineRule="auto"/>
        <w:jc w:val="both"/>
        <w:outlineLvl w:val="0"/>
        <w:rPr>
          <w:rFonts w:cs="Arial"/>
          <w:b/>
          <w:bCs/>
          <w:sz w:val="28"/>
          <w:szCs w:val="28"/>
        </w:rPr>
      </w:pPr>
      <w:proofErr w:type="spellStart"/>
      <w:r>
        <w:rPr>
          <w:rFonts w:cs="Calibri"/>
          <w:b/>
          <w:bCs/>
          <w:sz w:val="28"/>
          <w:szCs w:val="28"/>
        </w:rPr>
        <w:t>Videoendoskopy</w:t>
      </w:r>
      <w:proofErr w:type="spellEnd"/>
      <w:r w:rsidR="002E0524">
        <w:rPr>
          <w:rFonts w:cs="Calibri"/>
          <w:b/>
          <w:bCs/>
          <w:sz w:val="28"/>
          <w:szCs w:val="28"/>
        </w:rPr>
        <w:t xml:space="preserve"> a ultrazvuková endoskopie</w:t>
      </w:r>
    </w:p>
    <w:p w14:paraId="2D51EC1F" w14:textId="48CCE9CC" w:rsidR="00B05D33" w:rsidRPr="0003384E" w:rsidRDefault="00B05D33" w:rsidP="00B30A4B">
      <w:pPr>
        <w:jc w:val="center"/>
        <w:rPr>
          <w:rFonts w:ascii="Arial" w:hAnsi="Arial" w:cs="Arial"/>
          <w:bCs/>
          <w:u w:val="single"/>
        </w:rPr>
      </w:pPr>
      <w:r w:rsidRPr="0003384E">
        <w:rPr>
          <w:rFonts w:ascii="Arial" w:hAnsi="Arial" w:cs="Arial"/>
          <w:bCs/>
          <w:u w:val="single"/>
        </w:rPr>
        <w:t>Technická specifikace dodávky</w:t>
      </w:r>
      <w:r w:rsidR="00B30A4B" w:rsidRPr="0003384E">
        <w:rPr>
          <w:rFonts w:ascii="Arial" w:hAnsi="Arial" w:cs="Arial"/>
          <w:bCs/>
          <w:u w:val="single"/>
        </w:rPr>
        <w:t xml:space="preserve"> pro interní oddělení P</w:t>
      </w:r>
      <w:r w:rsidR="003F5973">
        <w:rPr>
          <w:rFonts w:ascii="Arial" w:hAnsi="Arial" w:cs="Arial"/>
          <w:bCs/>
          <w:u w:val="single"/>
        </w:rPr>
        <w:t>ardubické nemocnice</w:t>
      </w:r>
    </w:p>
    <w:p w14:paraId="3ADC345C" w14:textId="77777777" w:rsidR="00EC007B" w:rsidRPr="0003384E" w:rsidRDefault="00BF2A49" w:rsidP="00EC007B">
      <w:pPr>
        <w:jc w:val="both"/>
        <w:rPr>
          <w:rFonts w:ascii="Arial" w:eastAsia="MS Mincho" w:hAnsi="Arial" w:cs="Arial"/>
          <w:bCs/>
          <w:lang w:eastAsia="ja-JP"/>
        </w:rPr>
      </w:pPr>
      <w:r w:rsidRPr="0003384E">
        <w:rPr>
          <w:rFonts w:ascii="Arial" w:eastAsia="MS Mincho" w:hAnsi="Arial" w:cs="Arial"/>
          <w:bCs/>
          <w:lang w:eastAsia="ja-JP"/>
        </w:rPr>
        <w:t xml:space="preserve">Předmětem požadavku endoskopického pracoviště Pardubické nemocnice je obnova endoskopické techniky s příslušenstvím pro endoskopické sálky. Jsou poptávány </w:t>
      </w:r>
      <w:proofErr w:type="spellStart"/>
      <w:r w:rsidRPr="0003384E">
        <w:rPr>
          <w:rFonts w:ascii="Arial" w:eastAsia="MS Mincho" w:hAnsi="Arial" w:cs="Arial"/>
          <w:bCs/>
          <w:lang w:eastAsia="ja-JP"/>
        </w:rPr>
        <w:t>videoendoskopy</w:t>
      </w:r>
      <w:proofErr w:type="spellEnd"/>
      <w:r w:rsidRPr="0003384E">
        <w:rPr>
          <w:rFonts w:ascii="Arial" w:eastAsia="MS Mincho" w:hAnsi="Arial" w:cs="Arial"/>
          <w:bCs/>
          <w:lang w:eastAsia="ja-JP"/>
        </w:rPr>
        <w:t xml:space="preserve"> pro výkony gastroskopie ERCP, kolonoskopie a </w:t>
      </w:r>
      <w:proofErr w:type="spellStart"/>
      <w:r w:rsidRPr="0003384E">
        <w:rPr>
          <w:rFonts w:ascii="Arial" w:eastAsia="MS Mincho" w:hAnsi="Arial" w:cs="Arial"/>
          <w:bCs/>
          <w:lang w:eastAsia="ja-JP"/>
        </w:rPr>
        <w:t>enteroskopie</w:t>
      </w:r>
      <w:proofErr w:type="spellEnd"/>
      <w:r w:rsidRPr="0003384E">
        <w:rPr>
          <w:rFonts w:ascii="Arial" w:eastAsia="MS Mincho" w:hAnsi="Arial" w:cs="Arial"/>
          <w:bCs/>
          <w:lang w:eastAsia="ja-JP"/>
        </w:rPr>
        <w:t>. Dále pak ultrazvukové gastroskopy pro výkony EUS a FNA, skříně na sušení a skladování flexibilních endoskopů a automatické dezinfektory endoskopů. Poptávané endoskopy</w:t>
      </w:r>
      <w:r w:rsidR="00E36FF3" w:rsidRPr="0003384E">
        <w:rPr>
          <w:rFonts w:ascii="Arial" w:eastAsia="MS Mincho" w:hAnsi="Arial" w:cs="Arial"/>
          <w:bCs/>
          <w:lang w:eastAsia="ja-JP"/>
        </w:rPr>
        <w:t xml:space="preserve"> </w:t>
      </w:r>
      <w:r w:rsidRPr="0003384E">
        <w:rPr>
          <w:rFonts w:ascii="Arial" w:eastAsia="MS Mincho" w:hAnsi="Arial" w:cs="Arial"/>
          <w:bCs/>
          <w:lang w:eastAsia="ja-JP"/>
        </w:rPr>
        <w:t xml:space="preserve">a další specifikované příslušenství musí splňovat minimální technické parametry, zvláště pak požadavek na kompatibilitu.*  </w:t>
      </w:r>
    </w:p>
    <w:p w14:paraId="504080DC" w14:textId="0E771F64" w:rsidR="00D211E8" w:rsidRPr="003F5973" w:rsidRDefault="00D211E8" w:rsidP="003F5973">
      <w:pPr>
        <w:jc w:val="both"/>
        <w:rPr>
          <w:rFonts w:ascii="Arial" w:eastAsia="MS Mincho" w:hAnsi="Arial" w:cs="Arial"/>
          <w:bCs/>
          <w:lang w:eastAsia="ja-JP"/>
        </w:rPr>
      </w:pPr>
      <w:r w:rsidRPr="0003384E">
        <w:rPr>
          <w:rFonts w:ascii="Arial" w:eastAsia="MS Mincho" w:hAnsi="Arial" w:cs="Arial"/>
          <w:bCs/>
          <w:lang w:eastAsia="ja-JP"/>
        </w:rPr>
        <w:t xml:space="preserve">*Kompatibilita bude považována za splněnou dodáním </w:t>
      </w:r>
      <w:proofErr w:type="spellStart"/>
      <w:r w:rsidRPr="0003384E">
        <w:rPr>
          <w:rFonts w:ascii="Arial" w:eastAsia="MS Mincho" w:hAnsi="Arial" w:cs="Arial"/>
          <w:bCs/>
          <w:lang w:eastAsia="ja-JP"/>
        </w:rPr>
        <w:t>videoendoskopů</w:t>
      </w:r>
      <w:proofErr w:type="spellEnd"/>
      <w:r w:rsidRPr="0003384E">
        <w:rPr>
          <w:rFonts w:ascii="Arial" w:eastAsia="MS Mincho" w:hAnsi="Arial" w:cs="Arial"/>
          <w:bCs/>
          <w:lang w:eastAsia="ja-JP"/>
        </w:rPr>
        <w:t>, které budou plně kompatibilní  s</w:t>
      </w:r>
      <w:r w:rsidR="0078141A" w:rsidRPr="0003384E">
        <w:rPr>
          <w:rFonts w:ascii="Arial" w:eastAsia="MS Mincho" w:hAnsi="Arial" w:cs="Arial"/>
          <w:bCs/>
          <w:lang w:eastAsia="ja-JP"/>
        </w:rPr>
        <w:t xml:space="preserve"> </w:t>
      </w:r>
      <w:r w:rsidRPr="0003384E">
        <w:rPr>
          <w:rFonts w:ascii="Arial" w:eastAsia="MS Mincho" w:hAnsi="Arial" w:cs="Arial"/>
          <w:bCs/>
          <w:lang w:eastAsia="ja-JP"/>
        </w:rPr>
        <w:t xml:space="preserve"> již používanými </w:t>
      </w:r>
      <w:proofErr w:type="spellStart"/>
      <w:r w:rsidRPr="0003384E">
        <w:rPr>
          <w:rFonts w:ascii="Arial" w:eastAsia="MS Mincho" w:hAnsi="Arial" w:cs="Arial"/>
          <w:bCs/>
          <w:lang w:eastAsia="ja-JP"/>
        </w:rPr>
        <w:t>videosystémy</w:t>
      </w:r>
      <w:proofErr w:type="spellEnd"/>
      <w:r w:rsidRPr="0003384E">
        <w:rPr>
          <w:rFonts w:ascii="Arial" w:eastAsia="MS Mincho" w:hAnsi="Arial" w:cs="Arial"/>
          <w:bCs/>
          <w:lang w:eastAsia="ja-JP"/>
        </w:rPr>
        <w:t xml:space="preserve"> na pracovišti a to bez nutnosti adaptace ( </w:t>
      </w:r>
      <w:proofErr w:type="spellStart"/>
      <w:r w:rsidRPr="0003384E">
        <w:rPr>
          <w:rFonts w:ascii="Arial" w:eastAsia="MS Mincho" w:hAnsi="Arial" w:cs="Arial"/>
          <w:bCs/>
          <w:lang w:eastAsia="ja-JP"/>
        </w:rPr>
        <w:t>Ol</w:t>
      </w:r>
      <w:r w:rsidR="0078141A" w:rsidRPr="0003384E">
        <w:rPr>
          <w:rFonts w:ascii="Arial" w:eastAsia="MS Mincho" w:hAnsi="Arial" w:cs="Arial"/>
          <w:bCs/>
          <w:lang w:eastAsia="ja-JP"/>
        </w:rPr>
        <w:t>ympus</w:t>
      </w:r>
      <w:proofErr w:type="spellEnd"/>
      <w:r w:rsidR="0078141A" w:rsidRPr="0003384E">
        <w:rPr>
          <w:rFonts w:ascii="Arial" w:eastAsia="MS Mincho" w:hAnsi="Arial" w:cs="Arial"/>
          <w:bCs/>
          <w:lang w:eastAsia="ja-JP"/>
        </w:rPr>
        <w:t xml:space="preserve"> </w:t>
      </w:r>
      <w:proofErr w:type="spellStart"/>
      <w:r w:rsidR="00C07D2A" w:rsidRPr="0003384E">
        <w:rPr>
          <w:rFonts w:ascii="Arial" w:eastAsia="MS Mincho" w:hAnsi="Arial" w:cs="Arial"/>
          <w:bCs/>
          <w:lang w:eastAsia="ja-JP"/>
        </w:rPr>
        <w:t>Exera</w:t>
      </w:r>
      <w:proofErr w:type="spellEnd"/>
      <w:r w:rsidR="00C07D2A" w:rsidRPr="0003384E">
        <w:rPr>
          <w:rFonts w:ascii="Arial" w:eastAsia="MS Mincho" w:hAnsi="Arial" w:cs="Arial"/>
          <w:bCs/>
          <w:lang w:eastAsia="ja-JP"/>
        </w:rPr>
        <w:t xml:space="preserve"> III CV-190 a CLV-190)</w:t>
      </w:r>
      <w:r w:rsidRPr="0003384E">
        <w:rPr>
          <w:rFonts w:ascii="Arial" w:eastAsia="MS Mincho" w:hAnsi="Arial" w:cs="Arial"/>
          <w:bCs/>
          <w:lang w:eastAsia="ja-JP"/>
        </w:rPr>
        <w:t>, dle uvedené specifikace. To znamená, pokud zájemce není schopen kompatibilitu zajistit přímo, je možno splnit t</w:t>
      </w:r>
      <w:r w:rsidR="00C07D2A" w:rsidRPr="0003384E">
        <w:rPr>
          <w:rFonts w:ascii="Arial" w:eastAsia="MS Mincho" w:hAnsi="Arial" w:cs="Arial"/>
          <w:bCs/>
          <w:lang w:eastAsia="ja-JP"/>
        </w:rPr>
        <w:t>ento požadavek dodáním dalších 4</w:t>
      </w:r>
      <w:r w:rsidRPr="0003384E">
        <w:rPr>
          <w:rFonts w:ascii="Arial" w:eastAsia="MS Mincho" w:hAnsi="Arial" w:cs="Arial"/>
          <w:bCs/>
          <w:lang w:eastAsia="ja-JP"/>
        </w:rPr>
        <w:t xml:space="preserve"> </w:t>
      </w:r>
      <w:proofErr w:type="spellStart"/>
      <w:r w:rsidRPr="0003384E">
        <w:rPr>
          <w:rFonts w:ascii="Arial" w:eastAsia="MS Mincho" w:hAnsi="Arial" w:cs="Arial"/>
          <w:bCs/>
          <w:lang w:eastAsia="ja-JP"/>
        </w:rPr>
        <w:t>videosestav</w:t>
      </w:r>
      <w:proofErr w:type="spellEnd"/>
      <w:r w:rsidRPr="0003384E">
        <w:rPr>
          <w:rFonts w:ascii="Arial" w:eastAsia="MS Mincho" w:hAnsi="Arial" w:cs="Arial"/>
          <w:bCs/>
          <w:lang w:eastAsia="ja-JP"/>
        </w:rPr>
        <w:t xml:space="preserve"> pro endoskopické sálky </w:t>
      </w:r>
      <w:r w:rsidR="00532E53" w:rsidRPr="0003384E">
        <w:rPr>
          <w:rFonts w:ascii="Arial" w:eastAsia="MS Mincho" w:hAnsi="Arial" w:cs="Arial"/>
          <w:bCs/>
          <w:lang w:eastAsia="ja-JP"/>
        </w:rPr>
        <w:t xml:space="preserve"> ( stejných technických parametrů </w:t>
      </w:r>
      <w:r w:rsidR="00C07D2A" w:rsidRPr="0003384E">
        <w:rPr>
          <w:rFonts w:ascii="Arial" w:eastAsia="MS Mincho" w:hAnsi="Arial" w:cs="Arial"/>
          <w:bCs/>
          <w:lang w:eastAsia="ja-JP"/>
        </w:rPr>
        <w:t xml:space="preserve">nebo lepších technických parametrů jako jsou nyní používané, tzn. </w:t>
      </w:r>
      <w:proofErr w:type="spellStart"/>
      <w:r w:rsidR="00C07D2A" w:rsidRPr="0003384E">
        <w:rPr>
          <w:rFonts w:ascii="Arial" w:eastAsia="MS Mincho" w:hAnsi="Arial" w:cs="Arial"/>
          <w:bCs/>
          <w:lang w:eastAsia="ja-JP"/>
        </w:rPr>
        <w:t>Exera</w:t>
      </w:r>
      <w:proofErr w:type="spellEnd"/>
      <w:r w:rsidR="00C07D2A" w:rsidRPr="0003384E">
        <w:rPr>
          <w:rFonts w:ascii="Arial" w:eastAsia="MS Mincho" w:hAnsi="Arial" w:cs="Arial"/>
          <w:bCs/>
          <w:lang w:eastAsia="ja-JP"/>
        </w:rPr>
        <w:t xml:space="preserve"> III, CV a CLV-190</w:t>
      </w:r>
      <w:r w:rsidR="00532E53" w:rsidRPr="0003384E">
        <w:rPr>
          <w:rFonts w:ascii="Arial" w:eastAsia="MS Mincho" w:hAnsi="Arial" w:cs="Arial"/>
          <w:bCs/>
          <w:lang w:eastAsia="ja-JP"/>
        </w:rPr>
        <w:t xml:space="preserve"> ) </w:t>
      </w:r>
      <w:r w:rsidRPr="0003384E">
        <w:rPr>
          <w:rFonts w:ascii="Arial" w:eastAsia="MS Mincho" w:hAnsi="Arial" w:cs="Arial"/>
          <w:bCs/>
          <w:lang w:eastAsia="ja-JP"/>
        </w:rPr>
        <w:t>a současně nahradit v rámci dodávky novými endoskopy nyní používané a to ve stejném počtu a na stejné technologické úrovni</w:t>
      </w:r>
      <w:r w:rsidR="0078141A" w:rsidRPr="0003384E">
        <w:rPr>
          <w:rFonts w:ascii="Arial" w:eastAsia="MS Mincho" w:hAnsi="Arial" w:cs="Arial"/>
          <w:bCs/>
          <w:lang w:eastAsia="ja-JP"/>
        </w:rPr>
        <w:t>,</w:t>
      </w:r>
      <w:r w:rsidRPr="0003384E">
        <w:rPr>
          <w:rFonts w:ascii="Arial" w:eastAsia="MS Mincho" w:hAnsi="Arial" w:cs="Arial"/>
          <w:bCs/>
          <w:lang w:eastAsia="ja-JP"/>
        </w:rPr>
        <w:t xml:space="preserve"> tak aby byla zajištěna stejná nebo lepší kvalita léčebné péče. </w:t>
      </w:r>
      <w:r w:rsidR="00C07D2A" w:rsidRPr="0003384E">
        <w:rPr>
          <w:rFonts w:ascii="Arial" w:eastAsia="MS Mincho" w:hAnsi="Arial" w:cs="Arial"/>
          <w:bCs/>
          <w:lang w:eastAsia="ja-JP"/>
        </w:rPr>
        <w:t>(</w:t>
      </w:r>
      <w:proofErr w:type="spellStart"/>
      <w:r w:rsidR="00C07D2A" w:rsidRPr="0003384E">
        <w:rPr>
          <w:rFonts w:ascii="Arial" w:eastAsia="MS Mincho" w:hAnsi="Arial" w:cs="Arial"/>
          <w:bCs/>
          <w:lang w:eastAsia="ja-JP"/>
        </w:rPr>
        <w:t>Videogastroskopy</w:t>
      </w:r>
      <w:proofErr w:type="spellEnd"/>
      <w:r w:rsidR="00C07D2A" w:rsidRPr="0003384E">
        <w:rPr>
          <w:rFonts w:ascii="Arial" w:eastAsia="MS Mincho" w:hAnsi="Arial" w:cs="Arial"/>
          <w:bCs/>
          <w:lang w:eastAsia="ja-JP"/>
        </w:rPr>
        <w:t xml:space="preserve"> 8</w:t>
      </w:r>
      <w:r w:rsidR="0078141A" w:rsidRPr="0003384E">
        <w:rPr>
          <w:rFonts w:ascii="Arial" w:eastAsia="MS Mincho" w:hAnsi="Arial" w:cs="Arial"/>
          <w:bCs/>
          <w:lang w:eastAsia="ja-JP"/>
        </w:rPr>
        <w:t xml:space="preserve"> ks </w:t>
      </w:r>
      <w:proofErr w:type="spellStart"/>
      <w:r w:rsidR="0078141A" w:rsidRPr="0003384E">
        <w:rPr>
          <w:rFonts w:ascii="Arial" w:eastAsia="MS Mincho" w:hAnsi="Arial" w:cs="Arial"/>
          <w:bCs/>
          <w:lang w:eastAsia="ja-JP"/>
        </w:rPr>
        <w:t>Olympus</w:t>
      </w:r>
      <w:proofErr w:type="spellEnd"/>
      <w:r w:rsidR="0078141A" w:rsidRPr="0003384E">
        <w:rPr>
          <w:rFonts w:ascii="Arial" w:eastAsia="MS Mincho" w:hAnsi="Arial" w:cs="Arial"/>
          <w:bCs/>
          <w:lang w:eastAsia="ja-JP"/>
        </w:rPr>
        <w:t xml:space="preserve"> GIF H180, GIF H185, GIF H190, GIF 1TQ160,</w:t>
      </w:r>
      <w:r w:rsidR="00C07D2A" w:rsidRPr="0003384E">
        <w:rPr>
          <w:rFonts w:ascii="Arial" w:eastAsia="MS Mincho" w:hAnsi="Arial" w:cs="Arial"/>
          <w:bCs/>
          <w:lang w:eastAsia="ja-JP"/>
        </w:rPr>
        <w:t xml:space="preserve"> </w:t>
      </w:r>
      <w:proofErr w:type="spellStart"/>
      <w:r w:rsidR="00C07D2A" w:rsidRPr="0003384E">
        <w:rPr>
          <w:rFonts w:ascii="Arial" w:eastAsia="MS Mincho" w:hAnsi="Arial" w:cs="Arial"/>
          <w:bCs/>
          <w:lang w:eastAsia="ja-JP"/>
        </w:rPr>
        <w:t>videokolonoskopy</w:t>
      </w:r>
      <w:proofErr w:type="spellEnd"/>
      <w:r w:rsidR="00C07D2A" w:rsidRPr="0003384E">
        <w:rPr>
          <w:rFonts w:ascii="Arial" w:eastAsia="MS Mincho" w:hAnsi="Arial" w:cs="Arial"/>
          <w:bCs/>
          <w:lang w:eastAsia="ja-JP"/>
        </w:rPr>
        <w:t xml:space="preserve"> 7 ks CF HQ190, CF H190, CF H180, </w:t>
      </w:r>
      <w:proofErr w:type="spellStart"/>
      <w:r w:rsidR="00C07D2A" w:rsidRPr="0003384E">
        <w:rPr>
          <w:rFonts w:ascii="Arial" w:eastAsia="MS Mincho" w:hAnsi="Arial" w:cs="Arial"/>
          <w:bCs/>
          <w:lang w:eastAsia="ja-JP"/>
        </w:rPr>
        <w:t>videoduodenoskopy</w:t>
      </w:r>
      <w:proofErr w:type="spellEnd"/>
      <w:r w:rsidR="00C07D2A" w:rsidRPr="0003384E">
        <w:rPr>
          <w:rFonts w:ascii="Arial" w:eastAsia="MS Mincho" w:hAnsi="Arial" w:cs="Arial"/>
          <w:bCs/>
          <w:lang w:eastAsia="ja-JP"/>
        </w:rPr>
        <w:t xml:space="preserve"> 3</w:t>
      </w:r>
      <w:r w:rsidR="0078141A" w:rsidRPr="0003384E">
        <w:rPr>
          <w:rFonts w:ascii="Arial" w:eastAsia="MS Mincho" w:hAnsi="Arial" w:cs="Arial"/>
          <w:bCs/>
          <w:lang w:eastAsia="ja-JP"/>
        </w:rPr>
        <w:t xml:space="preserve"> ks TJF 160VR, </w:t>
      </w:r>
      <w:r w:rsidR="00C07D2A" w:rsidRPr="0003384E">
        <w:rPr>
          <w:rFonts w:ascii="Arial" w:eastAsia="MS Mincho" w:hAnsi="Arial" w:cs="Arial"/>
          <w:bCs/>
          <w:lang w:eastAsia="ja-JP"/>
        </w:rPr>
        <w:t>T</w:t>
      </w:r>
      <w:r w:rsidR="0078141A" w:rsidRPr="0003384E">
        <w:rPr>
          <w:rFonts w:ascii="Arial" w:eastAsia="MS Mincho" w:hAnsi="Arial" w:cs="Arial"/>
          <w:bCs/>
          <w:lang w:eastAsia="ja-JP"/>
        </w:rPr>
        <w:t xml:space="preserve">JF </w:t>
      </w:r>
      <w:r w:rsidR="00C07D2A" w:rsidRPr="0003384E">
        <w:rPr>
          <w:rFonts w:ascii="Arial" w:eastAsia="MS Mincho" w:hAnsi="Arial" w:cs="Arial"/>
          <w:bCs/>
          <w:lang w:eastAsia="ja-JP"/>
        </w:rPr>
        <w:t>Q180V, Ultrazvukové gastroskopy 3 x GF-UCT180, 1x GF-UE160</w:t>
      </w:r>
      <w:r w:rsidR="0078141A" w:rsidRPr="0003384E">
        <w:rPr>
          <w:rFonts w:ascii="Arial" w:eastAsia="MS Mincho" w:hAnsi="Arial" w:cs="Arial"/>
          <w:bCs/>
          <w:lang w:eastAsia="ja-JP"/>
        </w:rPr>
        <w:t>)</w:t>
      </w:r>
      <w:r w:rsidRPr="0003384E">
        <w:rPr>
          <w:rFonts w:ascii="Arial" w:eastAsia="MS Mincho" w:hAnsi="Arial" w:cs="Arial"/>
          <w:bCs/>
          <w:lang w:eastAsia="ja-JP"/>
        </w:rPr>
        <w:t xml:space="preserve"> Kompatibilita musí být také zajištěna směrem k používaným příslušenstvím </w:t>
      </w:r>
      <w:proofErr w:type="spellStart"/>
      <w:r w:rsidRPr="0003384E">
        <w:rPr>
          <w:rFonts w:ascii="Arial" w:eastAsia="MS Mincho" w:hAnsi="Arial" w:cs="Arial"/>
          <w:bCs/>
          <w:lang w:eastAsia="ja-JP"/>
        </w:rPr>
        <w:t>videosestav</w:t>
      </w:r>
      <w:proofErr w:type="spellEnd"/>
      <w:r w:rsidRPr="0003384E">
        <w:rPr>
          <w:rFonts w:ascii="Arial" w:eastAsia="MS Mincho" w:hAnsi="Arial" w:cs="Arial"/>
          <w:bCs/>
          <w:lang w:eastAsia="ja-JP"/>
        </w:rPr>
        <w:t xml:space="preserve">, odsávacím a oplachovým pumpám, elektrochirurgickým jednotkám, </w:t>
      </w:r>
      <w:r w:rsidR="007609DA" w:rsidRPr="0003384E">
        <w:rPr>
          <w:rFonts w:ascii="Arial" w:eastAsia="MS Mincho" w:hAnsi="Arial" w:cs="Arial"/>
          <w:bCs/>
          <w:lang w:eastAsia="ja-JP"/>
        </w:rPr>
        <w:t xml:space="preserve">zvláště pak k </w:t>
      </w:r>
      <w:r w:rsidRPr="0003384E">
        <w:rPr>
          <w:rFonts w:ascii="Arial" w:eastAsia="MS Mincho" w:hAnsi="Arial" w:cs="Arial"/>
          <w:bCs/>
          <w:lang w:eastAsia="ja-JP"/>
        </w:rPr>
        <w:t xml:space="preserve">automatickým </w:t>
      </w:r>
      <w:r w:rsidR="007609DA" w:rsidRPr="0003384E">
        <w:rPr>
          <w:rFonts w:ascii="Arial" w:eastAsia="MS Mincho" w:hAnsi="Arial" w:cs="Arial"/>
          <w:bCs/>
          <w:lang w:eastAsia="ja-JP"/>
        </w:rPr>
        <w:t>dezinfektorům ETD4 Plus, kterými je vybaveno endoskopické pracoviště.</w:t>
      </w:r>
      <w:r w:rsidRPr="0003384E">
        <w:rPr>
          <w:rFonts w:ascii="Arial" w:eastAsia="MS Mincho" w:hAnsi="Arial" w:cs="Arial"/>
          <w:bCs/>
          <w:lang w:eastAsia="ja-JP"/>
        </w:rPr>
        <w:t xml:space="preserve"> </w:t>
      </w:r>
      <w:r w:rsidR="007609DA" w:rsidRPr="0003384E">
        <w:rPr>
          <w:rFonts w:ascii="Arial" w:eastAsia="MS Mincho" w:hAnsi="Arial" w:cs="Arial"/>
          <w:bCs/>
          <w:lang w:eastAsia="ja-JP"/>
        </w:rPr>
        <w:t xml:space="preserve"> </w:t>
      </w:r>
      <w:r w:rsidRPr="0003384E">
        <w:rPr>
          <w:rFonts w:ascii="Arial" w:eastAsia="MS Mincho" w:hAnsi="Arial" w:cs="Arial"/>
          <w:bCs/>
          <w:lang w:eastAsia="ja-JP"/>
        </w:rPr>
        <w:t xml:space="preserve"> </w:t>
      </w:r>
    </w:p>
    <w:p w14:paraId="5715A16D" w14:textId="18B4CA5C" w:rsidR="00481C92" w:rsidRPr="00481C92" w:rsidRDefault="00481C92" w:rsidP="00481C92">
      <w:pPr>
        <w:pStyle w:val="Zkladntext2"/>
        <w:spacing w:before="240" w:after="200" w:line="276" w:lineRule="auto"/>
        <w:rPr>
          <w:rFonts w:asciiTheme="minorHAnsi" w:eastAsia="Calibri" w:hAnsiTheme="minorHAnsi" w:cstheme="minorHAnsi"/>
          <w:bCs w:val="0"/>
          <w:strike w:val="0"/>
          <w:u w:val="single"/>
          <w:lang w:eastAsia="en-US"/>
        </w:rPr>
      </w:pPr>
      <w:r w:rsidRPr="00481C92">
        <w:rPr>
          <w:rFonts w:asciiTheme="minorHAnsi" w:eastAsia="Calibri" w:hAnsiTheme="minorHAnsi" w:cstheme="minorHAnsi"/>
          <w:bCs w:val="0"/>
          <w:strike w:val="0"/>
          <w:lang w:eastAsia="en-US"/>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0DD29943" w14:textId="77777777" w:rsidR="00683F9B" w:rsidRDefault="00683F9B" w:rsidP="003F5973">
      <w:pPr>
        <w:rPr>
          <w:rFonts w:cs="Arial"/>
          <w:b/>
          <w:sz w:val="28"/>
          <w:szCs w:val="28"/>
          <w:u w:val="single"/>
        </w:rPr>
      </w:pPr>
    </w:p>
    <w:p w14:paraId="631E9174" w14:textId="5E12AF0E" w:rsidR="003F5973" w:rsidRDefault="003F5973" w:rsidP="003F5973">
      <w:pPr>
        <w:rPr>
          <w:rFonts w:cs="Arial"/>
          <w:b/>
          <w:sz w:val="28"/>
          <w:szCs w:val="28"/>
          <w:u w:val="single"/>
        </w:rPr>
      </w:pPr>
      <w:r w:rsidRPr="00D433C2">
        <w:rPr>
          <w:rFonts w:cs="Arial"/>
          <w:b/>
          <w:sz w:val="28"/>
          <w:szCs w:val="28"/>
          <w:u w:val="single"/>
        </w:rPr>
        <w:t>A) Technické parametry</w:t>
      </w:r>
    </w:p>
    <w:p w14:paraId="5F1D33AA" w14:textId="3C800B96" w:rsidR="009B519C" w:rsidRPr="004F7759" w:rsidRDefault="009B519C" w:rsidP="004F7759">
      <w:pPr>
        <w:tabs>
          <w:tab w:val="left" w:pos="3564"/>
        </w:tabs>
        <w:spacing w:after="120"/>
        <w:rPr>
          <w:rFonts w:ascii="Arial" w:hAnsi="Arial" w:cs="Arial"/>
          <w:b/>
        </w:rPr>
      </w:pPr>
    </w:p>
    <w:p w14:paraId="730CC4B5" w14:textId="77777777" w:rsidR="001643CB" w:rsidRPr="0003384E" w:rsidRDefault="001643CB" w:rsidP="001643CB">
      <w:pPr>
        <w:tabs>
          <w:tab w:val="left" w:pos="3564"/>
        </w:tabs>
        <w:spacing w:after="120"/>
        <w:rPr>
          <w:rFonts w:ascii="Arial" w:hAnsi="Arial" w:cs="Arial"/>
          <w:bCs/>
        </w:rPr>
      </w:pPr>
    </w:p>
    <w:tbl>
      <w:tblPr>
        <w:tblStyle w:val="Mkatabulky"/>
        <w:tblW w:w="9493" w:type="dxa"/>
        <w:tblLook w:val="04A0" w:firstRow="1" w:lastRow="0" w:firstColumn="1" w:lastColumn="0" w:noHBand="0" w:noVBand="1"/>
      </w:tblPr>
      <w:tblGrid>
        <w:gridCol w:w="4957"/>
        <w:gridCol w:w="1275"/>
        <w:gridCol w:w="3261"/>
      </w:tblGrid>
      <w:tr w:rsidR="003F5973" w:rsidRPr="0003384E" w14:paraId="2176B848" w14:textId="77777777" w:rsidTr="00870049">
        <w:tc>
          <w:tcPr>
            <w:tcW w:w="4957" w:type="dxa"/>
            <w:shd w:val="clear" w:color="auto" w:fill="FFFF00"/>
            <w:vAlign w:val="center"/>
          </w:tcPr>
          <w:p w14:paraId="5B725E75" w14:textId="7CCDFBE2" w:rsidR="003F5973" w:rsidRPr="003F5973" w:rsidRDefault="003F5973" w:rsidP="00C90AF7">
            <w:pPr>
              <w:jc w:val="both"/>
              <w:rPr>
                <w:rFonts w:asciiTheme="minorHAnsi" w:hAnsiTheme="minorHAnsi"/>
                <w:b/>
                <w:bCs/>
                <w:sz w:val="24"/>
                <w:szCs w:val="24"/>
              </w:rPr>
            </w:pPr>
            <w:r w:rsidRPr="003F5973">
              <w:rPr>
                <w:rFonts w:asciiTheme="minorHAnsi" w:hAnsiTheme="minorHAnsi"/>
                <w:b/>
                <w:bCs/>
                <w:sz w:val="24"/>
                <w:szCs w:val="24"/>
              </w:rPr>
              <w:lastRenderedPageBreak/>
              <w:t>Položka veřejné zakázky</w:t>
            </w:r>
          </w:p>
        </w:tc>
        <w:tc>
          <w:tcPr>
            <w:tcW w:w="4536" w:type="dxa"/>
            <w:gridSpan w:val="2"/>
            <w:shd w:val="clear" w:color="auto" w:fill="FFFF00"/>
            <w:vAlign w:val="center"/>
          </w:tcPr>
          <w:p w14:paraId="59F4DAB2" w14:textId="264568F3" w:rsidR="003F5973" w:rsidRPr="004F7759" w:rsidRDefault="003F5973" w:rsidP="004F7759">
            <w:pPr>
              <w:tabs>
                <w:tab w:val="left" w:pos="3564"/>
              </w:tabs>
              <w:spacing w:after="120"/>
              <w:rPr>
                <w:rFonts w:ascii="Arial" w:hAnsi="Arial" w:cs="Arial"/>
                <w:b/>
              </w:rPr>
            </w:pPr>
            <w:r w:rsidRPr="004F7759">
              <w:rPr>
                <w:rFonts w:ascii="Arial" w:hAnsi="Arial" w:cs="Arial"/>
                <w:b/>
              </w:rPr>
              <w:t>VIDEOGASTROSKOP TERAPEUTICKÝ– 1KS</w:t>
            </w:r>
          </w:p>
        </w:tc>
      </w:tr>
      <w:tr w:rsidR="00481C92" w:rsidRPr="0003384E" w14:paraId="3F95E51C" w14:textId="77777777" w:rsidTr="00481C92">
        <w:tc>
          <w:tcPr>
            <w:tcW w:w="4957" w:type="dxa"/>
            <w:shd w:val="clear" w:color="auto" w:fill="FFF2CC" w:themeFill="accent4" w:themeFillTint="33"/>
            <w:vAlign w:val="center"/>
          </w:tcPr>
          <w:p w14:paraId="234D7EE5" w14:textId="7DC98620" w:rsidR="00481C92" w:rsidRPr="00481C92" w:rsidRDefault="00481C92" w:rsidP="00C90AF7">
            <w:pPr>
              <w:jc w:val="both"/>
              <w:rPr>
                <w:rFonts w:ascii="Arial" w:eastAsia="Times New Roman" w:hAnsi="Arial" w:cs="Arial"/>
                <w:b/>
                <w:bCs/>
              </w:rPr>
            </w:pPr>
            <w:bookmarkStart w:id="0" w:name="_Hlk51888839"/>
            <w:r w:rsidRPr="00481C92">
              <w:rPr>
                <w:rFonts w:asciiTheme="minorHAnsi" w:hAnsiTheme="minorHAnsi"/>
                <w:b/>
                <w:bCs/>
              </w:rPr>
              <w:t>Závazné charakteristiky a požadavky</w:t>
            </w:r>
          </w:p>
        </w:tc>
        <w:tc>
          <w:tcPr>
            <w:tcW w:w="1275" w:type="dxa"/>
            <w:shd w:val="clear" w:color="auto" w:fill="FFF2CC" w:themeFill="accent4" w:themeFillTint="33"/>
            <w:vAlign w:val="center"/>
          </w:tcPr>
          <w:p w14:paraId="6F09D7B4" w14:textId="7F690B1E" w:rsidR="00481C92" w:rsidRPr="0003384E" w:rsidRDefault="00481C92" w:rsidP="00481C92">
            <w:pPr>
              <w:jc w:val="center"/>
              <w:rPr>
                <w:rFonts w:ascii="Arial" w:eastAsia="Times New Roman" w:hAnsi="Arial" w:cs="Arial"/>
                <w:bCs/>
              </w:rPr>
            </w:pPr>
            <w:r>
              <w:rPr>
                <w:rFonts w:asciiTheme="minorHAnsi" w:hAnsiTheme="minorHAnsi"/>
                <w:b/>
              </w:rPr>
              <w:t>Splnění požadavku ANO/NE</w:t>
            </w:r>
          </w:p>
        </w:tc>
        <w:tc>
          <w:tcPr>
            <w:tcW w:w="3261" w:type="dxa"/>
            <w:shd w:val="clear" w:color="auto" w:fill="FFF2CC" w:themeFill="accent4" w:themeFillTint="33"/>
            <w:vAlign w:val="center"/>
          </w:tcPr>
          <w:p w14:paraId="67A4FD4A" w14:textId="1868FE59" w:rsidR="00481C92" w:rsidRPr="0003384E" w:rsidRDefault="00481C92" w:rsidP="00C90AF7">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3F5973" w:rsidRPr="0003384E" w14:paraId="4810097E" w14:textId="77777777" w:rsidTr="00870049">
        <w:tc>
          <w:tcPr>
            <w:tcW w:w="9493" w:type="dxa"/>
            <w:gridSpan w:val="3"/>
            <w:shd w:val="clear" w:color="auto" w:fill="FFFF00"/>
            <w:vAlign w:val="center"/>
          </w:tcPr>
          <w:p w14:paraId="7C97010B" w14:textId="5E96FD68" w:rsidR="003F5973" w:rsidRPr="003F5973" w:rsidRDefault="003F5973" w:rsidP="003F5973">
            <w:pPr>
              <w:spacing w:after="0" w:line="240" w:lineRule="auto"/>
              <w:rPr>
                <w:rFonts w:ascii="Arial" w:eastAsia="Times New Roman" w:hAnsi="Arial" w:cs="Arial"/>
                <w:b/>
              </w:rPr>
            </w:pPr>
            <w:r w:rsidRPr="003F5973">
              <w:rPr>
                <w:rFonts w:ascii="Arial" w:eastAsia="Times New Roman" w:hAnsi="Arial" w:cs="Arial"/>
                <w:b/>
              </w:rPr>
              <w:t>Přístroj musí být, umět, obsahovat následující technické parametry:</w:t>
            </w:r>
          </w:p>
        </w:tc>
      </w:tr>
      <w:bookmarkEnd w:id="0"/>
      <w:tr w:rsidR="003A1E5E" w:rsidRPr="0003384E" w14:paraId="68983929" w14:textId="1CE336A0" w:rsidTr="00FC5B93">
        <w:tc>
          <w:tcPr>
            <w:tcW w:w="4957" w:type="dxa"/>
          </w:tcPr>
          <w:p w14:paraId="4BE34379" w14:textId="7128B5B6" w:rsidR="003A1E5E" w:rsidRPr="002E0524" w:rsidRDefault="002E0524" w:rsidP="002E0524">
            <w:pPr>
              <w:spacing w:line="240" w:lineRule="auto"/>
              <w:jc w:val="both"/>
              <w:rPr>
                <w:rFonts w:eastAsia="Times New Roman" w:cs="Calibri"/>
                <w:bCs/>
              </w:rPr>
            </w:pPr>
            <w:r>
              <w:rPr>
                <w:rFonts w:eastAsia="Times New Roman" w:cs="Calibri"/>
                <w:bCs/>
              </w:rPr>
              <w:t>P</w:t>
            </w:r>
            <w:r w:rsidR="003A1E5E" w:rsidRPr="002E0524">
              <w:rPr>
                <w:rFonts w:eastAsia="Times New Roman" w:cs="Calibri"/>
                <w:bCs/>
              </w:rPr>
              <w:t>řístroj umožňující provedení diagnostiku a terapii v horní části GIT s přídavným oplachovým kanálem pro oplach sliznice, zvláště při EMR a krvácení varixů.</w:t>
            </w:r>
          </w:p>
        </w:tc>
        <w:tc>
          <w:tcPr>
            <w:tcW w:w="1275" w:type="dxa"/>
            <w:vAlign w:val="center"/>
          </w:tcPr>
          <w:p w14:paraId="68A04C33" w14:textId="7BA87EFF" w:rsidR="003A1E5E" w:rsidRPr="00FC5B93" w:rsidRDefault="00FC5B93" w:rsidP="00FC5B93">
            <w:pPr>
              <w:jc w:val="center"/>
              <w:rPr>
                <w:rFonts w:ascii="Arial" w:eastAsia="Times New Roman" w:hAnsi="Arial" w:cs="Arial"/>
                <w:bCs/>
                <w:i/>
                <w:iCs/>
                <w:color w:val="FF0000"/>
                <w:sz w:val="20"/>
                <w:szCs w:val="20"/>
              </w:rPr>
            </w:pPr>
            <w:r w:rsidRPr="00FC5B93">
              <w:rPr>
                <w:rFonts w:ascii="Arial" w:eastAsia="Times New Roman" w:hAnsi="Arial" w:cs="Arial"/>
                <w:bCs/>
                <w:i/>
                <w:iCs/>
                <w:color w:val="FF0000"/>
                <w:sz w:val="20"/>
                <w:szCs w:val="20"/>
              </w:rPr>
              <w:t>d</w:t>
            </w:r>
            <w:r w:rsidR="00481C92" w:rsidRPr="00FC5B93">
              <w:rPr>
                <w:rFonts w:ascii="Arial" w:eastAsia="Times New Roman" w:hAnsi="Arial" w:cs="Arial"/>
                <w:bCs/>
                <w:i/>
                <w:iCs/>
                <w:color w:val="FF0000"/>
                <w:sz w:val="20"/>
                <w:szCs w:val="20"/>
              </w:rPr>
              <w:t>oplní dodavatel</w:t>
            </w:r>
          </w:p>
        </w:tc>
        <w:tc>
          <w:tcPr>
            <w:tcW w:w="3261" w:type="dxa"/>
            <w:vAlign w:val="center"/>
          </w:tcPr>
          <w:p w14:paraId="53B3508C" w14:textId="3F6415A9" w:rsidR="003A1E5E" w:rsidRPr="00FC5B93" w:rsidRDefault="00FC5B93" w:rsidP="00FC5B93">
            <w:pPr>
              <w:jc w:val="center"/>
              <w:rPr>
                <w:rFonts w:ascii="Arial" w:eastAsia="Times New Roman" w:hAnsi="Arial" w:cs="Arial"/>
                <w:bCs/>
                <w:i/>
                <w:iCs/>
                <w:color w:val="FF0000"/>
                <w:sz w:val="20"/>
                <w:szCs w:val="20"/>
              </w:rPr>
            </w:pPr>
            <w:r w:rsidRPr="00FC5B93">
              <w:rPr>
                <w:rFonts w:ascii="Arial" w:eastAsia="Times New Roman" w:hAnsi="Arial" w:cs="Arial"/>
                <w:bCs/>
                <w:i/>
                <w:iCs/>
                <w:color w:val="FF0000"/>
                <w:sz w:val="20"/>
                <w:szCs w:val="20"/>
              </w:rPr>
              <w:t>doplní dodavatel</w:t>
            </w:r>
          </w:p>
        </w:tc>
      </w:tr>
      <w:tr w:rsidR="00FC5B93" w:rsidRPr="0003384E" w14:paraId="24BDF2C6" w14:textId="2125DC15" w:rsidTr="00FC5B93">
        <w:tc>
          <w:tcPr>
            <w:tcW w:w="4957" w:type="dxa"/>
          </w:tcPr>
          <w:p w14:paraId="32D5C4AB" w14:textId="77777777" w:rsidR="00FC5B93" w:rsidRPr="002E0524" w:rsidRDefault="00FC5B93" w:rsidP="00FC5B93">
            <w:pPr>
              <w:spacing w:after="0" w:line="240" w:lineRule="auto"/>
              <w:jc w:val="both"/>
              <w:rPr>
                <w:rFonts w:eastAsia="Times New Roman" w:cs="Calibri"/>
                <w:bCs/>
              </w:rPr>
            </w:pPr>
            <w:r w:rsidRPr="002E0524">
              <w:rPr>
                <w:rFonts w:eastAsia="Times New Roman" w:cs="Calibri"/>
                <w:bCs/>
              </w:rPr>
              <w:t>Je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Připojení endoskopu k </w:t>
            </w:r>
            <w:proofErr w:type="spellStart"/>
            <w:r w:rsidRPr="002E0524">
              <w:rPr>
                <w:rFonts w:eastAsia="Times New Roman" w:cs="Calibri"/>
                <w:bCs/>
              </w:rPr>
              <w:t>videosystému</w:t>
            </w:r>
            <w:proofErr w:type="spellEnd"/>
            <w:r w:rsidRPr="002E0524">
              <w:rPr>
                <w:rFonts w:eastAsia="Times New Roman" w:cs="Calibri"/>
                <w:bCs/>
              </w:rPr>
              <w:t xml:space="preserve"> pouze prostřednictvím zcela vodotěsného konektoru bez použití jakéhokoliv typu krytu nebo jiného zařízení zamezujícího vniknutí vlhkosti nebo tekutiny do přístroje přes připojovací konektor.</w:t>
            </w:r>
          </w:p>
        </w:tc>
        <w:tc>
          <w:tcPr>
            <w:tcW w:w="1275" w:type="dxa"/>
            <w:vAlign w:val="center"/>
          </w:tcPr>
          <w:p w14:paraId="4DE6A7BE" w14:textId="5726E1B8" w:rsidR="00FC5B93" w:rsidRPr="00FC5B93" w:rsidRDefault="00FC5B93" w:rsidP="00FC5B93">
            <w:pPr>
              <w:spacing w:after="0" w:line="240" w:lineRule="auto"/>
              <w:jc w:val="center"/>
              <w:rPr>
                <w:rFonts w:ascii="Arial" w:eastAsia="Times New Roman" w:hAnsi="Arial" w:cs="Arial"/>
                <w:bCs/>
                <w:i/>
                <w:iCs/>
                <w:color w:val="FF0000"/>
              </w:rPr>
            </w:pPr>
            <w:r w:rsidRPr="00FC5B93">
              <w:rPr>
                <w:i/>
                <w:iCs/>
                <w:color w:val="FF0000"/>
              </w:rPr>
              <w:t>doplní dodavatel</w:t>
            </w:r>
          </w:p>
        </w:tc>
        <w:tc>
          <w:tcPr>
            <w:tcW w:w="3261" w:type="dxa"/>
            <w:vAlign w:val="center"/>
          </w:tcPr>
          <w:p w14:paraId="4478E792" w14:textId="09AE3D8B" w:rsidR="00FC5B93" w:rsidRPr="00FC5B93" w:rsidRDefault="00FC5B93" w:rsidP="00FC5B93">
            <w:pPr>
              <w:spacing w:after="0" w:line="240" w:lineRule="auto"/>
              <w:jc w:val="center"/>
              <w:rPr>
                <w:rFonts w:ascii="Arial" w:eastAsia="Times New Roman" w:hAnsi="Arial" w:cs="Arial"/>
                <w:bCs/>
                <w:i/>
                <w:iCs/>
                <w:color w:val="FF0000"/>
              </w:rPr>
            </w:pPr>
            <w:r w:rsidRPr="00FC5B93">
              <w:rPr>
                <w:i/>
                <w:iCs/>
                <w:color w:val="FF0000"/>
              </w:rPr>
              <w:t>doplní dodavatel</w:t>
            </w:r>
          </w:p>
        </w:tc>
      </w:tr>
    </w:tbl>
    <w:p w14:paraId="26176C19" w14:textId="6DAA119F" w:rsidR="001643CB" w:rsidRPr="00224DFA" w:rsidRDefault="001643CB" w:rsidP="00224DFA">
      <w:pPr>
        <w:pStyle w:val="Zpat"/>
        <w:tabs>
          <w:tab w:val="clear" w:pos="4536"/>
          <w:tab w:val="clear" w:pos="9072"/>
        </w:tabs>
        <w:spacing w:after="0" w:line="240" w:lineRule="auto"/>
        <w:rPr>
          <w:rFonts w:ascii="Arial" w:eastAsia="Times New Roman" w:hAnsi="Arial" w:cs="Arial"/>
          <w:bCs/>
        </w:rPr>
      </w:pPr>
    </w:p>
    <w:tbl>
      <w:tblPr>
        <w:tblStyle w:val="Mkatabulky"/>
        <w:tblW w:w="9498" w:type="dxa"/>
        <w:tblInd w:w="-5" w:type="dxa"/>
        <w:tblLayout w:type="fixed"/>
        <w:tblLook w:val="04A0" w:firstRow="1" w:lastRow="0" w:firstColumn="1" w:lastColumn="0" w:noHBand="0" w:noVBand="1"/>
      </w:tblPr>
      <w:tblGrid>
        <w:gridCol w:w="4962"/>
        <w:gridCol w:w="1275"/>
        <w:gridCol w:w="3261"/>
      </w:tblGrid>
      <w:tr w:rsidR="00FC5B93" w:rsidRPr="0003384E" w14:paraId="1DB7F884" w14:textId="1BCF8B77" w:rsidTr="00412E00">
        <w:tc>
          <w:tcPr>
            <w:tcW w:w="4962" w:type="dxa"/>
          </w:tcPr>
          <w:p w14:paraId="6B9AD093" w14:textId="77777777" w:rsidR="00FC5B93" w:rsidRPr="002E0524" w:rsidRDefault="00FC5B93" w:rsidP="002E0524">
            <w:pPr>
              <w:pStyle w:val="Zpat"/>
              <w:tabs>
                <w:tab w:val="clear" w:pos="4536"/>
                <w:tab w:val="clear" w:pos="9072"/>
              </w:tabs>
              <w:spacing w:after="0" w:line="240" w:lineRule="auto"/>
              <w:rPr>
                <w:rFonts w:eastAsia="Times New Roman" w:cs="Calibri"/>
                <w:bCs/>
              </w:rPr>
            </w:pPr>
            <w:r w:rsidRPr="002E0524">
              <w:rPr>
                <w:rFonts w:eastAsia="Times New Roman" w:cs="Calibri"/>
                <w:bCs/>
              </w:rPr>
              <w:t xml:space="preserve">zobrazovací systém </w:t>
            </w:r>
            <w:proofErr w:type="gramStart"/>
            <w:r w:rsidRPr="002E0524">
              <w:rPr>
                <w:rFonts w:eastAsia="Times New Roman" w:cs="Calibri"/>
                <w:bCs/>
              </w:rPr>
              <w:t>endoskopu - barevný</w:t>
            </w:r>
            <w:proofErr w:type="gramEnd"/>
            <w:r w:rsidRPr="002E0524">
              <w:rPr>
                <w:rFonts w:eastAsia="Times New Roman" w:cs="Calibri"/>
                <w:bCs/>
              </w:rPr>
              <w:t xml:space="preserve"> CCD čip s rozlišením HDTV 1080/50i.</w:t>
            </w:r>
          </w:p>
        </w:tc>
        <w:tc>
          <w:tcPr>
            <w:tcW w:w="1275" w:type="dxa"/>
            <w:vAlign w:val="center"/>
          </w:tcPr>
          <w:p w14:paraId="2D407AE9" w14:textId="6609F316"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eastAsia="Times New Roman" w:hAnsi="Arial" w:cs="Arial"/>
                <w:bCs/>
                <w:i/>
                <w:iCs/>
                <w:color w:val="FF0000"/>
                <w:sz w:val="20"/>
                <w:szCs w:val="20"/>
              </w:rPr>
              <w:t>doplní dodavatel</w:t>
            </w:r>
          </w:p>
        </w:tc>
        <w:tc>
          <w:tcPr>
            <w:tcW w:w="3261" w:type="dxa"/>
            <w:vAlign w:val="center"/>
          </w:tcPr>
          <w:p w14:paraId="04260EE7" w14:textId="3264407B"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6D4D3AEA" w14:textId="43167003" w:rsidTr="002E0524">
        <w:tc>
          <w:tcPr>
            <w:tcW w:w="4962" w:type="dxa"/>
            <w:vAlign w:val="center"/>
          </w:tcPr>
          <w:p w14:paraId="35C59873" w14:textId="77777777" w:rsidR="00FC5B93" w:rsidRPr="002E0524" w:rsidRDefault="00FC5B93" w:rsidP="002E0524">
            <w:pPr>
              <w:pStyle w:val="Zpat"/>
              <w:tabs>
                <w:tab w:val="clear" w:pos="4536"/>
                <w:tab w:val="clear" w:pos="9072"/>
              </w:tabs>
              <w:spacing w:after="0" w:line="240" w:lineRule="auto"/>
              <w:rPr>
                <w:rFonts w:eastAsia="Times New Roman" w:cs="Calibri"/>
                <w:bCs/>
              </w:rPr>
            </w:pPr>
            <w:r w:rsidRPr="002E0524">
              <w:rPr>
                <w:rFonts w:eastAsia="Times New Roman" w:cs="Calibri"/>
                <w:bCs/>
              </w:rPr>
              <w:t xml:space="preserve">optický systém: </w:t>
            </w:r>
          </w:p>
        </w:tc>
        <w:tc>
          <w:tcPr>
            <w:tcW w:w="1275" w:type="dxa"/>
            <w:vAlign w:val="center"/>
          </w:tcPr>
          <w:p w14:paraId="78764BF7" w14:textId="32D48FDE"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4ED3F07D" w14:textId="4B0A7D35"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53149C71" w14:textId="33BDDD9A" w:rsidTr="002E0524">
        <w:tc>
          <w:tcPr>
            <w:tcW w:w="4962" w:type="dxa"/>
            <w:vAlign w:val="center"/>
          </w:tcPr>
          <w:p w14:paraId="46DA0A55" w14:textId="77777777" w:rsidR="00FC5B93" w:rsidRPr="002E0524" w:rsidRDefault="00FC5B93" w:rsidP="002E0524">
            <w:pPr>
              <w:numPr>
                <w:ilvl w:val="1"/>
                <w:numId w:val="6"/>
              </w:numPr>
              <w:tabs>
                <w:tab w:val="clear" w:pos="1440"/>
                <w:tab w:val="num" w:pos="746"/>
              </w:tabs>
              <w:spacing w:after="0" w:line="240" w:lineRule="auto"/>
              <w:ind w:hanging="978"/>
              <w:rPr>
                <w:rFonts w:eastAsia="Times New Roman" w:cs="Calibri"/>
                <w:bCs/>
              </w:rPr>
            </w:pPr>
            <w:r w:rsidRPr="002E0524">
              <w:rPr>
                <w:rFonts w:eastAsia="Times New Roman" w:cs="Calibri"/>
                <w:bCs/>
              </w:rPr>
              <w:t xml:space="preserve">zorné pole minimálně – 140° </w:t>
            </w:r>
          </w:p>
        </w:tc>
        <w:tc>
          <w:tcPr>
            <w:tcW w:w="1275" w:type="dxa"/>
            <w:vAlign w:val="center"/>
          </w:tcPr>
          <w:p w14:paraId="35CB4B4D" w14:textId="1FA00CD8"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15EB2FE5" w14:textId="6C7241E1"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6DE0486D" w14:textId="7A991A96" w:rsidTr="002E0524">
        <w:tc>
          <w:tcPr>
            <w:tcW w:w="4962" w:type="dxa"/>
            <w:vAlign w:val="center"/>
          </w:tcPr>
          <w:p w14:paraId="58C2823A" w14:textId="77777777" w:rsidR="00FC5B93" w:rsidRPr="002E0524" w:rsidRDefault="00FC5B93" w:rsidP="002E0524">
            <w:pPr>
              <w:numPr>
                <w:ilvl w:val="1"/>
                <w:numId w:val="6"/>
              </w:numPr>
              <w:tabs>
                <w:tab w:val="clear" w:pos="1440"/>
                <w:tab w:val="num" w:pos="746"/>
              </w:tabs>
              <w:spacing w:after="0" w:line="240" w:lineRule="auto"/>
              <w:ind w:hanging="978"/>
              <w:rPr>
                <w:rFonts w:eastAsia="Times New Roman" w:cs="Calibri"/>
                <w:bCs/>
              </w:rPr>
            </w:pPr>
            <w:r w:rsidRPr="002E0524">
              <w:rPr>
                <w:rFonts w:eastAsia="Times New Roman" w:cs="Calibri"/>
                <w:bCs/>
              </w:rPr>
              <w:t>směr pohledu – přímý pohled</w:t>
            </w:r>
          </w:p>
        </w:tc>
        <w:tc>
          <w:tcPr>
            <w:tcW w:w="1275" w:type="dxa"/>
            <w:vAlign w:val="center"/>
          </w:tcPr>
          <w:p w14:paraId="390AC97B" w14:textId="5A198219"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E9DE7BF" w14:textId="76563697"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0551E12D" w14:textId="6AD082F2" w:rsidTr="002E0524">
        <w:tc>
          <w:tcPr>
            <w:tcW w:w="4962" w:type="dxa"/>
            <w:vAlign w:val="center"/>
          </w:tcPr>
          <w:p w14:paraId="50476825" w14:textId="79EAB86F" w:rsidR="00FC5B93" w:rsidRPr="009C794A" w:rsidRDefault="00FC5B93" w:rsidP="009C794A">
            <w:pPr>
              <w:numPr>
                <w:ilvl w:val="1"/>
                <w:numId w:val="6"/>
              </w:numPr>
              <w:tabs>
                <w:tab w:val="clear" w:pos="1440"/>
              </w:tabs>
              <w:spacing w:after="0" w:line="240" w:lineRule="auto"/>
              <w:ind w:left="746" w:hanging="284"/>
              <w:rPr>
                <w:rFonts w:eastAsia="Times New Roman" w:cs="Calibri"/>
                <w:bCs/>
              </w:rPr>
            </w:pPr>
            <w:r w:rsidRPr="002E0524">
              <w:rPr>
                <w:rFonts w:eastAsia="Times New Roman" w:cs="Calibri"/>
                <w:bCs/>
              </w:rPr>
              <w:t xml:space="preserve">požadovaná hloubka ostrosti </w:t>
            </w:r>
            <w:proofErr w:type="gramStart"/>
            <w:r w:rsidRPr="002E0524">
              <w:rPr>
                <w:rFonts w:eastAsia="Times New Roman" w:cs="Calibri"/>
                <w:bCs/>
              </w:rPr>
              <w:t xml:space="preserve">–  </w:t>
            </w:r>
            <w:r w:rsidRPr="009C794A">
              <w:rPr>
                <w:rFonts w:eastAsia="Times New Roman" w:cs="Calibri"/>
                <w:bCs/>
              </w:rPr>
              <w:t>2</w:t>
            </w:r>
            <w:proofErr w:type="gramEnd"/>
            <w:r w:rsidRPr="009C794A">
              <w:rPr>
                <w:rFonts w:eastAsia="Times New Roman" w:cs="Calibri"/>
                <w:bCs/>
              </w:rPr>
              <w:t xml:space="preserve"> -100 mm  </w:t>
            </w:r>
          </w:p>
        </w:tc>
        <w:tc>
          <w:tcPr>
            <w:tcW w:w="1275" w:type="dxa"/>
            <w:vAlign w:val="center"/>
          </w:tcPr>
          <w:p w14:paraId="5E7338AB" w14:textId="1FA0EBCD"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C3C61B8" w14:textId="647947BF"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10141E92" w14:textId="137DA796" w:rsidTr="002E0524">
        <w:tc>
          <w:tcPr>
            <w:tcW w:w="4962" w:type="dxa"/>
            <w:vAlign w:val="center"/>
          </w:tcPr>
          <w:p w14:paraId="313821C9" w14:textId="77777777" w:rsidR="00FC5B93" w:rsidRPr="002E0524" w:rsidRDefault="00FC5B93" w:rsidP="002E0524">
            <w:pPr>
              <w:numPr>
                <w:ilvl w:val="1"/>
                <w:numId w:val="6"/>
              </w:numPr>
              <w:tabs>
                <w:tab w:val="clear" w:pos="1440"/>
                <w:tab w:val="num" w:pos="746"/>
              </w:tabs>
              <w:spacing w:after="0" w:line="240" w:lineRule="auto"/>
              <w:ind w:left="746" w:hanging="284"/>
              <w:rPr>
                <w:rFonts w:eastAsia="Times New Roman" w:cs="Calibri"/>
                <w:bCs/>
              </w:rPr>
            </w:pPr>
            <w:r w:rsidRPr="002E0524">
              <w:rPr>
                <w:rFonts w:eastAsia="Times New Roman" w:cs="Calibri"/>
                <w:bCs/>
              </w:rPr>
              <w:t>minimální pozorovací vzdálenost – 3 mm od distálního konce</w:t>
            </w:r>
          </w:p>
        </w:tc>
        <w:tc>
          <w:tcPr>
            <w:tcW w:w="1275" w:type="dxa"/>
            <w:vAlign w:val="center"/>
          </w:tcPr>
          <w:p w14:paraId="5174FCD3" w14:textId="7B82CE77"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692F3DE" w14:textId="1BC26532"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61AAC8B2" w14:textId="5EA26556" w:rsidTr="009C794A">
        <w:tc>
          <w:tcPr>
            <w:tcW w:w="4962" w:type="dxa"/>
            <w:vAlign w:val="center"/>
          </w:tcPr>
          <w:p w14:paraId="6EE57A70" w14:textId="77777777" w:rsidR="00FC5B93" w:rsidRPr="009C794A" w:rsidRDefault="00FC5B93" w:rsidP="009C794A">
            <w:pPr>
              <w:pStyle w:val="Zpat"/>
              <w:tabs>
                <w:tab w:val="clear" w:pos="4536"/>
                <w:tab w:val="clear" w:pos="9072"/>
              </w:tabs>
              <w:spacing w:after="0" w:line="240" w:lineRule="auto"/>
              <w:rPr>
                <w:rFonts w:eastAsia="Times New Roman" w:cs="Calibri"/>
                <w:bCs/>
              </w:rPr>
            </w:pPr>
            <w:r w:rsidRPr="009C794A">
              <w:rPr>
                <w:rFonts w:eastAsia="Times New Roman" w:cs="Calibri"/>
                <w:bCs/>
              </w:rPr>
              <w:t>zaváděcí tubus:</w:t>
            </w:r>
          </w:p>
        </w:tc>
        <w:tc>
          <w:tcPr>
            <w:tcW w:w="1275" w:type="dxa"/>
            <w:vAlign w:val="center"/>
          </w:tcPr>
          <w:p w14:paraId="74970BC0" w14:textId="6437B7DE"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17167E58" w14:textId="0BB0FDD8"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00ABC866" w14:textId="54F9B13C" w:rsidTr="009C794A">
        <w:tc>
          <w:tcPr>
            <w:tcW w:w="4962" w:type="dxa"/>
            <w:vAlign w:val="center"/>
          </w:tcPr>
          <w:p w14:paraId="6FE24FEB" w14:textId="77777777" w:rsidR="00FC5B93" w:rsidRPr="009C794A" w:rsidRDefault="00FC5B93" w:rsidP="009C794A">
            <w:pPr>
              <w:numPr>
                <w:ilvl w:val="1"/>
                <w:numId w:val="7"/>
              </w:numPr>
              <w:tabs>
                <w:tab w:val="clear" w:pos="1440"/>
              </w:tabs>
              <w:spacing w:after="0" w:line="240" w:lineRule="auto"/>
              <w:ind w:left="746" w:hanging="284"/>
              <w:rPr>
                <w:rFonts w:eastAsia="Times New Roman" w:cs="Calibri"/>
                <w:bCs/>
              </w:rPr>
            </w:pPr>
            <w:r w:rsidRPr="009C794A">
              <w:rPr>
                <w:rFonts w:eastAsia="Times New Roman" w:cs="Calibri"/>
                <w:bCs/>
              </w:rPr>
              <w:t>zevní průměr distálního konce – maximálně 10,0 mm</w:t>
            </w:r>
          </w:p>
        </w:tc>
        <w:tc>
          <w:tcPr>
            <w:tcW w:w="1275" w:type="dxa"/>
            <w:vAlign w:val="center"/>
          </w:tcPr>
          <w:p w14:paraId="5820E2DB" w14:textId="4895BD9A"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0A113EA4" w14:textId="2006F04F"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0ABE5A2C" w14:textId="529CC603" w:rsidTr="009C794A">
        <w:tc>
          <w:tcPr>
            <w:tcW w:w="4962" w:type="dxa"/>
            <w:vAlign w:val="center"/>
          </w:tcPr>
          <w:p w14:paraId="5933A68D" w14:textId="77777777" w:rsidR="00FC5B93" w:rsidRPr="009C794A" w:rsidRDefault="00FC5B93" w:rsidP="009C794A">
            <w:pPr>
              <w:numPr>
                <w:ilvl w:val="1"/>
                <w:numId w:val="7"/>
              </w:numPr>
              <w:tabs>
                <w:tab w:val="clear" w:pos="1440"/>
                <w:tab w:val="num" w:pos="746"/>
              </w:tabs>
              <w:spacing w:after="0" w:line="240" w:lineRule="auto"/>
              <w:ind w:hanging="978"/>
              <w:rPr>
                <w:rFonts w:eastAsia="Times New Roman" w:cs="Calibri"/>
                <w:bCs/>
              </w:rPr>
            </w:pPr>
            <w:r w:rsidRPr="009C794A">
              <w:rPr>
                <w:rFonts w:eastAsia="Times New Roman" w:cs="Calibri"/>
                <w:bCs/>
              </w:rPr>
              <w:t>zevní průměr tubusu – maximálně 11,0 mm</w:t>
            </w:r>
          </w:p>
        </w:tc>
        <w:tc>
          <w:tcPr>
            <w:tcW w:w="1275" w:type="dxa"/>
            <w:vAlign w:val="center"/>
          </w:tcPr>
          <w:p w14:paraId="2D896397" w14:textId="3397A3BF"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63652FEA" w14:textId="453DB9F3" w:rsidR="00FC5B93" w:rsidRPr="00FC5B93" w:rsidRDefault="00FC5B93" w:rsidP="00412E00">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412E00" w:rsidRPr="0003384E" w14:paraId="56D42468" w14:textId="3BEC0125" w:rsidTr="009C794A">
        <w:trPr>
          <w:trHeight w:val="70"/>
        </w:trPr>
        <w:tc>
          <w:tcPr>
            <w:tcW w:w="4962" w:type="dxa"/>
            <w:vAlign w:val="center"/>
          </w:tcPr>
          <w:p w14:paraId="4395F3F2" w14:textId="77777777" w:rsidR="00412E00" w:rsidRPr="009C794A" w:rsidRDefault="00412E00" w:rsidP="009C794A">
            <w:pPr>
              <w:numPr>
                <w:ilvl w:val="1"/>
                <w:numId w:val="7"/>
              </w:numPr>
              <w:tabs>
                <w:tab w:val="clear" w:pos="1440"/>
              </w:tabs>
              <w:spacing w:after="0" w:line="240" w:lineRule="auto"/>
              <w:ind w:left="746" w:hanging="284"/>
              <w:rPr>
                <w:rFonts w:eastAsia="Times New Roman" w:cs="Calibri"/>
                <w:bCs/>
              </w:rPr>
            </w:pPr>
            <w:r w:rsidRPr="009C794A">
              <w:rPr>
                <w:rFonts w:eastAsia="Times New Roman" w:cs="Calibri"/>
                <w:bCs/>
              </w:rPr>
              <w:t>pracovní délka – minimálně1030 mm</w:t>
            </w:r>
          </w:p>
        </w:tc>
        <w:tc>
          <w:tcPr>
            <w:tcW w:w="1275" w:type="dxa"/>
            <w:vAlign w:val="center"/>
          </w:tcPr>
          <w:p w14:paraId="1E8D3B96" w14:textId="1FC7A19F" w:rsidR="00412E00" w:rsidRPr="00FC5B93" w:rsidRDefault="00412E00" w:rsidP="00412E00">
            <w:pPr>
              <w:spacing w:after="0" w:line="240" w:lineRule="auto"/>
              <w:jc w:val="center"/>
              <w:rPr>
                <w:rFonts w:ascii="Arial" w:eastAsia="Times New Roman" w:hAnsi="Arial" w:cs="Arial"/>
                <w:bCs/>
                <w:i/>
                <w:iCs/>
                <w:color w:val="FF0000"/>
                <w:sz w:val="20"/>
                <w:szCs w:val="20"/>
              </w:rPr>
            </w:pPr>
            <w:r w:rsidRPr="00412E00">
              <w:rPr>
                <w:rFonts w:ascii="Arial" w:eastAsia="Times New Roman" w:hAnsi="Arial" w:cs="Arial"/>
                <w:bCs/>
                <w:i/>
                <w:iCs/>
                <w:color w:val="FF0000"/>
                <w:sz w:val="20"/>
                <w:szCs w:val="20"/>
              </w:rPr>
              <w:t>doplní dodavatel</w:t>
            </w:r>
          </w:p>
        </w:tc>
        <w:tc>
          <w:tcPr>
            <w:tcW w:w="3261" w:type="dxa"/>
            <w:vAlign w:val="center"/>
          </w:tcPr>
          <w:p w14:paraId="67F4B9D0" w14:textId="489007D5" w:rsidR="00412E00" w:rsidRPr="00FC5B93" w:rsidRDefault="00412E00" w:rsidP="00412E00">
            <w:pPr>
              <w:spacing w:after="0" w:line="240" w:lineRule="auto"/>
              <w:jc w:val="center"/>
              <w:rPr>
                <w:rFonts w:ascii="Arial" w:eastAsia="Times New Roman" w:hAnsi="Arial" w:cs="Arial"/>
                <w:bCs/>
                <w:i/>
                <w:iCs/>
                <w:color w:val="FF0000"/>
                <w:sz w:val="20"/>
                <w:szCs w:val="20"/>
              </w:rPr>
            </w:pPr>
            <w:r w:rsidRPr="00C13304">
              <w:rPr>
                <w:rFonts w:ascii="Arial" w:hAnsi="Arial" w:cs="Arial"/>
                <w:i/>
                <w:iCs/>
                <w:color w:val="FF0000"/>
                <w:sz w:val="20"/>
                <w:szCs w:val="20"/>
              </w:rPr>
              <w:t>doplní dodavatel</w:t>
            </w:r>
          </w:p>
        </w:tc>
      </w:tr>
      <w:tr w:rsidR="00FC5B93" w:rsidRPr="0003384E" w14:paraId="66D31220" w14:textId="32894471" w:rsidTr="009C794A">
        <w:tc>
          <w:tcPr>
            <w:tcW w:w="4962" w:type="dxa"/>
            <w:vAlign w:val="center"/>
          </w:tcPr>
          <w:p w14:paraId="23859528" w14:textId="77777777" w:rsidR="00FC5B93" w:rsidRPr="009C794A" w:rsidRDefault="00FC5B93" w:rsidP="009C794A">
            <w:pPr>
              <w:numPr>
                <w:ilvl w:val="1"/>
                <w:numId w:val="7"/>
              </w:numPr>
              <w:tabs>
                <w:tab w:val="clear" w:pos="1440"/>
                <w:tab w:val="num" w:pos="746"/>
              </w:tabs>
              <w:spacing w:after="0" w:line="240" w:lineRule="auto"/>
              <w:ind w:hanging="978"/>
              <w:rPr>
                <w:rFonts w:eastAsia="Times New Roman" w:cs="Calibri"/>
                <w:bCs/>
              </w:rPr>
            </w:pPr>
            <w:r w:rsidRPr="009C794A">
              <w:rPr>
                <w:rFonts w:eastAsia="Times New Roman" w:cs="Calibri"/>
                <w:bCs/>
              </w:rPr>
              <w:t>celková délka – maximálně1350 mm</w:t>
            </w:r>
          </w:p>
        </w:tc>
        <w:tc>
          <w:tcPr>
            <w:tcW w:w="1275" w:type="dxa"/>
            <w:vAlign w:val="center"/>
          </w:tcPr>
          <w:p w14:paraId="56B7DE2C" w14:textId="34B8E4C7"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71381C2" w14:textId="437EB589"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4F2ABB4F" w14:textId="2265E019" w:rsidTr="009C794A">
        <w:tc>
          <w:tcPr>
            <w:tcW w:w="4962" w:type="dxa"/>
            <w:vAlign w:val="center"/>
          </w:tcPr>
          <w:p w14:paraId="4A6B5527" w14:textId="77777777" w:rsidR="00FC5B93" w:rsidRPr="009C794A" w:rsidRDefault="00FC5B93" w:rsidP="00FC5B93">
            <w:pPr>
              <w:spacing w:after="0" w:line="240" w:lineRule="auto"/>
              <w:rPr>
                <w:rFonts w:eastAsia="Times New Roman" w:cs="Calibri"/>
                <w:bCs/>
              </w:rPr>
            </w:pPr>
            <w:r w:rsidRPr="009C794A">
              <w:rPr>
                <w:rFonts w:eastAsia="Times New Roman" w:cs="Calibri"/>
                <w:bCs/>
              </w:rPr>
              <w:t>pracovní kanál – vnitřní průměr – minimálně 3,7 mm</w:t>
            </w:r>
          </w:p>
        </w:tc>
        <w:tc>
          <w:tcPr>
            <w:tcW w:w="1275" w:type="dxa"/>
            <w:vAlign w:val="center"/>
          </w:tcPr>
          <w:p w14:paraId="12AE98DB" w14:textId="342D689B"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3952D2C9" w14:textId="6F071605"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3441C01D" w14:textId="396D293C" w:rsidTr="009C794A">
        <w:tc>
          <w:tcPr>
            <w:tcW w:w="4962" w:type="dxa"/>
            <w:vAlign w:val="center"/>
          </w:tcPr>
          <w:p w14:paraId="3560B6EB" w14:textId="77777777" w:rsidR="00FC5B93" w:rsidRPr="009C794A" w:rsidRDefault="00FC5B93" w:rsidP="00FC5B93">
            <w:pPr>
              <w:spacing w:after="0" w:line="240" w:lineRule="auto"/>
              <w:rPr>
                <w:rFonts w:eastAsia="Times New Roman" w:cs="Calibri"/>
                <w:bCs/>
              </w:rPr>
            </w:pPr>
            <w:r w:rsidRPr="009C794A">
              <w:rPr>
                <w:rFonts w:eastAsia="Times New Roman" w:cs="Calibri"/>
                <w:bCs/>
              </w:rPr>
              <w:t xml:space="preserve">ohybová část – minimální rozsah </w:t>
            </w:r>
            <w:proofErr w:type="spellStart"/>
            <w:r w:rsidRPr="009C794A">
              <w:rPr>
                <w:rFonts w:eastAsia="Times New Roman" w:cs="Calibri"/>
                <w:bCs/>
              </w:rPr>
              <w:t>angulace</w:t>
            </w:r>
            <w:proofErr w:type="spellEnd"/>
          </w:p>
        </w:tc>
        <w:tc>
          <w:tcPr>
            <w:tcW w:w="1275" w:type="dxa"/>
            <w:vAlign w:val="center"/>
          </w:tcPr>
          <w:p w14:paraId="5A561A74" w14:textId="4D12D2A2"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2BD3AFD3" w14:textId="7DE4A211"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73668A92" w14:textId="730D0100" w:rsidTr="009C794A">
        <w:tc>
          <w:tcPr>
            <w:tcW w:w="4962" w:type="dxa"/>
            <w:vAlign w:val="center"/>
          </w:tcPr>
          <w:p w14:paraId="5973E88F" w14:textId="77777777" w:rsidR="00FC5B93" w:rsidRPr="009C794A" w:rsidRDefault="00FC5B93" w:rsidP="009C794A">
            <w:pPr>
              <w:numPr>
                <w:ilvl w:val="1"/>
                <w:numId w:val="7"/>
              </w:numPr>
              <w:tabs>
                <w:tab w:val="clear" w:pos="1440"/>
                <w:tab w:val="num" w:pos="746"/>
              </w:tabs>
              <w:spacing w:after="0" w:line="240" w:lineRule="auto"/>
              <w:ind w:hanging="978"/>
              <w:rPr>
                <w:rFonts w:eastAsia="Times New Roman" w:cs="Calibri"/>
                <w:bCs/>
              </w:rPr>
            </w:pPr>
            <w:r w:rsidRPr="009C794A">
              <w:rPr>
                <w:rFonts w:eastAsia="Times New Roman" w:cs="Calibri"/>
                <w:bCs/>
              </w:rPr>
              <w:t>nahoru 210°</w:t>
            </w:r>
          </w:p>
        </w:tc>
        <w:tc>
          <w:tcPr>
            <w:tcW w:w="1275" w:type="dxa"/>
            <w:vAlign w:val="center"/>
          </w:tcPr>
          <w:p w14:paraId="4EAD8F7D" w14:textId="66275FE6"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4EC448D" w14:textId="472A67E0"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64A07B01" w14:textId="070EB044" w:rsidTr="009C794A">
        <w:tc>
          <w:tcPr>
            <w:tcW w:w="4962" w:type="dxa"/>
            <w:vAlign w:val="center"/>
          </w:tcPr>
          <w:p w14:paraId="3FDEECEA" w14:textId="77777777" w:rsidR="00FC5B93" w:rsidRPr="009C794A" w:rsidRDefault="00FC5B93" w:rsidP="009C794A">
            <w:pPr>
              <w:numPr>
                <w:ilvl w:val="1"/>
                <w:numId w:val="7"/>
              </w:numPr>
              <w:tabs>
                <w:tab w:val="clear" w:pos="1440"/>
                <w:tab w:val="num" w:pos="746"/>
              </w:tabs>
              <w:spacing w:after="0" w:line="240" w:lineRule="auto"/>
              <w:ind w:hanging="978"/>
              <w:rPr>
                <w:rFonts w:eastAsia="Times New Roman" w:cs="Calibri"/>
                <w:bCs/>
              </w:rPr>
            </w:pPr>
            <w:r w:rsidRPr="009C794A">
              <w:rPr>
                <w:rFonts w:eastAsia="Times New Roman" w:cs="Calibri"/>
                <w:bCs/>
              </w:rPr>
              <w:lastRenderedPageBreak/>
              <w:t>dolů 90°</w:t>
            </w:r>
          </w:p>
        </w:tc>
        <w:tc>
          <w:tcPr>
            <w:tcW w:w="1275" w:type="dxa"/>
            <w:vAlign w:val="center"/>
          </w:tcPr>
          <w:p w14:paraId="663399CF" w14:textId="0F96EC99"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598CC86A" w14:textId="40DFE666"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FC5B93" w:rsidRPr="0003384E" w14:paraId="76EE72CD" w14:textId="08F16EB1" w:rsidTr="009C794A">
        <w:tc>
          <w:tcPr>
            <w:tcW w:w="4962" w:type="dxa"/>
            <w:vAlign w:val="center"/>
          </w:tcPr>
          <w:p w14:paraId="7B9BC946" w14:textId="77777777" w:rsidR="00FC5B93" w:rsidRPr="009C794A" w:rsidRDefault="00FC5B93" w:rsidP="009C794A">
            <w:pPr>
              <w:numPr>
                <w:ilvl w:val="1"/>
                <w:numId w:val="7"/>
              </w:numPr>
              <w:tabs>
                <w:tab w:val="clear" w:pos="1440"/>
              </w:tabs>
              <w:spacing w:after="0" w:line="240" w:lineRule="auto"/>
              <w:ind w:left="746" w:hanging="284"/>
              <w:rPr>
                <w:rFonts w:eastAsia="Times New Roman" w:cs="Calibri"/>
                <w:bCs/>
              </w:rPr>
            </w:pPr>
            <w:r w:rsidRPr="009C794A">
              <w:rPr>
                <w:rFonts w:eastAsia="Times New Roman" w:cs="Calibri"/>
                <w:bCs/>
              </w:rPr>
              <w:t>doprava 100°</w:t>
            </w:r>
          </w:p>
        </w:tc>
        <w:tc>
          <w:tcPr>
            <w:tcW w:w="1275" w:type="dxa"/>
            <w:vAlign w:val="center"/>
          </w:tcPr>
          <w:p w14:paraId="2285828F" w14:textId="2BFF6E98"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31302A28" w14:textId="6896B1B7" w:rsidR="00FC5B93" w:rsidRPr="00FC5B93" w:rsidRDefault="00FC5B93"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r>
      <w:tr w:rsidR="00412E00" w:rsidRPr="0003384E" w14:paraId="5C20ABBB" w14:textId="1FCE20AB" w:rsidTr="009C794A">
        <w:tc>
          <w:tcPr>
            <w:tcW w:w="4962" w:type="dxa"/>
            <w:vAlign w:val="center"/>
          </w:tcPr>
          <w:p w14:paraId="34B70DEC" w14:textId="77777777" w:rsidR="00412E00" w:rsidRPr="009C794A" w:rsidRDefault="00412E00" w:rsidP="009C794A">
            <w:pPr>
              <w:numPr>
                <w:ilvl w:val="1"/>
                <w:numId w:val="7"/>
              </w:numPr>
              <w:tabs>
                <w:tab w:val="clear" w:pos="1440"/>
                <w:tab w:val="num" w:pos="746"/>
              </w:tabs>
              <w:spacing w:after="0" w:line="240" w:lineRule="auto"/>
              <w:ind w:hanging="978"/>
              <w:rPr>
                <w:rFonts w:eastAsia="Times New Roman" w:cs="Calibri"/>
                <w:bCs/>
              </w:rPr>
            </w:pPr>
            <w:r w:rsidRPr="009C794A">
              <w:rPr>
                <w:rFonts w:eastAsia="Times New Roman" w:cs="Calibri"/>
                <w:bCs/>
              </w:rPr>
              <w:t>doleva 100°</w:t>
            </w:r>
          </w:p>
        </w:tc>
        <w:tc>
          <w:tcPr>
            <w:tcW w:w="1275" w:type="dxa"/>
            <w:vAlign w:val="center"/>
          </w:tcPr>
          <w:p w14:paraId="6D9DDC7D" w14:textId="01427BDD" w:rsidR="00412E00" w:rsidRPr="00FC5B93" w:rsidRDefault="00412E00" w:rsidP="00D568A8">
            <w:pPr>
              <w:spacing w:after="0" w:line="240" w:lineRule="auto"/>
              <w:jc w:val="center"/>
              <w:rPr>
                <w:rFonts w:ascii="Arial" w:eastAsia="Times New Roman" w:hAnsi="Arial" w:cs="Arial"/>
                <w:bCs/>
                <w:i/>
                <w:iCs/>
                <w:color w:val="FF0000"/>
                <w:sz w:val="20"/>
                <w:szCs w:val="20"/>
              </w:rPr>
            </w:pPr>
            <w:r w:rsidRPr="00FC5B93">
              <w:rPr>
                <w:rFonts w:ascii="Arial" w:hAnsi="Arial" w:cs="Arial"/>
                <w:i/>
                <w:iCs/>
                <w:color w:val="FF0000"/>
                <w:sz w:val="20"/>
                <w:szCs w:val="20"/>
              </w:rPr>
              <w:t>doplní dodavatel</w:t>
            </w:r>
          </w:p>
        </w:tc>
        <w:tc>
          <w:tcPr>
            <w:tcW w:w="3261" w:type="dxa"/>
            <w:vAlign w:val="center"/>
          </w:tcPr>
          <w:p w14:paraId="41C7F552" w14:textId="4F618BD4" w:rsidR="00412E00" w:rsidRPr="0003384E" w:rsidRDefault="00412E00" w:rsidP="00D568A8">
            <w:pPr>
              <w:spacing w:after="0" w:line="240" w:lineRule="auto"/>
              <w:jc w:val="center"/>
              <w:rPr>
                <w:rFonts w:ascii="Arial" w:eastAsia="Times New Roman" w:hAnsi="Arial" w:cs="Arial"/>
                <w:bCs/>
              </w:rPr>
            </w:pPr>
            <w:r w:rsidRPr="006B56CC">
              <w:rPr>
                <w:rFonts w:ascii="Arial" w:hAnsi="Arial" w:cs="Arial"/>
                <w:i/>
                <w:iCs/>
                <w:color w:val="FF0000"/>
                <w:sz w:val="20"/>
                <w:szCs w:val="20"/>
              </w:rPr>
              <w:t>doplní dodavatel</w:t>
            </w:r>
          </w:p>
        </w:tc>
      </w:tr>
      <w:tr w:rsidR="00412E00" w:rsidRPr="0003384E" w14:paraId="3A1C38C0" w14:textId="2F1B2348" w:rsidTr="009C794A">
        <w:tc>
          <w:tcPr>
            <w:tcW w:w="4962" w:type="dxa"/>
            <w:vAlign w:val="center"/>
          </w:tcPr>
          <w:p w14:paraId="6C691CBE" w14:textId="77777777" w:rsidR="00412E00" w:rsidRPr="009C794A" w:rsidRDefault="00412E00" w:rsidP="009C794A">
            <w:pPr>
              <w:spacing w:after="0" w:line="240" w:lineRule="auto"/>
              <w:rPr>
                <w:rFonts w:eastAsia="Times New Roman" w:cs="Calibri"/>
                <w:bCs/>
              </w:rPr>
            </w:pPr>
            <w:r w:rsidRPr="009C794A">
              <w:rPr>
                <w:rFonts w:eastAsia="Times New Roman" w:cs="Calibri"/>
                <w:bCs/>
              </w:rPr>
              <w:t>přídavný oplachový kanál – pro připojení peristaltické pumpy</w:t>
            </w:r>
          </w:p>
        </w:tc>
        <w:tc>
          <w:tcPr>
            <w:tcW w:w="1275" w:type="dxa"/>
            <w:vAlign w:val="center"/>
          </w:tcPr>
          <w:p w14:paraId="17808FE0" w14:textId="6E967B10" w:rsidR="00412E00" w:rsidRPr="00FC5B93" w:rsidRDefault="00412E00" w:rsidP="00D568A8">
            <w:pPr>
              <w:spacing w:after="0" w:line="240" w:lineRule="auto"/>
              <w:jc w:val="center"/>
              <w:rPr>
                <w:rFonts w:ascii="Arial" w:eastAsia="Times New Roman" w:hAnsi="Arial" w:cs="Arial"/>
                <w:bCs/>
                <w:i/>
                <w:iCs/>
                <w:sz w:val="20"/>
                <w:szCs w:val="20"/>
              </w:rPr>
            </w:pPr>
            <w:r w:rsidRPr="00FC5B93">
              <w:rPr>
                <w:rFonts w:ascii="Arial" w:hAnsi="Arial" w:cs="Arial"/>
                <w:i/>
                <w:iCs/>
                <w:color w:val="FF0000"/>
                <w:sz w:val="20"/>
                <w:szCs w:val="20"/>
              </w:rPr>
              <w:t>doplní dodavatel</w:t>
            </w:r>
          </w:p>
        </w:tc>
        <w:tc>
          <w:tcPr>
            <w:tcW w:w="3261" w:type="dxa"/>
            <w:vAlign w:val="center"/>
          </w:tcPr>
          <w:p w14:paraId="3F25487D" w14:textId="2673A794" w:rsidR="00412E00" w:rsidRPr="0003384E" w:rsidRDefault="00412E00" w:rsidP="00D568A8">
            <w:pPr>
              <w:spacing w:after="0" w:line="240" w:lineRule="auto"/>
              <w:jc w:val="center"/>
              <w:rPr>
                <w:rFonts w:ascii="Arial" w:eastAsia="Times New Roman" w:hAnsi="Arial" w:cs="Arial"/>
                <w:bCs/>
              </w:rPr>
            </w:pPr>
            <w:r w:rsidRPr="006B56CC">
              <w:rPr>
                <w:rFonts w:ascii="Arial" w:hAnsi="Arial" w:cs="Arial"/>
                <w:i/>
                <w:iCs/>
                <w:color w:val="FF0000"/>
                <w:sz w:val="20"/>
                <w:szCs w:val="20"/>
              </w:rPr>
              <w:t>doplní dodavatel</w:t>
            </w:r>
          </w:p>
        </w:tc>
      </w:tr>
      <w:tr w:rsidR="00412E00" w:rsidRPr="0003384E" w14:paraId="6C9E654A" w14:textId="145ABA41" w:rsidTr="009C794A">
        <w:tc>
          <w:tcPr>
            <w:tcW w:w="4962" w:type="dxa"/>
            <w:vAlign w:val="center"/>
          </w:tcPr>
          <w:p w14:paraId="67B9F650" w14:textId="77777777" w:rsidR="00412E00" w:rsidRPr="009C794A" w:rsidRDefault="00412E00" w:rsidP="009C794A">
            <w:pPr>
              <w:spacing w:after="0" w:line="240" w:lineRule="auto"/>
              <w:rPr>
                <w:rFonts w:eastAsia="Times New Roman" w:cs="Calibri"/>
                <w:bCs/>
              </w:rPr>
            </w:pPr>
            <w:r w:rsidRPr="009C794A">
              <w:rPr>
                <w:rFonts w:eastAsia="Times New Roman" w:cs="Calibri"/>
                <w:bCs/>
              </w:rPr>
              <w:t>kompatibilita – požadována se systém EVIS EXERA III (CV a CLV 190)</w:t>
            </w:r>
          </w:p>
        </w:tc>
        <w:tc>
          <w:tcPr>
            <w:tcW w:w="1275" w:type="dxa"/>
            <w:vAlign w:val="center"/>
          </w:tcPr>
          <w:p w14:paraId="642B4FB9" w14:textId="191996EF" w:rsidR="00412E00" w:rsidRPr="0003384E" w:rsidRDefault="00412E00" w:rsidP="00D568A8">
            <w:pPr>
              <w:spacing w:after="0" w:line="240" w:lineRule="auto"/>
              <w:jc w:val="center"/>
              <w:rPr>
                <w:rFonts w:ascii="Arial" w:eastAsia="Times New Roman" w:hAnsi="Arial" w:cs="Arial"/>
                <w:bCs/>
              </w:rPr>
            </w:pPr>
            <w:r w:rsidRPr="00FC5B93">
              <w:rPr>
                <w:rFonts w:ascii="Arial" w:hAnsi="Arial" w:cs="Arial"/>
                <w:i/>
                <w:iCs/>
                <w:color w:val="FF0000"/>
                <w:sz w:val="20"/>
                <w:szCs w:val="20"/>
              </w:rPr>
              <w:t>doplní dodavatel</w:t>
            </w:r>
          </w:p>
        </w:tc>
        <w:tc>
          <w:tcPr>
            <w:tcW w:w="3261" w:type="dxa"/>
            <w:vAlign w:val="center"/>
          </w:tcPr>
          <w:p w14:paraId="77A81718" w14:textId="3DF0910A" w:rsidR="00412E00" w:rsidRPr="0003384E" w:rsidRDefault="00412E00" w:rsidP="00D568A8">
            <w:pPr>
              <w:spacing w:after="0" w:line="240" w:lineRule="auto"/>
              <w:jc w:val="center"/>
              <w:rPr>
                <w:rFonts w:ascii="Arial" w:eastAsia="Times New Roman" w:hAnsi="Arial" w:cs="Arial"/>
                <w:bCs/>
              </w:rPr>
            </w:pPr>
            <w:r w:rsidRPr="006B56CC">
              <w:rPr>
                <w:rFonts w:ascii="Arial" w:hAnsi="Arial" w:cs="Arial"/>
                <w:i/>
                <w:iCs/>
                <w:color w:val="FF0000"/>
                <w:sz w:val="20"/>
                <w:szCs w:val="20"/>
              </w:rPr>
              <w:t>doplní dodavatel</w:t>
            </w:r>
          </w:p>
        </w:tc>
      </w:tr>
    </w:tbl>
    <w:p w14:paraId="13A0B61B" w14:textId="77777777" w:rsidR="009B519C" w:rsidRPr="0003384E" w:rsidRDefault="009B519C" w:rsidP="00A80165">
      <w:pPr>
        <w:tabs>
          <w:tab w:val="left" w:pos="3564"/>
        </w:tabs>
        <w:spacing w:after="120"/>
        <w:ind w:left="-426"/>
        <w:rPr>
          <w:rFonts w:ascii="Arial" w:hAnsi="Arial" w:cs="Arial"/>
          <w:bCs/>
        </w:rPr>
      </w:pPr>
    </w:p>
    <w:p w14:paraId="47337E42" w14:textId="77777777" w:rsidR="001643CB" w:rsidRPr="0003384E" w:rsidRDefault="001643CB" w:rsidP="00975BE0">
      <w:pPr>
        <w:spacing w:after="0" w:line="240" w:lineRule="auto"/>
        <w:ind w:right="-283"/>
        <w:jc w:val="both"/>
        <w:rPr>
          <w:rFonts w:ascii="Arial" w:hAnsi="Arial" w:cs="Arial"/>
          <w:bCs/>
        </w:rPr>
      </w:pPr>
    </w:p>
    <w:p w14:paraId="1D7F8D42" w14:textId="77777777" w:rsidR="001643CB" w:rsidRPr="0003384E" w:rsidRDefault="001643CB" w:rsidP="002D626A">
      <w:pPr>
        <w:spacing w:after="0" w:line="240" w:lineRule="auto"/>
        <w:ind w:left="-426" w:right="-283"/>
        <w:jc w:val="both"/>
        <w:rPr>
          <w:rFonts w:ascii="Arial" w:hAnsi="Arial" w:cs="Arial"/>
          <w:bCs/>
        </w:rPr>
      </w:pPr>
    </w:p>
    <w:tbl>
      <w:tblPr>
        <w:tblStyle w:val="Mkatabulky"/>
        <w:tblW w:w="9493" w:type="dxa"/>
        <w:tblLook w:val="04A0" w:firstRow="1" w:lastRow="0" w:firstColumn="1" w:lastColumn="0" w:noHBand="0" w:noVBand="1"/>
      </w:tblPr>
      <w:tblGrid>
        <w:gridCol w:w="4957"/>
        <w:gridCol w:w="1275"/>
        <w:gridCol w:w="3261"/>
      </w:tblGrid>
      <w:tr w:rsidR="003F5973" w:rsidRPr="0003384E" w14:paraId="2EE5AE24" w14:textId="77777777" w:rsidTr="00870049">
        <w:tc>
          <w:tcPr>
            <w:tcW w:w="4957" w:type="dxa"/>
            <w:shd w:val="clear" w:color="auto" w:fill="FFFF00"/>
            <w:vAlign w:val="center"/>
          </w:tcPr>
          <w:p w14:paraId="54C55190" w14:textId="2CA88C3A" w:rsidR="003F5973" w:rsidRPr="00481C92" w:rsidRDefault="003F5973" w:rsidP="00AD2210">
            <w:pPr>
              <w:jc w:val="both"/>
              <w:rPr>
                <w:rFonts w:asciiTheme="minorHAnsi" w:hAnsiTheme="minorHAnsi"/>
                <w:b/>
                <w:bCs/>
              </w:rPr>
            </w:pPr>
            <w:r>
              <w:rPr>
                <w:rFonts w:asciiTheme="minorHAnsi" w:hAnsiTheme="minorHAnsi"/>
                <w:b/>
                <w:bCs/>
              </w:rPr>
              <w:t>Položka veřejné zakázky</w:t>
            </w:r>
          </w:p>
        </w:tc>
        <w:tc>
          <w:tcPr>
            <w:tcW w:w="4536" w:type="dxa"/>
            <w:gridSpan w:val="2"/>
            <w:shd w:val="clear" w:color="auto" w:fill="FFFF00"/>
            <w:vAlign w:val="center"/>
          </w:tcPr>
          <w:p w14:paraId="3E2F1281" w14:textId="062FD413" w:rsidR="003F5973" w:rsidRPr="004F7759" w:rsidRDefault="003F5973" w:rsidP="004F7759">
            <w:pPr>
              <w:tabs>
                <w:tab w:val="left" w:pos="3564"/>
              </w:tabs>
              <w:spacing w:after="120"/>
              <w:rPr>
                <w:rFonts w:ascii="Arial" w:hAnsi="Arial" w:cs="Arial"/>
                <w:b/>
              </w:rPr>
            </w:pPr>
            <w:r w:rsidRPr="004F7759">
              <w:rPr>
                <w:rFonts w:ascii="Arial" w:hAnsi="Arial" w:cs="Arial"/>
                <w:b/>
              </w:rPr>
              <w:t>VIDEOGASTROSKOP DIAGNOSTICKÝ– 4KS</w:t>
            </w:r>
          </w:p>
        </w:tc>
      </w:tr>
      <w:tr w:rsidR="00412E00" w:rsidRPr="0003384E" w14:paraId="6E96D62F" w14:textId="77777777" w:rsidTr="00D568A8">
        <w:tc>
          <w:tcPr>
            <w:tcW w:w="4957" w:type="dxa"/>
            <w:shd w:val="clear" w:color="auto" w:fill="DEEAF6" w:themeFill="accent1" w:themeFillTint="33"/>
            <w:vAlign w:val="center"/>
          </w:tcPr>
          <w:p w14:paraId="2134C8E3" w14:textId="77777777" w:rsidR="00412E00" w:rsidRPr="00481C92" w:rsidRDefault="00412E00" w:rsidP="00AD2210">
            <w:pPr>
              <w:jc w:val="both"/>
              <w:rPr>
                <w:rFonts w:ascii="Arial" w:eastAsia="Times New Roman" w:hAnsi="Arial" w:cs="Arial"/>
                <w:b/>
                <w:bCs/>
              </w:rPr>
            </w:pPr>
            <w:bookmarkStart w:id="1" w:name="_Hlk51889073"/>
            <w:r w:rsidRPr="00481C92">
              <w:rPr>
                <w:rFonts w:asciiTheme="minorHAnsi" w:hAnsiTheme="minorHAnsi"/>
                <w:b/>
                <w:bCs/>
              </w:rPr>
              <w:t>Závazné charakteristiky a požadavky</w:t>
            </w:r>
          </w:p>
        </w:tc>
        <w:tc>
          <w:tcPr>
            <w:tcW w:w="1275" w:type="dxa"/>
            <w:shd w:val="clear" w:color="auto" w:fill="DEEAF6" w:themeFill="accent1" w:themeFillTint="33"/>
            <w:vAlign w:val="center"/>
          </w:tcPr>
          <w:p w14:paraId="010B71B4" w14:textId="77777777" w:rsidR="00412E00" w:rsidRPr="0003384E" w:rsidRDefault="00412E00" w:rsidP="00AD2210">
            <w:pPr>
              <w:jc w:val="center"/>
              <w:rPr>
                <w:rFonts w:ascii="Arial" w:eastAsia="Times New Roman" w:hAnsi="Arial" w:cs="Arial"/>
                <w:bCs/>
              </w:rPr>
            </w:pPr>
            <w:r>
              <w:rPr>
                <w:rFonts w:asciiTheme="minorHAnsi" w:hAnsiTheme="minorHAnsi"/>
                <w:b/>
              </w:rPr>
              <w:t>Splnění požadavku ANO/NE</w:t>
            </w:r>
          </w:p>
        </w:tc>
        <w:tc>
          <w:tcPr>
            <w:tcW w:w="3261" w:type="dxa"/>
            <w:shd w:val="clear" w:color="auto" w:fill="DEEAF6" w:themeFill="accent1" w:themeFillTint="33"/>
            <w:vAlign w:val="center"/>
          </w:tcPr>
          <w:p w14:paraId="2F15B393" w14:textId="77777777" w:rsidR="00412E00" w:rsidRPr="0003384E" w:rsidRDefault="00412E00"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4F7759" w:rsidRPr="0003384E" w14:paraId="73A77683" w14:textId="77777777" w:rsidTr="00870049">
        <w:tc>
          <w:tcPr>
            <w:tcW w:w="9493" w:type="dxa"/>
            <w:gridSpan w:val="3"/>
            <w:shd w:val="clear" w:color="auto" w:fill="FFFF00"/>
            <w:vAlign w:val="center"/>
          </w:tcPr>
          <w:p w14:paraId="72E5C445" w14:textId="512A41AC" w:rsidR="004F7759" w:rsidRPr="004F7759" w:rsidRDefault="004F7759" w:rsidP="004F7759">
            <w:pPr>
              <w:spacing w:after="0" w:line="240" w:lineRule="auto"/>
              <w:rPr>
                <w:rFonts w:ascii="Arial" w:eastAsia="Times New Roman" w:hAnsi="Arial" w:cs="Arial"/>
                <w:b/>
              </w:rPr>
            </w:pPr>
            <w:r w:rsidRPr="004F7759">
              <w:rPr>
                <w:rFonts w:ascii="Arial" w:eastAsia="Times New Roman" w:hAnsi="Arial" w:cs="Arial"/>
                <w:b/>
              </w:rPr>
              <w:t>Přístroj musí být, umět, obsahovat následující technické parametry:</w:t>
            </w:r>
          </w:p>
        </w:tc>
      </w:tr>
      <w:bookmarkEnd w:id="1"/>
      <w:tr w:rsidR="00D568A8" w:rsidRPr="0003384E" w14:paraId="442C4B1E" w14:textId="04F3FB0F" w:rsidTr="009C794A">
        <w:tc>
          <w:tcPr>
            <w:tcW w:w="4957" w:type="dxa"/>
            <w:vAlign w:val="center"/>
          </w:tcPr>
          <w:p w14:paraId="414203D2" w14:textId="77777777" w:rsidR="00D568A8" w:rsidRPr="009C794A" w:rsidRDefault="00D568A8" w:rsidP="009C794A">
            <w:pPr>
              <w:spacing w:line="240" w:lineRule="auto"/>
              <w:jc w:val="both"/>
              <w:rPr>
                <w:rFonts w:eastAsia="Times New Roman" w:cs="Calibri"/>
                <w:bCs/>
              </w:rPr>
            </w:pPr>
            <w:r w:rsidRPr="009C794A">
              <w:rPr>
                <w:rFonts w:eastAsia="Times New Roman" w:cs="Calibri"/>
                <w:bCs/>
              </w:rPr>
              <w:t>přístroj umožňující provedení diagnostiku a terapii v horní části GIT s přídavným oplachovým kanálem pro oplach sliznice</w:t>
            </w:r>
          </w:p>
        </w:tc>
        <w:tc>
          <w:tcPr>
            <w:tcW w:w="1275" w:type="dxa"/>
            <w:vAlign w:val="center"/>
          </w:tcPr>
          <w:p w14:paraId="1C9967B5" w14:textId="5B1F5E4D" w:rsidR="00D568A8" w:rsidRPr="0003384E" w:rsidRDefault="00D568A8" w:rsidP="00D568A8">
            <w:pPr>
              <w:jc w:val="center"/>
              <w:rPr>
                <w:rFonts w:ascii="Arial" w:eastAsia="Times New Roman" w:hAnsi="Arial" w:cs="Arial"/>
                <w:bCs/>
              </w:rPr>
            </w:pPr>
            <w:r w:rsidRPr="00D25967">
              <w:rPr>
                <w:rFonts w:ascii="Arial" w:hAnsi="Arial" w:cs="Arial"/>
                <w:i/>
                <w:iCs/>
                <w:color w:val="FF0000"/>
                <w:sz w:val="20"/>
                <w:szCs w:val="20"/>
              </w:rPr>
              <w:t>doplní dodavatel</w:t>
            </w:r>
          </w:p>
        </w:tc>
        <w:tc>
          <w:tcPr>
            <w:tcW w:w="3261" w:type="dxa"/>
            <w:vAlign w:val="center"/>
          </w:tcPr>
          <w:p w14:paraId="1EF315DD" w14:textId="7255CDBE" w:rsidR="00D568A8" w:rsidRPr="0003384E" w:rsidRDefault="00D568A8" w:rsidP="00D568A8">
            <w:pPr>
              <w:jc w:val="center"/>
              <w:rPr>
                <w:rFonts w:ascii="Arial" w:eastAsia="Times New Roman" w:hAnsi="Arial" w:cs="Arial"/>
                <w:bCs/>
              </w:rPr>
            </w:pPr>
            <w:r w:rsidRPr="000C7771">
              <w:rPr>
                <w:rFonts w:ascii="Arial" w:hAnsi="Arial" w:cs="Arial"/>
                <w:i/>
                <w:iCs/>
                <w:color w:val="FF0000"/>
                <w:sz w:val="20"/>
                <w:szCs w:val="20"/>
              </w:rPr>
              <w:t>doplní dodavatel</w:t>
            </w:r>
          </w:p>
        </w:tc>
      </w:tr>
      <w:tr w:rsidR="00D568A8" w:rsidRPr="0003384E" w14:paraId="018F6DB5" w14:textId="6E9A8797" w:rsidTr="00D568A8">
        <w:tc>
          <w:tcPr>
            <w:tcW w:w="4957" w:type="dxa"/>
          </w:tcPr>
          <w:p w14:paraId="724A98DC" w14:textId="77777777" w:rsidR="00D568A8" w:rsidRPr="009C794A" w:rsidRDefault="00D568A8" w:rsidP="009C794A">
            <w:pPr>
              <w:spacing w:after="0" w:line="240" w:lineRule="auto"/>
              <w:jc w:val="both"/>
              <w:rPr>
                <w:rFonts w:eastAsia="Times New Roman" w:cs="Calibri"/>
                <w:bCs/>
              </w:rPr>
            </w:pPr>
            <w:r w:rsidRPr="009C794A">
              <w:rPr>
                <w:rFonts w:eastAsia="Times New Roman" w:cs="Calibri"/>
                <w:bCs/>
              </w:rPr>
              <w:t xml:space="preserve">Je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5" w:type="dxa"/>
            <w:vAlign w:val="center"/>
          </w:tcPr>
          <w:p w14:paraId="32D71D65" w14:textId="5D719786" w:rsidR="00D568A8" w:rsidRPr="0003384E" w:rsidRDefault="00D568A8" w:rsidP="00D568A8">
            <w:pPr>
              <w:spacing w:after="0" w:line="240" w:lineRule="auto"/>
              <w:jc w:val="center"/>
              <w:rPr>
                <w:rFonts w:ascii="Arial" w:eastAsia="Times New Roman" w:hAnsi="Arial" w:cs="Arial"/>
                <w:bCs/>
              </w:rPr>
            </w:pPr>
            <w:r w:rsidRPr="00D25967">
              <w:rPr>
                <w:rFonts w:ascii="Arial" w:hAnsi="Arial" w:cs="Arial"/>
                <w:i/>
                <w:iCs/>
                <w:color w:val="FF0000"/>
                <w:sz w:val="20"/>
                <w:szCs w:val="20"/>
              </w:rPr>
              <w:t>doplní dodavatel</w:t>
            </w:r>
          </w:p>
        </w:tc>
        <w:tc>
          <w:tcPr>
            <w:tcW w:w="3261" w:type="dxa"/>
            <w:vAlign w:val="center"/>
          </w:tcPr>
          <w:p w14:paraId="3950908F" w14:textId="60C2E6C3" w:rsidR="00D568A8" w:rsidRPr="0003384E" w:rsidRDefault="00D568A8" w:rsidP="00D568A8">
            <w:pPr>
              <w:spacing w:after="0" w:line="240" w:lineRule="auto"/>
              <w:jc w:val="center"/>
              <w:rPr>
                <w:rFonts w:ascii="Arial" w:eastAsia="Times New Roman" w:hAnsi="Arial" w:cs="Arial"/>
                <w:bCs/>
              </w:rPr>
            </w:pPr>
            <w:r w:rsidRPr="000C7771">
              <w:rPr>
                <w:rFonts w:ascii="Arial" w:hAnsi="Arial" w:cs="Arial"/>
                <w:i/>
                <w:iCs/>
                <w:color w:val="FF0000"/>
                <w:sz w:val="20"/>
                <w:szCs w:val="20"/>
              </w:rPr>
              <w:t>doplní dodavatel</w:t>
            </w:r>
          </w:p>
        </w:tc>
      </w:tr>
    </w:tbl>
    <w:p w14:paraId="76706D33" w14:textId="5D263DEC" w:rsidR="001643CB" w:rsidRPr="0003384E" w:rsidRDefault="001643CB" w:rsidP="001643CB">
      <w:pPr>
        <w:spacing w:after="0" w:line="240" w:lineRule="auto"/>
        <w:rPr>
          <w:rFonts w:ascii="Arial" w:eastAsia="Times New Roman" w:hAnsi="Arial" w:cs="Arial"/>
          <w:bCs/>
        </w:rPr>
      </w:pPr>
    </w:p>
    <w:tbl>
      <w:tblPr>
        <w:tblStyle w:val="Mkatabulky"/>
        <w:tblW w:w="9498" w:type="dxa"/>
        <w:tblInd w:w="-5" w:type="dxa"/>
        <w:tblLook w:val="04A0" w:firstRow="1" w:lastRow="0" w:firstColumn="1" w:lastColumn="0" w:noHBand="0" w:noVBand="1"/>
      </w:tblPr>
      <w:tblGrid>
        <w:gridCol w:w="4962"/>
        <w:gridCol w:w="1275"/>
        <w:gridCol w:w="3261"/>
      </w:tblGrid>
      <w:tr w:rsidR="00D568A8" w:rsidRPr="0003384E" w14:paraId="202C0F58" w14:textId="6849F049" w:rsidTr="00D568A8">
        <w:tc>
          <w:tcPr>
            <w:tcW w:w="4962" w:type="dxa"/>
          </w:tcPr>
          <w:p w14:paraId="521A436D" w14:textId="77777777" w:rsidR="00D568A8" w:rsidRPr="009C794A" w:rsidRDefault="00D568A8" w:rsidP="009C794A">
            <w:pPr>
              <w:pStyle w:val="Zpat"/>
              <w:tabs>
                <w:tab w:val="clear" w:pos="4536"/>
                <w:tab w:val="clear" w:pos="9072"/>
              </w:tabs>
              <w:spacing w:after="0" w:line="240" w:lineRule="auto"/>
              <w:rPr>
                <w:rFonts w:eastAsia="Times New Roman" w:cs="Calibri"/>
                <w:bCs/>
              </w:rPr>
            </w:pPr>
            <w:r w:rsidRPr="009C794A">
              <w:rPr>
                <w:rFonts w:eastAsia="Times New Roman" w:cs="Calibri"/>
                <w:bCs/>
              </w:rPr>
              <w:t xml:space="preserve">zobrazovací systém </w:t>
            </w:r>
            <w:proofErr w:type="gramStart"/>
            <w:r w:rsidRPr="009C794A">
              <w:rPr>
                <w:rFonts w:eastAsia="Times New Roman" w:cs="Calibri"/>
                <w:bCs/>
              </w:rPr>
              <w:t>endoskopu - barevný</w:t>
            </w:r>
            <w:proofErr w:type="gramEnd"/>
            <w:r w:rsidRPr="009C794A">
              <w:rPr>
                <w:rFonts w:eastAsia="Times New Roman" w:cs="Calibri"/>
                <w:bCs/>
              </w:rPr>
              <w:t xml:space="preserve"> CCD čip s rozlišením HDTV 1080/50i.</w:t>
            </w:r>
          </w:p>
        </w:tc>
        <w:tc>
          <w:tcPr>
            <w:tcW w:w="1275" w:type="dxa"/>
            <w:vAlign w:val="center"/>
          </w:tcPr>
          <w:p w14:paraId="54998264" w14:textId="3CB1958A" w:rsidR="00D568A8" w:rsidRPr="0003384E" w:rsidRDefault="00D568A8" w:rsidP="00D568A8">
            <w:pPr>
              <w:spacing w:after="0" w:line="240" w:lineRule="auto"/>
              <w:jc w:val="center"/>
              <w:rPr>
                <w:rFonts w:ascii="Arial" w:eastAsia="Times New Roman" w:hAnsi="Arial" w:cs="Arial"/>
                <w:bCs/>
              </w:rPr>
            </w:pPr>
            <w:r w:rsidRPr="00DF60AC">
              <w:rPr>
                <w:rFonts w:ascii="Arial" w:hAnsi="Arial" w:cs="Arial"/>
                <w:i/>
                <w:iCs/>
                <w:color w:val="FF0000"/>
                <w:sz w:val="20"/>
                <w:szCs w:val="20"/>
              </w:rPr>
              <w:t>doplní dodavatel</w:t>
            </w:r>
          </w:p>
        </w:tc>
        <w:tc>
          <w:tcPr>
            <w:tcW w:w="3261" w:type="dxa"/>
            <w:vAlign w:val="center"/>
          </w:tcPr>
          <w:p w14:paraId="7793FFC0" w14:textId="51C0085F" w:rsidR="00D568A8" w:rsidRPr="0003384E" w:rsidRDefault="00D568A8" w:rsidP="00D568A8">
            <w:pPr>
              <w:spacing w:after="0" w:line="240" w:lineRule="auto"/>
              <w:jc w:val="center"/>
              <w:rPr>
                <w:rFonts w:ascii="Arial" w:eastAsia="Times New Roman" w:hAnsi="Arial" w:cs="Arial"/>
                <w:bCs/>
              </w:rPr>
            </w:pPr>
            <w:r w:rsidRPr="00024046">
              <w:rPr>
                <w:rFonts w:ascii="Arial" w:hAnsi="Arial" w:cs="Arial"/>
                <w:i/>
                <w:iCs/>
                <w:color w:val="FF0000"/>
                <w:sz w:val="20"/>
                <w:szCs w:val="20"/>
              </w:rPr>
              <w:t>doplní dodavatel</w:t>
            </w:r>
          </w:p>
        </w:tc>
      </w:tr>
      <w:tr w:rsidR="00D568A8" w:rsidRPr="0003384E" w14:paraId="16D4B236" w14:textId="03C763C9" w:rsidTr="009C794A">
        <w:tc>
          <w:tcPr>
            <w:tcW w:w="4962" w:type="dxa"/>
            <w:vAlign w:val="center"/>
          </w:tcPr>
          <w:p w14:paraId="555574B7" w14:textId="77777777" w:rsidR="00D568A8" w:rsidRPr="009C794A" w:rsidRDefault="00D568A8" w:rsidP="009C794A">
            <w:pPr>
              <w:pStyle w:val="Zpat"/>
              <w:tabs>
                <w:tab w:val="clear" w:pos="4536"/>
                <w:tab w:val="clear" w:pos="9072"/>
              </w:tabs>
              <w:spacing w:after="0" w:line="240" w:lineRule="auto"/>
              <w:rPr>
                <w:rFonts w:eastAsia="Times New Roman" w:cs="Calibri"/>
                <w:bCs/>
              </w:rPr>
            </w:pPr>
            <w:r w:rsidRPr="009C794A">
              <w:rPr>
                <w:rFonts w:eastAsia="Times New Roman" w:cs="Calibri"/>
                <w:bCs/>
              </w:rPr>
              <w:t xml:space="preserve">optický systém: </w:t>
            </w:r>
          </w:p>
        </w:tc>
        <w:tc>
          <w:tcPr>
            <w:tcW w:w="1275" w:type="dxa"/>
            <w:vAlign w:val="center"/>
          </w:tcPr>
          <w:p w14:paraId="4A6B70D7" w14:textId="03C299FD" w:rsidR="00D568A8" w:rsidRPr="0003384E" w:rsidRDefault="00D568A8" w:rsidP="00D568A8">
            <w:pPr>
              <w:spacing w:after="0" w:line="240" w:lineRule="auto"/>
              <w:jc w:val="center"/>
              <w:rPr>
                <w:rFonts w:ascii="Arial" w:eastAsia="Times New Roman" w:hAnsi="Arial" w:cs="Arial"/>
                <w:bCs/>
              </w:rPr>
            </w:pPr>
            <w:r w:rsidRPr="00DF60AC">
              <w:rPr>
                <w:rFonts w:ascii="Arial" w:hAnsi="Arial" w:cs="Arial"/>
                <w:i/>
                <w:iCs/>
                <w:color w:val="FF0000"/>
                <w:sz w:val="20"/>
                <w:szCs w:val="20"/>
              </w:rPr>
              <w:t>doplní dodavatel</w:t>
            </w:r>
          </w:p>
        </w:tc>
        <w:tc>
          <w:tcPr>
            <w:tcW w:w="3261" w:type="dxa"/>
            <w:vAlign w:val="center"/>
          </w:tcPr>
          <w:p w14:paraId="134BD364" w14:textId="4F0E1774" w:rsidR="00D568A8" w:rsidRPr="0003384E" w:rsidRDefault="00D568A8" w:rsidP="00D568A8">
            <w:pPr>
              <w:spacing w:after="0" w:line="240" w:lineRule="auto"/>
              <w:jc w:val="center"/>
              <w:rPr>
                <w:rFonts w:ascii="Arial" w:eastAsia="Times New Roman" w:hAnsi="Arial" w:cs="Arial"/>
                <w:bCs/>
              </w:rPr>
            </w:pPr>
            <w:r w:rsidRPr="00024046">
              <w:rPr>
                <w:rFonts w:ascii="Arial" w:hAnsi="Arial" w:cs="Arial"/>
                <w:i/>
                <w:iCs/>
                <w:color w:val="FF0000"/>
                <w:sz w:val="20"/>
                <w:szCs w:val="20"/>
              </w:rPr>
              <w:t>doplní dodavatel</w:t>
            </w:r>
          </w:p>
        </w:tc>
      </w:tr>
      <w:tr w:rsidR="00D568A8" w:rsidRPr="0003384E" w14:paraId="7DB64AD1" w14:textId="5EF94DBC" w:rsidTr="009C794A">
        <w:tc>
          <w:tcPr>
            <w:tcW w:w="4962" w:type="dxa"/>
            <w:vAlign w:val="center"/>
          </w:tcPr>
          <w:p w14:paraId="78C58DBE" w14:textId="77777777" w:rsidR="00D568A8" w:rsidRPr="009C794A" w:rsidRDefault="00D568A8" w:rsidP="009C794A">
            <w:pPr>
              <w:numPr>
                <w:ilvl w:val="1"/>
                <w:numId w:val="6"/>
              </w:numPr>
              <w:tabs>
                <w:tab w:val="clear" w:pos="1440"/>
                <w:tab w:val="num" w:pos="746"/>
              </w:tabs>
              <w:spacing w:after="0" w:line="240" w:lineRule="auto"/>
              <w:ind w:hanging="978"/>
              <w:rPr>
                <w:rFonts w:eastAsia="Times New Roman" w:cs="Calibri"/>
                <w:bCs/>
              </w:rPr>
            </w:pPr>
            <w:r w:rsidRPr="009C794A">
              <w:rPr>
                <w:rFonts w:eastAsia="Times New Roman" w:cs="Calibri"/>
                <w:bCs/>
              </w:rPr>
              <w:t xml:space="preserve">zorné pole minimálně – 140° </w:t>
            </w:r>
          </w:p>
        </w:tc>
        <w:tc>
          <w:tcPr>
            <w:tcW w:w="1275" w:type="dxa"/>
            <w:vAlign w:val="center"/>
          </w:tcPr>
          <w:p w14:paraId="4DDBA0D8" w14:textId="5B9A43FE" w:rsidR="00D568A8" w:rsidRPr="0003384E" w:rsidRDefault="00D568A8" w:rsidP="00D568A8">
            <w:pPr>
              <w:spacing w:after="0" w:line="240" w:lineRule="auto"/>
              <w:jc w:val="center"/>
              <w:rPr>
                <w:rFonts w:ascii="Arial" w:eastAsia="Times New Roman" w:hAnsi="Arial" w:cs="Arial"/>
                <w:bCs/>
              </w:rPr>
            </w:pPr>
            <w:r w:rsidRPr="00DF60AC">
              <w:rPr>
                <w:rFonts w:ascii="Arial" w:hAnsi="Arial" w:cs="Arial"/>
                <w:i/>
                <w:iCs/>
                <w:color w:val="FF0000"/>
                <w:sz w:val="20"/>
                <w:szCs w:val="20"/>
              </w:rPr>
              <w:t>doplní dodavatel</w:t>
            </w:r>
          </w:p>
        </w:tc>
        <w:tc>
          <w:tcPr>
            <w:tcW w:w="3261" w:type="dxa"/>
            <w:vAlign w:val="center"/>
          </w:tcPr>
          <w:p w14:paraId="1D281E29" w14:textId="6AA6A00B" w:rsidR="00D568A8" w:rsidRPr="0003384E" w:rsidRDefault="00D568A8" w:rsidP="00D568A8">
            <w:pPr>
              <w:spacing w:after="0" w:line="240" w:lineRule="auto"/>
              <w:jc w:val="center"/>
              <w:rPr>
                <w:rFonts w:ascii="Arial" w:eastAsia="Times New Roman" w:hAnsi="Arial" w:cs="Arial"/>
                <w:bCs/>
              </w:rPr>
            </w:pPr>
            <w:r w:rsidRPr="00024046">
              <w:rPr>
                <w:rFonts w:ascii="Arial" w:hAnsi="Arial" w:cs="Arial"/>
                <w:i/>
                <w:iCs/>
                <w:color w:val="FF0000"/>
                <w:sz w:val="20"/>
                <w:szCs w:val="20"/>
              </w:rPr>
              <w:t>doplní dodavatel</w:t>
            </w:r>
          </w:p>
        </w:tc>
      </w:tr>
      <w:tr w:rsidR="00D568A8" w:rsidRPr="0003384E" w14:paraId="6B350862" w14:textId="2719BDD9" w:rsidTr="009C794A">
        <w:tc>
          <w:tcPr>
            <w:tcW w:w="4962" w:type="dxa"/>
            <w:vAlign w:val="center"/>
          </w:tcPr>
          <w:p w14:paraId="556137A6" w14:textId="77777777" w:rsidR="00D568A8" w:rsidRPr="009C794A" w:rsidRDefault="00D568A8" w:rsidP="009C794A">
            <w:pPr>
              <w:numPr>
                <w:ilvl w:val="1"/>
                <w:numId w:val="6"/>
              </w:numPr>
              <w:tabs>
                <w:tab w:val="clear" w:pos="1440"/>
              </w:tabs>
              <w:spacing w:after="0" w:line="240" w:lineRule="auto"/>
              <w:ind w:left="746" w:hanging="284"/>
              <w:rPr>
                <w:rFonts w:eastAsia="Times New Roman" w:cs="Calibri"/>
                <w:bCs/>
              </w:rPr>
            </w:pPr>
            <w:r w:rsidRPr="009C794A">
              <w:rPr>
                <w:rFonts w:eastAsia="Times New Roman" w:cs="Calibri"/>
                <w:bCs/>
              </w:rPr>
              <w:t>směr pohledu – přímý pohled</w:t>
            </w:r>
          </w:p>
        </w:tc>
        <w:tc>
          <w:tcPr>
            <w:tcW w:w="1275" w:type="dxa"/>
            <w:vAlign w:val="center"/>
          </w:tcPr>
          <w:p w14:paraId="0DA0C1BC" w14:textId="482F533F" w:rsidR="00D568A8" w:rsidRPr="0003384E" w:rsidRDefault="00D568A8" w:rsidP="00D568A8">
            <w:pPr>
              <w:spacing w:after="0" w:line="240" w:lineRule="auto"/>
              <w:jc w:val="center"/>
              <w:rPr>
                <w:rFonts w:ascii="Arial" w:eastAsia="Times New Roman" w:hAnsi="Arial" w:cs="Arial"/>
                <w:bCs/>
              </w:rPr>
            </w:pPr>
            <w:r w:rsidRPr="00DF60AC">
              <w:rPr>
                <w:rFonts w:ascii="Arial" w:hAnsi="Arial" w:cs="Arial"/>
                <w:i/>
                <w:iCs/>
                <w:color w:val="FF0000"/>
                <w:sz w:val="20"/>
                <w:szCs w:val="20"/>
              </w:rPr>
              <w:t>doplní dodavatel</w:t>
            </w:r>
          </w:p>
        </w:tc>
        <w:tc>
          <w:tcPr>
            <w:tcW w:w="3261" w:type="dxa"/>
            <w:vAlign w:val="center"/>
          </w:tcPr>
          <w:p w14:paraId="2194F517" w14:textId="3731A4DC"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721A4AD7" w14:textId="6A8B433A" w:rsidTr="009C794A">
        <w:tc>
          <w:tcPr>
            <w:tcW w:w="4962" w:type="dxa"/>
            <w:vAlign w:val="center"/>
          </w:tcPr>
          <w:p w14:paraId="6C8F958E" w14:textId="77777777" w:rsidR="00D568A8" w:rsidRPr="009C794A" w:rsidRDefault="00D568A8" w:rsidP="009C794A">
            <w:pPr>
              <w:numPr>
                <w:ilvl w:val="1"/>
                <w:numId w:val="6"/>
              </w:numPr>
              <w:spacing w:after="0" w:line="240" w:lineRule="auto"/>
              <w:ind w:left="746" w:hanging="284"/>
              <w:rPr>
                <w:rFonts w:eastAsia="Times New Roman" w:cs="Calibri"/>
                <w:bCs/>
              </w:rPr>
            </w:pPr>
            <w:r w:rsidRPr="009C794A">
              <w:rPr>
                <w:rFonts w:eastAsia="Times New Roman" w:cs="Calibri"/>
                <w:bCs/>
              </w:rPr>
              <w:t xml:space="preserve">požadovaná hloubka ostrosti </w:t>
            </w:r>
            <w:proofErr w:type="gramStart"/>
            <w:r w:rsidRPr="009C794A">
              <w:rPr>
                <w:rFonts w:eastAsia="Times New Roman" w:cs="Calibri"/>
                <w:bCs/>
              </w:rPr>
              <w:t>–  2</w:t>
            </w:r>
            <w:proofErr w:type="gramEnd"/>
            <w:r w:rsidRPr="009C794A">
              <w:rPr>
                <w:rFonts w:eastAsia="Times New Roman" w:cs="Calibri"/>
                <w:bCs/>
              </w:rPr>
              <w:t xml:space="preserve"> -100 mm  </w:t>
            </w:r>
          </w:p>
        </w:tc>
        <w:tc>
          <w:tcPr>
            <w:tcW w:w="1275" w:type="dxa"/>
            <w:vAlign w:val="center"/>
          </w:tcPr>
          <w:p w14:paraId="5B694F76" w14:textId="3516DEDD"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7B9EFA08" w14:textId="068E69D0"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5BBC172B" w14:textId="1CEB0FAD" w:rsidTr="009C794A">
        <w:tc>
          <w:tcPr>
            <w:tcW w:w="4962" w:type="dxa"/>
            <w:vAlign w:val="center"/>
          </w:tcPr>
          <w:p w14:paraId="75B6064D" w14:textId="77777777" w:rsidR="00D568A8" w:rsidRPr="009C794A" w:rsidRDefault="00D568A8" w:rsidP="009C794A">
            <w:pPr>
              <w:numPr>
                <w:ilvl w:val="1"/>
                <w:numId w:val="6"/>
              </w:numPr>
              <w:tabs>
                <w:tab w:val="clear" w:pos="1440"/>
                <w:tab w:val="num" w:pos="746"/>
              </w:tabs>
              <w:spacing w:after="0" w:line="240" w:lineRule="auto"/>
              <w:ind w:left="746" w:hanging="284"/>
              <w:rPr>
                <w:rFonts w:eastAsia="Times New Roman" w:cs="Calibri"/>
                <w:bCs/>
              </w:rPr>
            </w:pPr>
            <w:r w:rsidRPr="009C794A">
              <w:rPr>
                <w:rFonts w:eastAsia="Times New Roman" w:cs="Calibri"/>
                <w:bCs/>
              </w:rPr>
              <w:t>minimální pozorovací vzdálenost – 3 mm od distálního konce</w:t>
            </w:r>
          </w:p>
        </w:tc>
        <w:tc>
          <w:tcPr>
            <w:tcW w:w="1275" w:type="dxa"/>
            <w:vAlign w:val="center"/>
          </w:tcPr>
          <w:p w14:paraId="631C9CE6" w14:textId="49708446"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00C5229D" w14:textId="207DF488"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039ADC54" w14:textId="25CD8E72" w:rsidTr="00C36919">
        <w:tc>
          <w:tcPr>
            <w:tcW w:w="4962" w:type="dxa"/>
            <w:vAlign w:val="center"/>
          </w:tcPr>
          <w:p w14:paraId="59D1B0E0" w14:textId="77777777" w:rsidR="00D568A8" w:rsidRPr="00C36919" w:rsidRDefault="00D568A8" w:rsidP="00C36919">
            <w:pPr>
              <w:pStyle w:val="Zpat"/>
              <w:tabs>
                <w:tab w:val="clear" w:pos="4536"/>
                <w:tab w:val="clear" w:pos="9072"/>
              </w:tabs>
              <w:spacing w:after="0" w:line="240" w:lineRule="auto"/>
              <w:rPr>
                <w:rFonts w:eastAsia="Times New Roman" w:cs="Calibri"/>
                <w:bCs/>
              </w:rPr>
            </w:pPr>
            <w:r w:rsidRPr="00C36919">
              <w:rPr>
                <w:rFonts w:eastAsia="Times New Roman" w:cs="Calibri"/>
                <w:bCs/>
              </w:rPr>
              <w:t>zaváděcí tubus:</w:t>
            </w:r>
          </w:p>
        </w:tc>
        <w:tc>
          <w:tcPr>
            <w:tcW w:w="1275" w:type="dxa"/>
            <w:vAlign w:val="center"/>
          </w:tcPr>
          <w:p w14:paraId="5C7B5C90" w14:textId="7C8F4FE9"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59DE61BD" w14:textId="1B1AC014"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646C0C3D" w14:textId="43586916" w:rsidTr="00C36919">
        <w:tc>
          <w:tcPr>
            <w:tcW w:w="4962" w:type="dxa"/>
            <w:vAlign w:val="center"/>
          </w:tcPr>
          <w:p w14:paraId="67033816" w14:textId="77777777" w:rsidR="00D568A8" w:rsidRPr="00C36919" w:rsidRDefault="00D568A8" w:rsidP="00C36919">
            <w:pPr>
              <w:numPr>
                <w:ilvl w:val="1"/>
                <w:numId w:val="7"/>
              </w:numPr>
              <w:tabs>
                <w:tab w:val="clear" w:pos="1440"/>
              </w:tabs>
              <w:spacing w:after="0" w:line="240" w:lineRule="auto"/>
              <w:ind w:left="746" w:hanging="284"/>
              <w:rPr>
                <w:rFonts w:eastAsia="Times New Roman" w:cs="Calibri"/>
                <w:bCs/>
              </w:rPr>
            </w:pPr>
            <w:r w:rsidRPr="00C36919">
              <w:rPr>
                <w:rFonts w:eastAsia="Times New Roman" w:cs="Calibri"/>
                <w:bCs/>
              </w:rPr>
              <w:t>zevní průměr distálního konce – maximálně 9,2 mm</w:t>
            </w:r>
          </w:p>
        </w:tc>
        <w:tc>
          <w:tcPr>
            <w:tcW w:w="1275" w:type="dxa"/>
            <w:vAlign w:val="center"/>
          </w:tcPr>
          <w:p w14:paraId="018B9F54" w14:textId="20F99FB9"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31C455D9" w14:textId="6C477B5B"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348696BF" w14:textId="541E2C0A" w:rsidTr="00C36919">
        <w:tc>
          <w:tcPr>
            <w:tcW w:w="4962" w:type="dxa"/>
            <w:vAlign w:val="center"/>
          </w:tcPr>
          <w:p w14:paraId="201E7F3E" w14:textId="77777777" w:rsidR="00D568A8" w:rsidRPr="00C36919" w:rsidRDefault="00D568A8" w:rsidP="00C36919">
            <w:pPr>
              <w:numPr>
                <w:ilvl w:val="1"/>
                <w:numId w:val="7"/>
              </w:numPr>
              <w:tabs>
                <w:tab w:val="clear" w:pos="1440"/>
                <w:tab w:val="num" w:pos="746"/>
              </w:tabs>
              <w:spacing w:after="0" w:line="240" w:lineRule="auto"/>
              <w:ind w:hanging="978"/>
              <w:rPr>
                <w:rFonts w:eastAsia="Times New Roman" w:cs="Calibri"/>
                <w:bCs/>
              </w:rPr>
            </w:pPr>
            <w:r w:rsidRPr="00C36919">
              <w:rPr>
                <w:rFonts w:eastAsia="Times New Roman" w:cs="Calibri"/>
                <w:bCs/>
              </w:rPr>
              <w:t>zevní průměr tubusu – maximálně 9,2 mm</w:t>
            </w:r>
          </w:p>
        </w:tc>
        <w:tc>
          <w:tcPr>
            <w:tcW w:w="1275" w:type="dxa"/>
            <w:vAlign w:val="center"/>
          </w:tcPr>
          <w:p w14:paraId="4D042EDC" w14:textId="23713C46"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248C5D0B" w14:textId="0D5445D4"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1435E2F7" w14:textId="37DA2791" w:rsidTr="00365CFF">
        <w:tc>
          <w:tcPr>
            <w:tcW w:w="4962" w:type="dxa"/>
            <w:vAlign w:val="center"/>
          </w:tcPr>
          <w:p w14:paraId="2A51FBA6" w14:textId="77777777" w:rsidR="00D568A8" w:rsidRPr="00365CFF" w:rsidRDefault="00D568A8" w:rsidP="00365CFF">
            <w:pPr>
              <w:numPr>
                <w:ilvl w:val="1"/>
                <w:numId w:val="7"/>
              </w:numPr>
              <w:tabs>
                <w:tab w:val="clear" w:pos="1440"/>
                <w:tab w:val="num" w:pos="746"/>
              </w:tabs>
              <w:spacing w:after="0" w:line="240" w:lineRule="auto"/>
              <w:ind w:hanging="978"/>
              <w:rPr>
                <w:rFonts w:eastAsia="Times New Roman" w:cs="Calibri"/>
                <w:bCs/>
              </w:rPr>
            </w:pPr>
            <w:r w:rsidRPr="00365CFF">
              <w:rPr>
                <w:rFonts w:eastAsia="Times New Roman" w:cs="Calibri"/>
                <w:bCs/>
              </w:rPr>
              <w:lastRenderedPageBreak/>
              <w:t>pracovní délka – minimálně1030 mm</w:t>
            </w:r>
          </w:p>
        </w:tc>
        <w:tc>
          <w:tcPr>
            <w:tcW w:w="1275" w:type="dxa"/>
            <w:vAlign w:val="center"/>
          </w:tcPr>
          <w:p w14:paraId="262FD61D" w14:textId="4A220885"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472CC4D6" w14:textId="75077B8D"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2FC9D955" w14:textId="1B881372" w:rsidTr="00365CFF">
        <w:tc>
          <w:tcPr>
            <w:tcW w:w="4962" w:type="dxa"/>
            <w:vAlign w:val="center"/>
          </w:tcPr>
          <w:p w14:paraId="7250DBB2" w14:textId="77777777" w:rsidR="00D568A8" w:rsidRPr="00365CFF" w:rsidRDefault="00D568A8" w:rsidP="00365CFF">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celková délka – maximálně1350 mm</w:t>
            </w:r>
          </w:p>
        </w:tc>
        <w:tc>
          <w:tcPr>
            <w:tcW w:w="1275" w:type="dxa"/>
            <w:vAlign w:val="center"/>
          </w:tcPr>
          <w:p w14:paraId="23091DD2" w14:textId="16ADADE9"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4E5EBDC0" w14:textId="3B1BD080"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515BC674" w14:textId="23A25794" w:rsidTr="00365CFF">
        <w:tc>
          <w:tcPr>
            <w:tcW w:w="4962" w:type="dxa"/>
            <w:vAlign w:val="center"/>
          </w:tcPr>
          <w:p w14:paraId="6DA355C3" w14:textId="77777777" w:rsidR="00D568A8" w:rsidRPr="00365CFF" w:rsidRDefault="00D568A8" w:rsidP="00365CFF">
            <w:pPr>
              <w:pStyle w:val="Zpat"/>
              <w:tabs>
                <w:tab w:val="clear" w:pos="4536"/>
                <w:tab w:val="clear" w:pos="9072"/>
              </w:tabs>
              <w:spacing w:after="0" w:line="240" w:lineRule="auto"/>
              <w:rPr>
                <w:rFonts w:eastAsia="Times New Roman" w:cs="Calibri"/>
                <w:bCs/>
              </w:rPr>
            </w:pPr>
            <w:r w:rsidRPr="00365CFF">
              <w:rPr>
                <w:rFonts w:eastAsia="Times New Roman" w:cs="Calibri"/>
                <w:bCs/>
              </w:rPr>
              <w:t>pracovní kanál – vnitřní průměr – minimálně 2,8 mm</w:t>
            </w:r>
          </w:p>
        </w:tc>
        <w:tc>
          <w:tcPr>
            <w:tcW w:w="1275" w:type="dxa"/>
            <w:vAlign w:val="center"/>
          </w:tcPr>
          <w:p w14:paraId="2E1E0969" w14:textId="1FF58416"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260680AA" w14:textId="351A9724"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76138AF6" w14:textId="6282C090" w:rsidTr="00365CFF">
        <w:tc>
          <w:tcPr>
            <w:tcW w:w="4962" w:type="dxa"/>
            <w:vAlign w:val="center"/>
          </w:tcPr>
          <w:p w14:paraId="48D92AA7" w14:textId="77777777" w:rsidR="00D568A8" w:rsidRPr="00365CFF" w:rsidRDefault="00D568A8" w:rsidP="00365CFF">
            <w:pPr>
              <w:spacing w:after="0" w:line="240" w:lineRule="auto"/>
              <w:rPr>
                <w:rFonts w:eastAsia="Times New Roman" w:cs="Calibri"/>
                <w:bCs/>
              </w:rPr>
            </w:pPr>
            <w:r w:rsidRPr="00365CFF">
              <w:rPr>
                <w:rFonts w:eastAsia="Times New Roman" w:cs="Calibri"/>
                <w:bCs/>
              </w:rPr>
              <w:t xml:space="preserve">ohybová část – minimální rozsah </w:t>
            </w:r>
            <w:proofErr w:type="spellStart"/>
            <w:r w:rsidRPr="00365CFF">
              <w:rPr>
                <w:rFonts w:eastAsia="Times New Roman" w:cs="Calibri"/>
                <w:bCs/>
              </w:rPr>
              <w:t>angulace</w:t>
            </w:r>
            <w:proofErr w:type="spellEnd"/>
          </w:p>
        </w:tc>
        <w:tc>
          <w:tcPr>
            <w:tcW w:w="1275" w:type="dxa"/>
            <w:vAlign w:val="center"/>
          </w:tcPr>
          <w:p w14:paraId="4E4632B1" w14:textId="28D8FB90"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4D22471A" w14:textId="58251558"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18716068" w14:textId="370E94C6" w:rsidTr="00365CFF">
        <w:tc>
          <w:tcPr>
            <w:tcW w:w="4962" w:type="dxa"/>
            <w:vAlign w:val="center"/>
          </w:tcPr>
          <w:p w14:paraId="66C6F753" w14:textId="77777777" w:rsidR="00D568A8" w:rsidRPr="00365CFF" w:rsidRDefault="00D568A8" w:rsidP="00365CFF">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nahoru 210°</w:t>
            </w:r>
          </w:p>
        </w:tc>
        <w:tc>
          <w:tcPr>
            <w:tcW w:w="1275" w:type="dxa"/>
            <w:vAlign w:val="center"/>
          </w:tcPr>
          <w:p w14:paraId="7A0B2402" w14:textId="2737864D"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456E5216" w14:textId="21B0C5EF"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5931DED4" w14:textId="344FEDE2" w:rsidTr="00365CFF">
        <w:tc>
          <w:tcPr>
            <w:tcW w:w="4962" w:type="dxa"/>
            <w:vAlign w:val="center"/>
          </w:tcPr>
          <w:p w14:paraId="508C3D0A" w14:textId="77777777" w:rsidR="00D568A8" w:rsidRPr="00365CFF" w:rsidRDefault="00D568A8" w:rsidP="00365CFF">
            <w:pPr>
              <w:numPr>
                <w:ilvl w:val="1"/>
                <w:numId w:val="7"/>
              </w:numPr>
              <w:tabs>
                <w:tab w:val="clear" w:pos="1440"/>
                <w:tab w:val="num" w:pos="746"/>
              </w:tabs>
              <w:spacing w:after="0" w:line="240" w:lineRule="auto"/>
              <w:ind w:hanging="978"/>
              <w:rPr>
                <w:rFonts w:eastAsia="Times New Roman" w:cs="Calibri"/>
                <w:bCs/>
              </w:rPr>
            </w:pPr>
            <w:r w:rsidRPr="00365CFF">
              <w:rPr>
                <w:rFonts w:eastAsia="Times New Roman" w:cs="Calibri"/>
                <w:bCs/>
              </w:rPr>
              <w:t>dolů 90°</w:t>
            </w:r>
          </w:p>
        </w:tc>
        <w:tc>
          <w:tcPr>
            <w:tcW w:w="1275" w:type="dxa"/>
            <w:vAlign w:val="center"/>
          </w:tcPr>
          <w:p w14:paraId="2F0E7882" w14:textId="1827FA49"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7965D369" w14:textId="15A62A0F"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53BB9E68" w14:textId="526C5AF4" w:rsidTr="00365CFF">
        <w:tc>
          <w:tcPr>
            <w:tcW w:w="4962" w:type="dxa"/>
            <w:vAlign w:val="center"/>
          </w:tcPr>
          <w:p w14:paraId="693E4F6B" w14:textId="77777777" w:rsidR="00D568A8" w:rsidRPr="00365CFF" w:rsidRDefault="00D568A8" w:rsidP="00365CFF">
            <w:pPr>
              <w:numPr>
                <w:ilvl w:val="1"/>
                <w:numId w:val="7"/>
              </w:numPr>
              <w:spacing w:after="0" w:line="240" w:lineRule="auto"/>
              <w:ind w:left="746" w:hanging="284"/>
              <w:rPr>
                <w:rFonts w:eastAsia="Times New Roman" w:cs="Calibri"/>
                <w:bCs/>
              </w:rPr>
            </w:pPr>
            <w:r w:rsidRPr="00365CFF">
              <w:rPr>
                <w:rFonts w:eastAsia="Times New Roman" w:cs="Calibri"/>
                <w:bCs/>
              </w:rPr>
              <w:t>doprava 100°</w:t>
            </w:r>
          </w:p>
        </w:tc>
        <w:tc>
          <w:tcPr>
            <w:tcW w:w="1275" w:type="dxa"/>
            <w:vAlign w:val="center"/>
          </w:tcPr>
          <w:p w14:paraId="1679A500" w14:textId="50B992D8"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21EA2D91" w14:textId="22A838D3"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4EBF618F" w14:textId="2FE2CEDF" w:rsidTr="00365CFF">
        <w:tc>
          <w:tcPr>
            <w:tcW w:w="4962" w:type="dxa"/>
            <w:vAlign w:val="center"/>
          </w:tcPr>
          <w:p w14:paraId="5FB8D877" w14:textId="77777777" w:rsidR="00D568A8" w:rsidRPr="00365CFF" w:rsidRDefault="00D568A8" w:rsidP="00365CFF">
            <w:pPr>
              <w:numPr>
                <w:ilvl w:val="1"/>
                <w:numId w:val="7"/>
              </w:numPr>
              <w:tabs>
                <w:tab w:val="clear" w:pos="1440"/>
                <w:tab w:val="num" w:pos="746"/>
              </w:tabs>
              <w:spacing w:after="0" w:line="240" w:lineRule="auto"/>
              <w:ind w:hanging="978"/>
              <w:rPr>
                <w:rFonts w:eastAsia="Times New Roman" w:cs="Calibri"/>
                <w:bCs/>
              </w:rPr>
            </w:pPr>
            <w:r w:rsidRPr="00365CFF">
              <w:rPr>
                <w:rFonts w:eastAsia="Times New Roman" w:cs="Calibri"/>
                <w:bCs/>
              </w:rPr>
              <w:t>doleva 100°</w:t>
            </w:r>
          </w:p>
        </w:tc>
        <w:tc>
          <w:tcPr>
            <w:tcW w:w="1275" w:type="dxa"/>
            <w:vAlign w:val="center"/>
          </w:tcPr>
          <w:p w14:paraId="51554185" w14:textId="7A433784" w:rsidR="00D568A8" w:rsidRPr="0003384E" w:rsidRDefault="00D568A8" w:rsidP="00D568A8">
            <w:pPr>
              <w:spacing w:after="0" w:line="240" w:lineRule="auto"/>
              <w:jc w:val="center"/>
              <w:rPr>
                <w:rFonts w:ascii="Arial" w:eastAsia="Times New Roman" w:hAnsi="Arial" w:cs="Arial"/>
                <w:bCs/>
              </w:rPr>
            </w:pPr>
            <w:r w:rsidRPr="00B32AA6">
              <w:rPr>
                <w:rFonts w:ascii="Arial" w:hAnsi="Arial" w:cs="Arial"/>
                <w:i/>
                <w:iCs/>
                <w:color w:val="FF0000"/>
                <w:sz w:val="20"/>
                <w:szCs w:val="20"/>
              </w:rPr>
              <w:t>doplní dodavatel</w:t>
            </w:r>
          </w:p>
        </w:tc>
        <w:tc>
          <w:tcPr>
            <w:tcW w:w="3261" w:type="dxa"/>
            <w:vAlign w:val="center"/>
          </w:tcPr>
          <w:p w14:paraId="2B270785" w14:textId="2A98B30C"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089A6BA7" w14:textId="1358503C" w:rsidTr="00365CFF">
        <w:tc>
          <w:tcPr>
            <w:tcW w:w="4962" w:type="dxa"/>
            <w:vAlign w:val="center"/>
          </w:tcPr>
          <w:p w14:paraId="1F0E876A" w14:textId="77777777" w:rsidR="00D568A8" w:rsidRPr="00365CFF" w:rsidRDefault="00D568A8" w:rsidP="00365CFF">
            <w:pPr>
              <w:spacing w:after="0" w:line="240" w:lineRule="auto"/>
              <w:rPr>
                <w:rFonts w:eastAsia="Times New Roman" w:cs="Calibri"/>
                <w:bCs/>
              </w:rPr>
            </w:pPr>
            <w:r w:rsidRPr="00365CFF">
              <w:rPr>
                <w:rFonts w:eastAsia="Times New Roman" w:cs="Calibri"/>
                <w:bCs/>
              </w:rPr>
              <w:t>přídavný oplachový kanál – pro připojení peristaltické pumpy</w:t>
            </w:r>
          </w:p>
        </w:tc>
        <w:tc>
          <w:tcPr>
            <w:tcW w:w="1275" w:type="dxa"/>
            <w:vAlign w:val="center"/>
          </w:tcPr>
          <w:p w14:paraId="0B6DA688" w14:textId="66FBFBF3" w:rsidR="00D568A8" w:rsidRPr="0003384E" w:rsidRDefault="00D568A8" w:rsidP="00D568A8">
            <w:pPr>
              <w:spacing w:after="0" w:line="240" w:lineRule="auto"/>
              <w:jc w:val="center"/>
              <w:rPr>
                <w:rFonts w:ascii="Arial" w:eastAsia="Times New Roman" w:hAnsi="Arial" w:cs="Arial"/>
                <w:bCs/>
              </w:rPr>
            </w:pPr>
            <w:r w:rsidRPr="00807C60">
              <w:rPr>
                <w:rFonts w:ascii="Arial" w:hAnsi="Arial" w:cs="Arial"/>
                <w:i/>
                <w:iCs/>
                <w:color w:val="FF0000"/>
                <w:sz w:val="20"/>
                <w:szCs w:val="20"/>
              </w:rPr>
              <w:t>doplní dodavatel</w:t>
            </w:r>
          </w:p>
        </w:tc>
        <w:tc>
          <w:tcPr>
            <w:tcW w:w="3261" w:type="dxa"/>
            <w:vAlign w:val="center"/>
          </w:tcPr>
          <w:p w14:paraId="3E0ADC3F" w14:textId="3F199645"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r w:rsidR="00D568A8" w:rsidRPr="0003384E" w14:paraId="389861BD" w14:textId="41B03D8B" w:rsidTr="00365CFF">
        <w:tc>
          <w:tcPr>
            <w:tcW w:w="4962" w:type="dxa"/>
            <w:vAlign w:val="center"/>
          </w:tcPr>
          <w:p w14:paraId="27209AA5" w14:textId="77777777" w:rsidR="00D568A8" w:rsidRPr="00365CFF" w:rsidRDefault="00D568A8" w:rsidP="00365CFF">
            <w:pPr>
              <w:spacing w:after="0" w:line="240" w:lineRule="auto"/>
              <w:rPr>
                <w:rFonts w:eastAsia="Times New Roman" w:cs="Calibri"/>
                <w:bCs/>
              </w:rPr>
            </w:pPr>
            <w:r w:rsidRPr="00365CFF">
              <w:rPr>
                <w:rFonts w:eastAsia="Times New Roman" w:cs="Calibri"/>
                <w:bCs/>
              </w:rPr>
              <w:t xml:space="preserve">kompatibilita – požadována se systém EVIS EXERA III </w:t>
            </w:r>
            <w:proofErr w:type="gramStart"/>
            <w:r w:rsidRPr="00365CFF">
              <w:rPr>
                <w:rFonts w:eastAsia="Times New Roman" w:cs="Calibri"/>
                <w:bCs/>
              </w:rPr>
              <w:t>( CV</w:t>
            </w:r>
            <w:proofErr w:type="gramEnd"/>
            <w:r w:rsidRPr="00365CFF">
              <w:rPr>
                <w:rFonts w:eastAsia="Times New Roman" w:cs="Calibri"/>
                <w:bCs/>
              </w:rPr>
              <w:t xml:space="preserve"> a CLV 190)</w:t>
            </w:r>
          </w:p>
        </w:tc>
        <w:tc>
          <w:tcPr>
            <w:tcW w:w="1275" w:type="dxa"/>
            <w:vAlign w:val="center"/>
          </w:tcPr>
          <w:p w14:paraId="28D96F87" w14:textId="6BFD8A0B" w:rsidR="00D568A8" w:rsidRPr="0003384E" w:rsidRDefault="00D568A8" w:rsidP="00D568A8">
            <w:pPr>
              <w:spacing w:after="0" w:line="240" w:lineRule="auto"/>
              <w:jc w:val="center"/>
              <w:rPr>
                <w:rFonts w:ascii="Arial" w:eastAsia="Times New Roman" w:hAnsi="Arial" w:cs="Arial"/>
                <w:bCs/>
              </w:rPr>
            </w:pPr>
            <w:r w:rsidRPr="00807C60">
              <w:rPr>
                <w:rFonts w:ascii="Arial" w:hAnsi="Arial" w:cs="Arial"/>
                <w:i/>
                <w:iCs/>
                <w:color w:val="FF0000"/>
                <w:sz w:val="20"/>
                <w:szCs w:val="20"/>
              </w:rPr>
              <w:t>doplní dodavatel</w:t>
            </w:r>
          </w:p>
        </w:tc>
        <w:tc>
          <w:tcPr>
            <w:tcW w:w="3261" w:type="dxa"/>
            <w:vAlign w:val="center"/>
          </w:tcPr>
          <w:p w14:paraId="2135E37A" w14:textId="53A6B6C6" w:rsidR="00D568A8" w:rsidRPr="0003384E" w:rsidRDefault="00D568A8" w:rsidP="00D568A8">
            <w:pPr>
              <w:spacing w:after="0" w:line="240" w:lineRule="auto"/>
              <w:jc w:val="center"/>
              <w:rPr>
                <w:rFonts w:ascii="Arial" w:eastAsia="Times New Roman" w:hAnsi="Arial" w:cs="Arial"/>
                <w:bCs/>
              </w:rPr>
            </w:pPr>
            <w:r w:rsidRPr="00017293">
              <w:rPr>
                <w:rFonts w:ascii="Arial" w:hAnsi="Arial" w:cs="Arial"/>
                <w:i/>
                <w:iCs/>
                <w:color w:val="FF0000"/>
                <w:sz w:val="20"/>
                <w:szCs w:val="20"/>
              </w:rPr>
              <w:t>doplní dodavatel</w:t>
            </w:r>
          </w:p>
        </w:tc>
      </w:tr>
    </w:tbl>
    <w:p w14:paraId="48EA6561" w14:textId="77777777" w:rsidR="001643CB" w:rsidRPr="0003384E" w:rsidRDefault="001643CB" w:rsidP="001643CB">
      <w:pPr>
        <w:tabs>
          <w:tab w:val="left" w:pos="1080"/>
        </w:tabs>
        <w:spacing w:after="0" w:line="240" w:lineRule="auto"/>
        <w:ind w:left="720"/>
        <w:rPr>
          <w:rFonts w:ascii="Arial" w:hAnsi="Arial" w:cs="Arial"/>
          <w:bCs/>
        </w:rPr>
      </w:pPr>
    </w:p>
    <w:p w14:paraId="63400C48" w14:textId="714D2D8F" w:rsidR="001643CB" w:rsidRDefault="001643CB" w:rsidP="002D626A">
      <w:pPr>
        <w:spacing w:after="0" w:line="240" w:lineRule="auto"/>
        <w:ind w:left="-426" w:right="-283"/>
        <w:jc w:val="both"/>
        <w:rPr>
          <w:rFonts w:ascii="Arial" w:hAnsi="Arial" w:cs="Arial"/>
          <w:b/>
        </w:rPr>
      </w:pPr>
    </w:p>
    <w:p w14:paraId="7B98AAE6" w14:textId="77777777" w:rsidR="001643CB" w:rsidRPr="0003384E" w:rsidRDefault="001643CB" w:rsidP="002D626A">
      <w:pPr>
        <w:spacing w:after="0" w:line="240" w:lineRule="auto"/>
        <w:ind w:left="-426" w:right="-283"/>
        <w:jc w:val="both"/>
        <w:rPr>
          <w:rFonts w:ascii="Arial" w:hAnsi="Arial" w:cs="Arial"/>
          <w:bCs/>
        </w:rPr>
      </w:pPr>
    </w:p>
    <w:tbl>
      <w:tblPr>
        <w:tblStyle w:val="Mkatabulky"/>
        <w:tblW w:w="9493" w:type="dxa"/>
        <w:tblLook w:val="04A0" w:firstRow="1" w:lastRow="0" w:firstColumn="1" w:lastColumn="0" w:noHBand="0" w:noVBand="1"/>
      </w:tblPr>
      <w:tblGrid>
        <w:gridCol w:w="4957"/>
        <w:gridCol w:w="1275"/>
        <w:gridCol w:w="3261"/>
      </w:tblGrid>
      <w:tr w:rsidR="004F7759" w:rsidRPr="0003384E" w14:paraId="0DF91987" w14:textId="77777777" w:rsidTr="00870049">
        <w:tc>
          <w:tcPr>
            <w:tcW w:w="4957" w:type="dxa"/>
            <w:shd w:val="clear" w:color="auto" w:fill="FFFF00"/>
            <w:vAlign w:val="center"/>
          </w:tcPr>
          <w:p w14:paraId="27777E7F" w14:textId="15789F48" w:rsidR="004F7759" w:rsidRPr="00481C92" w:rsidRDefault="004F7759" w:rsidP="00AD2210">
            <w:pPr>
              <w:jc w:val="both"/>
              <w:rPr>
                <w:rFonts w:asciiTheme="minorHAnsi" w:hAnsiTheme="minorHAnsi"/>
                <w:b/>
                <w:bCs/>
              </w:rPr>
            </w:pPr>
            <w:r>
              <w:rPr>
                <w:rFonts w:asciiTheme="minorHAnsi" w:hAnsiTheme="minorHAnsi"/>
                <w:b/>
                <w:bCs/>
              </w:rPr>
              <w:t>Položka veřejné zakázky</w:t>
            </w:r>
          </w:p>
        </w:tc>
        <w:tc>
          <w:tcPr>
            <w:tcW w:w="4536" w:type="dxa"/>
            <w:gridSpan w:val="2"/>
            <w:shd w:val="clear" w:color="auto" w:fill="FFFF00"/>
            <w:vAlign w:val="center"/>
          </w:tcPr>
          <w:p w14:paraId="63FA220C" w14:textId="5DCC95CD" w:rsidR="004F7759" w:rsidRPr="004F7759" w:rsidRDefault="004F7759" w:rsidP="004F7759">
            <w:pPr>
              <w:tabs>
                <w:tab w:val="left" w:pos="3564"/>
              </w:tabs>
              <w:spacing w:after="120"/>
              <w:rPr>
                <w:rFonts w:ascii="Arial" w:hAnsi="Arial" w:cs="Arial"/>
                <w:b/>
              </w:rPr>
            </w:pPr>
            <w:r w:rsidRPr="004F7759">
              <w:rPr>
                <w:rFonts w:ascii="Arial" w:hAnsi="Arial" w:cs="Arial"/>
                <w:b/>
              </w:rPr>
              <w:t>VIDEOGASTROSKOP DIAGNOSTICKÝ s nastavitelnou zaostřovací vzdáleností – 1KS</w:t>
            </w:r>
          </w:p>
        </w:tc>
      </w:tr>
      <w:tr w:rsidR="00D568A8" w:rsidRPr="0003384E" w14:paraId="27361F00" w14:textId="77777777" w:rsidTr="00870049">
        <w:tc>
          <w:tcPr>
            <w:tcW w:w="4957" w:type="dxa"/>
            <w:shd w:val="clear" w:color="auto" w:fill="FFD966" w:themeFill="accent4" w:themeFillTint="99"/>
            <w:vAlign w:val="center"/>
          </w:tcPr>
          <w:p w14:paraId="39A5EF4F" w14:textId="77777777" w:rsidR="00D568A8" w:rsidRPr="00481C92" w:rsidRDefault="00D568A8"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275" w:type="dxa"/>
            <w:shd w:val="clear" w:color="auto" w:fill="FFD966" w:themeFill="accent4" w:themeFillTint="99"/>
            <w:vAlign w:val="center"/>
          </w:tcPr>
          <w:p w14:paraId="2DDA754E" w14:textId="77777777" w:rsidR="00D568A8" w:rsidRPr="0003384E" w:rsidRDefault="00D568A8" w:rsidP="00AD2210">
            <w:pPr>
              <w:jc w:val="center"/>
              <w:rPr>
                <w:rFonts w:ascii="Arial" w:eastAsia="Times New Roman" w:hAnsi="Arial" w:cs="Arial"/>
                <w:bCs/>
              </w:rPr>
            </w:pPr>
            <w:r>
              <w:rPr>
                <w:rFonts w:asciiTheme="minorHAnsi" w:hAnsiTheme="minorHAnsi"/>
                <w:b/>
              </w:rPr>
              <w:t>Splnění požadavku ANO/NE</w:t>
            </w:r>
          </w:p>
        </w:tc>
        <w:tc>
          <w:tcPr>
            <w:tcW w:w="3261" w:type="dxa"/>
            <w:shd w:val="clear" w:color="auto" w:fill="FFD966" w:themeFill="accent4" w:themeFillTint="99"/>
            <w:vAlign w:val="center"/>
          </w:tcPr>
          <w:p w14:paraId="30D2EF61" w14:textId="77777777" w:rsidR="00D568A8" w:rsidRPr="0003384E" w:rsidRDefault="00D568A8"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4F7759" w:rsidRPr="0003384E" w14:paraId="25715C83" w14:textId="77777777" w:rsidTr="00870049">
        <w:tc>
          <w:tcPr>
            <w:tcW w:w="9493" w:type="dxa"/>
            <w:gridSpan w:val="3"/>
            <w:shd w:val="clear" w:color="auto" w:fill="FFFF00"/>
            <w:vAlign w:val="center"/>
          </w:tcPr>
          <w:p w14:paraId="06B33E80" w14:textId="08328DEE" w:rsidR="004F7759" w:rsidRPr="004F7759" w:rsidRDefault="004F7759" w:rsidP="004F7759">
            <w:pPr>
              <w:spacing w:after="0" w:line="240" w:lineRule="auto"/>
              <w:rPr>
                <w:rFonts w:ascii="Arial" w:eastAsia="Times New Roman" w:hAnsi="Arial" w:cs="Arial"/>
                <w:b/>
              </w:rPr>
            </w:pPr>
            <w:r w:rsidRPr="004F7759">
              <w:rPr>
                <w:rFonts w:ascii="Arial" w:eastAsia="Times New Roman" w:hAnsi="Arial" w:cs="Arial"/>
                <w:b/>
              </w:rPr>
              <w:t>Přístroj musí být, umět, obsahovat následující technické parametry:</w:t>
            </w:r>
          </w:p>
        </w:tc>
      </w:tr>
      <w:tr w:rsidR="00D568A8" w:rsidRPr="0003384E" w14:paraId="4B5E0E01" w14:textId="38B5F955" w:rsidTr="00365CFF">
        <w:tc>
          <w:tcPr>
            <w:tcW w:w="4957" w:type="dxa"/>
            <w:vAlign w:val="center"/>
          </w:tcPr>
          <w:p w14:paraId="2AE140A7" w14:textId="77777777" w:rsidR="00D568A8" w:rsidRPr="00365CFF" w:rsidRDefault="00D568A8" w:rsidP="00365CFF">
            <w:pPr>
              <w:spacing w:line="240" w:lineRule="auto"/>
              <w:jc w:val="both"/>
              <w:rPr>
                <w:rFonts w:eastAsia="Times New Roman" w:cs="Calibri"/>
                <w:bCs/>
              </w:rPr>
            </w:pPr>
            <w:r w:rsidRPr="00365CFF">
              <w:rPr>
                <w:rFonts w:eastAsia="Times New Roman" w:cs="Calibri"/>
                <w:bCs/>
              </w:rPr>
              <w:t>přístroj umožňující provedení diagnostiku a terapii v horní části GIT s přídavným oplachovým kanálem pro oplach sliznice, vhodný pro NICE klasifikaci sliznice, vybavený systémem pro nastavení zaostřovací vzdálenosti</w:t>
            </w:r>
          </w:p>
        </w:tc>
        <w:tc>
          <w:tcPr>
            <w:tcW w:w="1275" w:type="dxa"/>
            <w:vAlign w:val="center"/>
          </w:tcPr>
          <w:p w14:paraId="1E7A0D54" w14:textId="686FB5FA" w:rsidR="00D568A8" w:rsidRPr="0003384E" w:rsidRDefault="00D568A8" w:rsidP="00D568A8">
            <w:pPr>
              <w:jc w:val="center"/>
              <w:rPr>
                <w:rFonts w:ascii="Arial" w:eastAsia="Times New Roman" w:hAnsi="Arial" w:cs="Arial"/>
                <w:bCs/>
              </w:rPr>
            </w:pPr>
            <w:r w:rsidRPr="00574FDE">
              <w:rPr>
                <w:rFonts w:ascii="Arial" w:hAnsi="Arial" w:cs="Arial"/>
                <w:i/>
                <w:iCs/>
                <w:color w:val="FF0000"/>
                <w:sz w:val="20"/>
                <w:szCs w:val="20"/>
              </w:rPr>
              <w:t>doplní dodavatel</w:t>
            </w:r>
          </w:p>
        </w:tc>
        <w:tc>
          <w:tcPr>
            <w:tcW w:w="3261" w:type="dxa"/>
            <w:vAlign w:val="center"/>
          </w:tcPr>
          <w:p w14:paraId="382B13D0" w14:textId="20A533E7" w:rsidR="00D568A8" w:rsidRPr="0003384E" w:rsidRDefault="00D568A8" w:rsidP="00D568A8">
            <w:pPr>
              <w:jc w:val="center"/>
              <w:rPr>
                <w:rFonts w:ascii="Arial" w:eastAsia="Times New Roman" w:hAnsi="Arial" w:cs="Arial"/>
                <w:bCs/>
              </w:rPr>
            </w:pPr>
            <w:r w:rsidRPr="00574FDE">
              <w:rPr>
                <w:rFonts w:ascii="Arial" w:hAnsi="Arial" w:cs="Arial"/>
                <w:i/>
                <w:iCs/>
                <w:color w:val="FF0000"/>
                <w:sz w:val="20"/>
                <w:szCs w:val="20"/>
              </w:rPr>
              <w:t>doplní dodavatel</w:t>
            </w:r>
          </w:p>
        </w:tc>
      </w:tr>
      <w:tr w:rsidR="00D568A8" w:rsidRPr="0003384E" w14:paraId="0585C85F" w14:textId="67A3D58C" w:rsidTr="00365CFF">
        <w:tc>
          <w:tcPr>
            <w:tcW w:w="4957" w:type="dxa"/>
            <w:vAlign w:val="center"/>
          </w:tcPr>
          <w:p w14:paraId="724C28EE" w14:textId="77777777" w:rsidR="00D568A8" w:rsidRPr="00365CFF" w:rsidRDefault="00D568A8" w:rsidP="00D568A8">
            <w:pPr>
              <w:spacing w:after="0" w:line="240" w:lineRule="auto"/>
              <w:jc w:val="both"/>
              <w:rPr>
                <w:rFonts w:eastAsia="Times New Roman" w:cs="Calibri"/>
                <w:bCs/>
              </w:rPr>
            </w:pPr>
            <w:r w:rsidRPr="00365CFF">
              <w:rPr>
                <w:rFonts w:eastAsia="Times New Roman" w:cs="Calibri"/>
                <w:bCs/>
              </w:rPr>
              <w:t xml:space="preserve">Je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75" w:type="dxa"/>
            <w:vAlign w:val="center"/>
          </w:tcPr>
          <w:p w14:paraId="6ECB3A3A" w14:textId="724078BB" w:rsidR="00D568A8" w:rsidRPr="0003384E" w:rsidRDefault="00D568A8" w:rsidP="00D568A8">
            <w:pPr>
              <w:spacing w:after="0" w:line="240" w:lineRule="auto"/>
              <w:jc w:val="center"/>
              <w:rPr>
                <w:rFonts w:ascii="Arial" w:eastAsia="Times New Roman" w:hAnsi="Arial" w:cs="Arial"/>
                <w:bCs/>
              </w:rPr>
            </w:pPr>
            <w:r w:rsidRPr="00AF2BE9">
              <w:rPr>
                <w:rFonts w:ascii="Arial" w:hAnsi="Arial" w:cs="Arial"/>
                <w:i/>
                <w:iCs/>
                <w:color w:val="FF0000"/>
                <w:sz w:val="20"/>
                <w:szCs w:val="20"/>
              </w:rPr>
              <w:t>doplní dodavatel</w:t>
            </w:r>
          </w:p>
        </w:tc>
        <w:tc>
          <w:tcPr>
            <w:tcW w:w="3261" w:type="dxa"/>
            <w:vAlign w:val="center"/>
          </w:tcPr>
          <w:p w14:paraId="1344448A" w14:textId="6427C110" w:rsidR="00D568A8" w:rsidRPr="0003384E" w:rsidRDefault="00D568A8" w:rsidP="00D568A8">
            <w:pPr>
              <w:spacing w:after="0" w:line="240" w:lineRule="auto"/>
              <w:jc w:val="center"/>
              <w:rPr>
                <w:rFonts w:ascii="Arial" w:eastAsia="Times New Roman" w:hAnsi="Arial" w:cs="Arial"/>
                <w:bCs/>
              </w:rPr>
            </w:pPr>
            <w:r w:rsidRPr="00AF2BE9">
              <w:rPr>
                <w:rFonts w:ascii="Arial" w:hAnsi="Arial" w:cs="Arial"/>
                <w:i/>
                <w:iCs/>
                <w:color w:val="FF0000"/>
                <w:sz w:val="20"/>
                <w:szCs w:val="20"/>
              </w:rPr>
              <w:t>doplní dodavatel</w:t>
            </w:r>
          </w:p>
        </w:tc>
      </w:tr>
      <w:tr w:rsidR="00D568A8" w:rsidRPr="0003384E" w14:paraId="7B9673CB" w14:textId="3D060C18" w:rsidTr="00365CFF">
        <w:tc>
          <w:tcPr>
            <w:tcW w:w="4957" w:type="dxa"/>
            <w:vAlign w:val="center"/>
          </w:tcPr>
          <w:p w14:paraId="78649D61" w14:textId="77777777" w:rsidR="00D568A8" w:rsidRPr="00365CFF" w:rsidRDefault="00D568A8" w:rsidP="00D568A8">
            <w:pPr>
              <w:spacing w:after="0" w:line="240" w:lineRule="auto"/>
              <w:jc w:val="both"/>
              <w:rPr>
                <w:rFonts w:eastAsia="Times New Roman" w:cs="Calibri"/>
                <w:bCs/>
              </w:rPr>
            </w:pPr>
            <w:proofErr w:type="spellStart"/>
            <w:r w:rsidRPr="00365CFF">
              <w:rPr>
                <w:rFonts w:eastAsia="Times New Roman" w:cs="Calibri"/>
                <w:bCs/>
              </w:rPr>
              <w:t>Videogastroskop</w:t>
            </w:r>
            <w:proofErr w:type="spellEnd"/>
            <w:r w:rsidRPr="00365CFF">
              <w:rPr>
                <w:rFonts w:eastAsia="Times New Roman" w:cs="Calibri"/>
                <w:bCs/>
              </w:rPr>
              <w:t xml:space="preserve"> musí být vybaven elektronickým systémem nastavení zaostřovací vzdálenosti ve dvou polohách. Uživatel použitím ovládacího tlačítka zvolí jednu ze dvou zaostřovacích poloh endoskopické optiky. Toto umožňuje výrazně lépe pozorovat povrch sliznice v jejím detailu od 2 mm až po 100mm </w:t>
            </w:r>
            <w:r w:rsidRPr="00365CFF">
              <w:rPr>
                <w:rFonts w:eastAsia="Times New Roman" w:cs="Calibri"/>
                <w:bCs/>
              </w:rPr>
              <w:lastRenderedPageBreak/>
              <w:t>v kombinaci s HDTV obrazem v upraveném ( NBI ) nebo v bílém světle pro použití při NICE charakterizaci sliznice. Připojení endoskopu k </w:t>
            </w:r>
            <w:proofErr w:type="spellStart"/>
            <w:r w:rsidRPr="00365CFF">
              <w:rPr>
                <w:rFonts w:eastAsia="Times New Roman" w:cs="Calibri"/>
                <w:bCs/>
              </w:rPr>
              <w:t>videosystému</w:t>
            </w:r>
            <w:proofErr w:type="spellEnd"/>
            <w:r w:rsidRPr="00365CFF">
              <w:rPr>
                <w:rFonts w:eastAsia="Times New Roman" w:cs="Calibri"/>
                <w:bCs/>
              </w:rPr>
              <w:t xml:space="preserve"> pouze prostřednictvím zcela vodotěsného konektoru bez použití jakéhokoliv typu krytu nebo jiného zařízení zamezujícího vniknutí vlhkosti nebo tekutiny do přístroje přes připojovací konektor.</w:t>
            </w:r>
          </w:p>
        </w:tc>
        <w:tc>
          <w:tcPr>
            <w:tcW w:w="1275" w:type="dxa"/>
            <w:vAlign w:val="center"/>
          </w:tcPr>
          <w:p w14:paraId="46F68D45" w14:textId="2E6497FE" w:rsidR="00D568A8" w:rsidRPr="0003384E" w:rsidRDefault="00D568A8" w:rsidP="00D568A8">
            <w:pPr>
              <w:spacing w:after="0" w:line="240" w:lineRule="auto"/>
              <w:jc w:val="center"/>
              <w:rPr>
                <w:rFonts w:ascii="Arial" w:eastAsia="Times New Roman" w:hAnsi="Arial" w:cs="Arial"/>
                <w:bCs/>
              </w:rPr>
            </w:pPr>
            <w:r w:rsidRPr="00AF2BE9">
              <w:rPr>
                <w:rFonts w:ascii="Arial" w:hAnsi="Arial" w:cs="Arial"/>
                <w:i/>
                <w:iCs/>
                <w:color w:val="FF0000"/>
                <w:sz w:val="20"/>
                <w:szCs w:val="20"/>
              </w:rPr>
              <w:lastRenderedPageBreak/>
              <w:t>doplní dodavatel</w:t>
            </w:r>
          </w:p>
        </w:tc>
        <w:tc>
          <w:tcPr>
            <w:tcW w:w="3261" w:type="dxa"/>
            <w:vAlign w:val="center"/>
          </w:tcPr>
          <w:p w14:paraId="2C0AC3C5" w14:textId="64268230" w:rsidR="00D568A8" w:rsidRPr="0003384E" w:rsidRDefault="00D568A8" w:rsidP="00D568A8">
            <w:pPr>
              <w:spacing w:after="0" w:line="240" w:lineRule="auto"/>
              <w:jc w:val="center"/>
              <w:rPr>
                <w:rFonts w:ascii="Arial" w:eastAsia="Times New Roman" w:hAnsi="Arial" w:cs="Arial"/>
                <w:bCs/>
              </w:rPr>
            </w:pPr>
            <w:r w:rsidRPr="00AF2BE9">
              <w:rPr>
                <w:rFonts w:ascii="Arial" w:hAnsi="Arial" w:cs="Arial"/>
                <w:i/>
                <w:iCs/>
                <w:color w:val="FF0000"/>
                <w:sz w:val="20"/>
                <w:szCs w:val="20"/>
              </w:rPr>
              <w:t>doplní dodavatel</w:t>
            </w:r>
          </w:p>
        </w:tc>
      </w:tr>
    </w:tbl>
    <w:p w14:paraId="538495BF" w14:textId="77777777" w:rsidR="006C6ABB" w:rsidRPr="00D568A8" w:rsidRDefault="006C6ABB" w:rsidP="00D568A8">
      <w:pPr>
        <w:pStyle w:val="Zpat"/>
        <w:tabs>
          <w:tab w:val="clear" w:pos="4536"/>
          <w:tab w:val="clear" w:pos="9072"/>
        </w:tabs>
        <w:spacing w:after="0" w:line="240" w:lineRule="auto"/>
        <w:rPr>
          <w:rFonts w:ascii="Arial" w:eastAsia="Times New Roman" w:hAnsi="Arial" w:cs="Arial"/>
          <w:bCs/>
        </w:rPr>
      </w:pPr>
    </w:p>
    <w:tbl>
      <w:tblPr>
        <w:tblStyle w:val="Mkatabulky"/>
        <w:tblW w:w="9498" w:type="dxa"/>
        <w:tblInd w:w="-5" w:type="dxa"/>
        <w:tblLook w:val="04A0" w:firstRow="1" w:lastRow="0" w:firstColumn="1" w:lastColumn="0" w:noHBand="0" w:noVBand="1"/>
      </w:tblPr>
      <w:tblGrid>
        <w:gridCol w:w="4962"/>
        <w:gridCol w:w="1275"/>
        <w:gridCol w:w="3261"/>
      </w:tblGrid>
      <w:tr w:rsidR="00D568A8" w:rsidRPr="0003384E" w14:paraId="7C6580D7" w14:textId="08898186" w:rsidTr="00365CFF">
        <w:tc>
          <w:tcPr>
            <w:tcW w:w="4962" w:type="dxa"/>
            <w:vAlign w:val="center"/>
          </w:tcPr>
          <w:p w14:paraId="2071A7A4" w14:textId="77777777" w:rsidR="00D568A8" w:rsidRPr="00365CFF" w:rsidRDefault="00D568A8" w:rsidP="00365CFF">
            <w:pPr>
              <w:pStyle w:val="Zpat"/>
              <w:tabs>
                <w:tab w:val="clear" w:pos="4536"/>
                <w:tab w:val="clear" w:pos="9072"/>
              </w:tabs>
              <w:spacing w:after="0" w:line="240" w:lineRule="auto"/>
              <w:rPr>
                <w:rFonts w:eastAsia="Times New Roman" w:cs="Calibri"/>
                <w:bCs/>
              </w:rPr>
            </w:pPr>
            <w:r w:rsidRPr="00365CFF">
              <w:rPr>
                <w:rFonts w:eastAsia="Times New Roman" w:cs="Calibri"/>
                <w:bCs/>
              </w:rPr>
              <w:t xml:space="preserve">zobrazovací systém </w:t>
            </w:r>
            <w:proofErr w:type="gramStart"/>
            <w:r w:rsidRPr="00365CFF">
              <w:rPr>
                <w:rFonts w:eastAsia="Times New Roman" w:cs="Calibri"/>
                <w:bCs/>
              </w:rPr>
              <w:t>endoskopu  -</w:t>
            </w:r>
            <w:proofErr w:type="gramEnd"/>
            <w:r w:rsidRPr="00365CFF">
              <w:rPr>
                <w:rFonts w:eastAsia="Times New Roman" w:cs="Calibri"/>
                <w:bCs/>
              </w:rPr>
              <w:t xml:space="preserve"> barevný CCD čip s rozlišením HDTV 1080/50i.</w:t>
            </w:r>
          </w:p>
        </w:tc>
        <w:tc>
          <w:tcPr>
            <w:tcW w:w="1275" w:type="dxa"/>
            <w:vAlign w:val="center"/>
          </w:tcPr>
          <w:p w14:paraId="4338FD98" w14:textId="34371516"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1E3AB3D8" w14:textId="5479E629"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00B9FCD4" w14:textId="4D1227DB" w:rsidTr="00365CFF">
        <w:tc>
          <w:tcPr>
            <w:tcW w:w="4962" w:type="dxa"/>
            <w:vAlign w:val="center"/>
          </w:tcPr>
          <w:p w14:paraId="5D0CA307" w14:textId="77777777" w:rsidR="00D568A8" w:rsidRPr="00365CFF" w:rsidRDefault="00D568A8" w:rsidP="00D568A8">
            <w:pPr>
              <w:spacing w:after="0" w:line="240" w:lineRule="auto"/>
              <w:rPr>
                <w:rFonts w:eastAsia="Times New Roman" w:cs="Calibri"/>
                <w:bCs/>
              </w:rPr>
            </w:pPr>
            <w:r w:rsidRPr="00365CFF">
              <w:rPr>
                <w:rFonts w:eastAsia="Times New Roman" w:cs="Calibri"/>
                <w:bCs/>
              </w:rPr>
              <w:t xml:space="preserve">optický systém s nastavitelnou zaostřovací vzdáleností – minimálně dvě polohy: </w:t>
            </w:r>
          </w:p>
        </w:tc>
        <w:tc>
          <w:tcPr>
            <w:tcW w:w="1275" w:type="dxa"/>
            <w:vAlign w:val="center"/>
          </w:tcPr>
          <w:p w14:paraId="48D7252D" w14:textId="4030C1BD"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4C8FD3DA" w14:textId="637F8C5B"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635D439E" w14:textId="44BF1D20" w:rsidTr="00365CFF">
        <w:tc>
          <w:tcPr>
            <w:tcW w:w="4962" w:type="dxa"/>
            <w:vAlign w:val="center"/>
          </w:tcPr>
          <w:p w14:paraId="7A24FD72" w14:textId="66EE5D9B" w:rsidR="00D568A8" w:rsidRPr="00365CFF" w:rsidRDefault="00D568A8" w:rsidP="00365CFF">
            <w:pPr>
              <w:pStyle w:val="Odstavecseseznamem"/>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zorné pole minimálně 140° normální</w:t>
            </w:r>
          </w:p>
        </w:tc>
        <w:tc>
          <w:tcPr>
            <w:tcW w:w="1275" w:type="dxa"/>
            <w:vAlign w:val="center"/>
          </w:tcPr>
          <w:p w14:paraId="781BF39A" w14:textId="298533D9"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72CD20AD" w14:textId="2F387A9E"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0133BD92" w14:textId="426B74B3" w:rsidTr="00365CFF">
        <w:tc>
          <w:tcPr>
            <w:tcW w:w="4962" w:type="dxa"/>
            <w:vAlign w:val="center"/>
          </w:tcPr>
          <w:p w14:paraId="0BF7FB2A" w14:textId="6189F8B8" w:rsidR="00D568A8" w:rsidRPr="00365CFF" w:rsidRDefault="00D568A8" w:rsidP="00D568A8">
            <w:pPr>
              <w:spacing w:after="0" w:line="240" w:lineRule="auto"/>
              <w:rPr>
                <w:rFonts w:eastAsia="Times New Roman" w:cs="Calibri"/>
                <w:bCs/>
              </w:rPr>
            </w:pPr>
            <w:r w:rsidRPr="00365CFF">
              <w:rPr>
                <w:rFonts w:eastAsia="Times New Roman" w:cs="Calibri"/>
                <w:bCs/>
              </w:rPr>
              <w:t xml:space="preserve">                                   minimálně - 140° přiblížené</w:t>
            </w:r>
          </w:p>
        </w:tc>
        <w:tc>
          <w:tcPr>
            <w:tcW w:w="1275" w:type="dxa"/>
            <w:vAlign w:val="center"/>
          </w:tcPr>
          <w:p w14:paraId="436B29EA" w14:textId="7622CA8B"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2F68C794" w14:textId="24C4C708"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2DB06CD4" w14:textId="61BD365B" w:rsidTr="00365CFF">
        <w:tc>
          <w:tcPr>
            <w:tcW w:w="4962" w:type="dxa"/>
            <w:vAlign w:val="center"/>
          </w:tcPr>
          <w:p w14:paraId="38FC290F" w14:textId="77777777" w:rsidR="00D568A8" w:rsidRPr="00365CFF" w:rsidRDefault="00D568A8" w:rsidP="0038741D">
            <w:pPr>
              <w:numPr>
                <w:ilvl w:val="1"/>
                <w:numId w:val="7"/>
              </w:numPr>
              <w:tabs>
                <w:tab w:val="clear" w:pos="1440"/>
                <w:tab w:val="num" w:pos="746"/>
              </w:tabs>
              <w:spacing w:after="0" w:line="240" w:lineRule="auto"/>
              <w:ind w:hanging="978"/>
              <w:rPr>
                <w:rFonts w:eastAsia="Times New Roman" w:cs="Calibri"/>
                <w:bCs/>
              </w:rPr>
            </w:pPr>
            <w:r w:rsidRPr="00365CFF">
              <w:rPr>
                <w:rFonts w:eastAsia="Times New Roman" w:cs="Calibri"/>
                <w:bCs/>
              </w:rPr>
              <w:t>směr pohledu      – přímý pohled</w:t>
            </w:r>
          </w:p>
        </w:tc>
        <w:tc>
          <w:tcPr>
            <w:tcW w:w="1275" w:type="dxa"/>
            <w:vAlign w:val="center"/>
          </w:tcPr>
          <w:p w14:paraId="3CC005EF" w14:textId="2FC137F9"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32DB26BD" w14:textId="2C144A42"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73546DC5" w14:textId="1C69E6CC" w:rsidTr="00365CFF">
        <w:tc>
          <w:tcPr>
            <w:tcW w:w="4962" w:type="dxa"/>
            <w:vAlign w:val="center"/>
          </w:tcPr>
          <w:p w14:paraId="644BD409" w14:textId="77777777" w:rsidR="00D568A8" w:rsidRPr="00365CFF" w:rsidRDefault="00D568A8" w:rsidP="0038741D">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 xml:space="preserve">hloubka ostrosti </w:t>
            </w:r>
            <w:proofErr w:type="gramStart"/>
            <w:r w:rsidRPr="00365CFF">
              <w:rPr>
                <w:rFonts w:eastAsia="Times New Roman" w:cs="Calibri"/>
                <w:bCs/>
              </w:rPr>
              <w:t>–  minimálně</w:t>
            </w:r>
            <w:proofErr w:type="gramEnd"/>
            <w:r w:rsidRPr="00365CFF">
              <w:rPr>
                <w:rFonts w:eastAsia="Times New Roman" w:cs="Calibri"/>
                <w:bCs/>
              </w:rPr>
              <w:t xml:space="preserve"> 5 -100 mm – normální</w:t>
            </w:r>
          </w:p>
        </w:tc>
        <w:tc>
          <w:tcPr>
            <w:tcW w:w="1275" w:type="dxa"/>
            <w:vAlign w:val="center"/>
          </w:tcPr>
          <w:p w14:paraId="4C124100" w14:textId="228D2081"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25C7D430" w14:textId="2171A357"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0BD17D24" w14:textId="7E23F220" w:rsidTr="00365CFF">
        <w:tc>
          <w:tcPr>
            <w:tcW w:w="4962" w:type="dxa"/>
            <w:vAlign w:val="center"/>
          </w:tcPr>
          <w:p w14:paraId="0904176E" w14:textId="7813FB31" w:rsidR="00D568A8" w:rsidRPr="0038741D" w:rsidRDefault="0038741D" w:rsidP="0038741D">
            <w:pPr>
              <w:pStyle w:val="Zpat"/>
              <w:tabs>
                <w:tab w:val="clear" w:pos="4536"/>
                <w:tab w:val="clear" w:pos="9072"/>
                <w:tab w:val="left" w:pos="360"/>
              </w:tabs>
              <w:spacing w:after="0" w:line="240" w:lineRule="auto"/>
              <w:rPr>
                <w:rFonts w:eastAsia="Times New Roman" w:cs="Calibri"/>
                <w:bCs/>
              </w:rPr>
            </w:pPr>
            <w:r w:rsidRPr="0038741D">
              <w:rPr>
                <w:rFonts w:eastAsia="Times New Roman" w:cs="Calibri"/>
                <w:bCs/>
              </w:rPr>
              <w:t xml:space="preserve">         -     </w:t>
            </w:r>
            <w:r w:rsidR="00D568A8" w:rsidRPr="0038741D">
              <w:rPr>
                <w:rFonts w:eastAsia="Times New Roman" w:cs="Calibri"/>
                <w:bCs/>
              </w:rPr>
              <w:t xml:space="preserve">minimálně </w:t>
            </w:r>
            <w:proofErr w:type="gramStart"/>
            <w:r w:rsidR="00D568A8" w:rsidRPr="0038741D">
              <w:rPr>
                <w:rFonts w:eastAsia="Times New Roman" w:cs="Calibri"/>
                <w:bCs/>
              </w:rPr>
              <w:t>2 -6</w:t>
            </w:r>
            <w:proofErr w:type="gramEnd"/>
            <w:r w:rsidR="00D568A8" w:rsidRPr="0038741D">
              <w:rPr>
                <w:rFonts w:eastAsia="Times New Roman" w:cs="Calibri"/>
                <w:bCs/>
              </w:rPr>
              <w:t xml:space="preserve"> mm - přiblížené</w:t>
            </w:r>
          </w:p>
        </w:tc>
        <w:tc>
          <w:tcPr>
            <w:tcW w:w="1275" w:type="dxa"/>
            <w:vAlign w:val="center"/>
          </w:tcPr>
          <w:p w14:paraId="7D0389FC" w14:textId="1B24AE90"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440CBAC6" w14:textId="1F940086"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7B265811" w14:textId="37660F3A" w:rsidTr="00365CFF">
        <w:tc>
          <w:tcPr>
            <w:tcW w:w="4962" w:type="dxa"/>
            <w:vAlign w:val="center"/>
          </w:tcPr>
          <w:p w14:paraId="7EBA7377" w14:textId="77777777" w:rsidR="00D568A8" w:rsidRPr="00365CFF" w:rsidRDefault="00D568A8" w:rsidP="0038741D">
            <w:pPr>
              <w:numPr>
                <w:ilvl w:val="1"/>
                <w:numId w:val="7"/>
              </w:numPr>
              <w:tabs>
                <w:tab w:val="clear" w:pos="1440"/>
                <w:tab w:val="num" w:pos="746"/>
              </w:tabs>
              <w:spacing w:after="0" w:line="240" w:lineRule="auto"/>
              <w:ind w:left="746" w:hanging="284"/>
              <w:rPr>
                <w:rFonts w:eastAsia="Times New Roman" w:cs="Calibri"/>
                <w:bCs/>
              </w:rPr>
            </w:pPr>
            <w:r w:rsidRPr="00365CFF">
              <w:rPr>
                <w:rFonts w:eastAsia="Times New Roman" w:cs="Calibri"/>
                <w:bCs/>
              </w:rPr>
              <w:t>minimální pozorovací vzdálenost – 3 mm od distálního konce</w:t>
            </w:r>
          </w:p>
        </w:tc>
        <w:tc>
          <w:tcPr>
            <w:tcW w:w="1275" w:type="dxa"/>
            <w:vAlign w:val="center"/>
          </w:tcPr>
          <w:p w14:paraId="51EC8E92" w14:textId="6949788B"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616300FB" w14:textId="0BE4C5D6"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1F336B34" w14:textId="2E298004" w:rsidTr="00365CFF">
        <w:tc>
          <w:tcPr>
            <w:tcW w:w="4962" w:type="dxa"/>
            <w:vAlign w:val="center"/>
          </w:tcPr>
          <w:p w14:paraId="090D8D00" w14:textId="77777777" w:rsidR="00D568A8" w:rsidRPr="00365CFF" w:rsidRDefault="00D568A8" w:rsidP="00D568A8">
            <w:pPr>
              <w:spacing w:after="0" w:line="240" w:lineRule="auto"/>
              <w:rPr>
                <w:rFonts w:eastAsia="Times New Roman" w:cs="Calibri"/>
                <w:bCs/>
              </w:rPr>
            </w:pPr>
            <w:r w:rsidRPr="00365CFF">
              <w:rPr>
                <w:rFonts w:eastAsia="Times New Roman" w:cs="Calibri"/>
                <w:bCs/>
              </w:rPr>
              <w:t>zaváděcí tubus:</w:t>
            </w:r>
          </w:p>
        </w:tc>
        <w:tc>
          <w:tcPr>
            <w:tcW w:w="1275" w:type="dxa"/>
            <w:vAlign w:val="center"/>
          </w:tcPr>
          <w:p w14:paraId="67E6E02F" w14:textId="42A2491C"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0920E356" w14:textId="62865C36"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5A367BC8" w14:textId="4DBE1177" w:rsidTr="00365CFF">
        <w:tc>
          <w:tcPr>
            <w:tcW w:w="4962" w:type="dxa"/>
            <w:vAlign w:val="center"/>
          </w:tcPr>
          <w:p w14:paraId="12A47499" w14:textId="77777777" w:rsidR="00D568A8" w:rsidRPr="00365CFF" w:rsidRDefault="00D568A8" w:rsidP="0038741D">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zevní průměr distálního konce – maximálně 9,9 mm</w:t>
            </w:r>
          </w:p>
        </w:tc>
        <w:tc>
          <w:tcPr>
            <w:tcW w:w="1275" w:type="dxa"/>
            <w:vAlign w:val="center"/>
          </w:tcPr>
          <w:p w14:paraId="4A19C8BB" w14:textId="66DB7E20"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0FB0D70D" w14:textId="578C69AB"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53D07219" w14:textId="0E36D8E1" w:rsidTr="00365CFF">
        <w:tc>
          <w:tcPr>
            <w:tcW w:w="4962" w:type="dxa"/>
            <w:vAlign w:val="center"/>
          </w:tcPr>
          <w:p w14:paraId="77379D4A" w14:textId="77777777" w:rsidR="00D568A8" w:rsidRPr="00365CFF" w:rsidRDefault="00D568A8" w:rsidP="0038741D">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zevní průměr tubusu – maximálně 9,9 mm</w:t>
            </w:r>
          </w:p>
        </w:tc>
        <w:tc>
          <w:tcPr>
            <w:tcW w:w="1275" w:type="dxa"/>
            <w:vAlign w:val="center"/>
          </w:tcPr>
          <w:p w14:paraId="2B9A26D5" w14:textId="0D82925B"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692AEA54" w14:textId="40BEAE19"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31A96226" w14:textId="2E6C9A5E" w:rsidTr="00365CFF">
        <w:tc>
          <w:tcPr>
            <w:tcW w:w="4962" w:type="dxa"/>
            <w:vAlign w:val="center"/>
          </w:tcPr>
          <w:p w14:paraId="7EB6162D" w14:textId="77777777" w:rsidR="00D568A8" w:rsidRPr="00365CFF" w:rsidRDefault="00D568A8" w:rsidP="0038741D">
            <w:pPr>
              <w:numPr>
                <w:ilvl w:val="1"/>
                <w:numId w:val="7"/>
              </w:numPr>
              <w:tabs>
                <w:tab w:val="clear" w:pos="1440"/>
              </w:tabs>
              <w:spacing w:after="0" w:line="240" w:lineRule="auto"/>
              <w:ind w:left="746" w:hanging="284"/>
              <w:rPr>
                <w:rFonts w:eastAsia="Times New Roman" w:cs="Calibri"/>
                <w:bCs/>
              </w:rPr>
            </w:pPr>
            <w:r w:rsidRPr="00365CFF">
              <w:rPr>
                <w:rFonts w:eastAsia="Times New Roman" w:cs="Calibri"/>
                <w:bCs/>
              </w:rPr>
              <w:t>pracovní délka – minimálně1030 mm</w:t>
            </w:r>
          </w:p>
        </w:tc>
        <w:tc>
          <w:tcPr>
            <w:tcW w:w="1275" w:type="dxa"/>
            <w:vAlign w:val="center"/>
          </w:tcPr>
          <w:p w14:paraId="2A7DA82C" w14:textId="653562C8"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176AD9AC" w14:textId="6E29BAEA"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705F74A5" w14:textId="792D66EF" w:rsidTr="00365CFF">
        <w:tc>
          <w:tcPr>
            <w:tcW w:w="4962" w:type="dxa"/>
            <w:vAlign w:val="center"/>
          </w:tcPr>
          <w:p w14:paraId="4A270E31" w14:textId="77777777" w:rsidR="00D568A8" w:rsidRPr="00365CFF" w:rsidRDefault="00D568A8" w:rsidP="0038741D">
            <w:pPr>
              <w:numPr>
                <w:ilvl w:val="1"/>
                <w:numId w:val="7"/>
              </w:numPr>
              <w:tabs>
                <w:tab w:val="clear" w:pos="1440"/>
                <w:tab w:val="num" w:pos="746"/>
              </w:tabs>
              <w:spacing w:after="0" w:line="240" w:lineRule="auto"/>
              <w:ind w:hanging="978"/>
              <w:rPr>
                <w:rFonts w:eastAsia="Times New Roman" w:cs="Calibri"/>
                <w:bCs/>
              </w:rPr>
            </w:pPr>
            <w:r w:rsidRPr="00365CFF">
              <w:rPr>
                <w:rFonts w:eastAsia="Times New Roman" w:cs="Calibri"/>
                <w:bCs/>
              </w:rPr>
              <w:t>celková délka – maximálně1350 mm</w:t>
            </w:r>
          </w:p>
        </w:tc>
        <w:tc>
          <w:tcPr>
            <w:tcW w:w="1275" w:type="dxa"/>
            <w:vAlign w:val="center"/>
          </w:tcPr>
          <w:p w14:paraId="57584517" w14:textId="4C1B7590"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c>
          <w:tcPr>
            <w:tcW w:w="3261" w:type="dxa"/>
            <w:vAlign w:val="center"/>
          </w:tcPr>
          <w:p w14:paraId="5DD2DBA7" w14:textId="51F487EF" w:rsidR="00D568A8" w:rsidRPr="0003384E" w:rsidRDefault="00D568A8" w:rsidP="00D568A8">
            <w:pPr>
              <w:spacing w:after="0" w:line="240" w:lineRule="auto"/>
              <w:jc w:val="center"/>
              <w:rPr>
                <w:rFonts w:ascii="Arial" w:eastAsia="Times New Roman" w:hAnsi="Arial" w:cs="Arial"/>
                <w:bCs/>
              </w:rPr>
            </w:pPr>
            <w:r w:rsidRPr="005D615C">
              <w:rPr>
                <w:rFonts w:ascii="Arial" w:hAnsi="Arial" w:cs="Arial"/>
                <w:i/>
                <w:iCs/>
                <w:color w:val="FF0000"/>
                <w:sz w:val="20"/>
                <w:szCs w:val="20"/>
              </w:rPr>
              <w:t>doplní dodavatel</w:t>
            </w:r>
          </w:p>
        </w:tc>
      </w:tr>
      <w:tr w:rsidR="00D568A8" w:rsidRPr="0003384E" w14:paraId="39600CEA" w14:textId="7D41872E" w:rsidTr="0038741D">
        <w:tc>
          <w:tcPr>
            <w:tcW w:w="4962" w:type="dxa"/>
            <w:vAlign w:val="center"/>
          </w:tcPr>
          <w:p w14:paraId="190AD05C" w14:textId="77777777" w:rsidR="00D568A8" w:rsidRPr="0038741D" w:rsidRDefault="00D568A8" w:rsidP="0038741D">
            <w:pPr>
              <w:pStyle w:val="Zpat"/>
              <w:tabs>
                <w:tab w:val="clear" w:pos="4536"/>
                <w:tab w:val="clear" w:pos="9072"/>
              </w:tabs>
              <w:spacing w:after="0" w:line="240" w:lineRule="auto"/>
              <w:rPr>
                <w:rFonts w:eastAsia="Times New Roman" w:cs="Calibri"/>
                <w:bCs/>
              </w:rPr>
            </w:pPr>
            <w:r w:rsidRPr="0038741D">
              <w:rPr>
                <w:rFonts w:eastAsia="Times New Roman" w:cs="Calibri"/>
                <w:bCs/>
              </w:rPr>
              <w:t>pracovní kanál – vnitřní průměr – minimálně 2,8 mm</w:t>
            </w:r>
          </w:p>
        </w:tc>
        <w:tc>
          <w:tcPr>
            <w:tcW w:w="1275" w:type="dxa"/>
            <w:vAlign w:val="center"/>
          </w:tcPr>
          <w:p w14:paraId="4EE81AFC" w14:textId="76F9ADB7"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55EBF708" w14:textId="6838E85F"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66D589D7" w14:textId="5870C98B" w:rsidTr="0038741D">
        <w:tc>
          <w:tcPr>
            <w:tcW w:w="4962" w:type="dxa"/>
            <w:vAlign w:val="center"/>
          </w:tcPr>
          <w:p w14:paraId="34DC3EE8" w14:textId="77777777" w:rsidR="00D568A8" w:rsidRPr="0038741D" w:rsidRDefault="00D568A8" w:rsidP="00D568A8">
            <w:pPr>
              <w:spacing w:after="0" w:line="240" w:lineRule="auto"/>
              <w:rPr>
                <w:rFonts w:eastAsia="Times New Roman" w:cs="Calibri"/>
                <w:bCs/>
              </w:rPr>
            </w:pPr>
            <w:r w:rsidRPr="0038741D">
              <w:rPr>
                <w:rFonts w:eastAsia="Times New Roman" w:cs="Calibri"/>
                <w:bCs/>
              </w:rPr>
              <w:t xml:space="preserve">ohybová část – minimální rozsah </w:t>
            </w:r>
            <w:proofErr w:type="spellStart"/>
            <w:r w:rsidRPr="0038741D">
              <w:rPr>
                <w:rFonts w:eastAsia="Times New Roman" w:cs="Calibri"/>
                <w:bCs/>
              </w:rPr>
              <w:t>angulace</w:t>
            </w:r>
            <w:proofErr w:type="spellEnd"/>
          </w:p>
        </w:tc>
        <w:tc>
          <w:tcPr>
            <w:tcW w:w="1275" w:type="dxa"/>
            <w:vAlign w:val="center"/>
          </w:tcPr>
          <w:p w14:paraId="00661237" w14:textId="638A3F63"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79F0B8F4" w14:textId="6A378563"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599F1AFC" w14:textId="22F45237" w:rsidTr="0038741D">
        <w:tc>
          <w:tcPr>
            <w:tcW w:w="4962" w:type="dxa"/>
            <w:vAlign w:val="center"/>
          </w:tcPr>
          <w:p w14:paraId="2915F059" w14:textId="77777777" w:rsidR="00D568A8" w:rsidRPr="0038741D" w:rsidRDefault="00D568A8" w:rsidP="0038741D">
            <w:pPr>
              <w:numPr>
                <w:ilvl w:val="1"/>
                <w:numId w:val="7"/>
              </w:numPr>
              <w:tabs>
                <w:tab w:val="clear" w:pos="1440"/>
                <w:tab w:val="num" w:pos="746"/>
              </w:tabs>
              <w:spacing w:after="0" w:line="240" w:lineRule="auto"/>
              <w:ind w:hanging="978"/>
              <w:rPr>
                <w:rFonts w:eastAsia="Times New Roman" w:cs="Calibri"/>
                <w:bCs/>
              </w:rPr>
            </w:pPr>
            <w:r w:rsidRPr="0038741D">
              <w:rPr>
                <w:rFonts w:eastAsia="Times New Roman" w:cs="Calibri"/>
                <w:bCs/>
              </w:rPr>
              <w:t>nahoru 210°</w:t>
            </w:r>
          </w:p>
        </w:tc>
        <w:tc>
          <w:tcPr>
            <w:tcW w:w="1275" w:type="dxa"/>
            <w:vAlign w:val="center"/>
          </w:tcPr>
          <w:p w14:paraId="49B25621" w14:textId="49AEA72F"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1202DF46" w14:textId="6F0510FC"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52F5CB2C" w14:textId="133C4B5C" w:rsidTr="0038741D">
        <w:tc>
          <w:tcPr>
            <w:tcW w:w="4962" w:type="dxa"/>
            <w:vAlign w:val="center"/>
          </w:tcPr>
          <w:p w14:paraId="47DB1E12" w14:textId="77777777" w:rsidR="00D568A8" w:rsidRPr="0038741D" w:rsidRDefault="00D568A8" w:rsidP="0038741D">
            <w:pPr>
              <w:numPr>
                <w:ilvl w:val="1"/>
                <w:numId w:val="7"/>
              </w:numPr>
              <w:tabs>
                <w:tab w:val="clear" w:pos="1440"/>
              </w:tabs>
              <w:spacing w:after="0" w:line="240" w:lineRule="auto"/>
              <w:ind w:left="746" w:hanging="284"/>
              <w:rPr>
                <w:rFonts w:eastAsia="Times New Roman" w:cs="Calibri"/>
                <w:bCs/>
              </w:rPr>
            </w:pPr>
            <w:r w:rsidRPr="0038741D">
              <w:rPr>
                <w:rFonts w:eastAsia="Times New Roman" w:cs="Calibri"/>
                <w:bCs/>
              </w:rPr>
              <w:t>dolů 90°</w:t>
            </w:r>
          </w:p>
        </w:tc>
        <w:tc>
          <w:tcPr>
            <w:tcW w:w="1275" w:type="dxa"/>
            <w:vAlign w:val="center"/>
          </w:tcPr>
          <w:p w14:paraId="3C1D814A" w14:textId="4C509755"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0B23D47A" w14:textId="30699493"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490B2152" w14:textId="789B0DCE" w:rsidTr="0038741D">
        <w:tc>
          <w:tcPr>
            <w:tcW w:w="4962" w:type="dxa"/>
            <w:vAlign w:val="center"/>
          </w:tcPr>
          <w:p w14:paraId="3A804847" w14:textId="77777777" w:rsidR="00D568A8" w:rsidRPr="0038741D" w:rsidRDefault="00D568A8" w:rsidP="0038741D">
            <w:pPr>
              <w:numPr>
                <w:ilvl w:val="1"/>
                <w:numId w:val="7"/>
              </w:numPr>
              <w:tabs>
                <w:tab w:val="clear" w:pos="1440"/>
              </w:tabs>
              <w:spacing w:after="0" w:line="240" w:lineRule="auto"/>
              <w:ind w:left="746" w:hanging="284"/>
              <w:rPr>
                <w:rFonts w:eastAsia="Times New Roman" w:cs="Calibri"/>
                <w:bCs/>
              </w:rPr>
            </w:pPr>
            <w:r w:rsidRPr="0038741D">
              <w:rPr>
                <w:rFonts w:eastAsia="Times New Roman" w:cs="Calibri"/>
                <w:bCs/>
              </w:rPr>
              <w:t>doprava 100°</w:t>
            </w:r>
          </w:p>
        </w:tc>
        <w:tc>
          <w:tcPr>
            <w:tcW w:w="1275" w:type="dxa"/>
            <w:vAlign w:val="center"/>
          </w:tcPr>
          <w:p w14:paraId="666197D8" w14:textId="4ACA68E0"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6F6D8E98" w14:textId="5D759D26"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7155EA0F" w14:textId="590459AC" w:rsidTr="0038741D">
        <w:tc>
          <w:tcPr>
            <w:tcW w:w="4962" w:type="dxa"/>
            <w:vAlign w:val="center"/>
          </w:tcPr>
          <w:p w14:paraId="4B0A1730" w14:textId="77777777" w:rsidR="00D568A8" w:rsidRPr="0038741D" w:rsidRDefault="00D568A8" w:rsidP="0038741D">
            <w:pPr>
              <w:numPr>
                <w:ilvl w:val="1"/>
                <w:numId w:val="7"/>
              </w:numPr>
              <w:tabs>
                <w:tab w:val="clear" w:pos="1440"/>
                <w:tab w:val="num" w:pos="746"/>
              </w:tabs>
              <w:spacing w:after="0" w:line="240" w:lineRule="auto"/>
              <w:ind w:hanging="978"/>
              <w:rPr>
                <w:rFonts w:eastAsia="Times New Roman" w:cs="Calibri"/>
                <w:bCs/>
              </w:rPr>
            </w:pPr>
            <w:r w:rsidRPr="0038741D">
              <w:rPr>
                <w:rFonts w:eastAsia="Times New Roman" w:cs="Calibri"/>
                <w:bCs/>
              </w:rPr>
              <w:t>doleva 100°</w:t>
            </w:r>
          </w:p>
        </w:tc>
        <w:tc>
          <w:tcPr>
            <w:tcW w:w="1275" w:type="dxa"/>
            <w:vAlign w:val="center"/>
          </w:tcPr>
          <w:p w14:paraId="5D286274" w14:textId="522640C6"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16F11073" w14:textId="041A9B2B"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31D13796" w14:textId="3910D402" w:rsidTr="0038741D">
        <w:tc>
          <w:tcPr>
            <w:tcW w:w="4962" w:type="dxa"/>
            <w:vAlign w:val="center"/>
          </w:tcPr>
          <w:p w14:paraId="08012D33" w14:textId="77777777" w:rsidR="00D568A8" w:rsidRPr="0038741D" w:rsidRDefault="00D568A8" w:rsidP="00D568A8">
            <w:pPr>
              <w:spacing w:after="0" w:line="240" w:lineRule="auto"/>
              <w:rPr>
                <w:rFonts w:eastAsia="Times New Roman" w:cs="Calibri"/>
                <w:bCs/>
              </w:rPr>
            </w:pPr>
            <w:r w:rsidRPr="0038741D">
              <w:rPr>
                <w:rFonts w:eastAsia="Times New Roman" w:cs="Calibri"/>
                <w:bCs/>
              </w:rPr>
              <w:t>přídavný oplachový kanál – pro připojení peristaltické pumpy</w:t>
            </w:r>
          </w:p>
        </w:tc>
        <w:tc>
          <w:tcPr>
            <w:tcW w:w="1275" w:type="dxa"/>
            <w:vAlign w:val="center"/>
          </w:tcPr>
          <w:p w14:paraId="302FB8CC" w14:textId="208FDF3F"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55A22E76" w14:textId="0BBF645E"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r w:rsidR="00D568A8" w:rsidRPr="0003384E" w14:paraId="1172B5E5" w14:textId="49DD479F" w:rsidTr="0038741D">
        <w:tc>
          <w:tcPr>
            <w:tcW w:w="4962" w:type="dxa"/>
            <w:vAlign w:val="center"/>
          </w:tcPr>
          <w:p w14:paraId="424E484A" w14:textId="77777777" w:rsidR="00D568A8" w:rsidRPr="0038741D" w:rsidRDefault="00D568A8" w:rsidP="00D568A8">
            <w:pPr>
              <w:spacing w:after="0" w:line="240" w:lineRule="auto"/>
              <w:rPr>
                <w:rFonts w:eastAsia="Times New Roman" w:cs="Calibri"/>
                <w:bCs/>
              </w:rPr>
            </w:pPr>
            <w:r w:rsidRPr="0038741D">
              <w:rPr>
                <w:rFonts w:eastAsia="Times New Roman" w:cs="Calibri"/>
                <w:bCs/>
              </w:rPr>
              <w:t xml:space="preserve">kompatibilita – požadována se systém EVIS EXERA III </w:t>
            </w:r>
            <w:proofErr w:type="gramStart"/>
            <w:r w:rsidRPr="0038741D">
              <w:rPr>
                <w:rFonts w:eastAsia="Times New Roman" w:cs="Calibri"/>
                <w:bCs/>
              </w:rPr>
              <w:t>( CV</w:t>
            </w:r>
            <w:proofErr w:type="gramEnd"/>
            <w:r w:rsidRPr="0038741D">
              <w:rPr>
                <w:rFonts w:eastAsia="Times New Roman" w:cs="Calibri"/>
                <w:bCs/>
              </w:rPr>
              <w:t xml:space="preserve"> a CLV 190)</w:t>
            </w:r>
          </w:p>
        </w:tc>
        <w:tc>
          <w:tcPr>
            <w:tcW w:w="1275" w:type="dxa"/>
            <w:vAlign w:val="center"/>
          </w:tcPr>
          <w:p w14:paraId="50380DB5" w14:textId="4A743C44"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c>
          <w:tcPr>
            <w:tcW w:w="3261" w:type="dxa"/>
            <w:vAlign w:val="center"/>
          </w:tcPr>
          <w:p w14:paraId="49118809" w14:textId="487A0FEA" w:rsidR="00D568A8" w:rsidRPr="0003384E" w:rsidRDefault="00D568A8" w:rsidP="00D568A8">
            <w:pPr>
              <w:spacing w:after="0" w:line="240" w:lineRule="auto"/>
              <w:jc w:val="center"/>
              <w:rPr>
                <w:rFonts w:ascii="Arial" w:eastAsia="Times New Roman" w:hAnsi="Arial" w:cs="Arial"/>
                <w:bCs/>
              </w:rPr>
            </w:pPr>
            <w:r w:rsidRPr="00BC1F12">
              <w:rPr>
                <w:rFonts w:ascii="Arial" w:hAnsi="Arial" w:cs="Arial"/>
                <w:i/>
                <w:iCs/>
                <w:color w:val="FF0000"/>
                <w:sz w:val="20"/>
                <w:szCs w:val="20"/>
              </w:rPr>
              <w:t>doplní dodavatel</w:t>
            </w:r>
          </w:p>
        </w:tc>
      </w:tr>
    </w:tbl>
    <w:p w14:paraId="1ADCD580" w14:textId="14E6EA9D" w:rsidR="006C6ABB" w:rsidRDefault="006C6ABB" w:rsidP="00813EF6">
      <w:pPr>
        <w:spacing w:after="0" w:line="240" w:lineRule="auto"/>
        <w:ind w:right="-283"/>
        <w:jc w:val="both"/>
        <w:rPr>
          <w:rFonts w:ascii="Arial" w:hAnsi="Arial" w:cs="Arial"/>
          <w:bCs/>
        </w:rPr>
      </w:pPr>
    </w:p>
    <w:p w14:paraId="79C34C2B" w14:textId="77777777" w:rsidR="0038741D" w:rsidRDefault="0038741D" w:rsidP="00813EF6">
      <w:pPr>
        <w:spacing w:after="0" w:line="240" w:lineRule="auto"/>
        <w:ind w:right="-283"/>
        <w:jc w:val="both"/>
        <w:rPr>
          <w:rFonts w:ascii="Arial" w:hAnsi="Arial" w:cs="Arial"/>
          <w:bCs/>
        </w:rPr>
      </w:pPr>
    </w:p>
    <w:p w14:paraId="2D36C517" w14:textId="4D641C4B" w:rsidR="005217D5" w:rsidRDefault="005217D5" w:rsidP="002D626A">
      <w:pPr>
        <w:spacing w:after="0" w:line="240" w:lineRule="auto"/>
        <w:ind w:left="-426" w:right="-283"/>
        <w:jc w:val="both"/>
        <w:rPr>
          <w:rFonts w:ascii="Arial" w:hAnsi="Arial" w:cs="Arial"/>
          <w:bCs/>
        </w:rPr>
      </w:pPr>
    </w:p>
    <w:p w14:paraId="149E488F" w14:textId="17524B3A" w:rsidR="0038741D" w:rsidRDefault="0038741D" w:rsidP="002D626A">
      <w:pPr>
        <w:spacing w:after="0" w:line="240" w:lineRule="auto"/>
        <w:ind w:left="-426" w:right="-283"/>
        <w:jc w:val="both"/>
        <w:rPr>
          <w:rFonts w:ascii="Arial" w:hAnsi="Arial" w:cs="Arial"/>
          <w:bCs/>
        </w:rPr>
      </w:pPr>
    </w:p>
    <w:p w14:paraId="4B1CA92A" w14:textId="259299D5" w:rsidR="0038741D" w:rsidRDefault="0038741D" w:rsidP="002D626A">
      <w:pPr>
        <w:spacing w:after="0" w:line="240" w:lineRule="auto"/>
        <w:ind w:left="-426" w:right="-283"/>
        <w:jc w:val="both"/>
        <w:rPr>
          <w:rFonts w:ascii="Arial" w:hAnsi="Arial" w:cs="Arial"/>
          <w:bCs/>
        </w:rPr>
      </w:pPr>
    </w:p>
    <w:p w14:paraId="04245799" w14:textId="01414C8C" w:rsidR="0038741D" w:rsidRDefault="0038741D" w:rsidP="002D626A">
      <w:pPr>
        <w:spacing w:after="0" w:line="240" w:lineRule="auto"/>
        <w:ind w:left="-426" w:right="-283"/>
        <w:jc w:val="both"/>
        <w:rPr>
          <w:rFonts w:ascii="Arial" w:hAnsi="Arial" w:cs="Arial"/>
          <w:bCs/>
        </w:rPr>
      </w:pPr>
    </w:p>
    <w:p w14:paraId="412240AB" w14:textId="77777777" w:rsidR="0038741D" w:rsidRPr="0003384E" w:rsidRDefault="0038741D" w:rsidP="002D626A">
      <w:pPr>
        <w:spacing w:after="0" w:line="240" w:lineRule="auto"/>
        <w:ind w:left="-426" w:right="-283"/>
        <w:jc w:val="both"/>
        <w:rPr>
          <w:rFonts w:ascii="Arial" w:hAnsi="Arial" w:cs="Arial"/>
          <w:bCs/>
        </w:rPr>
      </w:pPr>
    </w:p>
    <w:tbl>
      <w:tblPr>
        <w:tblStyle w:val="Mkatabulky"/>
        <w:tblW w:w="9493" w:type="dxa"/>
        <w:tblLook w:val="04A0" w:firstRow="1" w:lastRow="0" w:firstColumn="1" w:lastColumn="0" w:noHBand="0" w:noVBand="1"/>
      </w:tblPr>
      <w:tblGrid>
        <w:gridCol w:w="4957"/>
        <w:gridCol w:w="1275"/>
        <w:gridCol w:w="3261"/>
      </w:tblGrid>
      <w:tr w:rsidR="004F7759" w:rsidRPr="0003384E" w14:paraId="36186F63" w14:textId="77777777" w:rsidTr="00870049">
        <w:tc>
          <w:tcPr>
            <w:tcW w:w="4957" w:type="dxa"/>
            <w:shd w:val="clear" w:color="auto" w:fill="FFFF00"/>
            <w:vAlign w:val="center"/>
          </w:tcPr>
          <w:p w14:paraId="3D8199EF" w14:textId="6761E4EF" w:rsidR="004F7759" w:rsidRPr="00481C92" w:rsidRDefault="004F7759" w:rsidP="00AD2210">
            <w:pPr>
              <w:jc w:val="both"/>
              <w:rPr>
                <w:rFonts w:asciiTheme="minorHAnsi" w:hAnsiTheme="minorHAnsi"/>
                <w:b/>
                <w:bCs/>
              </w:rPr>
            </w:pPr>
            <w:r>
              <w:rPr>
                <w:rFonts w:asciiTheme="minorHAnsi" w:hAnsiTheme="minorHAnsi"/>
                <w:b/>
                <w:bCs/>
              </w:rPr>
              <w:t>Položka veřejné zakázky</w:t>
            </w:r>
          </w:p>
        </w:tc>
        <w:tc>
          <w:tcPr>
            <w:tcW w:w="4536" w:type="dxa"/>
            <w:gridSpan w:val="2"/>
            <w:shd w:val="clear" w:color="auto" w:fill="FFFF00"/>
            <w:vAlign w:val="center"/>
          </w:tcPr>
          <w:p w14:paraId="5669DB8C" w14:textId="6BC10FDF" w:rsidR="004F7759" w:rsidRPr="00870049" w:rsidRDefault="004F7759" w:rsidP="00870049">
            <w:pPr>
              <w:tabs>
                <w:tab w:val="left" w:pos="3564"/>
              </w:tabs>
              <w:spacing w:after="120"/>
              <w:rPr>
                <w:rFonts w:ascii="Arial" w:hAnsi="Arial" w:cs="Arial"/>
                <w:b/>
              </w:rPr>
            </w:pPr>
            <w:r w:rsidRPr="00870049">
              <w:rPr>
                <w:rFonts w:ascii="Arial" w:hAnsi="Arial" w:cs="Arial"/>
                <w:b/>
              </w:rPr>
              <w:t>VIDEOGASTROSKOP TERAPEUTICKÝ s extra širokým pracovním kanálem– 1KS</w:t>
            </w:r>
          </w:p>
        </w:tc>
      </w:tr>
      <w:tr w:rsidR="005217D5" w:rsidRPr="0003384E" w14:paraId="000BD246" w14:textId="77777777" w:rsidTr="005217D5">
        <w:tc>
          <w:tcPr>
            <w:tcW w:w="4957" w:type="dxa"/>
            <w:shd w:val="clear" w:color="auto" w:fill="FF99FF"/>
            <w:vAlign w:val="center"/>
          </w:tcPr>
          <w:p w14:paraId="3277969E" w14:textId="77777777" w:rsidR="005217D5" w:rsidRPr="00481C92" w:rsidRDefault="005217D5"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275" w:type="dxa"/>
            <w:shd w:val="clear" w:color="auto" w:fill="FF99FF"/>
            <w:vAlign w:val="center"/>
          </w:tcPr>
          <w:p w14:paraId="30D9EB8A" w14:textId="77777777" w:rsidR="005217D5" w:rsidRPr="0003384E" w:rsidRDefault="005217D5" w:rsidP="00AD2210">
            <w:pPr>
              <w:jc w:val="center"/>
              <w:rPr>
                <w:rFonts w:ascii="Arial" w:eastAsia="Times New Roman" w:hAnsi="Arial" w:cs="Arial"/>
                <w:bCs/>
              </w:rPr>
            </w:pPr>
            <w:r>
              <w:rPr>
                <w:rFonts w:asciiTheme="minorHAnsi" w:hAnsiTheme="minorHAnsi"/>
                <w:b/>
              </w:rPr>
              <w:t>Splnění požadavku ANO/NE</w:t>
            </w:r>
          </w:p>
        </w:tc>
        <w:tc>
          <w:tcPr>
            <w:tcW w:w="3261" w:type="dxa"/>
            <w:shd w:val="clear" w:color="auto" w:fill="FF99FF"/>
            <w:vAlign w:val="center"/>
          </w:tcPr>
          <w:p w14:paraId="332DD331" w14:textId="77777777" w:rsidR="005217D5" w:rsidRPr="0003384E" w:rsidRDefault="005217D5"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4F7759" w:rsidRPr="0003384E" w14:paraId="6B7B9A7D" w14:textId="77777777" w:rsidTr="00870049">
        <w:tc>
          <w:tcPr>
            <w:tcW w:w="9493" w:type="dxa"/>
            <w:gridSpan w:val="3"/>
            <w:shd w:val="clear" w:color="auto" w:fill="FFFF00"/>
            <w:vAlign w:val="center"/>
          </w:tcPr>
          <w:p w14:paraId="030ED7DB" w14:textId="4ED84A52" w:rsidR="004F7759" w:rsidRPr="00813EF6" w:rsidRDefault="00813EF6" w:rsidP="004F7759">
            <w:pPr>
              <w:spacing w:after="0" w:line="240" w:lineRule="auto"/>
              <w:rPr>
                <w:rFonts w:ascii="Arial" w:eastAsia="Times New Roman" w:hAnsi="Arial" w:cs="Arial"/>
                <w:b/>
              </w:rPr>
            </w:pPr>
            <w:r w:rsidRPr="00813EF6">
              <w:rPr>
                <w:rFonts w:ascii="Arial" w:eastAsia="Times New Roman" w:hAnsi="Arial" w:cs="Arial"/>
                <w:b/>
              </w:rPr>
              <w:t xml:space="preserve">Přístroj </w:t>
            </w:r>
            <w:r w:rsidR="004F7759" w:rsidRPr="00813EF6">
              <w:rPr>
                <w:rFonts w:ascii="Arial" w:eastAsia="Times New Roman" w:hAnsi="Arial" w:cs="Arial"/>
                <w:b/>
              </w:rPr>
              <w:t>musí být, umět, obsahovat následující technické parametry:</w:t>
            </w:r>
          </w:p>
        </w:tc>
      </w:tr>
      <w:tr w:rsidR="005217D5" w:rsidRPr="0003384E" w14:paraId="25131808" w14:textId="7E502EDB" w:rsidTr="005217D5">
        <w:tc>
          <w:tcPr>
            <w:tcW w:w="4957" w:type="dxa"/>
          </w:tcPr>
          <w:p w14:paraId="24F75017" w14:textId="77777777" w:rsidR="005217D5" w:rsidRPr="0038741D" w:rsidRDefault="005217D5" w:rsidP="005217D5">
            <w:pPr>
              <w:spacing w:after="0" w:line="240" w:lineRule="auto"/>
              <w:jc w:val="both"/>
              <w:rPr>
                <w:rFonts w:cs="Calibri"/>
                <w:bCs/>
              </w:rPr>
            </w:pPr>
            <w:r w:rsidRPr="0038741D">
              <w:rPr>
                <w:rFonts w:cs="Calibri"/>
                <w:bCs/>
              </w:rPr>
              <w:t>přístroj umožňující emergentní zákroky a terapii v horní oblasti GIT s extra širokým pracovním kanálem a s přídavným oplachovým kanálem, pro použití peristaltické pumpy.</w:t>
            </w:r>
          </w:p>
        </w:tc>
        <w:tc>
          <w:tcPr>
            <w:tcW w:w="1275" w:type="dxa"/>
            <w:vAlign w:val="center"/>
          </w:tcPr>
          <w:p w14:paraId="3EC84BDC" w14:textId="0626EBD8" w:rsidR="005217D5" w:rsidRPr="0003384E" w:rsidRDefault="005217D5" w:rsidP="005217D5">
            <w:pPr>
              <w:spacing w:after="0" w:line="240" w:lineRule="auto"/>
              <w:jc w:val="center"/>
              <w:rPr>
                <w:rFonts w:ascii="Arial" w:hAnsi="Arial" w:cs="Arial"/>
                <w:bCs/>
              </w:rPr>
            </w:pPr>
            <w:r w:rsidRPr="00C77CED">
              <w:rPr>
                <w:rFonts w:ascii="Arial" w:hAnsi="Arial" w:cs="Arial"/>
                <w:i/>
                <w:iCs/>
                <w:color w:val="FF0000"/>
                <w:sz w:val="20"/>
                <w:szCs w:val="20"/>
              </w:rPr>
              <w:t>doplní dodavatel</w:t>
            </w:r>
          </w:p>
        </w:tc>
        <w:tc>
          <w:tcPr>
            <w:tcW w:w="3261" w:type="dxa"/>
            <w:vAlign w:val="center"/>
          </w:tcPr>
          <w:p w14:paraId="6522874F" w14:textId="1015663C" w:rsidR="005217D5" w:rsidRPr="0003384E" w:rsidRDefault="005217D5" w:rsidP="005217D5">
            <w:pPr>
              <w:spacing w:after="0" w:line="240" w:lineRule="auto"/>
              <w:jc w:val="center"/>
              <w:rPr>
                <w:rFonts w:ascii="Arial" w:hAnsi="Arial" w:cs="Arial"/>
                <w:bCs/>
              </w:rPr>
            </w:pPr>
            <w:r w:rsidRPr="00C77CED">
              <w:rPr>
                <w:rFonts w:ascii="Arial" w:hAnsi="Arial" w:cs="Arial"/>
                <w:i/>
                <w:iCs/>
                <w:color w:val="FF0000"/>
                <w:sz w:val="20"/>
                <w:szCs w:val="20"/>
              </w:rPr>
              <w:t>doplní dodavatel</w:t>
            </w:r>
          </w:p>
        </w:tc>
      </w:tr>
      <w:tr w:rsidR="005217D5" w:rsidRPr="0003384E" w14:paraId="29484B14" w14:textId="78ADD65C" w:rsidTr="005217D5">
        <w:tc>
          <w:tcPr>
            <w:tcW w:w="4957" w:type="dxa"/>
          </w:tcPr>
          <w:p w14:paraId="688DADF7" w14:textId="77777777" w:rsidR="005217D5" w:rsidRPr="0038741D" w:rsidRDefault="005217D5" w:rsidP="005217D5">
            <w:pPr>
              <w:spacing w:after="0" w:line="240" w:lineRule="auto"/>
              <w:jc w:val="both"/>
              <w:rPr>
                <w:rFonts w:cs="Calibri"/>
                <w:bCs/>
              </w:rPr>
            </w:pPr>
            <w:r w:rsidRPr="0038741D">
              <w:rPr>
                <w:rFonts w:cs="Calibri"/>
                <w:bCs/>
              </w:rPr>
              <w:t xml:space="preserve">Funkce </w:t>
            </w:r>
            <w:proofErr w:type="spellStart"/>
            <w:r w:rsidRPr="0038741D">
              <w:rPr>
                <w:rFonts w:cs="Calibri"/>
                <w:bCs/>
              </w:rPr>
              <w:t>Scope</w:t>
            </w:r>
            <w:proofErr w:type="spellEnd"/>
            <w:r w:rsidRPr="0038741D">
              <w:rPr>
                <w:rFonts w:cs="Calibri"/>
                <w:bCs/>
              </w:rPr>
              <w:t xml:space="preserve"> ID – identifikace endoskopu, individuální nastavení ovládacích parametrů. </w:t>
            </w:r>
          </w:p>
        </w:tc>
        <w:tc>
          <w:tcPr>
            <w:tcW w:w="1275" w:type="dxa"/>
            <w:vAlign w:val="center"/>
          </w:tcPr>
          <w:p w14:paraId="1E57CC60" w14:textId="1E327092" w:rsidR="005217D5" w:rsidRPr="0003384E" w:rsidRDefault="005217D5" w:rsidP="005217D5">
            <w:pPr>
              <w:spacing w:after="0" w:line="240" w:lineRule="auto"/>
              <w:jc w:val="center"/>
              <w:rPr>
                <w:rFonts w:ascii="Arial" w:hAnsi="Arial" w:cs="Arial"/>
                <w:bCs/>
              </w:rPr>
            </w:pPr>
            <w:r w:rsidRPr="00C77CED">
              <w:rPr>
                <w:rFonts w:ascii="Arial" w:hAnsi="Arial" w:cs="Arial"/>
                <w:i/>
                <w:iCs/>
                <w:color w:val="FF0000"/>
                <w:sz w:val="20"/>
                <w:szCs w:val="20"/>
              </w:rPr>
              <w:t>doplní dodavatel</w:t>
            </w:r>
          </w:p>
        </w:tc>
        <w:tc>
          <w:tcPr>
            <w:tcW w:w="3261" w:type="dxa"/>
            <w:vAlign w:val="center"/>
          </w:tcPr>
          <w:p w14:paraId="40058082" w14:textId="1FFFD36E" w:rsidR="005217D5" w:rsidRPr="0003384E" w:rsidRDefault="005217D5" w:rsidP="005217D5">
            <w:pPr>
              <w:spacing w:after="0" w:line="240" w:lineRule="auto"/>
              <w:jc w:val="center"/>
              <w:rPr>
                <w:rFonts w:ascii="Arial" w:hAnsi="Arial" w:cs="Arial"/>
                <w:bCs/>
              </w:rPr>
            </w:pPr>
            <w:r w:rsidRPr="00C77CED">
              <w:rPr>
                <w:rFonts w:ascii="Arial" w:hAnsi="Arial" w:cs="Arial"/>
                <w:i/>
                <w:iCs/>
                <w:color w:val="FF0000"/>
                <w:sz w:val="20"/>
                <w:szCs w:val="20"/>
              </w:rPr>
              <w:t>doplní dodavatel</w:t>
            </w:r>
          </w:p>
        </w:tc>
      </w:tr>
    </w:tbl>
    <w:p w14:paraId="55750DB0" w14:textId="77777777" w:rsidR="00193490" w:rsidRPr="0003384E" w:rsidRDefault="00193490" w:rsidP="005217D5">
      <w:pPr>
        <w:spacing w:after="0" w:line="240" w:lineRule="auto"/>
        <w:ind w:right="-283"/>
        <w:jc w:val="both"/>
        <w:rPr>
          <w:rFonts w:ascii="Arial" w:hAnsi="Arial" w:cs="Arial"/>
          <w:bCs/>
        </w:rPr>
      </w:pPr>
    </w:p>
    <w:tbl>
      <w:tblPr>
        <w:tblStyle w:val="Mkatabulky"/>
        <w:tblW w:w="9498" w:type="dxa"/>
        <w:tblInd w:w="-5" w:type="dxa"/>
        <w:tblLook w:val="04A0" w:firstRow="1" w:lastRow="0" w:firstColumn="1" w:lastColumn="0" w:noHBand="0" w:noVBand="1"/>
      </w:tblPr>
      <w:tblGrid>
        <w:gridCol w:w="4962"/>
        <w:gridCol w:w="1275"/>
        <w:gridCol w:w="3261"/>
      </w:tblGrid>
      <w:tr w:rsidR="005217D5" w:rsidRPr="0003384E" w14:paraId="541D3FF1" w14:textId="16835521" w:rsidTr="00683F12">
        <w:tc>
          <w:tcPr>
            <w:tcW w:w="4962" w:type="dxa"/>
            <w:vAlign w:val="center"/>
          </w:tcPr>
          <w:p w14:paraId="069B0776" w14:textId="77777777" w:rsidR="005217D5" w:rsidRPr="0038741D" w:rsidRDefault="005217D5" w:rsidP="005217D5">
            <w:pPr>
              <w:spacing w:after="0" w:line="240" w:lineRule="auto"/>
              <w:jc w:val="both"/>
              <w:rPr>
                <w:rFonts w:cs="Calibri"/>
                <w:bCs/>
              </w:rPr>
            </w:pPr>
            <w:r w:rsidRPr="0038741D">
              <w:rPr>
                <w:rFonts w:cs="Calibri"/>
                <w:bCs/>
              </w:rPr>
              <w:t xml:space="preserve">optický </w:t>
            </w:r>
            <w:proofErr w:type="gramStart"/>
            <w:r w:rsidRPr="0038741D">
              <w:rPr>
                <w:rFonts w:cs="Calibri"/>
                <w:bCs/>
              </w:rPr>
              <w:t>systém:  Zorné</w:t>
            </w:r>
            <w:proofErr w:type="gramEnd"/>
            <w:r w:rsidRPr="0038741D">
              <w:rPr>
                <w:rFonts w:cs="Calibri"/>
                <w:bCs/>
              </w:rPr>
              <w:t xml:space="preserve"> pole minimálně  140°</w:t>
            </w:r>
          </w:p>
        </w:tc>
        <w:tc>
          <w:tcPr>
            <w:tcW w:w="1275" w:type="dxa"/>
            <w:vAlign w:val="center"/>
          </w:tcPr>
          <w:p w14:paraId="0479EA46" w14:textId="719BCB18"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47658CC2" w14:textId="1A161EED" w:rsidR="005217D5" w:rsidRPr="0003384E" w:rsidRDefault="005217D5" w:rsidP="005217D5">
            <w:pPr>
              <w:spacing w:after="0" w:line="240" w:lineRule="auto"/>
              <w:jc w:val="center"/>
              <w:rPr>
                <w:rFonts w:ascii="Arial" w:hAnsi="Arial" w:cs="Arial"/>
                <w:bCs/>
              </w:rPr>
            </w:pPr>
            <w:r w:rsidRPr="009F3537">
              <w:rPr>
                <w:rFonts w:ascii="Arial" w:hAnsi="Arial" w:cs="Arial"/>
                <w:i/>
                <w:iCs/>
                <w:color w:val="FF0000"/>
                <w:sz w:val="20"/>
                <w:szCs w:val="20"/>
              </w:rPr>
              <w:t>doplní dodavatel</w:t>
            </w:r>
          </w:p>
        </w:tc>
      </w:tr>
      <w:tr w:rsidR="005217D5" w:rsidRPr="0003384E" w14:paraId="5D9AFD6A" w14:textId="1DD5CA0B" w:rsidTr="00683F12">
        <w:tc>
          <w:tcPr>
            <w:tcW w:w="4962" w:type="dxa"/>
            <w:vAlign w:val="center"/>
          </w:tcPr>
          <w:p w14:paraId="012AE974" w14:textId="0730C07A" w:rsidR="005217D5" w:rsidRPr="0038741D" w:rsidRDefault="005217D5" w:rsidP="00683F12">
            <w:pPr>
              <w:pStyle w:val="Odstavecseseznamem"/>
              <w:tabs>
                <w:tab w:val="left" w:pos="990"/>
              </w:tabs>
              <w:spacing w:after="0" w:line="240" w:lineRule="auto"/>
              <w:ind w:left="0"/>
              <w:jc w:val="both"/>
              <w:rPr>
                <w:rFonts w:cs="Calibri"/>
                <w:bCs/>
              </w:rPr>
            </w:pPr>
            <w:r w:rsidRPr="0038741D">
              <w:rPr>
                <w:rFonts w:cs="Calibri"/>
                <w:bCs/>
              </w:rPr>
              <w:t xml:space="preserve">                    Směr </w:t>
            </w:r>
            <w:proofErr w:type="gramStart"/>
            <w:r w:rsidRPr="0038741D">
              <w:rPr>
                <w:rFonts w:cs="Calibri"/>
                <w:bCs/>
              </w:rPr>
              <w:t>pohledu - přímý</w:t>
            </w:r>
            <w:proofErr w:type="gramEnd"/>
            <w:r w:rsidRPr="0038741D">
              <w:rPr>
                <w:rFonts w:cs="Calibri"/>
                <w:bCs/>
              </w:rPr>
              <w:t xml:space="preserve"> pohled</w:t>
            </w:r>
          </w:p>
        </w:tc>
        <w:tc>
          <w:tcPr>
            <w:tcW w:w="1275" w:type="dxa"/>
            <w:vAlign w:val="center"/>
          </w:tcPr>
          <w:p w14:paraId="664AC601" w14:textId="00CB3CF3"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2DB4BA20" w14:textId="5DAD29B6"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7EC1650C" w14:textId="095524F6" w:rsidTr="00683F12">
        <w:tc>
          <w:tcPr>
            <w:tcW w:w="4962" w:type="dxa"/>
            <w:vAlign w:val="center"/>
          </w:tcPr>
          <w:p w14:paraId="1DF8A3C7" w14:textId="53F761D5" w:rsidR="005217D5" w:rsidRPr="0038741D" w:rsidRDefault="005217D5" w:rsidP="00683F12">
            <w:pPr>
              <w:pStyle w:val="Odstavecseseznamem"/>
              <w:tabs>
                <w:tab w:val="left" w:pos="1020"/>
              </w:tabs>
              <w:spacing w:after="0" w:line="240" w:lineRule="auto"/>
              <w:ind w:left="0"/>
              <w:jc w:val="both"/>
              <w:rPr>
                <w:rFonts w:cs="Calibri"/>
                <w:bCs/>
              </w:rPr>
            </w:pPr>
            <w:r w:rsidRPr="0038741D">
              <w:rPr>
                <w:rFonts w:cs="Calibri"/>
                <w:bCs/>
              </w:rPr>
              <w:t xml:space="preserve">                    Hloubka pole min. </w:t>
            </w:r>
            <w:proofErr w:type="gramStart"/>
            <w:r w:rsidRPr="0038741D">
              <w:rPr>
                <w:rFonts w:cs="Calibri"/>
                <w:bCs/>
              </w:rPr>
              <w:t>3 – 100</w:t>
            </w:r>
            <w:proofErr w:type="gramEnd"/>
            <w:r w:rsidRPr="0038741D">
              <w:rPr>
                <w:rFonts w:cs="Calibri"/>
                <w:bCs/>
              </w:rPr>
              <w:t xml:space="preserve"> mm</w:t>
            </w:r>
          </w:p>
        </w:tc>
        <w:tc>
          <w:tcPr>
            <w:tcW w:w="1275" w:type="dxa"/>
            <w:vAlign w:val="center"/>
          </w:tcPr>
          <w:p w14:paraId="66AFBBB8" w14:textId="0FEDF90B"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2277A1D9" w14:textId="57260D1F"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4117C73C" w14:textId="6288C950" w:rsidTr="00683F12">
        <w:tc>
          <w:tcPr>
            <w:tcW w:w="4962" w:type="dxa"/>
            <w:vAlign w:val="center"/>
          </w:tcPr>
          <w:p w14:paraId="5C4E6A14" w14:textId="05810374" w:rsidR="005217D5" w:rsidRPr="0038741D" w:rsidRDefault="005217D5" w:rsidP="00683F12">
            <w:pPr>
              <w:pStyle w:val="Odstavecseseznamem"/>
              <w:tabs>
                <w:tab w:val="left" w:pos="1005"/>
              </w:tabs>
              <w:spacing w:after="0" w:line="240" w:lineRule="auto"/>
              <w:ind w:left="0"/>
              <w:jc w:val="both"/>
              <w:rPr>
                <w:rFonts w:cs="Calibri"/>
                <w:bCs/>
              </w:rPr>
            </w:pPr>
            <w:r w:rsidRPr="0038741D">
              <w:rPr>
                <w:rFonts w:cs="Calibri"/>
                <w:bCs/>
              </w:rPr>
              <w:t xml:space="preserve">                    Min. rozlišovací vzdálenost 5 mm</w:t>
            </w:r>
          </w:p>
        </w:tc>
        <w:tc>
          <w:tcPr>
            <w:tcW w:w="1275" w:type="dxa"/>
            <w:vAlign w:val="center"/>
          </w:tcPr>
          <w:p w14:paraId="474870AF" w14:textId="3777C868"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349FE6D8" w14:textId="69D24E94"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5CE0D703" w14:textId="7567ABB5" w:rsidTr="00683F12">
        <w:tc>
          <w:tcPr>
            <w:tcW w:w="4962" w:type="dxa"/>
            <w:vAlign w:val="center"/>
          </w:tcPr>
          <w:p w14:paraId="48432495" w14:textId="77777777" w:rsidR="005217D5" w:rsidRPr="0038741D" w:rsidRDefault="005217D5" w:rsidP="005217D5">
            <w:pPr>
              <w:spacing w:after="0" w:line="240" w:lineRule="auto"/>
              <w:jc w:val="both"/>
              <w:rPr>
                <w:rFonts w:cs="Calibri"/>
                <w:bCs/>
              </w:rPr>
            </w:pPr>
            <w:r w:rsidRPr="0038741D">
              <w:rPr>
                <w:rFonts w:cs="Calibri"/>
                <w:bCs/>
              </w:rPr>
              <w:t>zaváděcí tubus: Zevní průměr distálního konce max. 12,9 mm</w:t>
            </w:r>
          </w:p>
        </w:tc>
        <w:tc>
          <w:tcPr>
            <w:tcW w:w="1275" w:type="dxa"/>
            <w:vAlign w:val="center"/>
          </w:tcPr>
          <w:p w14:paraId="52DF5586" w14:textId="094FFF9C"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25332449" w14:textId="441D6852" w:rsidR="005217D5" w:rsidRPr="0003384E" w:rsidRDefault="005217D5" w:rsidP="005217D5">
            <w:pPr>
              <w:spacing w:after="0" w:line="240" w:lineRule="auto"/>
              <w:jc w:val="center"/>
              <w:rPr>
                <w:rFonts w:ascii="Arial" w:hAnsi="Arial" w:cs="Arial"/>
                <w:bCs/>
              </w:rPr>
            </w:pPr>
            <w:r w:rsidRPr="009F3537">
              <w:rPr>
                <w:rFonts w:ascii="Arial" w:hAnsi="Arial" w:cs="Arial"/>
                <w:i/>
                <w:iCs/>
                <w:color w:val="FF0000"/>
                <w:sz w:val="20"/>
                <w:szCs w:val="20"/>
              </w:rPr>
              <w:t>doplní dodavatel</w:t>
            </w:r>
          </w:p>
        </w:tc>
      </w:tr>
      <w:tr w:rsidR="005217D5" w:rsidRPr="0003384E" w14:paraId="591F8579" w14:textId="3603BCCB" w:rsidTr="00683F12">
        <w:tc>
          <w:tcPr>
            <w:tcW w:w="4962" w:type="dxa"/>
            <w:vAlign w:val="center"/>
          </w:tcPr>
          <w:p w14:paraId="38A5660E" w14:textId="5275BD3E" w:rsidR="005217D5" w:rsidRPr="0038741D" w:rsidRDefault="005217D5" w:rsidP="005217D5">
            <w:pPr>
              <w:pStyle w:val="Odstavecseseznamem"/>
              <w:spacing w:after="0" w:line="240" w:lineRule="auto"/>
              <w:ind w:left="0"/>
              <w:jc w:val="both"/>
              <w:rPr>
                <w:rFonts w:cs="Calibri"/>
                <w:bCs/>
              </w:rPr>
            </w:pPr>
            <w:r w:rsidRPr="0038741D">
              <w:rPr>
                <w:rFonts w:cs="Calibri"/>
                <w:bCs/>
              </w:rPr>
              <w:t xml:space="preserve">                     Zevní průměr tubusu max. 12,9 mm</w:t>
            </w:r>
          </w:p>
        </w:tc>
        <w:tc>
          <w:tcPr>
            <w:tcW w:w="1275" w:type="dxa"/>
            <w:vAlign w:val="center"/>
          </w:tcPr>
          <w:p w14:paraId="3C490A5E" w14:textId="5D0DB9EB"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486E7B08" w14:textId="3737E27D"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46976BAE" w14:textId="5172C017" w:rsidTr="00683F12">
        <w:tc>
          <w:tcPr>
            <w:tcW w:w="4962" w:type="dxa"/>
            <w:vAlign w:val="center"/>
          </w:tcPr>
          <w:p w14:paraId="29505E2E" w14:textId="2A22CBB5" w:rsidR="005217D5" w:rsidRPr="0038741D" w:rsidRDefault="005217D5" w:rsidP="005217D5">
            <w:pPr>
              <w:pStyle w:val="Odstavecseseznamem"/>
              <w:spacing w:after="0" w:line="240" w:lineRule="auto"/>
              <w:ind w:left="0"/>
              <w:jc w:val="both"/>
              <w:rPr>
                <w:rFonts w:cs="Calibri"/>
                <w:bCs/>
              </w:rPr>
            </w:pPr>
            <w:r w:rsidRPr="0038741D">
              <w:rPr>
                <w:rFonts w:cs="Calibri"/>
                <w:bCs/>
              </w:rPr>
              <w:t xml:space="preserve">                      Pracovní délka min. 1030,0 mm</w:t>
            </w:r>
          </w:p>
        </w:tc>
        <w:tc>
          <w:tcPr>
            <w:tcW w:w="1275" w:type="dxa"/>
            <w:vAlign w:val="center"/>
          </w:tcPr>
          <w:p w14:paraId="0B39E1C8" w14:textId="72A259B0"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3A40188F" w14:textId="75F8A0EF"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306D8029" w14:textId="47FAF67F" w:rsidTr="00683F12">
        <w:tc>
          <w:tcPr>
            <w:tcW w:w="4962" w:type="dxa"/>
            <w:vAlign w:val="center"/>
          </w:tcPr>
          <w:p w14:paraId="3A0ACAA1" w14:textId="30B7F62A" w:rsidR="005217D5" w:rsidRPr="0038741D" w:rsidRDefault="005217D5" w:rsidP="005217D5">
            <w:pPr>
              <w:pStyle w:val="Odstavecseseznamem"/>
              <w:spacing w:after="0" w:line="240" w:lineRule="auto"/>
              <w:ind w:left="0"/>
              <w:jc w:val="both"/>
              <w:rPr>
                <w:rFonts w:cs="Calibri"/>
                <w:bCs/>
              </w:rPr>
            </w:pPr>
            <w:r w:rsidRPr="0038741D">
              <w:rPr>
                <w:rFonts w:cs="Calibri"/>
                <w:bCs/>
              </w:rPr>
              <w:t xml:space="preserve">                      Celková délka max. 1360,0 mm</w:t>
            </w:r>
          </w:p>
        </w:tc>
        <w:tc>
          <w:tcPr>
            <w:tcW w:w="1275" w:type="dxa"/>
            <w:vAlign w:val="center"/>
          </w:tcPr>
          <w:p w14:paraId="4B0C42DA" w14:textId="5957B5AA" w:rsidR="005217D5" w:rsidRPr="0003384E" w:rsidRDefault="005217D5" w:rsidP="005217D5">
            <w:pPr>
              <w:pStyle w:val="Odstavecseseznamem"/>
              <w:spacing w:after="0" w:line="240" w:lineRule="auto"/>
              <w:ind w:left="0"/>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01CF4A18" w14:textId="5E42F49F" w:rsidR="005217D5" w:rsidRPr="0003384E" w:rsidRDefault="005217D5" w:rsidP="005217D5">
            <w:pPr>
              <w:pStyle w:val="Odstavecseseznamem"/>
              <w:spacing w:after="0" w:line="240" w:lineRule="auto"/>
              <w:ind w:left="0"/>
              <w:jc w:val="center"/>
              <w:rPr>
                <w:rFonts w:ascii="Arial" w:hAnsi="Arial" w:cs="Arial"/>
                <w:bCs/>
              </w:rPr>
            </w:pPr>
            <w:r w:rsidRPr="009F3537">
              <w:rPr>
                <w:rFonts w:ascii="Arial" w:hAnsi="Arial" w:cs="Arial"/>
                <w:i/>
                <w:iCs/>
                <w:color w:val="FF0000"/>
                <w:sz w:val="20"/>
                <w:szCs w:val="20"/>
              </w:rPr>
              <w:t>doplní dodavatel</w:t>
            </w:r>
          </w:p>
        </w:tc>
      </w:tr>
      <w:tr w:rsidR="005217D5" w:rsidRPr="0003384E" w14:paraId="257371D2" w14:textId="085A3A09" w:rsidTr="00683F12">
        <w:tc>
          <w:tcPr>
            <w:tcW w:w="4962" w:type="dxa"/>
            <w:vAlign w:val="center"/>
          </w:tcPr>
          <w:p w14:paraId="73DA6C00" w14:textId="77777777" w:rsidR="005217D5" w:rsidRPr="0038741D" w:rsidRDefault="005217D5" w:rsidP="005217D5">
            <w:pPr>
              <w:spacing w:after="0" w:line="240" w:lineRule="auto"/>
              <w:jc w:val="both"/>
              <w:rPr>
                <w:rFonts w:cs="Calibri"/>
                <w:bCs/>
              </w:rPr>
            </w:pPr>
            <w:r w:rsidRPr="0038741D">
              <w:rPr>
                <w:rFonts w:cs="Calibri"/>
                <w:bCs/>
              </w:rPr>
              <w:t>pracovní kanál: Vnitřní průměr minimálně 6,0 mm</w:t>
            </w:r>
          </w:p>
        </w:tc>
        <w:tc>
          <w:tcPr>
            <w:tcW w:w="1275" w:type="dxa"/>
            <w:vAlign w:val="center"/>
          </w:tcPr>
          <w:p w14:paraId="1D6E244D" w14:textId="14E116FF"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08713169" w14:textId="1AB606CB"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3FA00271" w14:textId="79812DD9" w:rsidTr="00683F12">
        <w:tc>
          <w:tcPr>
            <w:tcW w:w="4962" w:type="dxa"/>
            <w:vAlign w:val="center"/>
          </w:tcPr>
          <w:p w14:paraId="58E24294" w14:textId="77777777" w:rsidR="005217D5" w:rsidRPr="0038741D" w:rsidRDefault="005217D5" w:rsidP="005217D5">
            <w:pPr>
              <w:spacing w:after="0" w:line="240" w:lineRule="auto"/>
              <w:jc w:val="both"/>
              <w:rPr>
                <w:rFonts w:cs="Calibri"/>
                <w:bCs/>
              </w:rPr>
            </w:pPr>
            <w:r w:rsidRPr="0038741D">
              <w:rPr>
                <w:rFonts w:cs="Calibri"/>
                <w:bCs/>
              </w:rPr>
              <w:t>přídavný oplachový kanál je požadován</w:t>
            </w:r>
          </w:p>
        </w:tc>
        <w:tc>
          <w:tcPr>
            <w:tcW w:w="1275" w:type="dxa"/>
            <w:vAlign w:val="center"/>
          </w:tcPr>
          <w:p w14:paraId="7B2117EE" w14:textId="1A3BFF1E"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6BC8CEED" w14:textId="542F4940"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2E06AF5A" w14:textId="11B73F07" w:rsidTr="00683F12">
        <w:tc>
          <w:tcPr>
            <w:tcW w:w="4962" w:type="dxa"/>
            <w:vAlign w:val="center"/>
          </w:tcPr>
          <w:p w14:paraId="788A81FD" w14:textId="77777777" w:rsidR="005217D5" w:rsidRPr="0038741D" w:rsidRDefault="005217D5" w:rsidP="005217D5">
            <w:pPr>
              <w:spacing w:after="0" w:line="240" w:lineRule="auto"/>
              <w:jc w:val="both"/>
              <w:rPr>
                <w:rFonts w:cs="Calibri"/>
                <w:bCs/>
              </w:rPr>
            </w:pPr>
            <w:r w:rsidRPr="0038741D">
              <w:rPr>
                <w:rFonts w:cs="Calibri"/>
                <w:bCs/>
              </w:rPr>
              <w:t xml:space="preserve">ohybová část: Rozsah </w:t>
            </w:r>
            <w:proofErr w:type="spellStart"/>
            <w:r w:rsidRPr="0038741D">
              <w:rPr>
                <w:rFonts w:cs="Calibri"/>
                <w:bCs/>
              </w:rPr>
              <w:t>angulace</w:t>
            </w:r>
            <w:proofErr w:type="spellEnd"/>
            <w:r w:rsidRPr="0038741D">
              <w:rPr>
                <w:rFonts w:cs="Calibri"/>
                <w:bCs/>
              </w:rPr>
              <w:t xml:space="preserve"> nahoru 200°</w:t>
            </w:r>
          </w:p>
        </w:tc>
        <w:tc>
          <w:tcPr>
            <w:tcW w:w="1275" w:type="dxa"/>
            <w:vAlign w:val="center"/>
          </w:tcPr>
          <w:p w14:paraId="74A9B80D" w14:textId="0AB6EA82"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3DF9BCCB" w14:textId="3519FC3C"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18C27981" w14:textId="30CC9C00" w:rsidTr="00683F12">
        <w:tc>
          <w:tcPr>
            <w:tcW w:w="4962" w:type="dxa"/>
            <w:vAlign w:val="center"/>
          </w:tcPr>
          <w:p w14:paraId="5181E770" w14:textId="77777777" w:rsidR="005217D5" w:rsidRPr="0038741D" w:rsidRDefault="005217D5" w:rsidP="005217D5">
            <w:pPr>
              <w:spacing w:after="0" w:line="240" w:lineRule="auto"/>
              <w:jc w:val="both"/>
              <w:rPr>
                <w:rFonts w:cs="Calibri"/>
                <w:bCs/>
              </w:rPr>
            </w:pPr>
            <w:r w:rsidRPr="0038741D">
              <w:rPr>
                <w:rFonts w:cs="Calibri"/>
                <w:bCs/>
              </w:rPr>
              <w:t xml:space="preserve">                       dolů 90°</w:t>
            </w:r>
          </w:p>
        </w:tc>
        <w:tc>
          <w:tcPr>
            <w:tcW w:w="1275" w:type="dxa"/>
            <w:vAlign w:val="center"/>
          </w:tcPr>
          <w:p w14:paraId="7F98820F" w14:textId="264F3114" w:rsidR="005217D5" w:rsidRPr="0003384E" w:rsidRDefault="005217D5" w:rsidP="005217D5">
            <w:pPr>
              <w:spacing w:after="0" w:line="240" w:lineRule="auto"/>
              <w:jc w:val="center"/>
              <w:rPr>
                <w:rFonts w:ascii="Arial" w:hAnsi="Arial" w:cs="Arial"/>
                <w:bCs/>
              </w:rPr>
            </w:pPr>
            <w:r w:rsidRPr="00015347">
              <w:rPr>
                <w:rFonts w:ascii="Arial" w:hAnsi="Arial" w:cs="Arial"/>
                <w:i/>
                <w:iCs/>
                <w:color w:val="FF0000"/>
                <w:sz w:val="20"/>
                <w:szCs w:val="20"/>
              </w:rPr>
              <w:t>doplní dodavatel</w:t>
            </w:r>
          </w:p>
        </w:tc>
        <w:tc>
          <w:tcPr>
            <w:tcW w:w="3261" w:type="dxa"/>
            <w:vAlign w:val="center"/>
          </w:tcPr>
          <w:p w14:paraId="34898730" w14:textId="40EE576C"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4156DD59" w14:textId="1B141874" w:rsidTr="00683F12">
        <w:tc>
          <w:tcPr>
            <w:tcW w:w="4962" w:type="dxa"/>
            <w:vAlign w:val="center"/>
          </w:tcPr>
          <w:p w14:paraId="77BC0DAC" w14:textId="77777777" w:rsidR="005217D5" w:rsidRPr="0038741D" w:rsidRDefault="005217D5" w:rsidP="005217D5">
            <w:pPr>
              <w:spacing w:after="0" w:line="240" w:lineRule="auto"/>
              <w:jc w:val="both"/>
              <w:rPr>
                <w:rFonts w:cs="Calibri"/>
                <w:bCs/>
              </w:rPr>
            </w:pPr>
            <w:r w:rsidRPr="0038741D">
              <w:rPr>
                <w:rFonts w:cs="Calibri"/>
                <w:bCs/>
              </w:rPr>
              <w:t xml:space="preserve">                       doprava 100°</w:t>
            </w:r>
          </w:p>
        </w:tc>
        <w:tc>
          <w:tcPr>
            <w:tcW w:w="1275" w:type="dxa"/>
            <w:vAlign w:val="center"/>
          </w:tcPr>
          <w:p w14:paraId="04656817" w14:textId="2016867E" w:rsidR="005217D5" w:rsidRPr="0003384E" w:rsidRDefault="005217D5" w:rsidP="005217D5">
            <w:pPr>
              <w:spacing w:after="0" w:line="240" w:lineRule="auto"/>
              <w:jc w:val="center"/>
              <w:rPr>
                <w:rFonts w:ascii="Arial" w:hAnsi="Arial" w:cs="Arial"/>
                <w:bCs/>
              </w:rPr>
            </w:pPr>
            <w:r w:rsidRPr="00E46D1E">
              <w:rPr>
                <w:rFonts w:ascii="Arial" w:hAnsi="Arial" w:cs="Arial"/>
                <w:i/>
                <w:iCs/>
                <w:color w:val="FF0000"/>
                <w:sz w:val="20"/>
                <w:szCs w:val="20"/>
              </w:rPr>
              <w:t>doplní dodavatel</w:t>
            </w:r>
          </w:p>
        </w:tc>
        <w:tc>
          <w:tcPr>
            <w:tcW w:w="3261" w:type="dxa"/>
            <w:vAlign w:val="center"/>
          </w:tcPr>
          <w:p w14:paraId="6CFACFB6" w14:textId="129CAAF8"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33A85C27" w14:textId="6CFF7472" w:rsidTr="00683F12">
        <w:tc>
          <w:tcPr>
            <w:tcW w:w="4962" w:type="dxa"/>
            <w:vAlign w:val="center"/>
          </w:tcPr>
          <w:p w14:paraId="3C767281" w14:textId="77777777" w:rsidR="005217D5" w:rsidRPr="0038741D" w:rsidRDefault="005217D5" w:rsidP="005217D5">
            <w:pPr>
              <w:spacing w:after="0" w:line="240" w:lineRule="auto"/>
              <w:jc w:val="both"/>
              <w:rPr>
                <w:rFonts w:cs="Calibri"/>
                <w:bCs/>
              </w:rPr>
            </w:pPr>
            <w:r w:rsidRPr="0038741D">
              <w:rPr>
                <w:rFonts w:cs="Calibri"/>
                <w:bCs/>
              </w:rPr>
              <w:t xml:space="preserve">                       doleva 100°</w:t>
            </w:r>
          </w:p>
        </w:tc>
        <w:tc>
          <w:tcPr>
            <w:tcW w:w="1275" w:type="dxa"/>
            <w:vAlign w:val="center"/>
          </w:tcPr>
          <w:p w14:paraId="27138A2B" w14:textId="1B325CE1" w:rsidR="005217D5" w:rsidRPr="0003384E" w:rsidRDefault="005217D5" w:rsidP="005217D5">
            <w:pPr>
              <w:spacing w:after="0" w:line="240" w:lineRule="auto"/>
              <w:jc w:val="center"/>
              <w:rPr>
                <w:rFonts w:ascii="Arial" w:hAnsi="Arial" w:cs="Arial"/>
                <w:bCs/>
              </w:rPr>
            </w:pPr>
            <w:r w:rsidRPr="00E46D1E">
              <w:rPr>
                <w:rFonts w:ascii="Arial" w:hAnsi="Arial" w:cs="Arial"/>
                <w:i/>
                <w:iCs/>
                <w:color w:val="FF0000"/>
                <w:sz w:val="20"/>
                <w:szCs w:val="20"/>
              </w:rPr>
              <w:t>doplní dodavatel</w:t>
            </w:r>
          </w:p>
        </w:tc>
        <w:tc>
          <w:tcPr>
            <w:tcW w:w="3261" w:type="dxa"/>
            <w:vAlign w:val="center"/>
          </w:tcPr>
          <w:p w14:paraId="1F233905" w14:textId="1F57B2AE"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r w:rsidR="005217D5" w:rsidRPr="0003384E" w14:paraId="34613011" w14:textId="254F352F" w:rsidTr="00683F12">
        <w:tc>
          <w:tcPr>
            <w:tcW w:w="4962" w:type="dxa"/>
            <w:vAlign w:val="center"/>
          </w:tcPr>
          <w:p w14:paraId="5CE41769" w14:textId="77777777" w:rsidR="005217D5" w:rsidRPr="0038741D" w:rsidRDefault="005217D5" w:rsidP="005217D5">
            <w:pPr>
              <w:spacing w:after="0" w:line="240" w:lineRule="auto"/>
              <w:jc w:val="both"/>
              <w:rPr>
                <w:rFonts w:cs="Calibri"/>
                <w:bCs/>
              </w:rPr>
            </w:pPr>
            <w:r w:rsidRPr="0038741D">
              <w:rPr>
                <w:rFonts w:cs="Calibri"/>
                <w:bCs/>
              </w:rPr>
              <w:t xml:space="preserve">kompatibilita – požadována se systém EVIS EXERA III </w:t>
            </w:r>
            <w:proofErr w:type="gramStart"/>
            <w:r w:rsidRPr="0038741D">
              <w:rPr>
                <w:rFonts w:cs="Calibri"/>
                <w:bCs/>
              </w:rPr>
              <w:t>( CV</w:t>
            </w:r>
            <w:proofErr w:type="gramEnd"/>
            <w:r w:rsidRPr="0038741D">
              <w:rPr>
                <w:rFonts w:cs="Calibri"/>
                <w:bCs/>
              </w:rPr>
              <w:t xml:space="preserve"> a CLV 190)</w:t>
            </w:r>
          </w:p>
        </w:tc>
        <w:tc>
          <w:tcPr>
            <w:tcW w:w="1275" w:type="dxa"/>
            <w:vAlign w:val="center"/>
          </w:tcPr>
          <w:p w14:paraId="35630FC8" w14:textId="7621D3B0" w:rsidR="005217D5" w:rsidRPr="0003384E" w:rsidRDefault="005217D5" w:rsidP="005217D5">
            <w:pPr>
              <w:spacing w:after="0" w:line="240" w:lineRule="auto"/>
              <w:jc w:val="center"/>
              <w:rPr>
                <w:rFonts w:ascii="Arial" w:hAnsi="Arial" w:cs="Arial"/>
                <w:bCs/>
              </w:rPr>
            </w:pPr>
            <w:r w:rsidRPr="00E46D1E">
              <w:rPr>
                <w:rFonts w:ascii="Arial" w:hAnsi="Arial" w:cs="Arial"/>
                <w:i/>
                <w:iCs/>
                <w:color w:val="FF0000"/>
                <w:sz w:val="20"/>
                <w:szCs w:val="20"/>
              </w:rPr>
              <w:t>doplní dodavatel</w:t>
            </w:r>
          </w:p>
        </w:tc>
        <w:tc>
          <w:tcPr>
            <w:tcW w:w="3261" w:type="dxa"/>
            <w:vAlign w:val="center"/>
          </w:tcPr>
          <w:p w14:paraId="6AB800AC" w14:textId="026E74BD" w:rsidR="005217D5" w:rsidRPr="0003384E" w:rsidRDefault="005217D5" w:rsidP="005217D5">
            <w:pPr>
              <w:spacing w:after="0" w:line="240" w:lineRule="auto"/>
              <w:jc w:val="center"/>
              <w:rPr>
                <w:rFonts w:ascii="Arial" w:hAnsi="Arial" w:cs="Arial"/>
                <w:bCs/>
              </w:rPr>
            </w:pPr>
            <w:r w:rsidRPr="004D10AA">
              <w:rPr>
                <w:rFonts w:ascii="Arial" w:hAnsi="Arial" w:cs="Arial"/>
                <w:i/>
                <w:iCs/>
                <w:color w:val="FF0000"/>
                <w:sz w:val="20"/>
                <w:szCs w:val="20"/>
              </w:rPr>
              <w:t>doplní dodavatel</w:t>
            </w:r>
          </w:p>
        </w:tc>
      </w:tr>
    </w:tbl>
    <w:p w14:paraId="0F7DCFCD" w14:textId="17CE1828" w:rsidR="0076645F" w:rsidRDefault="0076645F" w:rsidP="0076645F">
      <w:pPr>
        <w:spacing w:after="0" w:line="240" w:lineRule="auto"/>
        <w:ind w:right="-283"/>
        <w:jc w:val="both"/>
        <w:rPr>
          <w:rFonts w:ascii="Arial" w:hAnsi="Arial" w:cs="Arial"/>
          <w:bCs/>
        </w:rPr>
      </w:pPr>
    </w:p>
    <w:p w14:paraId="58817DDD" w14:textId="7AC65E20" w:rsidR="00975BE0" w:rsidRDefault="00975BE0" w:rsidP="0076645F">
      <w:pPr>
        <w:spacing w:after="0" w:line="240" w:lineRule="auto"/>
        <w:ind w:right="-283"/>
        <w:jc w:val="both"/>
        <w:rPr>
          <w:rFonts w:ascii="Arial" w:hAnsi="Arial" w:cs="Arial"/>
          <w:bCs/>
        </w:rPr>
      </w:pPr>
    </w:p>
    <w:p w14:paraId="2715DF79" w14:textId="0D2AE387" w:rsidR="00975BE0" w:rsidRDefault="00975BE0" w:rsidP="0076645F">
      <w:pPr>
        <w:spacing w:after="0" w:line="240" w:lineRule="auto"/>
        <w:ind w:right="-283"/>
        <w:jc w:val="both"/>
        <w:rPr>
          <w:rFonts w:ascii="Arial" w:hAnsi="Arial" w:cs="Arial"/>
          <w:bCs/>
        </w:rPr>
      </w:pPr>
    </w:p>
    <w:p w14:paraId="416758DB" w14:textId="77777777" w:rsidR="00975BE0" w:rsidRPr="0003384E" w:rsidRDefault="00975BE0" w:rsidP="0076645F">
      <w:pPr>
        <w:spacing w:after="0" w:line="240" w:lineRule="auto"/>
        <w:ind w:right="-283"/>
        <w:jc w:val="both"/>
        <w:rPr>
          <w:rFonts w:ascii="Arial" w:hAnsi="Arial" w:cs="Arial"/>
          <w:bCs/>
        </w:rPr>
      </w:pPr>
    </w:p>
    <w:p w14:paraId="689993DB" w14:textId="77777777" w:rsidR="0076645F" w:rsidRPr="0003384E" w:rsidRDefault="0076645F" w:rsidP="0076645F">
      <w:pPr>
        <w:spacing w:after="0" w:line="240" w:lineRule="auto"/>
        <w:ind w:right="-283"/>
        <w:jc w:val="both"/>
        <w:rPr>
          <w:rFonts w:ascii="Arial" w:hAnsi="Arial" w:cs="Arial"/>
          <w:bCs/>
        </w:rPr>
      </w:pPr>
    </w:p>
    <w:p w14:paraId="4F9A8F62" w14:textId="77777777" w:rsidR="00224DFA" w:rsidRPr="0003384E" w:rsidRDefault="00224DFA" w:rsidP="0076645F">
      <w:pPr>
        <w:spacing w:after="0" w:line="240" w:lineRule="auto"/>
        <w:rPr>
          <w:rFonts w:ascii="Arial" w:eastAsia="Times New Roman" w:hAnsi="Arial" w:cs="Arial"/>
          <w:bCs/>
        </w:rPr>
      </w:pPr>
    </w:p>
    <w:p w14:paraId="6385D056" w14:textId="77777777" w:rsidR="0076645F" w:rsidRPr="0003384E" w:rsidRDefault="0076645F" w:rsidP="0076645F">
      <w:pPr>
        <w:spacing w:after="0" w:line="240" w:lineRule="auto"/>
        <w:ind w:right="-283"/>
        <w:jc w:val="both"/>
        <w:rPr>
          <w:rFonts w:ascii="Arial" w:hAnsi="Arial" w:cs="Arial"/>
          <w:bCs/>
        </w:rPr>
      </w:pPr>
    </w:p>
    <w:tbl>
      <w:tblPr>
        <w:tblStyle w:val="Mkatabulky"/>
        <w:tblW w:w="9493" w:type="dxa"/>
        <w:tblLook w:val="04A0" w:firstRow="1" w:lastRow="0" w:firstColumn="1" w:lastColumn="0" w:noHBand="0" w:noVBand="1"/>
      </w:tblPr>
      <w:tblGrid>
        <w:gridCol w:w="4915"/>
        <w:gridCol w:w="1203"/>
        <w:gridCol w:w="3375"/>
      </w:tblGrid>
      <w:tr w:rsidR="00813EF6" w:rsidRPr="0003384E" w14:paraId="328CAE0C" w14:textId="77777777" w:rsidTr="00870049">
        <w:tc>
          <w:tcPr>
            <w:tcW w:w="4915" w:type="dxa"/>
            <w:shd w:val="clear" w:color="auto" w:fill="FFFF00"/>
            <w:vAlign w:val="center"/>
          </w:tcPr>
          <w:p w14:paraId="798D25A0" w14:textId="03D669C0" w:rsidR="00813EF6" w:rsidRPr="00481C92" w:rsidRDefault="00813EF6" w:rsidP="00813EF6">
            <w:pPr>
              <w:jc w:val="both"/>
              <w:rPr>
                <w:rFonts w:asciiTheme="minorHAnsi" w:hAnsiTheme="minorHAnsi"/>
                <w:b/>
                <w:bCs/>
              </w:rPr>
            </w:pPr>
            <w:r>
              <w:rPr>
                <w:rFonts w:asciiTheme="minorHAnsi" w:hAnsiTheme="minorHAnsi"/>
                <w:b/>
                <w:bCs/>
              </w:rPr>
              <w:lastRenderedPageBreak/>
              <w:t>Položka veřejné zakázky</w:t>
            </w:r>
          </w:p>
        </w:tc>
        <w:tc>
          <w:tcPr>
            <w:tcW w:w="4578" w:type="dxa"/>
            <w:gridSpan w:val="2"/>
            <w:shd w:val="clear" w:color="auto" w:fill="FFFF00"/>
            <w:vAlign w:val="center"/>
          </w:tcPr>
          <w:p w14:paraId="31E17D32" w14:textId="5381FE76" w:rsidR="00813EF6" w:rsidRPr="00813EF6" w:rsidRDefault="00813EF6" w:rsidP="00813EF6">
            <w:pPr>
              <w:tabs>
                <w:tab w:val="left" w:pos="3564"/>
              </w:tabs>
              <w:spacing w:after="120"/>
              <w:rPr>
                <w:rFonts w:ascii="Arial" w:hAnsi="Arial" w:cs="Arial"/>
                <w:b/>
              </w:rPr>
            </w:pPr>
            <w:r w:rsidRPr="00813EF6">
              <w:rPr>
                <w:rFonts w:ascii="Arial" w:hAnsi="Arial" w:cs="Arial"/>
                <w:b/>
              </w:rPr>
              <w:t>VIDEODUODENOSKOP– 3KS</w:t>
            </w:r>
          </w:p>
        </w:tc>
      </w:tr>
      <w:tr w:rsidR="00813EF6" w:rsidRPr="0003384E" w14:paraId="14D01EE0" w14:textId="77777777" w:rsidTr="00813EF6">
        <w:tc>
          <w:tcPr>
            <w:tcW w:w="4915" w:type="dxa"/>
            <w:shd w:val="clear" w:color="auto" w:fill="77FAFD"/>
            <w:vAlign w:val="center"/>
          </w:tcPr>
          <w:p w14:paraId="179A14D2" w14:textId="77777777" w:rsidR="00813EF6" w:rsidRPr="00481C92" w:rsidRDefault="00813EF6" w:rsidP="00813EF6">
            <w:pPr>
              <w:jc w:val="both"/>
              <w:rPr>
                <w:rFonts w:ascii="Arial" w:eastAsia="Times New Roman" w:hAnsi="Arial" w:cs="Arial"/>
                <w:b/>
                <w:bCs/>
              </w:rPr>
            </w:pPr>
            <w:bookmarkStart w:id="2" w:name="_Hlk51889797"/>
            <w:r w:rsidRPr="00481C92">
              <w:rPr>
                <w:rFonts w:asciiTheme="minorHAnsi" w:hAnsiTheme="minorHAnsi"/>
                <w:b/>
                <w:bCs/>
              </w:rPr>
              <w:t>Závazné charakteristiky a požadavky</w:t>
            </w:r>
          </w:p>
        </w:tc>
        <w:tc>
          <w:tcPr>
            <w:tcW w:w="1203" w:type="dxa"/>
            <w:shd w:val="clear" w:color="auto" w:fill="77FAFD"/>
            <w:vAlign w:val="center"/>
          </w:tcPr>
          <w:p w14:paraId="0D1D6AE6" w14:textId="77777777" w:rsidR="00813EF6" w:rsidRPr="0003384E" w:rsidRDefault="00813EF6" w:rsidP="00813EF6">
            <w:pPr>
              <w:jc w:val="center"/>
              <w:rPr>
                <w:rFonts w:ascii="Arial" w:eastAsia="Times New Roman" w:hAnsi="Arial" w:cs="Arial"/>
                <w:bCs/>
              </w:rPr>
            </w:pPr>
            <w:r>
              <w:rPr>
                <w:rFonts w:asciiTheme="minorHAnsi" w:hAnsiTheme="minorHAnsi"/>
                <w:b/>
              </w:rPr>
              <w:t>Splnění požadavku ANO/NE</w:t>
            </w:r>
          </w:p>
        </w:tc>
        <w:tc>
          <w:tcPr>
            <w:tcW w:w="3375" w:type="dxa"/>
            <w:shd w:val="clear" w:color="auto" w:fill="77FAFD"/>
            <w:vAlign w:val="center"/>
          </w:tcPr>
          <w:p w14:paraId="3C9AAC48" w14:textId="77777777" w:rsidR="00813EF6" w:rsidRPr="0003384E" w:rsidRDefault="00813EF6" w:rsidP="00813EF6">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813EF6" w:rsidRPr="0003384E" w14:paraId="6D59BC25" w14:textId="77777777" w:rsidTr="00870049">
        <w:tc>
          <w:tcPr>
            <w:tcW w:w="9493" w:type="dxa"/>
            <w:gridSpan w:val="3"/>
            <w:shd w:val="clear" w:color="auto" w:fill="FFFF00"/>
            <w:vAlign w:val="center"/>
          </w:tcPr>
          <w:p w14:paraId="54AC3428" w14:textId="3ED9E2CF" w:rsidR="00813EF6" w:rsidRPr="00813EF6" w:rsidRDefault="00813EF6" w:rsidP="00813EF6">
            <w:pPr>
              <w:spacing w:after="0" w:line="240" w:lineRule="auto"/>
              <w:rPr>
                <w:rFonts w:ascii="Arial" w:eastAsia="Times New Roman" w:hAnsi="Arial" w:cs="Arial"/>
                <w:b/>
              </w:rPr>
            </w:pPr>
            <w:r w:rsidRPr="00813EF6">
              <w:rPr>
                <w:rFonts w:ascii="Arial" w:eastAsia="Times New Roman" w:hAnsi="Arial" w:cs="Arial"/>
                <w:b/>
                <w:u w:val="single"/>
              </w:rPr>
              <w:t xml:space="preserve">Z toho 1 </w:t>
            </w:r>
            <w:proofErr w:type="gramStart"/>
            <w:r w:rsidRPr="00813EF6">
              <w:rPr>
                <w:rFonts w:ascii="Arial" w:eastAsia="Times New Roman" w:hAnsi="Arial" w:cs="Arial"/>
                <w:b/>
                <w:u w:val="single"/>
              </w:rPr>
              <w:t>ks:</w:t>
            </w:r>
            <w:r w:rsidRPr="00813EF6">
              <w:rPr>
                <w:rFonts w:ascii="Arial" w:eastAsia="Times New Roman" w:hAnsi="Arial" w:cs="Arial"/>
                <w:b/>
              </w:rPr>
              <w:t xml:space="preserve">  musí</w:t>
            </w:r>
            <w:proofErr w:type="gramEnd"/>
            <w:r w:rsidRPr="00813EF6">
              <w:rPr>
                <w:rFonts w:ascii="Arial" w:eastAsia="Times New Roman" w:hAnsi="Arial" w:cs="Arial"/>
                <w:b/>
              </w:rPr>
              <w:t xml:space="preserve"> být, umět, obsahovat následující technické parametry:</w:t>
            </w:r>
          </w:p>
        </w:tc>
      </w:tr>
      <w:bookmarkEnd w:id="2"/>
      <w:tr w:rsidR="00813EF6" w:rsidRPr="0003384E" w14:paraId="4438E71E" w14:textId="38E29DA3" w:rsidTr="00813EF6">
        <w:tc>
          <w:tcPr>
            <w:tcW w:w="4915" w:type="dxa"/>
          </w:tcPr>
          <w:p w14:paraId="1F96557A" w14:textId="77777777" w:rsidR="00813EF6" w:rsidRPr="00683F12" w:rsidRDefault="00813EF6" w:rsidP="00813EF6">
            <w:pPr>
              <w:spacing w:after="0" w:line="240" w:lineRule="auto"/>
              <w:jc w:val="both"/>
              <w:rPr>
                <w:rFonts w:eastAsia="MS Mincho" w:cs="Calibri"/>
                <w:bCs/>
                <w:lang w:eastAsia="ja-JP"/>
              </w:rPr>
            </w:pPr>
            <w:r w:rsidRPr="00683F12">
              <w:rPr>
                <w:rFonts w:eastAsia="MS Mincho" w:cs="Calibri"/>
                <w:bCs/>
                <w:lang w:eastAsia="ja-JP"/>
              </w:rPr>
              <w:t xml:space="preserve">Musí být nabídnut přístroj vhodný pro terapeutické výkony, jako jsou různé drenáže, endoprotézy, litotrypse žlučových kamenů apod. Musí být vybaven systémem pro fixaci vodícího drátu instrumentária pomocí tzv. „V“ drážky v můstku pro přesné zavádění všech terapeutických nástrojů po vodícím drátě. Tato drážka musí umožňovat fixaci vodícího drátu 0,035“ ve středu drážky a vodícího drátu 0,025“ ve středu drážky nebo stranou </w:t>
            </w:r>
            <w:proofErr w:type="spellStart"/>
            <w:r w:rsidRPr="00683F12">
              <w:rPr>
                <w:rFonts w:eastAsia="MS Mincho" w:cs="Calibri"/>
                <w:bCs/>
                <w:lang w:eastAsia="ja-JP"/>
              </w:rPr>
              <w:t>Albaranova</w:t>
            </w:r>
            <w:proofErr w:type="spellEnd"/>
            <w:r w:rsidRPr="00683F12">
              <w:rPr>
                <w:rFonts w:eastAsia="MS Mincho" w:cs="Calibri"/>
                <w:bCs/>
                <w:lang w:eastAsia="ja-JP"/>
              </w:rPr>
              <w:t xml:space="preserve"> můstku a to vždy v úhlu 90° k ose endoskopu. jedná se o tzv. „</w:t>
            </w:r>
            <w:proofErr w:type="spellStart"/>
            <w:r w:rsidRPr="00683F12">
              <w:rPr>
                <w:rFonts w:eastAsia="MS Mincho" w:cs="Calibri"/>
                <w:bCs/>
                <w:lang w:eastAsia="ja-JP"/>
              </w:rPr>
              <w:t>Dual</w:t>
            </w:r>
            <w:proofErr w:type="spellEnd"/>
            <w:r w:rsidRPr="00683F12">
              <w:rPr>
                <w:rFonts w:eastAsia="MS Mincho" w:cs="Calibri"/>
                <w:bCs/>
                <w:lang w:eastAsia="ja-JP"/>
              </w:rPr>
              <w:t xml:space="preserve"> </w:t>
            </w:r>
            <w:proofErr w:type="spellStart"/>
            <w:r w:rsidRPr="00683F12">
              <w:rPr>
                <w:rFonts w:eastAsia="MS Mincho" w:cs="Calibri"/>
                <w:bCs/>
                <w:lang w:eastAsia="ja-JP"/>
              </w:rPr>
              <w:t>lock</w:t>
            </w:r>
            <w:proofErr w:type="spellEnd"/>
            <w:r w:rsidRPr="00683F12">
              <w:rPr>
                <w:rFonts w:eastAsia="MS Mincho" w:cs="Calibri"/>
                <w:bCs/>
                <w:lang w:eastAsia="ja-JP"/>
              </w:rPr>
              <w:t>“ V </w:t>
            </w:r>
            <w:proofErr w:type="spellStart"/>
            <w:r w:rsidRPr="00683F12">
              <w:rPr>
                <w:rFonts w:eastAsia="MS Mincho" w:cs="Calibri"/>
                <w:bCs/>
                <w:lang w:eastAsia="ja-JP"/>
              </w:rPr>
              <w:t>system</w:t>
            </w:r>
            <w:proofErr w:type="spellEnd"/>
            <w:r w:rsidRPr="00683F12">
              <w:rPr>
                <w:rFonts w:eastAsia="MS Mincho" w:cs="Calibri"/>
                <w:bCs/>
                <w:lang w:eastAsia="ja-JP"/>
              </w:rPr>
              <w:t xml:space="preserve">. </w:t>
            </w:r>
          </w:p>
        </w:tc>
        <w:tc>
          <w:tcPr>
            <w:tcW w:w="1203" w:type="dxa"/>
            <w:vAlign w:val="center"/>
          </w:tcPr>
          <w:p w14:paraId="6559E1D0" w14:textId="4F418ACA" w:rsidR="00813EF6" w:rsidRPr="0003384E" w:rsidRDefault="00813EF6" w:rsidP="00813EF6">
            <w:pPr>
              <w:spacing w:after="0" w:line="240" w:lineRule="auto"/>
              <w:jc w:val="center"/>
              <w:rPr>
                <w:rFonts w:ascii="Arial" w:eastAsia="MS Mincho" w:hAnsi="Arial" w:cs="Arial"/>
                <w:bCs/>
                <w:lang w:eastAsia="ja-JP"/>
              </w:rPr>
            </w:pPr>
            <w:r w:rsidRPr="00A934C0">
              <w:rPr>
                <w:rFonts w:ascii="Arial" w:hAnsi="Arial" w:cs="Arial"/>
                <w:i/>
                <w:iCs/>
                <w:color w:val="FF0000"/>
                <w:sz w:val="20"/>
                <w:szCs w:val="20"/>
              </w:rPr>
              <w:t>doplní dodavatel</w:t>
            </w:r>
          </w:p>
        </w:tc>
        <w:tc>
          <w:tcPr>
            <w:tcW w:w="3375" w:type="dxa"/>
            <w:vAlign w:val="center"/>
          </w:tcPr>
          <w:p w14:paraId="68C649AF" w14:textId="75B941F8" w:rsidR="00813EF6" w:rsidRPr="0003384E" w:rsidRDefault="00813EF6" w:rsidP="00813EF6">
            <w:pPr>
              <w:spacing w:after="0" w:line="240" w:lineRule="auto"/>
              <w:jc w:val="center"/>
              <w:rPr>
                <w:rFonts w:ascii="Arial" w:eastAsia="MS Mincho" w:hAnsi="Arial" w:cs="Arial"/>
                <w:bCs/>
                <w:lang w:eastAsia="ja-JP"/>
              </w:rPr>
            </w:pPr>
            <w:r w:rsidRPr="00A934C0">
              <w:rPr>
                <w:rFonts w:ascii="Arial" w:hAnsi="Arial" w:cs="Arial"/>
                <w:i/>
                <w:iCs/>
                <w:color w:val="FF0000"/>
                <w:sz w:val="20"/>
                <w:szCs w:val="20"/>
              </w:rPr>
              <w:t>doplní dodavatel</w:t>
            </w:r>
          </w:p>
        </w:tc>
      </w:tr>
      <w:tr w:rsidR="00813EF6" w:rsidRPr="0003384E" w14:paraId="622002F7" w14:textId="1A05A5C1" w:rsidTr="00813EF6">
        <w:tc>
          <w:tcPr>
            <w:tcW w:w="4915" w:type="dxa"/>
          </w:tcPr>
          <w:p w14:paraId="56073BB8" w14:textId="77777777" w:rsidR="00813EF6" w:rsidRPr="00683F12" w:rsidRDefault="00813EF6" w:rsidP="00813EF6">
            <w:pPr>
              <w:spacing w:after="0" w:line="240" w:lineRule="auto"/>
              <w:jc w:val="both"/>
              <w:rPr>
                <w:rFonts w:eastAsia="MS Mincho" w:cs="Calibri"/>
                <w:bCs/>
                <w:lang w:eastAsia="ja-JP"/>
              </w:rPr>
            </w:pPr>
            <w:proofErr w:type="spellStart"/>
            <w:r w:rsidRPr="00683F12">
              <w:rPr>
                <w:rFonts w:eastAsia="MS Mincho" w:cs="Calibri"/>
                <w:bCs/>
                <w:lang w:eastAsia="ja-JP"/>
              </w:rPr>
              <w:t>Duodenoskop</w:t>
            </w:r>
            <w:proofErr w:type="spellEnd"/>
            <w:r w:rsidRPr="00683F12">
              <w:rPr>
                <w:rFonts w:eastAsia="MS Mincho" w:cs="Calibri"/>
                <w:bCs/>
                <w:lang w:eastAsia="ja-JP"/>
              </w:rPr>
              <w:t xml:space="preserve"> musí také umožňovat využití tzv. úzkopásmového zobrazování, kdy se osvětluje objekt přes optické filtry úzkými výřezy červené, zelené a modré (R/G/B) části světelného spektra. Tak je získán obraz s dobře odlišenými úrovněmi sliznice a zvýšeným kontrastem sliznice vůči níže ležící cévní síti, což umožňuje výrazně lépe odhalit v jícnu, žaludku a tlustém střevě zánětlivé choroby sliznice, novotvarové léze apod. </w:t>
            </w:r>
          </w:p>
        </w:tc>
        <w:tc>
          <w:tcPr>
            <w:tcW w:w="1203" w:type="dxa"/>
            <w:vAlign w:val="center"/>
          </w:tcPr>
          <w:p w14:paraId="6E8AE92B" w14:textId="20764EC9" w:rsidR="00813EF6" w:rsidRPr="0003384E" w:rsidRDefault="00813EF6" w:rsidP="00813EF6">
            <w:pPr>
              <w:spacing w:after="0" w:line="240" w:lineRule="auto"/>
              <w:jc w:val="center"/>
              <w:rPr>
                <w:rFonts w:ascii="Arial" w:eastAsia="MS Mincho" w:hAnsi="Arial" w:cs="Arial"/>
                <w:bCs/>
                <w:lang w:eastAsia="ja-JP"/>
              </w:rPr>
            </w:pPr>
            <w:r w:rsidRPr="00A934C0">
              <w:rPr>
                <w:rFonts w:ascii="Arial" w:hAnsi="Arial" w:cs="Arial"/>
                <w:i/>
                <w:iCs/>
                <w:color w:val="FF0000"/>
                <w:sz w:val="20"/>
                <w:szCs w:val="20"/>
              </w:rPr>
              <w:t>doplní dodavatel</w:t>
            </w:r>
          </w:p>
        </w:tc>
        <w:tc>
          <w:tcPr>
            <w:tcW w:w="3375" w:type="dxa"/>
            <w:vAlign w:val="center"/>
          </w:tcPr>
          <w:p w14:paraId="65B49528" w14:textId="5F24B5D6" w:rsidR="00813EF6" w:rsidRPr="0003384E" w:rsidRDefault="00813EF6" w:rsidP="00813EF6">
            <w:pPr>
              <w:spacing w:after="0" w:line="240" w:lineRule="auto"/>
              <w:jc w:val="center"/>
              <w:rPr>
                <w:rFonts w:ascii="Arial" w:eastAsia="MS Mincho" w:hAnsi="Arial" w:cs="Arial"/>
                <w:bCs/>
                <w:lang w:eastAsia="ja-JP"/>
              </w:rPr>
            </w:pPr>
            <w:r w:rsidRPr="00A934C0">
              <w:rPr>
                <w:rFonts w:ascii="Arial" w:hAnsi="Arial" w:cs="Arial"/>
                <w:i/>
                <w:iCs/>
                <w:color w:val="FF0000"/>
                <w:sz w:val="20"/>
                <w:szCs w:val="20"/>
              </w:rPr>
              <w:t>doplní dodavatel</w:t>
            </w:r>
          </w:p>
        </w:tc>
      </w:tr>
      <w:tr w:rsidR="00813EF6" w:rsidRPr="0003384E" w14:paraId="791953C4" w14:textId="5BCB1AA3" w:rsidTr="00813EF6">
        <w:tc>
          <w:tcPr>
            <w:tcW w:w="4915" w:type="dxa"/>
          </w:tcPr>
          <w:p w14:paraId="011EB0C0" w14:textId="77777777" w:rsidR="00813EF6" w:rsidRPr="00683F12" w:rsidRDefault="00813EF6" w:rsidP="00813EF6">
            <w:pPr>
              <w:spacing w:after="0" w:line="240" w:lineRule="auto"/>
              <w:jc w:val="both"/>
              <w:rPr>
                <w:rFonts w:eastAsia="MS Mincho" w:cs="Calibri"/>
                <w:bCs/>
                <w:lang w:eastAsia="ja-JP"/>
              </w:rPr>
            </w:pPr>
            <w:r w:rsidRPr="00683F12">
              <w:rPr>
                <w:rFonts w:eastAsia="MS Mincho" w:cs="Calibri"/>
                <w:bCs/>
                <w:lang w:eastAsia="ja-JP"/>
              </w:rPr>
              <w:t xml:space="preserve">Je požadován zobrazovací </w:t>
            </w:r>
            <w:proofErr w:type="gramStart"/>
            <w:r w:rsidRPr="00683F12">
              <w:rPr>
                <w:rFonts w:eastAsia="MS Mincho" w:cs="Calibri"/>
                <w:bCs/>
                <w:lang w:eastAsia="ja-JP"/>
              </w:rPr>
              <w:t>systém - barevný</w:t>
            </w:r>
            <w:proofErr w:type="gramEnd"/>
            <w:r w:rsidRPr="00683F12">
              <w:rPr>
                <w:rFonts w:eastAsia="MS Mincho" w:cs="Calibri"/>
                <w:bCs/>
                <w:lang w:eastAsia="ja-JP"/>
              </w:rPr>
              <w:t xml:space="preserve"> CCD čip s celoplošným obrazem a zajištění vstupu a výstupu, pozice nástroje v pohledovém poli endoskopu.</w:t>
            </w:r>
          </w:p>
        </w:tc>
        <w:tc>
          <w:tcPr>
            <w:tcW w:w="1203" w:type="dxa"/>
            <w:vAlign w:val="center"/>
          </w:tcPr>
          <w:p w14:paraId="116F6243" w14:textId="0C449B91" w:rsidR="00813EF6" w:rsidRPr="0003384E" w:rsidRDefault="00813EF6" w:rsidP="00813EF6">
            <w:pPr>
              <w:spacing w:after="0" w:line="240" w:lineRule="auto"/>
              <w:jc w:val="center"/>
              <w:rPr>
                <w:rFonts w:ascii="Arial" w:eastAsia="MS Mincho" w:hAnsi="Arial" w:cs="Arial"/>
                <w:bCs/>
                <w:lang w:eastAsia="ja-JP"/>
              </w:rPr>
            </w:pPr>
            <w:r w:rsidRPr="0054473E">
              <w:rPr>
                <w:rFonts w:ascii="Arial" w:hAnsi="Arial" w:cs="Arial"/>
                <w:i/>
                <w:iCs/>
                <w:color w:val="FF0000"/>
                <w:sz w:val="20"/>
                <w:szCs w:val="20"/>
              </w:rPr>
              <w:t>doplní dodavatel</w:t>
            </w:r>
          </w:p>
        </w:tc>
        <w:tc>
          <w:tcPr>
            <w:tcW w:w="3375" w:type="dxa"/>
            <w:vAlign w:val="center"/>
          </w:tcPr>
          <w:p w14:paraId="19C9C9C4" w14:textId="3F10CC23" w:rsidR="00813EF6" w:rsidRPr="0003384E" w:rsidRDefault="00813EF6" w:rsidP="00813EF6">
            <w:pPr>
              <w:spacing w:after="0" w:line="240" w:lineRule="auto"/>
              <w:jc w:val="center"/>
              <w:rPr>
                <w:rFonts w:ascii="Arial" w:eastAsia="MS Mincho" w:hAnsi="Arial" w:cs="Arial"/>
                <w:bCs/>
                <w:lang w:eastAsia="ja-JP"/>
              </w:rPr>
            </w:pPr>
            <w:r w:rsidRPr="0054473E">
              <w:rPr>
                <w:rFonts w:ascii="Arial" w:hAnsi="Arial" w:cs="Arial"/>
                <w:i/>
                <w:iCs/>
                <w:color w:val="FF0000"/>
                <w:sz w:val="20"/>
                <w:szCs w:val="20"/>
              </w:rPr>
              <w:t>doplní dodavatel</w:t>
            </w:r>
          </w:p>
        </w:tc>
      </w:tr>
    </w:tbl>
    <w:p w14:paraId="5BAF9115" w14:textId="77777777" w:rsidR="00E7271E" w:rsidRPr="0003384E" w:rsidRDefault="00E7271E" w:rsidP="00E7271E">
      <w:pPr>
        <w:spacing w:after="0" w:line="240" w:lineRule="auto"/>
        <w:rPr>
          <w:rFonts w:ascii="Arial" w:eastAsia="MS Mincho" w:hAnsi="Arial" w:cs="Arial"/>
          <w:bCs/>
          <w:lang w:eastAsia="ja-JP"/>
        </w:rPr>
      </w:pPr>
      <w:bookmarkStart w:id="3" w:name="OLE_LINK1"/>
    </w:p>
    <w:tbl>
      <w:tblPr>
        <w:tblStyle w:val="Mkatabulky"/>
        <w:tblW w:w="9493" w:type="dxa"/>
        <w:tblLook w:val="04A0" w:firstRow="1" w:lastRow="0" w:firstColumn="1" w:lastColumn="0" w:noHBand="0" w:noVBand="1"/>
      </w:tblPr>
      <w:tblGrid>
        <w:gridCol w:w="4957"/>
        <w:gridCol w:w="1134"/>
        <w:gridCol w:w="3402"/>
      </w:tblGrid>
      <w:tr w:rsidR="00224DFA" w:rsidRPr="0003384E" w14:paraId="3671F59F" w14:textId="45645559" w:rsidTr="00683F12">
        <w:tc>
          <w:tcPr>
            <w:tcW w:w="4957" w:type="dxa"/>
            <w:vAlign w:val="center"/>
          </w:tcPr>
          <w:p w14:paraId="795DB30F" w14:textId="77777777" w:rsidR="00224DFA" w:rsidRPr="00683F12" w:rsidRDefault="00224DFA" w:rsidP="00683F12">
            <w:pPr>
              <w:pStyle w:val="Zpat"/>
              <w:tabs>
                <w:tab w:val="clear" w:pos="4536"/>
                <w:tab w:val="clear" w:pos="9072"/>
              </w:tabs>
              <w:spacing w:after="0" w:line="240" w:lineRule="auto"/>
              <w:rPr>
                <w:rFonts w:eastAsia="MS Mincho" w:cs="Calibri"/>
                <w:bCs/>
                <w:lang w:eastAsia="ja-JP"/>
              </w:rPr>
            </w:pPr>
            <w:r w:rsidRPr="00683F12">
              <w:rPr>
                <w:rFonts w:eastAsia="MS Mincho" w:cs="Calibri"/>
                <w:bCs/>
                <w:lang w:eastAsia="ja-JP"/>
              </w:rPr>
              <w:t xml:space="preserve">Další požadavky na: </w:t>
            </w:r>
          </w:p>
        </w:tc>
        <w:tc>
          <w:tcPr>
            <w:tcW w:w="1134" w:type="dxa"/>
            <w:vAlign w:val="center"/>
          </w:tcPr>
          <w:p w14:paraId="1AAB3DE3" w14:textId="42A7294A"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352B0E2D" w14:textId="7C91DCA9" w:rsidR="00224DFA" w:rsidRPr="00224DFA" w:rsidRDefault="00224DFA" w:rsidP="00224DFA">
            <w:pPr>
              <w:pStyle w:val="Zpat"/>
              <w:tabs>
                <w:tab w:val="clear" w:pos="4536"/>
                <w:tab w:val="clear" w:pos="9072"/>
              </w:tabs>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1F0C6046" w14:textId="4FCB9BD4" w:rsidTr="00683F12">
        <w:tc>
          <w:tcPr>
            <w:tcW w:w="4957" w:type="dxa"/>
            <w:vAlign w:val="center"/>
          </w:tcPr>
          <w:p w14:paraId="4CE8AB87" w14:textId="77777777" w:rsidR="00224DFA" w:rsidRPr="00683F12" w:rsidRDefault="00224DFA" w:rsidP="00224DFA">
            <w:pPr>
              <w:spacing w:after="0" w:line="240" w:lineRule="auto"/>
              <w:rPr>
                <w:rFonts w:eastAsia="MS Mincho" w:cs="Calibri"/>
                <w:bCs/>
                <w:lang w:eastAsia="ja-JP"/>
              </w:rPr>
            </w:pPr>
            <w:r w:rsidRPr="00683F12">
              <w:rPr>
                <w:rFonts w:eastAsia="MS Mincho" w:cs="Calibri"/>
                <w:bCs/>
                <w:u w:val="single"/>
                <w:lang w:eastAsia="ja-JP"/>
              </w:rPr>
              <w:t>Optický systém:</w:t>
            </w:r>
            <w:r w:rsidRPr="00683F12">
              <w:rPr>
                <w:rFonts w:eastAsia="MS Mincho" w:cs="Calibri"/>
                <w:bCs/>
                <w:lang w:eastAsia="ja-JP"/>
              </w:rPr>
              <w:t xml:space="preserve"> Zorné pole min.100°</w:t>
            </w:r>
          </w:p>
        </w:tc>
        <w:tc>
          <w:tcPr>
            <w:tcW w:w="1134" w:type="dxa"/>
            <w:vAlign w:val="center"/>
          </w:tcPr>
          <w:p w14:paraId="150940EC" w14:textId="21E7D08E"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c>
          <w:tcPr>
            <w:tcW w:w="3402" w:type="dxa"/>
            <w:vAlign w:val="center"/>
          </w:tcPr>
          <w:p w14:paraId="5125F8CB" w14:textId="02CB3749"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r>
      <w:tr w:rsidR="00224DFA" w:rsidRPr="0003384E" w14:paraId="1F49FA6A" w14:textId="38C6695A" w:rsidTr="00683F12">
        <w:tc>
          <w:tcPr>
            <w:tcW w:w="4957" w:type="dxa"/>
            <w:vAlign w:val="center"/>
          </w:tcPr>
          <w:p w14:paraId="38D61C4C" w14:textId="6DBB9150" w:rsidR="00224DFA" w:rsidRPr="00683F12" w:rsidRDefault="00224DFA" w:rsidP="00683F12">
            <w:pPr>
              <w:pStyle w:val="Zpat"/>
              <w:tabs>
                <w:tab w:val="clear" w:pos="4536"/>
                <w:tab w:val="clear" w:pos="9072"/>
                <w:tab w:val="left" w:pos="1005"/>
              </w:tabs>
              <w:spacing w:after="0" w:line="240" w:lineRule="auto"/>
              <w:rPr>
                <w:rFonts w:eastAsia="MS Mincho" w:cs="Calibri"/>
                <w:bCs/>
                <w:lang w:eastAsia="ja-JP"/>
              </w:rPr>
            </w:pPr>
            <w:r w:rsidRPr="00683F12">
              <w:rPr>
                <w:rFonts w:eastAsia="MS Mincho" w:cs="Calibri"/>
                <w:bCs/>
                <w:lang w:eastAsia="ja-JP"/>
              </w:rPr>
              <w:t xml:space="preserve">                    Směr pohledu 5° šikmý pohled</w:t>
            </w:r>
          </w:p>
        </w:tc>
        <w:tc>
          <w:tcPr>
            <w:tcW w:w="1134" w:type="dxa"/>
            <w:vAlign w:val="center"/>
          </w:tcPr>
          <w:p w14:paraId="0908524D" w14:textId="553894CD"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2EC460DC" w14:textId="4914909C"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125BB5A5" w14:textId="3EC4B67B" w:rsidTr="00683F12">
        <w:tc>
          <w:tcPr>
            <w:tcW w:w="4957" w:type="dxa"/>
            <w:vAlign w:val="center"/>
          </w:tcPr>
          <w:p w14:paraId="74186EF3" w14:textId="7A3AFBA7" w:rsidR="00224DFA" w:rsidRPr="00683F12" w:rsidRDefault="00224DFA" w:rsidP="00224DFA">
            <w:pPr>
              <w:spacing w:after="0" w:line="240" w:lineRule="auto"/>
              <w:rPr>
                <w:rFonts w:eastAsia="MS Mincho" w:cs="Calibri"/>
                <w:bCs/>
                <w:lang w:eastAsia="ja-JP"/>
              </w:rPr>
            </w:pPr>
            <w:r w:rsidRPr="00683F12">
              <w:rPr>
                <w:rFonts w:eastAsia="MS Mincho" w:cs="Calibri"/>
                <w:bCs/>
                <w:lang w:eastAsia="ja-JP"/>
              </w:rPr>
              <w:t xml:space="preserve">                    Hloubka pole min. </w:t>
            </w:r>
            <w:proofErr w:type="gramStart"/>
            <w:r w:rsidRPr="00683F12">
              <w:rPr>
                <w:rFonts w:eastAsia="MS Mincho" w:cs="Calibri"/>
                <w:bCs/>
                <w:lang w:eastAsia="ja-JP"/>
              </w:rPr>
              <w:t>5 – 60</w:t>
            </w:r>
            <w:proofErr w:type="gramEnd"/>
            <w:r w:rsidRPr="00683F12">
              <w:rPr>
                <w:rFonts w:eastAsia="MS Mincho" w:cs="Calibri"/>
                <w:bCs/>
                <w:lang w:eastAsia="ja-JP"/>
              </w:rPr>
              <w:t xml:space="preserve"> mm</w:t>
            </w:r>
          </w:p>
        </w:tc>
        <w:tc>
          <w:tcPr>
            <w:tcW w:w="1134" w:type="dxa"/>
            <w:vAlign w:val="center"/>
          </w:tcPr>
          <w:p w14:paraId="68655430" w14:textId="76B165AB"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1B996F5E" w14:textId="34FC8724"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3E0BE7CE" w14:textId="68522517" w:rsidTr="00683F12">
        <w:tc>
          <w:tcPr>
            <w:tcW w:w="4957" w:type="dxa"/>
            <w:vAlign w:val="center"/>
          </w:tcPr>
          <w:p w14:paraId="63542640" w14:textId="57813453" w:rsidR="00224DFA" w:rsidRPr="00683F12" w:rsidRDefault="00224DFA" w:rsidP="00224DFA">
            <w:pPr>
              <w:spacing w:after="0" w:line="240" w:lineRule="auto"/>
              <w:rPr>
                <w:rFonts w:eastAsia="MS Mincho" w:cs="Calibri"/>
                <w:bCs/>
                <w:lang w:eastAsia="ja-JP"/>
              </w:rPr>
            </w:pPr>
            <w:r w:rsidRPr="00683F12">
              <w:rPr>
                <w:rFonts w:eastAsia="MS Mincho" w:cs="Calibri"/>
                <w:bCs/>
                <w:lang w:eastAsia="ja-JP"/>
              </w:rPr>
              <w:t xml:space="preserve">                    Min. rozlišovací vzdálenost 10 mm</w:t>
            </w:r>
          </w:p>
        </w:tc>
        <w:tc>
          <w:tcPr>
            <w:tcW w:w="1134" w:type="dxa"/>
            <w:vAlign w:val="center"/>
          </w:tcPr>
          <w:p w14:paraId="2E4C3EA4" w14:textId="0E96523A"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3265C92F" w14:textId="56D95215"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08910544" w14:textId="05E3E426" w:rsidTr="00683F12">
        <w:tc>
          <w:tcPr>
            <w:tcW w:w="4957" w:type="dxa"/>
            <w:vAlign w:val="center"/>
          </w:tcPr>
          <w:p w14:paraId="69C89596" w14:textId="77777777" w:rsidR="00224DFA" w:rsidRPr="00683F12" w:rsidRDefault="00224DFA" w:rsidP="00224DFA">
            <w:pPr>
              <w:spacing w:after="0" w:line="240" w:lineRule="auto"/>
              <w:rPr>
                <w:rFonts w:eastAsia="MS Mincho" w:cs="Calibri"/>
                <w:bCs/>
                <w:lang w:eastAsia="ja-JP"/>
              </w:rPr>
            </w:pPr>
            <w:r w:rsidRPr="00683F12">
              <w:rPr>
                <w:rFonts w:eastAsia="MS Mincho" w:cs="Calibri"/>
                <w:bCs/>
                <w:u w:val="single"/>
                <w:lang w:eastAsia="ja-JP"/>
              </w:rPr>
              <w:t>Zaváděcí tubus:</w:t>
            </w:r>
            <w:r w:rsidRPr="00683F12">
              <w:rPr>
                <w:rFonts w:eastAsia="MS Mincho" w:cs="Calibri"/>
                <w:bCs/>
                <w:lang w:eastAsia="ja-JP"/>
              </w:rPr>
              <w:t xml:space="preserve"> Zevní průměr tubusu max.11,3 mm</w:t>
            </w:r>
          </w:p>
        </w:tc>
        <w:tc>
          <w:tcPr>
            <w:tcW w:w="1134" w:type="dxa"/>
            <w:vAlign w:val="center"/>
          </w:tcPr>
          <w:p w14:paraId="4F1F8DD5" w14:textId="37DD2D59"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c>
          <w:tcPr>
            <w:tcW w:w="3402" w:type="dxa"/>
            <w:vAlign w:val="center"/>
          </w:tcPr>
          <w:p w14:paraId="12B431A4" w14:textId="6A2EDFF2"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r>
      <w:tr w:rsidR="00224DFA" w:rsidRPr="0003384E" w14:paraId="25CB65C1" w14:textId="25E11E05" w:rsidTr="00683F12">
        <w:tc>
          <w:tcPr>
            <w:tcW w:w="4957" w:type="dxa"/>
            <w:vAlign w:val="center"/>
          </w:tcPr>
          <w:p w14:paraId="3E83AFDC" w14:textId="24945C9B" w:rsidR="00224DFA" w:rsidRPr="00683F12" w:rsidRDefault="00224DFA" w:rsidP="00224DFA">
            <w:pPr>
              <w:spacing w:after="0" w:line="240" w:lineRule="auto"/>
              <w:rPr>
                <w:rFonts w:eastAsia="MS Mincho" w:cs="Calibri"/>
                <w:bCs/>
                <w:lang w:eastAsia="ja-JP"/>
              </w:rPr>
            </w:pPr>
            <w:r w:rsidRPr="00683F12">
              <w:rPr>
                <w:rFonts w:eastAsia="MS Mincho" w:cs="Calibri"/>
                <w:bCs/>
                <w:lang w:eastAsia="ja-JP"/>
              </w:rPr>
              <w:t xml:space="preserve">                     průměr distálního konce max.13,7 mm</w:t>
            </w:r>
          </w:p>
        </w:tc>
        <w:tc>
          <w:tcPr>
            <w:tcW w:w="1134" w:type="dxa"/>
            <w:vAlign w:val="center"/>
          </w:tcPr>
          <w:p w14:paraId="5CFE6090" w14:textId="3B21849A"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48497D8F" w14:textId="23522B78"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353FEA3C" w14:textId="4662A553" w:rsidTr="00683F12">
        <w:tc>
          <w:tcPr>
            <w:tcW w:w="4957" w:type="dxa"/>
            <w:vAlign w:val="center"/>
          </w:tcPr>
          <w:p w14:paraId="070B771B" w14:textId="05619873" w:rsidR="00224DFA" w:rsidRPr="00683F12" w:rsidRDefault="00224DFA" w:rsidP="00224DFA">
            <w:pPr>
              <w:spacing w:after="0" w:line="240" w:lineRule="auto"/>
              <w:rPr>
                <w:rFonts w:eastAsia="MS Mincho" w:cs="Calibri"/>
                <w:bCs/>
                <w:lang w:eastAsia="ja-JP"/>
              </w:rPr>
            </w:pPr>
            <w:r w:rsidRPr="00683F12">
              <w:rPr>
                <w:rFonts w:eastAsia="MS Mincho" w:cs="Calibri"/>
                <w:bCs/>
                <w:lang w:eastAsia="ja-JP"/>
              </w:rPr>
              <w:t xml:space="preserve">                      Pracovní délka min. 1240 mm</w:t>
            </w:r>
          </w:p>
        </w:tc>
        <w:tc>
          <w:tcPr>
            <w:tcW w:w="1134" w:type="dxa"/>
            <w:vAlign w:val="center"/>
          </w:tcPr>
          <w:p w14:paraId="5DE5000D" w14:textId="0FE8D68C"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516D3AD7" w14:textId="225A6B4B"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2CF8CAC9" w14:textId="66773434" w:rsidTr="00683F12">
        <w:tc>
          <w:tcPr>
            <w:tcW w:w="4957" w:type="dxa"/>
            <w:vAlign w:val="center"/>
          </w:tcPr>
          <w:p w14:paraId="7009CEC5" w14:textId="2BDB8640" w:rsidR="00224DFA" w:rsidRPr="00683F12" w:rsidRDefault="00224DFA" w:rsidP="00224DFA">
            <w:pPr>
              <w:spacing w:after="0" w:line="240" w:lineRule="auto"/>
              <w:rPr>
                <w:rFonts w:eastAsia="MS Mincho" w:cs="Calibri"/>
                <w:bCs/>
                <w:lang w:eastAsia="ja-JP"/>
              </w:rPr>
            </w:pPr>
            <w:r w:rsidRPr="00683F12">
              <w:rPr>
                <w:rFonts w:eastAsia="MS Mincho" w:cs="Calibri"/>
                <w:bCs/>
                <w:lang w:eastAsia="ja-JP"/>
              </w:rPr>
              <w:t xml:space="preserve">                      Celková délka max. 1550 mm</w:t>
            </w:r>
          </w:p>
        </w:tc>
        <w:tc>
          <w:tcPr>
            <w:tcW w:w="1134" w:type="dxa"/>
            <w:vAlign w:val="center"/>
          </w:tcPr>
          <w:p w14:paraId="434E46A4" w14:textId="727B8116"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061A9087" w14:textId="01D2E7C7"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23788FAE" w14:textId="44273228" w:rsidTr="00683F12">
        <w:tc>
          <w:tcPr>
            <w:tcW w:w="4957" w:type="dxa"/>
            <w:vAlign w:val="center"/>
          </w:tcPr>
          <w:p w14:paraId="5F884640" w14:textId="77777777" w:rsidR="00224DFA" w:rsidRPr="00683F12" w:rsidRDefault="00224DFA" w:rsidP="00224DFA">
            <w:pPr>
              <w:spacing w:after="0" w:line="240" w:lineRule="auto"/>
              <w:rPr>
                <w:rFonts w:eastAsia="MS Mincho" w:cs="Calibri"/>
                <w:bCs/>
                <w:lang w:eastAsia="ja-JP"/>
              </w:rPr>
            </w:pPr>
            <w:r w:rsidRPr="00683F12">
              <w:rPr>
                <w:rFonts w:eastAsia="MS Mincho" w:cs="Calibri"/>
                <w:bCs/>
                <w:u w:val="single"/>
                <w:lang w:eastAsia="ja-JP"/>
              </w:rPr>
              <w:t>Pracovní kanál:</w:t>
            </w:r>
            <w:r w:rsidRPr="00683F12">
              <w:rPr>
                <w:rFonts w:eastAsia="MS Mincho" w:cs="Calibri"/>
                <w:bCs/>
                <w:lang w:eastAsia="ja-JP"/>
              </w:rPr>
              <w:t xml:space="preserve"> Požadovaný vnitřní průměr 4,2 mm</w:t>
            </w:r>
          </w:p>
        </w:tc>
        <w:tc>
          <w:tcPr>
            <w:tcW w:w="1134" w:type="dxa"/>
            <w:vAlign w:val="center"/>
          </w:tcPr>
          <w:p w14:paraId="09FBFF29" w14:textId="07142D18"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c>
          <w:tcPr>
            <w:tcW w:w="3402" w:type="dxa"/>
            <w:vAlign w:val="center"/>
          </w:tcPr>
          <w:p w14:paraId="2EBBFB54" w14:textId="1312745E"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r>
      <w:tr w:rsidR="00224DFA" w:rsidRPr="0003384E" w14:paraId="1E26AE62" w14:textId="53FB0C78" w:rsidTr="008232B3">
        <w:tc>
          <w:tcPr>
            <w:tcW w:w="4957" w:type="dxa"/>
          </w:tcPr>
          <w:p w14:paraId="16F83D42" w14:textId="77777777" w:rsidR="00224DFA" w:rsidRPr="00A03E9E" w:rsidRDefault="00224DFA" w:rsidP="00224DFA">
            <w:pPr>
              <w:spacing w:after="0" w:line="240" w:lineRule="auto"/>
              <w:rPr>
                <w:rFonts w:eastAsia="MS Mincho" w:cs="Calibri"/>
                <w:bCs/>
                <w:lang w:eastAsia="ja-JP"/>
              </w:rPr>
            </w:pPr>
            <w:r w:rsidRPr="00A03E9E">
              <w:rPr>
                <w:rFonts w:eastAsia="MS Mincho" w:cs="Calibri"/>
                <w:bCs/>
                <w:u w:val="single"/>
                <w:lang w:eastAsia="ja-JP"/>
              </w:rPr>
              <w:lastRenderedPageBreak/>
              <w:t>Ohybová část:</w:t>
            </w:r>
            <w:r w:rsidRPr="00A03E9E">
              <w:rPr>
                <w:rFonts w:eastAsia="MS Mincho" w:cs="Calibri"/>
                <w:bCs/>
                <w:lang w:eastAsia="ja-JP"/>
              </w:rPr>
              <w:t xml:space="preserve"> Rozsah </w:t>
            </w:r>
            <w:proofErr w:type="spellStart"/>
            <w:r w:rsidRPr="00A03E9E">
              <w:rPr>
                <w:rFonts w:eastAsia="MS Mincho" w:cs="Calibri"/>
                <w:bCs/>
                <w:lang w:eastAsia="ja-JP"/>
              </w:rPr>
              <w:t>angulace</w:t>
            </w:r>
            <w:proofErr w:type="spellEnd"/>
            <w:r w:rsidRPr="00A03E9E">
              <w:rPr>
                <w:rFonts w:eastAsia="MS Mincho" w:cs="Calibri"/>
                <w:bCs/>
                <w:lang w:eastAsia="ja-JP"/>
              </w:rPr>
              <w:t xml:space="preserve"> nahoru min. 120°</w:t>
            </w:r>
          </w:p>
        </w:tc>
        <w:tc>
          <w:tcPr>
            <w:tcW w:w="1134" w:type="dxa"/>
            <w:vAlign w:val="center"/>
          </w:tcPr>
          <w:p w14:paraId="4C52C399" w14:textId="63B13151"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c>
          <w:tcPr>
            <w:tcW w:w="3402" w:type="dxa"/>
            <w:vAlign w:val="center"/>
          </w:tcPr>
          <w:p w14:paraId="611A4284" w14:textId="15BF7A4F" w:rsidR="00224DFA" w:rsidRPr="0003384E" w:rsidRDefault="00224DFA" w:rsidP="00224DFA">
            <w:pPr>
              <w:spacing w:after="0" w:line="240" w:lineRule="auto"/>
              <w:jc w:val="center"/>
              <w:rPr>
                <w:rFonts w:ascii="Arial" w:eastAsia="MS Mincho" w:hAnsi="Arial" w:cs="Arial"/>
                <w:bCs/>
                <w:u w:val="single"/>
                <w:lang w:eastAsia="ja-JP"/>
              </w:rPr>
            </w:pPr>
            <w:r w:rsidRPr="00990B24">
              <w:rPr>
                <w:rFonts w:ascii="Arial" w:hAnsi="Arial" w:cs="Arial"/>
                <w:i/>
                <w:iCs/>
                <w:color w:val="FF0000"/>
                <w:sz w:val="20"/>
                <w:szCs w:val="20"/>
              </w:rPr>
              <w:t>doplní dodavatel</w:t>
            </w:r>
          </w:p>
        </w:tc>
      </w:tr>
      <w:tr w:rsidR="00224DFA" w:rsidRPr="0003384E" w14:paraId="7A356EE5" w14:textId="4776A382" w:rsidTr="008232B3">
        <w:tc>
          <w:tcPr>
            <w:tcW w:w="4957" w:type="dxa"/>
          </w:tcPr>
          <w:p w14:paraId="4CFCAB5C" w14:textId="77777777" w:rsidR="00224DFA" w:rsidRPr="00A03E9E" w:rsidRDefault="00224DFA" w:rsidP="00224DFA">
            <w:pPr>
              <w:spacing w:after="0" w:line="240" w:lineRule="auto"/>
              <w:rPr>
                <w:rFonts w:eastAsia="MS Mincho" w:cs="Calibri"/>
                <w:bCs/>
                <w:lang w:eastAsia="ja-JP"/>
              </w:rPr>
            </w:pPr>
            <w:r w:rsidRPr="00A03E9E">
              <w:rPr>
                <w:rFonts w:eastAsia="MS Mincho" w:cs="Calibri"/>
                <w:bCs/>
                <w:lang w:eastAsia="ja-JP"/>
              </w:rPr>
              <w:t xml:space="preserve">                                                    dolů min. 90°</w:t>
            </w:r>
          </w:p>
        </w:tc>
        <w:tc>
          <w:tcPr>
            <w:tcW w:w="1134" w:type="dxa"/>
            <w:vAlign w:val="center"/>
          </w:tcPr>
          <w:p w14:paraId="1446C663" w14:textId="1FBDCE03"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2D6B9F19" w14:textId="6DC3D97A"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44B021C4" w14:textId="14C35900" w:rsidTr="008232B3">
        <w:tc>
          <w:tcPr>
            <w:tcW w:w="4957" w:type="dxa"/>
          </w:tcPr>
          <w:p w14:paraId="6EEC4A77" w14:textId="77777777" w:rsidR="00224DFA" w:rsidRPr="00A03E9E" w:rsidRDefault="00224DFA" w:rsidP="00224DFA">
            <w:pPr>
              <w:spacing w:after="0" w:line="240" w:lineRule="auto"/>
              <w:rPr>
                <w:rFonts w:eastAsia="MS Mincho" w:cs="Calibri"/>
                <w:bCs/>
                <w:lang w:eastAsia="ja-JP"/>
              </w:rPr>
            </w:pPr>
            <w:r w:rsidRPr="00A03E9E">
              <w:rPr>
                <w:rFonts w:eastAsia="MS Mincho" w:cs="Calibri"/>
                <w:bCs/>
                <w:lang w:eastAsia="ja-JP"/>
              </w:rPr>
              <w:t xml:space="preserve">                                                    doprava min. 110°</w:t>
            </w:r>
          </w:p>
        </w:tc>
        <w:tc>
          <w:tcPr>
            <w:tcW w:w="1134" w:type="dxa"/>
            <w:vAlign w:val="center"/>
          </w:tcPr>
          <w:p w14:paraId="79F19A0F" w14:textId="4F951DE8"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253A2374" w14:textId="0D7B00AE"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4821AAC4" w14:textId="426ED36F" w:rsidTr="008232B3">
        <w:tc>
          <w:tcPr>
            <w:tcW w:w="4957" w:type="dxa"/>
          </w:tcPr>
          <w:p w14:paraId="340C40D5" w14:textId="77777777" w:rsidR="00224DFA" w:rsidRPr="00A03E9E" w:rsidRDefault="00224DFA" w:rsidP="00224DFA">
            <w:pPr>
              <w:spacing w:after="0" w:line="240" w:lineRule="auto"/>
              <w:rPr>
                <w:rFonts w:eastAsia="MS Mincho" w:cs="Calibri"/>
                <w:bCs/>
                <w:lang w:eastAsia="ja-JP"/>
              </w:rPr>
            </w:pPr>
            <w:r w:rsidRPr="00A03E9E">
              <w:rPr>
                <w:rFonts w:eastAsia="MS Mincho" w:cs="Calibri"/>
                <w:bCs/>
                <w:lang w:eastAsia="ja-JP"/>
              </w:rPr>
              <w:t xml:space="preserve">                                                    doleva min. 90°</w:t>
            </w:r>
          </w:p>
        </w:tc>
        <w:tc>
          <w:tcPr>
            <w:tcW w:w="1134" w:type="dxa"/>
            <w:vAlign w:val="center"/>
          </w:tcPr>
          <w:p w14:paraId="5520030B" w14:textId="26A93ECD"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30B22F4E" w14:textId="42D5C14B"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r w:rsidR="00224DFA" w:rsidRPr="0003384E" w14:paraId="4459B3B7" w14:textId="3ECD7EFB" w:rsidTr="008232B3">
        <w:tc>
          <w:tcPr>
            <w:tcW w:w="4957" w:type="dxa"/>
          </w:tcPr>
          <w:p w14:paraId="4EA0FF03" w14:textId="77777777" w:rsidR="00224DFA" w:rsidRPr="00A03E9E" w:rsidRDefault="00224DFA" w:rsidP="00224DFA">
            <w:pPr>
              <w:spacing w:after="0" w:line="240" w:lineRule="auto"/>
              <w:rPr>
                <w:rFonts w:eastAsia="MS Mincho" w:cs="Calibri"/>
                <w:bCs/>
                <w:lang w:eastAsia="ja-JP"/>
              </w:rPr>
            </w:pPr>
            <w:r w:rsidRPr="00A03E9E">
              <w:rPr>
                <w:rFonts w:eastAsia="MS Mincho" w:cs="Calibri"/>
                <w:bCs/>
                <w:lang w:eastAsia="ja-JP"/>
              </w:rPr>
              <w:t>Požadována plná kompatibilita s </w:t>
            </w:r>
            <w:proofErr w:type="spellStart"/>
            <w:r w:rsidRPr="00A03E9E">
              <w:rPr>
                <w:rFonts w:eastAsia="MS Mincho" w:cs="Calibri"/>
                <w:bCs/>
                <w:lang w:eastAsia="ja-JP"/>
              </w:rPr>
              <w:t>videoprocesory</w:t>
            </w:r>
            <w:proofErr w:type="spellEnd"/>
            <w:r w:rsidRPr="00A03E9E">
              <w:rPr>
                <w:rFonts w:eastAsia="MS Mincho" w:cs="Calibri"/>
                <w:bCs/>
                <w:lang w:eastAsia="ja-JP"/>
              </w:rPr>
              <w:t xml:space="preserve"> a zdroji studeného světla </w:t>
            </w:r>
            <w:proofErr w:type="gramStart"/>
            <w:r w:rsidRPr="00A03E9E">
              <w:rPr>
                <w:rFonts w:eastAsia="MS Mincho" w:cs="Calibri"/>
                <w:bCs/>
                <w:lang w:eastAsia="ja-JP"/>
              </w:rPr>
              <w:t>EVIS  EXERA</w:t>
            </w:r>
            <w:proofErr w:type="gramEnd"/>
            <w:r w:rsidRPr="00A03E9E">
              <w:rPr>
                <w:rFonts w:eastAsia="MS Mincho" w:cs="Calibri"/>
                <w:bCs/>
                <w:lang w:eastAsia="ja-JP"/>
              </w:rPr>
              <w:t xml:space="preserve"> řady 145,160,165,180,190</w:t>
            </w:r>
          </w:p>
        </w:tc>
        <w:tc>
          <w:tcPr>
            <w:tcW w:w="1134" w:type="dxa"/>
            <w:vAlign w:val="center"/>
          </w:tcPr>
          <w:p w14:paraId="1163FFD1" w14:textId="45DAF911"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c>
          <w:tcPr>
            <w:tcW w:w="3402" w:type="dxa"/>
            <w:vAlign w:val="center"/>
          </w:tcPr>
          <w:p w14:paraId="6C8D2D23" w14:textId="1D6528EC" w:rsidR="00224DFA" w:rsidRPr="0003384E" w:rsidRDefault="00224DFA" w:rsidP="00224DFA">
            <w:pPr>
              <w:spacing w:after="0" w:line="240" w:lineRule="auto"/>
              <w:jc w:val="center"/>
              <w:rPr>
                <w:rFonts w:ascii="Arial" w:eastAsia="MS Mincho" w:hAnsi="Arial" w:cs="Arial"/>
                <w:bCs/>
                <w:lang w:eastAsia="ja-JP"/>
              </w:rPr>
            </w:pPr>
            <w:r w:rsidRPr="00990B24">
              <w:rPr>
                <w:rFonts w:ascii="Arial" w:hAnsi="Arial" w:cs="Arial"/>
                <w:i/>
                <w:iCs/>
                <w:color w:val="FF0000"/>
                <w:sz w:val="20"/>
                <w:szCs w:val="20"/>
              </w:rPr>
              <w:t>doplní dodavatel</w:t>
            </w:r>
          </w:p>
        </w:tc>
      </w:tr>
    </w:tbl>
    <w:p w14:paraId="40505590" w14:textId="77777777" w:rsidR="00E7271E" w:rsidRPr="0003384E" w:rsidRDefault="00E7271E" w:rsidP="00E7271E">
      <w:pPr>
        <w:spacing w:after="0" w:line="240" w:lineRule="auto"/>
        <w:rPr>
          <w:rFonts w:ascii="Arial" w:eastAsia="MS Mincho" w:hAnsi="Arial" w:cs="Arial"/>
          <w:bCs/>
          <w:lang w:eastAsia="ja-JP"/>
        </w:rPr>
      </w:pPr>
    </w:p>
    <w:p w14:paraId="64EF463C" w14:textId="77777777" w:rsidR="0083029A" w:rsidRPr="0003384E" w:rsidRDefault="0083029A" w:rsidP="00E7271E">
      <w:pPr>
        <w:spacing w:after="0" w:line="240" w:lineRule="auto"/>
        <w:rPr>
          <w:rFonts w:ascii="Arial" w:eastAsia="MS Mincho" w:hAnsi="Arial" w:cs="Arial"/>
          <w:bCs/>
          <w:lang w:eastAsia="ja-JP"/>
        </w:rPr>
      </w:pPr>
    </w:p>
    <w:p w14:paraId="4A664C3B" w14:textId="35C53BF8" w:rsidR="0083029A" w:rsidRPr="00870049" w:rsidRDefault="0083029A" w:rsidP="00870049">
      <w:pPr>
        <w:shd w:val="clear" w:color="auto" w:fill="FFFF00"/>
        <w:spacing w:after="0" w:line="240" w:lineRule="auto"/>
        <w:rPr>
          <w:rFonts w:ascii="Arial" w:eastAsia="Times New Roman" w:hAnsi="Arial" w:cs="Arial"/>
          <w:b/>
        </w:rPr>
      </w:pPr>
      <w:r w:rsidRPr="00870049">
        <w:rPr>
          <w:rFonts w:ascii="Arial" w:eastAsia="Times New Roman" w:hAnsi="Arial" w:cs="Arial"/>
          <w:b/>
          <w:u w:val="single"/>
        </w:rPr>
        <w:t xml:space="preserve">Z toho 2 </w:t>
      </w:r>
      <w:proofErr w:type="gramStart"/>
      <w:r w:rsidRPr="00870049">
        <w:rPr>
          <w:rFonts w:ascii="Arial" w:eastAsia="Times New Roman" w:hAnsi="Arial" w:cs="Arial"/>
          <w:b/>
          <w:u w:val="single"/>
        </w:rPr>
        <w:t>ks:</w:t>
      </w:r>
      <w:r w:rsidRPr="00870049">
        <w:rPr>
          <w:rFonts w:ascii="Arial" w:eastAsia="Times New Roman" w:hAnsi="Arial" w:cs="Arial"/>
          <w:b/>
        </w:rPr>
        <w:t xml:space="preserve">  musí</w:t>
      </w:r>
      <w:proofErr w:type="gramEnd"/>
      <w:r w:rsidRPr="00870049">
        <w:rPr>
          <w:rFonts w:ascii="Arial" w:eastAsia="Times New Roman" w:hAnsi="Arial" w:cs="Arial"/>
          <w:b/>
        </w:rPr>
        <w:t xml:space="preserve"> být, umět, obsahovat následující technické parametry:</w:t>
      </w:r>
    </w:p>
    <w:p w14:paraId="6A9A7747" w14:textId="77777777" w:rsidR="00224DFA" w:rsidRPr="00870049" w:rsidRDefault="00224DFA" w:rsidP="0083029A">
      <w:pPr>
        <w:spacing w:after="0" w:line="240" w:lineRule="auto"/>
        <w:rPr>
          <w:rFonts w:ascii="Arial" w:eastAsia="Times New Roman" w:hAnsi="Arial" w:cs="Arial"/>
          <w:b/>
        </w:rPr>
      </w:pPr>
    </w:p>
    <w:p w14:paraId="51874481" w14:textId="77777777" w:rsidR="0083029A" w:rsidRPr="0003384E" w:rsidRDefault="0083029A" w:rsidP="00E7271E">
      <w:pPr>
        <w:spacing w:after="0" w:line="240" w:lineRule="auto"/>
        <w:rPr>
          <w:rFonts w:ascii="Arial" w:eastAsia="MS Mincho" w:hAnsi="Arial" w:cs="Arial"/>
          <w:bCs/>
          <w:lang w:eastAsia="ja-JP"/>
        </w:rPr>
      </w:pPr>
    </w:p>
    <w:tbl>
      <w:tblPr>
        <w:tblStyle w:val="Mkatabulky"/>
        <w:tblW w:w="9493" w:type="dxa"/>
        <w:tblLook w:val="04A0" w:firstRow="1" w:lastRow="0" w:firstColumn="1" w:lastColumn="0" w:noHBand="0" w:noVBand="1"/>
      </w:tblPr>
      <w:tblGrid>
        <w:gridCol w:w="4914"/>
        <w:gridCol w:w="1203"/>
        <w:gridCol w:w="3376"/>
      </w:tblGrid>
      <w:tr w:rsidR="00224DFA" w:rsidRPr="0003384E" w14:paraId="33114A2F" w14:textId="77777777" w:rsidTr="008232B3">
        <w:tc>
          <w:tcPr>
            <w:tcW w:w="4957" w:type="dxa"/>
            <w:shd w:val="clear" w:color="auto" w:fill="FBAE9F"/>
            <w:vAlign w:val="center"/>
          </w:tcPr>
          <w:p w14:paraId="40C6640B" w14:textId="77777777" w:rsidR="00224DFA" w:rsidRPr="00481C92" w:rsidRDefault="00224DFA"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134" w:type="dxa"/>
            <w:shd w:val="clear" w:color="auto" w:fill="FBAE9F"/>
            <w:vAlign w:val="center"/>
          </w:tcPr>
          <w:p w14:paraId="15F8BF15" w14:textId="77777777" w:rsidR="00224DFA" w:rsidRPr="0003384E" w:rsidRDefault="00224DFA" w:rsidP="00AD2210">
            <w:pPr>
              <w:jc w:val="center"/>
              <w:rPr>
                <w:rFonts w:ascii="Arial" w:eastAsia="Times New Roman" w:hAnsi="Arial" w:cs="Arial"/>
                <w:bCs/>
              </w:rPr>
            </w:pPr>
            <w:r>
              <w:rPr>
                <w:rFonts w:asciiTheme="minorHAnsi" w:hAnsiTheme="minorHAnsi"/>
                <w:b/>
              </w:rPr>
              <w:t>Splnění požadavku ANO/NE</w:t>
            </w:r>
          </w:p>
        </w:tc>
        <w:tc>
          <w:tcPr>
            <w:tcW w:w="3402" w:type="dxa"/>
            <w:shd w:val="clear" w:color="auto" w:fill="FBAE9F"/>
            <w:vAlign w:val="center"/>
          </w:tcPr>
          <w:p w14:paraId="02C74E3E" w14:textId="77777777" w:rsidR="00224DFA" w:rsidRPr="0003384E" w:rsidRDefault="00224DFA"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bookmarkEnd w:id="3"/>
      <w:tr w:rsidR="00224DFA" w:rsidRPr="0003384E" w14:paraId="1901C63F" w14:textId="43E43A70" w:rsidTr="008232B3">
        <w:trPr>
          <w:trHeight w:val="790"/>
        </w:trPr>
        <w:tc>
          <w:tcPr>
            <w:tcW w:w="4957" w:type="dxa"/>
          </w:tcPr>
          <w:p w14:paraId="4D5BF73B" w14:textId="77777777" w:rsidR="00224DFA" w:rsidRPr="00A03E9E" w:rsidRDefault="00224DFA" w:rsidP="00224DFA">
            <w:pPr>
              <w:spacing w:after="0" w:line="240" w:lineRule="auto"/>
              <w:jc w:val="both"/>
              <w:rPr>
                <w:rFonts w:eastAsia="MS Mincho" w:cs="Calibri"/>
                <w:bCs/>
                <w:lang w:eastAsia="ja-JP"/>
              </w:rPr>
            </w:pPr>
            <w:r w:rsidRPr="00A03E9E">
              <w:rPr>
                <w:rFonts w:eastAsia="MS Mincho" w:cs="Calibri"/>
                <w:bCs/>
                <w:lang w:eastAsia="ja-JP"/>
              </w:rPr>
              <w:t xml:space="preserve">Musí být nabídnut přístroj vhodný pro terapeutické výkony, jako jsou různé drenáže, endoprotézy, litotrypse žlučových kamenů apod. Musí být vybaven systémem pro fixaci vodícího drátu instrumentária pomocí tzv. „V“ drážky v můstku pro přesné zavádění všech terapeutických nástrojů po vodícím drátě. Tato drážka musí umožňovat fixaci vodícího drátu 0,035“ ve středu drážky a vodícího drátu 0,025“ ve středu drážky nebo stranou </w:t>
            </w:r>
            <w:proofErr w:type="spellStart"/>
            <w:r w:rsidRPr="00A03E9E">
              <w:rPr>
                <w:rFonts w:eastAsia="MS Mincho" w:cs="Calibri"/>
                <w:bCs/>
                <w:lang w:eastAsia="ja-JP"/>
              </w:rPr>
              <w:t>Albaranova</w:t>
            </w:r>
            <w:proofErr w:type="spellEnd"/>
            <w:r w:rsidRPr="00A03E9E">
              <w:rPr>
                <w:rFonts w:eastAsia="MS Mincho" w:cs="Calibri"/>
                <w:bCs/>
                <w:lang w:eastAsia="ja-JP"/>
              </w:rPr>
              <w:t xml:space="preserve"> můstku a to vždy v úhlu 90° k ose endoskopu. jedná se o tzv. „</w:t>
            </w:r>
            <w:proofErr w:type="spellStart"/>
            <w:r w:rsidRPr="00A03E9E">
              <w:rPr>
                <w:rFonts w:eastAsia="MS Mincho" w:cs="Calibri"/>
                <w:bCs/>
                <w:lang w:eastAsia="ja-JP"/>
              </w:rPr>
              <w:t>Dual</w:t>
            </w:r>
            <w:proofErr w:type="spellEnd"/>
            <w:r w:rsidRPr="00A03E9E">
              <w:rPr>
                <w:rFonts w:eastAsia="MS Mincho" w:cs="Calibri"/>
                <w:bCs/>
                <w:lang w:eastAsia="ja-JP"/>
              </w:rPr>
              <w:t xml:space="preserve"> </w:t>
            </w:r>
            <w:proofErr w:type="spellStart"/>
            <w:r w:rsidRPr="00A03E9E">
              <w:rPr>
                <w:rFonts w:eastAsia="MS Mincho" w:cs="Calibri"/>
                <w:bCs/>
                <w:lang w:eastAsia="ja-JP"/>
              </w:rPr>
              <w:t>lock</w:t>
            </w:r>
            <w:proofErr w:type="spellEnd"/>
            <w:r w:rsidRPr="00A03E9E">
              <w:rPr>
                <w:rFonts w:eastAsia="MS Mincho" w:cs="Calibri"/>
                <w:bCs/>
                <w:lang w:eastAsia="ja-JP"/>
              </w:rPr>
              <w:t>“ V </w:t>
            </w:r>
            <w:proofErr w:type="spellStart"/>
            <w:r w:rsidRPr="00A03E9E">
              <w:rPr>
                <w:rFonts w:eastAsia="MS Mincho" w:cs="Calibri"/>
                <w:bCs/>
                <w:lang w:eastAsia="ja-JP"/>
              </w:rPr>
              <w:t>system</w:t>
            </w:r>
            <w:proofErr w:type="spellEnd"/>
            <w:r w:rsidRPr="00A03E9E">
              <w:rPr>
                <w:rFonts w:eastAsia="MS Mincho" w:cs="Calibri"/>
                <w:bCs/>
                <w:lang w:eastAsia="ja-JP"/>
              </w:rPr>
              <w:t xml:space="preserve">. </w:t>
            </w:r>
          </w:p>
        </w:tc>
        <w:tc>
          <w:tcPr>
            <w:tcW w:w="1134" w:type="dxa"/>
            <w:vAlign w:val="center"/>
          </w:tcPr>
          <w:p w14:paraId="5C2881A0" w14:textId="45DF8EF3" w:rsidR="00224DFA" w:rsidRPr="0003384E" w:rsidRDefault="00224DFA" w:rsidP="00224DFA">
            <w:pPr>
              <w:spacing w:after="0" w:line="240" w:lineRule="auto"/>
              <w:jc w:val="center"/>
              <w:rPr>
                <w:rFonts w:ascii="Arial" w:eastAsia="MS Mincho" w:hAnsi="Arial" w:cs="Arial"/>
                <w:bCs/>
                <w:lang w:eastAsia="ja-JP"/>
              </w:rPr>
            </w:pPr>
            <w:r w:rsidRPr="000A3B2A">
              <w:rPr>
                <w:rFonts w:ascii="Arial" w:hAnsi="Arial" w:cs="Arial"/>
                <w:i/>
                <w:iCs/>
                <w:color w:val="FF0000"/>
                <w:sz w:val="20"/>
                <w:szCs w:val="20"/>
              </w:rPr>
              <w:t>doplní dodavatel</w:t>
            </w:r>
          </w:p>
        </w:tc>
        <w:tc>
          <w:tcPr>
            <w:tcW w:w="3402" w:type="dxa"/>
            <w:vAlign w:val="center"/>
          </w:tcPr>
          <w:p w14:paraId="25A2C6BC" w14:textId="2C7BD6D2" w:rsidR="00224DFA" w:rsidRPr="0003384E" w:rsidRDefault="00224DFA" w:rsidP="00224DFA">
            <w:pPr>
              <w:spacing w:after="0" w:line="240" w:lineRule="auto"/>
              <w:jc w:val="center"/>
              <w:rPr>
                <w:rFonts w:ascii="Arial" w:eastAsia="MS Mincho" w:hAnsi="Arial" w:cs="Arial"/>
                <w:bCs/>
                <w:lang w:eastAsia="ja-JP"/>
              </w:rPr>
            </w:pPr>
            <w:r w:rsidRPr="000A3B2A">
              <w:rPr>
                <w:rFonts w:ascii="Arial" w:hAnsi="Arial" w:cs="Arial"/>
                <w:i/>
                <w:iCs/>
                <w:color w:val="FF0000"/>
                <w:sz w:val="20"/>
                <w:szCs w:val="20"/>
              </w:rPr>
              <w:t>doplní dodavatel</w:t>
            </w:r>
          </w:p>
        </w:tc>
      </w:tr>
      <w:tr w:rsidR="00224DFA" w:rsidRPr="0003384E" w14:paraId="3DB4A216" w14:textId="70AEF149" w:rsidTr="008232B3">
        <w:trPr>
          <w:trHeight w:val="790"/>
        </w:trPr>
        <w:tc>
          <w:tcPr>
            <w:tcW w:w="4957" w:type="dxa"/>
          </w:tcPr>
          <w:p w14:paraId="741F20AC" w14:textId="77777777" w:rsidR="00224DFA" w:rsidRPr="00A03E9E" w:rsidRDefault="00224DFA" w:rsidP="00224DFA">
            <w:pPr>
              <w:spacing w:after="0" w:line="240" w:lineRule="auto"/>
              <w:jc w:val="both"/>
              <w:rPr>
                <w:rFonts w:eastAsia="MS Mincho" w:cs="Calibri"/>
                <w:bCs/>
                <w:lang w:eastAsia="ja-JP"/>
              </w:rPr>
            </w:pPr>
            <w:proofErr w:type="spellStart"/>
            <w:r w:rsidRPr="00A03E9E">
              <w:rPr>
                <w:rFonts w:eastAsia="MS Mincho" w:cs="Calibri"/>
                <w:bCs/>
                <w:lang w:eastAsia="ja-JP"/>
              </w:rPr>
              <w:t>Duodenoskop</w:t>
            </w:r>
            <w:proofErr w:type="spellEnd"/>
            <w:r w:rsidRPr="00A03E9E">
              <w:rPr>
                <w:rFonts w:eastAsia="MS Mincho" w:cs="Calibri"/>
                <w:bCs/>
                <w:lang w:eastAsia="ja-JP"/>
              </w:rPr>
              <w:t xml:space="preserve"> musí také umožňovat využití tzv. úzkopásmového zobrazování, kdy se osvětluje objekt přes optické filtry úzkými výřezy červené, zelené a modré (R/G/B) části světelného spektra. Tak je získán obraz s dobře odlišenými úrovněmi sliznice a zvýšeným kontrastem sliznice vůči níže ležící cévní síti, což umožňuje výrazně lépe odhalit v jícnu, žaludku a tlustém střevě zánětlivé choroby sliznice, novotvarové léze apod.</w:t>
            </w:r>
          </w:p>
        </w:tc>
        <w:tc>
          <w:tcPr>
            <w:tcW w:w="1134" w:type="dxa"/>
            <w:vAlign w:val="center"/>
          </w:tcPr>
          <w:p w14:paraId="693552C1" w14:textId="7BD81871" w:rsidR="00224DFA" w:rsidRPr="0003384E" w:rsidRDefault="00224DFA" w:rsidP="00224DFA">
            <w:pPr>
              <w:spacing w:after="0" w:line="240" w:lineRule="auto"/>
              <w:jc w:val="center"/>
              <w:rPr>
                <w:rFonts w:ascii="Arial" w:eastAsia="MS Mincho" w:hAnsi="Arial" w:cs="Arial"/>
                <w:bCs/>
                <w:lang w:eastAsia="ja-JP"/>
              </w:rPr>
            </w:pPr>
            <w:r w:rsidRPr="009B454D">
              <w:rPr>
                <w:rFonts w:ascii="Arial" w:hAnsi="Arial" w:cs="Arial"/>
                <w:i/>
                <w:iCs/>
                <w:color w:val="FF0000"/>
                <w:sz w:val="20"/>
                <w:szCs w:val="20"/>
              </w:rPr>
              <w:t>doplní dodavatel</w:t>
            </w:r>
          </w:p>
        </w:tc>
        <w:tc>
          <w:tcPr>
            <w:tcW w:w="3402" w:type="dxa"/>
            <w:vAlign w:val="center"/>
          </w:tcPr>
          <w:p w14:paraId="026B794E" w14:textId="15AAD0BD" w:rsidR="00224DFA" w:rsidRPr="0003384E" w:rsidRDefault="00224DFA" w:rsidP="00224DFA">
            <w:pPr>
              <w:spacing w:after="0" w:line="240" w:lineRule="auto"/>
              <w:jc w:val="center"/>
              <w:rPr>
                <w:rFonts w:ascii="Arial" w:eastAsia="MS Mincho" w:hAnsi="Arial" w:cs="Arial"/>
                <w:bCs/>
                <w:lang w:eastAsia="ja-JP"/>
              </w:rPr>
            </w:pPr>
            <w:r w:rsidRPr="009B454D">
              <w:rPr>
                <w:rFonts w:ascii="Arial" w:hAnsi="Arial" w:cs="Arial"/>
                <w:i/>
                <w:iCs/>
                <w:color w:val="FF0000"/>
                <w:sz w:val="20"/>
                <w:szCs w:val="20"/>
              </w:rPr>
              <w:t>doplní dodavatel</w:t>
            </w:r>
          </w:p>
        </w:tc>
      </w:tr>
      <w:tr w:rsidR="00224DFA" w:rsidRPr="0003384E" w14:paraId="4F6A7C6F" w14:textId="70195B82" w:rsidTr="008232B3">
        <w:tc>
          <w:tcPr>
            <w:tcW w:w="4957" w:type="dxa"/>
          </w:tcPr>
          <w:p w14:paraId="55BAF604" w14:textId="77777777" w:rsidR="00224DFA" w:rsidRPr="00A03E9E" w:rsidRDefault="00224DFA" w:rsidP="00224DFA">
            <w:pPr>
              <w:spacing w:after="0" w:line="240" w:lineRule="auto"/>
              <w:jc w:val="both"/>
              <w:rPr>
                <w:rFonts w:eastAsia="MS Mincho" w:cs="Calibri"/>
                <w:bCs/>
                <w:lang w:eastAsia="ja-JP"/>
              </w:rPr>
            </w:pPr>
            <w:r w:rsidRPr="00A03E9E">
              <w:rPr>
                <w:rFonts w:eastAsia="MS Mincho" w:cs="Calibri"/>
                <w:bCs/>
                <w:lang w:eastAsia="ja-JP"/>
              </w:rPr>
              <w:t xml:space="preserve">Dále je požadován zobrazovací </w:t>
            </w:r>
            <w:proofErr w:type="gramStart"/>
            <w:r w:rsidRPr="00A03E9E">
              <w:rPr>
                <w:rFonts w:eastAsia="MS Mincho" w:cs="Calibri"/>
                <w:bCs/>
                <w:lang w:eastAsia="ja-JP"/>
              </w:rPr>
              <w:t>systém - barevný</w:t>
            </w:r>
            <w:proofErr w:type="gramEnd"/>
            <w:r w:rsidRPr="00A03E9E">
              <w:rPr>
                <w:rFonts w:eastAsia="MS Mincho" w:cs="Calibri"/>
                <w:bCs/>
                <w:lang w:eastAsia="ja-JP"/>
              </w:rPr>
              <w:t xml:space="preserve"> CCD čip s celoplošným obrazem a zajištění vstupu a výstupu, pozice nástroje v pohledovém poli endoskopu.</w:t>
            </w:r>
          </w:p>
        </w:tc>
        <w:tc>
          <w:tcPr>
            <w:tcW w:w="1134" w:type="dxa"/>
            <w:vAlign w:val="center"/>
          </w:tcPr>
          <w:p w14:paraId="007CD0FF" w14:textId="2C2EACE0" w:rsidR="00224DFA" w:rsidRPr="0003384E" w:rsidRDefault="00224DFA" w:rsidP="00224DFA">
            <w:pPr>
              <w:spacing w:after="0" w:line="240" w:lineRule="auto"/>
              <w:jc w:val="center"/>
              <w:rPr>
                <w:rFonts w:ascii="Arial" w:eastAsia="MS Mincho" w:hAnsi="Arial" w:cs="Arial"/>
                <w:bCs/>
                <w:lang w:eastAsia="ja-JP"/>
              </w:rPr>
            </w:pPr>
            <w:r w:rsidRPr="009B454D">
              <w:rPr>
                <w:rFonts w:ascii="Arial" w:hAnsi="Arial" w:cs="Arial"/>
                <w:i/>
                <w:iCs/>
                <w:color w:val="FF0000"/>
                <w:sz w:val="20"/>
                <w:szCs w:val="20"/>
              </w:rPr>
              <w:t>doplní dodavatel</w:t>
            </w:r>
          </w:p>
        </w:tc>
        <w:tc>
          <w:tcPr>
            <w:tcW w:w="3402" w:type="dxa"/>
            <w:vAlign w:val="center"/>
          </w:tcPr>
          <w:p w14:paraId="17D87095" w14:textId="5516A173" w:rsidR="00224DFA" w:rsidRPr="0003384E" w:rsidRDefault="00224DFA" w:rsidP="00224DFA">
            <w:pPr>
              <w:spacing w:after="0" w:line="240" w:lineRule="auto"/>
              <w:jc w:val="center"/>
              <w:rPr>
                <w:rFonts w:ascii="Arial" w:eastAsia="MS Mincho" w:hAnsi="Arial" w:cs="Arial"/>
                <w:bCs/>
                <w:lang w:eastAsia="ja-JP"/>
              </w:rPr>
            </w:pPr>
            <w:r w:rsidRPr="009B454D">
              <w:rPr>
                <w:rFonts w:ascii="Arial" w:hAnsi="Arial" w:cs="Arial"/>
                <w:i/>
                <w:iCs/>
                <w:color w:val="FF0000"/>
                <w:sz w:val="20"/>
                <w:szCs w:val="20"/>
              </w:rPr>
              <w:t>doplní dodavatel</w:t>
            </w:r>
          </w:p>
        </w:tc>
      </w:tr>
    </w:tbl>
    <w:p w14:paraId="43349833" w14:textId="77777777" w:rsidR="0083029A" w:rsidRPr="0003384E" w:rsidRDefault="0083029A" w:rsidP="0083029A">
      <w:pPr>
        <w:spacing w:after="0" w:line="240" w:lineRule="auto"/>
        <w:rPr>
          <w:rFonts w:ascii="Arial" w:eastAsia="MS Mincho" w:hAnsi="Arial" w:cs="Arial"/>
          <w:bCs/>
          <w:lang w:eastAsia="ja-JP"/>
        </w:rPr>
      </w:pPr>
    </w:p>
    <w:p w14:paraId="53BFB4B8" w14:textId="77777777" w:rsidR="0083029A" w:rsidRPr="00A03E9E" w:rsidRDefault="0083029A" w:rsidP="00A03E9E">
      <w:pPr>
        <w:spacing w:after="0" w:line="240" w:lineRule="auto"/>
        <w:rPr>
          <w:rFonts w:eastAsia="MS Mincho" w:cs="Calibri"/>
          <w:bCs/>
          <w:lang w:eastAsia="ja-JP"/>
        </w:rPr>
      </w:pPr>
      <w:r w:rsidRPr="00A03E9E">
        <w:rPr>
          <w:rFonts w:eastAsia="MS Mincho" w:cs="Calibri"/>
          <w:bCs/>
          <w:lang w:eastAsia="ja-JP"/>
        </w:rPr>
        <w:t xml:space="preserve">Další požadavky na: </w:t>
      </w:r>
    </w:p>
    <w:p w14:paraId="7C84C8A9" w14:textId="77777777" w:rsidR="0083029A" w:rsidRPr="0003384E" w:rsidRDefault="0083029A" w:rsidP="0083029A">
      <w:pPr>
        <w:spacing w:after="0" w:line="240" w:lineRule="auto"/>
        <w:rPr>
          <w:rFonts w:ascii="Arial" w:eastAsia="MS Mincho" w:hAnsi="Arial" w:cs="Arial"/>
          <w:bCs/>
          <w:lang w:eastAsia="ja-JP"/>
        </w:rPr>
      </w:pPr>
    </w:p>
    <w:p w14:paraId="0D130916" w14:textId="77777777" w:rsidR="0083029A" w:rsidRPr="00A03E9E" w:rsidRDefault="0083029A" w:rsidP="0083029A">
      <w:pPr>
        <w:spacing w:after="0" w:line="240" w:lineRule="auto"/>
        <w:rPr>
          <w:rFonts w:eastAsia="MS Mincho" w:cs="Calibri"/>
          <w:bCs/>
          <w:u w:val="single"/>
          <w:lang w:eastAsia="ja-JP"/>
        </w:rPr>
      </w:pPr>
      <w:r w:rsidRPr="00A03E9E">
        <w:rPr>
          <w:rFonts w:eastAsia="MS Mincho" w:cs="Calibri"/>
          <w:bCs/>
          <w:u w:val="single"/>
          <w:lang w:eastAsia="ja-JP"/>
        </w:rPr>
        <w:t>Technologie tubusu a propojení s endoskopickou věží:</w:t>
      </w:r>
    </w:p>
    <w:tbl>
      <w:tblPr>
        <w:tblStyle w:val="Mkatabulky"/>
        <w:tblW w:w="9493" w:type="dxa"/>
        <w:tblLook w:val="04A0" w:firstRow="1" w:lastRow="0" w:firstColumn="1" w:lastColumn="0" w:noHBand="0" w:noVBand="1"/>
      </w:tblPr>
      <w:tblGrid>
        <w:gridCol w:w="4957"/>
        <w:gridCol w:w="1134"/>
        <w:gridCol w:w="3402"/>
      </w:tblGrid>
      <w:tr w:rsidR="003F77B5" w:rsidRPr="00A03E9E" w14:paraId="37257BFA" w14:textId="45F18994" w:rsidTr="008232B3">
        <w:tc>
          <w:tcPr>
            <w:tcW w:w="4957" w:type="dxa"/>
          </w:tcPr>
          <w:p w14:paraId="2E50570D" w14:textId="77777777" w:rsidR="003F77B5" w:rsidRPr="00A03E9E" w:rsidRDefault="003F77B5" w:rsidP="003F77B5">
            <w:pPr>
              <w:spacing w:after="0" w:line="240" w:lineRule="auto"/>
              <w:jc w:val="both"/>
              <w:rPr>
                <w:rFonts w:eastAsia="MS Mincho" w:cs="Calibri"/>
                <w:bCs/>
                <w:lang w:eastAsia="ja-JP"/>
              </w:rPr>
            </w:pPr>
            <w:r w:rsidRPr="00A03E9E">
              <w:rPr>
                <w:rFonts w:eastAsia="MS Mincho" w:cs="Calibri"/>
                <w:bCs/>
                <w:lang w:eastAsia="ja-JP"/>
              </w:rPr>
              <w:t>Endoskop musí umožňovat vysoce účinný přenos tlaku a rotace z </w:t>
            </w:r>
            <w:proofErr w:type="spellStart"/>
            <w:r w:rsidRPr="00A03E9E">
              <w:rPr>
                <w:rFonts w:eastAsia="MS Mincho" w:cs="Calibri"/>
                <w:bCs/>
                <w:lang w:eastAsia="ja-JP"/>
              </w:rPr>
              <w:t>ovládacíčásti</w:t>
            </w:r>
            <w:proofErr w:type="spellEnd"/>
            <w:r w:rsidRPr="00A03E9E">
              <w:rPr>
                <w:rFonts w:eastAsia="MS Mincho" w:cs="Calibri"/>
                <w:bCs/>
                <w:lang w:eastAsia="ja-JP"/>
              </w:rPr>
              <w:t xml:space="preserve"> k tubusu a distálnímu </w:t>
            </w:r>
            <w:r w:rsidRPr="00A03E9E">
              <w:rPr>
                <w:rFonts w:eastAsia="MS Mincho" w:cs="Calibri"/>
                <w:bCs/>
                <w:lang w:eastAsia="ja-JP"/>
              </w:rPr>
              <w:lastRenderedPageBreak/>
              <w:t xml:space="preserve">konci endoskopu kolem jeho radiální osy v poměru 1:1.  </w:t>
            </w:r>
          </w:p>
        </w:tc>
        <w:tc>
          <w:tcPr>
            <w:tcW w:w="1134" w:type="dxa"/>
            <w:vAlign w:val="center"/>
          </w:tcPr>
          <w:p w14:paraId="5B286131" w14:textId="7E5F1D68" w:rsidR="003F77B5" w:rsidRPr="00A03E9E" w:rsidRDefault="003F77B5" w:rsidP="003F77B5">
            <w:pPr>
              <w:spacing w:after="0" w:line="240" w:lineRule="auto"/>
              <w:jc w:val="center"/>
              <w:rPr>
                <w:rFonts w:eastAsia="MS Mincho" w:cs="Calibri"/>
                <w:bCs/>
                <w:lang w:eastAsia="ja-JP"/>
              </w:rPr>
            </w:pPr>
            <w:r w:rsidRPr="00A03E9E">
              <w:rPr>
                <w:rFonts w:cs="Calibri"/>
                <w:i/>
                <w:iCs/>
                <w:color w:val="FF0000"/>
                <w:sz w:val="20"/>
                <w:szCs w:val="20"/>
              </w:rPr>
              <w:lastRenderedPageBreak/>
              <w:t>doplní dodavatel</w:t>
            </w:r>
          </w:p>
        </w:tc>
        <w:tc>
          <w:tcPr>
            <w:tcW w:w="3402" w:type="dxa"/>
            <w:vAlign w:val="center"/>
          </w:tcPr>
          <w:p w14:paraId="5E37C51C" w14:textId="48CC0438" w:rsidR="003F77B5" w:rsidRPr="00A03E9E" w:rsidRDefault="003F77B5" w:rsidP="003F77B5">
            <w:pPr>
              <w:spacing w:after="0" w:line="240" w:lineRule="auto"/>
              <w:jc w:val="center"/>
              <w:rPr>
                <w:rFonts w:eastAsia="MS Mincho" w:cs="Calibri"/>
                <w:bCs/>
                <w:lang w:eastAsia="ja-JP"/>
              </w:rPr>
            </w:pPr>
            <w:r w:rsidRPr="00A03E9E">
              <w:rPr>
                <w:rFonts w:cs="Calibri"/>
                <w:i/>
                <w:iCs/>
                <w:color w:val="FF0000"/>
                <w:sz w:val="20"/>
                <w:szCs w:val="20"/>
              </w:rPr>
              <w:t>doplní dodavatel</w:t>
            </w:r>
          </w:p>
        </w:tc>
      </w:tr>
      <w:tr w:rsidR="003F77B5" w:rsidRPr="0003384E" w14:paraId="549448E5" w14:textId="1C91B4EA" w:rsidTr="008232B3">
        <w:tc>
          <w:tcPr>
            <w:tcW w:w="4957" w:type="dxa"/>
          </w:tcPr>
          <w:p w14:paraId="3412043B" w14:textId="77777777" w:rsidR="003F77B5" w:rsidRPr="00A03E9E" w:rsidRDefault="003F77B5" w:rsidP="003F77B5">
            <w:pPr>
              <w:spacing w:after="0" w:line="240" w:lineRule="auto"/>
              <w:jc w:val="both"/>
              <w:rPr>
                <w:rFonts w:eastAsia="MS Mincho" w:cs="Calibri"/>
                <w:bCs/>
                <w:lang w:eastAsia="ja-JP"/>
              </w:rPr>
            </w:pPr>
            <w:r w:rsidRPr="00A03E9E">
              <w:rPr>
                <w:rFonts w:eastAsia="MS Mincho" w:cs="Calibri"/>
                <w:bCs/>
                <w:lang w:eastAsia="ja-JP"/>
              </w:rPr>
              <w:t>Možnost připojení endoskopu k </w:t>
            </w:r>
            <w:proofErr w:type="spellStart"/>
            <w:r w:rsidRPr="00A03E9E">
              <w:rPr>
                <w:rFonts w:eastAsia="MS Mincho" w:cs="Calibri"/>
                <w:bCs/>
                <w:lang w:eastAsia="ja-JP"/>
              </w:rPr>
              <w:t>videoendoskopické</w:t>
            </w:r>
            <w:proofErr w:type="spellEnd"/>
            <w:r w:rsidRPr="00A03E9E">
              <w:rPr>
                <w:rFonts w:eastAsia="MS Mincho" w:cs="Calibri"/>
                <w:bCs/>
                <w:lang w:eastAsia="ja-JP"/>
              </w:rPr>
              <w:t xml:space="preserve"> věži pouze prostřednictvím zdroje světla, konektor musí být zcela vodotěsný bez použití standardních krytů.</w:t>
            </w:r>
          </w:p>
        </w:tc>
        <w:tc>
          <w:tcPr>
            <w:tcW w:w="1134" w:type="dxa"/>
            <w:vAlign w:val="center"/>
          </w:tcPr>
          <w:p w14:paraId="3239202E" w14:textId="21F82C66" w:rsidR="003F77B5" w:rsidRPr="0003384E" w:rsidRDefault="003F77B5" w:rsidP="003F77B5">
            <w:pPr>
              <w:spacing w:after="0" w:line="240" w:lineRule="auto"/>
              <w:jc w:val="center"/>
              <w:rPr>
                <w:rFonts w:ascii="Arial" w:eastAsia="MS Mincho" w:hAnsi="Arial" w:cs="Arial"/>
                <w:bCs/>
                <w:lang w:eastAsia="ja-JP"/>
              </w:rPr>
            </w:pPr>
            <w:r w:rsidRPr="00317D8C">
              <w:rPr>
                <w:rFonts w:ascii="Arial" w:hAnsi="Arial" w:cs="Arial"/>
                <w:i/>
                <w:iCs/>
                <w:color w:val="FF0000"/>
                <w:sz w:val="20"/>
                <w:szCs w:val="20"/>
              </w:rPr>
              <w:t>doplní dodavatel</w:t>
            </w:r>
          </w:p>
        </w:tc>
        <w:tc>
          <w:tcPr>
            <w:tcW w:w="3402" w:type="dxa"/>
            <w:vAlign w:val="center"/>
          </w:tcPr>
          <w:p w14:paraId="1CD64482" w14:textId="55CAB6E7" w:rsidR="003F77B5" w:rsidRPr="0003384E" w:rsidRDefault="003F77B5" w:rsidP="003F77B5">
            <w:pPr>
              <w:spacing w:after="0" w:line="240" w:lineRule="auto"/>
              <w:jc w:val="center"/>
              <w:rPr>
                <w:rFonts w:ascii="Arial" w:eastAsia="MS Mincho" w:hAnsi="Arial" w:cs="Arial"/>
                <w:bCs/>
                <w:lang w:eastAsia="ja-JP"/>
              </w:rPr>
            </w:pPr>
            <w:r w:rsidRPr="00317D8C">
              <w:rPr>
                <w:rFonts w:ascii="Arial" w:hAnsi="Arial" w:cs="Arial"/>
                <w:i/>
                <w:iCs/>
                <w:color w:val="FF0000"/>
                <w:sz w:val="20"/>
                <w:szCs w:val="20"/>
              </w:rPr>
              <w:t>doplní dodavatel</w:t>
            </w:r>
          </w:p>
        </w:tc>
      </w:tr>
    </w:tbl>
    <w:p w14:paraId="57BD5E45" w14:textId="77777777" w:rsidR="0083029A" w:rsidRPr="0003384E" w:rsidRDefault="0083029A" w:rsidP="0083029A">
      <w:pPr>
        <w:spacing w:after="0" w:line="240" w:lineRule="auto"/>
        <w:rPr>
          <w:rFonts w:ascii="Arial" w:eastAsia="MS Mincho" w:hAnsi="Arial" w:cs="Arial"/>
          <w:bCs/>
          <w:lang w:eastAsia="ja-JP"/>
        </w:rPr>
      </w:pPr>
    </w:p>
    <w:tbl>
      <w:tblPr>
        <w:tblStyle w:val="Mkatabulky"/>
        <w:tblW w:w="9493" w:type="dxa"/>
        <w:tblLook w:val="04A0" w:firstRow="1" w:lastRow="0" w:firstColumn="1" w:lastColumn="0" w:noHBand="0" w:noVBand="1"/>
      </w:tblPr>
      <w:tblGrid>
        <w:gridCol w:w="4957"/>
        <w:gridCol w:w="1134"/>
        <w:gridCol w:w="3402"/>
      </w:tblGrid>
      <w:tr w:rsidR="003F77B5" w:rsidRPr="0003384E" w14:paraId="340D192C" w14:textId="1D73EAC0" w:rsidTr="00A03E9E">
        <w:tc>
          <w:tcPr>
            <w:tcW w:w="4957" w:type="dxa"/>
            <w:vAlign w:val="center"/>
          </w:tcPr>
          <w:p w14:paraId="16D6582F"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u w:val="single"/>
                <w:lang w:eastAsia="ja-JP"/>
              </w:rPr>
              <w:t xml:space="preserve">Optický systém: </w:t>
            </w:r>
            <w:r w:rsidRPr="00A03E9E">
              <w:rPr>
                <w:rFonts w:eastAsia="MS Mincho" w:cs="Calibri"/>
                <w:bCs/>
                <w:lang w:eastAsia="ja-JP"/>
              </w:rPr>
              <w:t>Zorné pole min.100°</w:t>
            </w:r>
          </w:p>
        </w:tc>
        <w:tc>
          <w:tcPr>
            <w:tcW w:w="1134" w:type="dxa"/>
            <w:vAlign w:val="center"/>
          </w:tcPr>
          <w:p w14:paraId="3801B1C1" w14:textId="281474D0" w:rsidR="003F77B5" w:rsidRPr="0003384E" w:rsidRDefault="003F77B5" w:rsidP="003F77B5">
            <w:pPr>
              <w:spacing w:after="0" w:line="240" w:lineRule="auto"/>
              <w:jc w:val="center"/>
              <w:rPr>
                <w:rFonts w:ascii="Arial" w:eastAsia="MS Mincho" w:hAnsi="Arial" w:cs="Arial"/>
                <w:bCs/>
                <w:u w:val="single"/>
                <w:lang w:eastAsia="ja-JP"/>
              </w:rPr>
            </w:pPr>
            <w:r w:rsidRPr="0099072D">
              <w:rPr>
                <w:rFonts w:ascii="Arial" w:hAnsi="Arial" w:cs="Arial"/>
                <w:i/>
                <w:iCs/>
                <w:color w:val="FF0000"/>
                <w:sz w:val="20"/>
                <w:szCs w:val="20"/>
              </w:rPr>
              <w:t>doplní dodavatel</w:t>
            </w:r>
          </w:p>
        </w:tc>
        <w:tc>
          <w:tcPr>
            <w:tcW w:w="3402" w:type="dxa"/>
            <w:vAlign w:val="center"/>
          </w:tcPr>
          <w:p w14:paraId="03019109" w14:textId="79DF333D" w:rsidR="003F77B5" w:rsidRPr="0003384E" w:rsidRDefault="003F77B5" w:rsidP="003F77B5">
            <w:pPr>
              <w:spacing w:after="0" w:line="240" w:lineRule="auto"/>
              <w:jc w:val="center"/>
              <w:rPr>
                <w:rFonts w:ascii="Arial" w:eastAsia="MS Mincho" w:hAnsi="Arial" w:cs="Arial"/>
                <w:bCs/>
                <w:u w:val="single"/>
                <w:lang w:eastAsia="ja-JP"/>
              </w:rPr>
            </w:pPr>
            <w:r w:rsidRPr="004F7232">
              <w:rPr>
                <w:rFonts w:ascii="Arial" w:hAnsi="Arial" w:cs="Arial"/>
                <w:i/>
                <w:iCs/>
                <w:color w:val="FF0000"/>
                <w:sz w:val="20"/>
                <w:szCs w:val="20"/>
              </w:rPr>
              <w:t>doplní dodavatel</w:t>
            </w:r>
          </w:p>
        </w:tc>
      </w:tr>
      <w:tr w:rsidR="003F77B5" w:rsidRPr="0003384E" w14:paraId="32173B32" w14:textId="6E25AC1B" w:rsidTr="00A03E9E">
        <w:tc>
          <w:tcPr>
            <w:tcW w:w="4957" w:type="dxa"/>
            <w:vAlign w:val="center"/>
          </w:tcPr>
          <w:p w14:paraId="758B8193"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Směr pohledu požadován šikmý pohled s úhlem min. 15° pro zvýšení efektivity </w:t>
            </w:r>
            <w:proofErr w:type="spellStart"/>
            <w:r w:rsidRPr="00A03E9E">
              <w:rPr>
                <w:rFonts w:eastAsia="MS Mincho" w:cs="Calibri"/>
                <w:bCs/>
                <w:lang w:eastAsia="ja-JP"/>
              </w:rPr>
              <w:t>kanulace</w:t>
            </w:r>
            <w:proofErr w:type="spellEnd"/>
            <w:r w:rsidRPr="00A03E9E">
              <w:rPr>
                <w:rFonts w:eastAsia="MS Mincho" w:cs="Calibri"/>
                <w:bCs/>
                <w:lang w:eastAsia="ja-JP"/>
              </w:rPr>
              <w:t xml:space="preserve"> díky zvětšení a posunu směru viditelného pracovního pole    </w:t>
            </w:r>
          </w:p>
        </w:tc>
        <w:tc>
          <w:tcPr>
            <w:tcW w:w="1134" w:type="dxa"/>
            <w:vAlign w:val="center"/>
          </w:tcPr>
          <w:p w14:paraId="03F6E762" w14:textId="33D211E0" w:rsidR="003F77B5" w:rsidRPr="003F77B5" w:rsidRDefault="003F77B5" w:rsidP="003F77B5">
            <w:pPr>
              <w:pStyle w:val="Zpat"/>
              <w:tabs>
                <w:tab w:val="clear" w:pos="4536"/>
                <w:tab w:val="clear" w:pos="9072"/>
              </w:tabs>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36487D99" w14:textId="02BD9C88" w:rsidR="003F77B5" w:rsidRPr="003F77B5" w:rsidRDefault="003F77B5" w:rsidP="003F77B5">
            <w:pPr>
              <w:pStyle w:val="Zpat"/>
              <w:tabs>
                <w:tab w:val="clear" w:pos="4536"/>
                <w:tab w:val="clear" w:pos="9072"/>
              </w:tabs>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10FE6EE6" w14:textId="160735D2" w:rsidTr="00A03E9E">
        <w:tc>
          <w:tcPr>
            <w:tcW w:w="4957" w:type="dxa"/>
            <w:vAlign w:val="center"/>
          </w:tcPr>
          <w:p w14:paraId="4046C787"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Hloubka pole min. </w:t>
            </w:r>
            <w:proofErr w:type="gramStart"/>
            <w:r w:rsidRPr="00A03E9E">
              <w:rPr>
                <w:rFonts w:eastAsia="MS Mincho" w:cs="Calibri"/>
                <w:bCs/>
                <w:lang w:eastAsia="ja-JP"/>
              </w:rPr>
              <w:t>5 – 60</w:t>
            </w:r>
            <w:proofErr w:type="gramEnd"/>
            <w:r w:rsidRPr="00A03E9E">
              <w:rPr>
                <w:rFonts w:eastAsia="MS Mincho" w:cs="Calibri"/>
                <w:bCs/>
                <w:lang w:eastAsia="ja-JP"/>
              </w:rPr>
              <w:t xml:space="preserve"> mm</w:t>
            </w:r>
          </w:p>
        </w:tc>
        <w:tc>
          <w:tcPr>
            <w:tcW w:w="1134" w:type="dxa"/>
            <w:vAlign w:val="center"/>
          </w:tcPr>
          <w:p w14:paraId="76616220" w14:textId="1D048EB3"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2DA86799" w14:textId="3F2ABA24" w:rsidR="003F77B5" w:rsidRPr="0003384E" w:rsidRDefault="003F77B5" w:rsidP="003F77B5">
            <w:pPr>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5780C146" w14:textId="309B15CD" w:rsidTr="00A03E9E">
        <w:tc>
          <w:tcPr>
            <w:tcW w:w="4957" w:type="dxa"/>
            <w:vAlign w:val="center"/>
          </w:tcPr>
          <w:p w14:paraId="0BF1180B"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Minimální rozlišovací vzdálenost 10 mm</w:t>
            </w:r>
          </w:p>
        </w:tc>
        <w:tc>
          <w:tcPr>
            <w:tcW w:w="1134" w:type="dxa"/>
            <w:vAlign w:val="center"/>
          </w:tcPr>
          <w:p w14:paraId="3B341119" w14:textId="52E33813"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48A01C4F" w14:textId="6533BB6A" w:rsidR="003F77B5" w:rsidRPr="0003384E" w:rsidRDefault="003F77B5" w:rsidP="003F77B5">
            <w:pPr>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0B5A0CA5" w14:textId="416ADD70" w:rsidTr="00A03E9E">
        <w:tc>
          <w:tcPr>
            <w:tcW w:w="4957" w:type="dxa"/>
            <w:vAlign w:val="center"/>
          </w:tcPr>
          <w:p w14:paraId="0183886E"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u w:val="single"/>
                <w:lang w:eastAsia="ja-JP"/>
              </w:rPr>
              <w:t>Zaváděcí tubus:</w:t>
            </w:r>
            <w:r w:rsidRPr="00A03E9E">
              <w:rPr>
                <w:rFonts w:eastAsia="MS Mincho" w:cs="Calibri"/>
                <w:bCs/>
                <w:lang w:eastAsia="ja-JP"/>
              </w:rPr>
              <w:t xml:space="preserve"> Zevní průměr tubusu max. 11,3 mm</w:t>
            </w:r>
          </w:p>
        </w:tc>
        <w:tc>
          <w:tcPr>
            <w:tcW w:w="1134" w:type="dxa"/>
            <w:vAlign w:val="center"/>
          </w:tcPr>
          <w:p w14:paraId="2E1589F3" w14:textId="71EB22F1" w:rsidR="003F77B5" w:rsidRPr="0003384E" w:rsidRDefault="003F77B5" w:rsidP="003F77B5">
            <w:pPr>
              <w:spacing w:after="0" w:line="240" w:lineRule="auto"/>
              <w:jc w:val="center"/>
              <w:rPr>
                <w:rFonts w:ascii="Arial" w:eastAsia="MS Mincho" w:hAnsi="Arial" w:cs="Arial"/>
                <w:bCs/>
                <w:u w:val="single"/>
                <w:lang w:eastAsia="ja-JP"/>
              </w:rPr>
            </w:pPr>
            <w:r w:rsidRPr="0099072D">
              <w:rPr>
                <w:rFonts w:ascii="Arial" w:hAnsi="Arial" w:cs="Arial"/>
                <w:i/>
                <w:iCs/>
                <w:color w:val="FF0000"/>
                <w:sz w:val="20"/>
                <w:szCs w:val="20"/>
              </w:rPr>
              <w:t>doplní dodavatel</w:t>
            </w:r>
          </w:p>
        </w:tc>
        <w:tc>
          <w:tcPr>
            <w:tcW w:w="3402" w:type="dxa"/>
            <w:vAlign w:val="center"/>
          </w:tcPr>
          <w:p w14:paraId="3BBDEA41" w14:textId="0CA9B52A" w:rsidR="003F77B5" w:rsidRPr="0003384E" w:rsidRDefault="003F77B5" w:rsidP="003F77B5">
            <w:pPr>
              <w:spacing w:after="0" w:line="240" w:lineRule="auto"/>
              <w:jc w:val="center"/>
              <w:rPr>
                <w:rFonts w:ascii="Arial" w:eastAsia="MS Mincho" w:hAnsi="Arial" w:cs="Arial"/>
                <w:bCs/>
                <w:u w:val="single"/>
                <w:lang w:eastAsia="ja-JP"/>
              </w:rPr>
            </w:pPr>
            <w:r w:rsidRPr="004F7232">
              <w:rPr>
                <w:rFonts w:ascii="Arial" w:hAnsi="Arial" w:cs="Arial"/>
                <w:i/>
                <w:iCs/>
                <w:color w:val="FF0000"/>
                <w:sz w:val="20"/>
                <w:szCs w:val="20"/>
              </w:rPr>
              <w:t>doplní dodavatel</w:t>
            </w:r>
          </w:p>
        </w:tc>
      </w:tr>
      <w:tr w:rsidR="003F77B5" w:rsidRPr="0003384E" w14:paraId="0C0410F0" w14:textId="7FD08DE9" w:rsidTr="00A03E9E">
        <w:tc>
          <w:tcPr>
            <w:tcW w:w="4957" w:type="dxa"/>
            <w:vAlign w:val="center"/>
          </w:tcPr>
          <w:p w14:paraId="18A3BAFF"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průměr distálního konce max. 13,5 mm</w:t>
            </w:r>
          </w:p>
        </w:tc>
        <w:tc>
          <w:tcPr>
            <w:tcW w:w="1134" w:type="dxa"/>
            <w:vAlign w:val="center"/>
          </w:tcPr>
          <w:p w14:paraId="5C498870" w14:textId="64A862EC"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7EE11CBA" w14:textId="6597D60F" w:rsidR="003F77B5" w:rsidRPr="0003384E" w:rsidRDefault="003F77B5" w:rsidP="003F77B5">
            <w:pPr>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4CDFE685" w14:textId="1D17F9CB" w:rsidTr="00A03E9E">
        <w:tc>
          <w:tcPr>
            <w:tcW w:w="4957" w:type="dxa"/>
            <w:vAlign w:val="center"/>
          </w:tcPr>
          <w:p w14:paraId="130A73B3"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Pracovní délka min. 1240,0 mm</w:t>
            </w:r>
          </w:p>
        </w:tc>
        <w:tc>
          <w:tcPr>
            <w:tcW w:w="1134" w:type="dxa"/>
            <w:vAlign w:val="center"/>
          </w:tcPr>
          <w:p w14:paraId="13054976" w14:textId="2AE7DCD0"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3BD69BB7" w14:textId="0CFBFA6F" w:rsidR="003F77B5" w:rsidRPr="0003384E" w:rsidRDefault="003F77B5" w:rsidP="003F77B5">
            <w:pPr>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6C8A0E16" w14:textId="33209373" w:rsidTr="00A03E9E">
        <w:tc>
          <w:tcPr>
            <w:tcW w:w="4957" w:type="dxa"/>
            <w:vAlign w:val="center"/>
          </w:tcPr>
          <w:p w14:paraId="449B4E10"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Celková délka max. 1560,0 mm</w:t>
            </w:r>
          </w:p>
        </w:tc>
        <w:tc>
          <w:tcPr>
            <w:tcW w:w="1134" w:type="dxa"/>
            <w:vAlign w:val="center"/>
          </w:tcPr>
          <w:p w14:paraId="150E9C2C" w14:textId="1C0EF2AE"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03C55FB3" w14:textId="39C326E7" w:rsidR="003F77B5" w:rsidRPr="0003384E" w:rsidRDefault="003F77B5" w:rsidP="003F77B5">
            <w:pPr>
              <w:spacing w:after="0" w:line="240" w:lineRule="auto"/>
              <w:jc w:val="center"/>
              <w:rPr>
                <w:rFonts w:ascii="Arial" w:eastAsia="MS Mincho" w:hAnsi="Arial" w:cs="Arial"/>
                <w:bCs/>
                <w:lang w:eastAsia="ja-JP"/>
              </w:rPr>
            </w:pPr>
            <w:r w:rsidRPr="004F7232">
              <w:rPr>
                <w:rFonts w:ascii="Arial" w:hAnsi="Arial" w:cs="Arial"/>
                <w:i/>
                <w:iCs/>
                <w:color w:val="FF0000"/>
                <w:sz w:val="20"/>
                <w:szCs w:val="20"/>
              </w:rPr>
              <w:t>doplní dodavatel</w:t>
            </w:r>
          </w:p>
        </w:tc>
      </w:tr>
      <w:tr w:rsidR="003F77B5" w:rsidRPr="0003384E" w14:paraId="207BDE24" w14:textId="45F4FCFD" w:rsidTr="00A03E9E">
        <w:tc>
          <w:tcPr>
            <w:tcW w:w="4957" w:type="dxa"/>
            <w:vAlign w:val="center"/>
          </w:tcPr>
          <w:p w14:paraId="074B547D"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u w:val="single"/>
                <w:lang w:eastAsia="ja-JP"/>
              </w:rPr>
              <w:t>Pracovní kanál:</w:t>
            </w:r>
            <w:r w:rsidRPr="00A03E9E">
              <w:rPr>
                <w:rFonts w:eastAsia="MS Mincho" w:cs="Calibri"/>
                <w:bCs/>
                <w:lang w:eastAsia="ja-JP"/>
              </w:rPr>
              <w:t xml:space="preserve"> Požadovaný vnitřní průměr 4,2 mm</w:t>
            </w:r>
          </w:p>
        </w:tc>
        <w:tc>
          <w:tcPr>
            <w:tcW w:w="1134" w:type="dxa"/>
            <w:vAlign w:val="center"/>
          </w:tcPr>
          <w:p w14:paraId="6FF4E180" w14:textId="0480ABE5" w:rsidR="003F77B5" w:rsidRPr="0003384E" w:rsidRDefault="003F77B5" w:rsidP="003F77B5">
            <w:pPr>
              <w:spacing w:after="0" w:line="240" w:lineRule="auto"/>
              <w:jc w:val="center"/>
              <w:rPr>
                <w:rFonts w:ascii="Arial" w:eastAsia="MS Mincho" w:hAnsi="Arial" w:cs="Arial"/>
                <w:bCs/>
                <w:u w:val="single"/>
                <w:lang w:eastAsia="ja-JP"/>
              </w:rPr>
            </w:pPr>
            <w:r w:rsidRPr="0099072D">
              <w:rPr>
                <w:rFonts w:ascii="Arial" w:hAnsi="Arial" w:cs="Arial"/>
                <w:i/>
                <w:iCs/>
                <w:color w:val="FF0000"/>
                <w:sz w:val="20"/>
                <w:szCs w:val="20"/>
              </w:rPr>
              <w:t>doplní dodavatel</w:t>
            </w:r>
          </w:p>
        </w:tc>
        <w:tc>
          <w:tcPr>
            <w:tcW w:w="3402" w:type="dxa"/>
            <w:vAlign w:val="center"/>
          </w:tcPr>
          <w:p w14:paraId="629A6121" w14:textId="0EB836B3" w:rsidR="003F77B5" w:rsidRPr="0003384E" w:rsidRDefault="003F77B5" w:rsidP="003F77B5">
            <w:pPr>
              <w:spacing w:after="0" w:line="240" w:lineRule="auto"/>
              <w:jc w:val="center"/>
              <w:rPr>
                <w:rFonts w:ascii="Arial" w:eastAsia="MS Mincho" w:hAnsi="Arial" w:cs="Arial"/>
                <w:bCs/>
                <w:u w:val="single"/>
                <w:lang w:eastAsia="ja-JP"/>
              </w:rPr>
            </w:pPr>
            <w:r w:rsidRPr="004F7232">
              <w:rPr>
                <w:rFonts w:ascii="Arial" w:hAnsi="Arial" w:cs="Arial"/>
                <w:i/>
                <w:iCs/>
                <w:color w:val="FF0000"/>
                <w:sz w:val="20"/>
                <w:szCs w:val="20"/>
              </w:rPr>
              <w:t>doplní dodavatel</w:t>
            </w:r>
          </w:p>
        </w:tc>
      </w:tr>
      <w:tr w:rsidR="003F77B5" w:rsidRPr="0003384E" w14:paraId="05B19533" w14:textId="578D2C6B" w:rsidTr="00A03E9E">
        <w:tc>
          <w:tcPr>
            <w:tcW w:w="4957" w:type="dxa"/>
            <w:vAlign w:val="center"/>
          </w:tcPr>
          <w:p w14:paraId="4B05E19F"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u w:val="single"/>
                <w:lang w:eastAsia="ja-JP"/>
              </w:rPr>
              <w:t>Ohybová část:</w:t>
            </w:r>
            <w:r w:rsidRPr="00A03E9E">
              <w:rPr>
                <w:rFonts w:eastAsia="MS Mincho" w:cs="Calibri"/>
                <w:bCs/>
                <w:lang w:eastAsia="ja-JP"/>
              </w:rPr>
              <w:t xml:space="preserve"> Rozsah </w:t>
            </w:r>
            <w:proofErr w:type="spellStart"/>
            <w:r w:rsidRPr="00A03E9E">
              <w:rPr>
                <w:rFonts w:eastAsia="MS Mincho" w:cs="Calibri"/>
                <w:bCs/>
                <w:lang w:eastAsia="ja-JP"/>
              </w:rPr>
              <w:t>angulace</w:t>
            </w:r>
            <w:proofErr w:type="spellEnd"/>
            <w:r w:rsidRPr="00A03E9E">
              <w:rPr>
                <w:rFonts w:eastAsia="MS Mincho" w:cs="Calibri"/>
                <w:bCs/>
                <w:lang w:eastAsia="ja-JP"/>
              </w:rPr>
              <w:t xml:space="preserve"> nahoru min. 120°</w:t>
            </w:r>
          </w:p>
        </w:tc>
        <w:tc>
          <w:tcPr>
            <w:tcW w:w="1134" w:type="dxa"/>
            <w:vAlign w:val="center"/>
          </w:tcPr>
          <w:p w14:paraId="3BAD62BC" w14:textId="574F29E3" w:rsidR="003F77B5" w:rsidRPr="0003384E" w:rsidRDefault="003F77B5" w:rsidP="003F77B5">
            <w:pPr>
              <w:spacing w:after="0" w:line="240" w:lineRule="auto"/>
              <w:jc w:val="center"/>
              <w:rPr>
                <w:rFonts w:ascii="Arial" w:eastAsia="MS Mincho" w:hAnsi="Arial" w:cs="Arial"/>
                <w:bCs/>
                <w:u w:val="single"/>
                <w:lang w:eastAsia="ja-JP"/>
              </w:rPr>
            </w:pPr>
            <w:r w:rsidRPr="0099072D">
              <w:rPr>
                <w:rFonts w:ascii="Arial" w:hAnsi="Arial" w:cs="Arial"/>
                <w:i/>
                <w:iCs/>
                <w:color w:val="FF0000"/>
                <w:sz w:val="20"/>
                <w:szCs w:val="20"/>
              </w:rPr>
              <w:t>doplní dodavatel</w:t>
            </w:r>
          </w:p>
        </w:tc>
        <w:tc>
          <w:tcPr>
            <w:tcW w:w="3402" w:type="dxa"/>
            <w:vAlign w:val="center"/>
          </w:tcPr>
          <w:p w14:paraId="5DEDE142" w14:textId="7B9F5233" w:rsidR="003F77B5" w:rsidRPr="0003384E" w:rsidRDefault="003F77B5" w:rsidP="003F77B5">
            <w:pPr>
              <w:spacing w:after="0" w:line="240" w:lineRule="auto"/>
              <w:jc w:val="center"/>
              <w:rPr>
                <w:rFonts w:ascii="Arial" w:eastAsia="MS Mincho" w:hAnsi="Arial" w:cs="Arial"/>
                <w:bCs/>
                <w:u w:val="single"/>
                <w:lang w:eastAsia="ja-JP"/>
              </w:rPr>
            </w:pPr>
            <w:r w:rsidRPr="00F17C3B">
              <w:rPr>
                <w:rFonts w:ascii="Arial" w:hAnsi="Arial" w:cs="Arial"/>
                <w:i/>
                <w:iCs/>
                <w:color w:val="FF0000"/>
                <w:sz w:val="20"/>
                <w:szCs w:val="20"/>
              </w:rPr>
              <w:t>doplní dodavatel</w:t>
            </w:r>
          </w:p>
        </w:tc>
      </w:tr>
      <w:tr w:rsidR="003F77B5" w:rsidRPr="0003384E" w14:paraId="7713F6AD" w14:textId="09E77965" w:rsidTr="00A03E9E">
        <w:tc>
          <w:tcPr>
            <w:tcW w:w="4957" w:type="dxa"/>
            <w:vAlign w:val="center"/>
          </w:tcPr>
          <w:p w14:paraId="08B58346"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dolů min. 90°</w:t>
            </w:r>
          </w:p>
        </w:tc>
        <w:tc>
          <w:tcPr>
            <w:tcW w:w="1134" w:type="dxa"/>
            <w:vAlign w:val="center"/>
          </w:tcPr>
          <w:p w14:paraId="3679BB52" w14:textId="1306BE10" w:rsidR="003F77B5" w:rsidRPr="0003384E" w:rsidRDefault="003F77B5" w:rsidP="003F77B5">
            <w:pPr>
              <w:spacing w:after="0" w:line="240" w:lineRule="auto"/>
              <w:jc w:val="center"/>
              <w:rPr>
                <w:rFonts w:ascii="Arial" w:eastAsia="MS Mincho" w:hAnsi="Arial" w:cs="Arial"/>
                <w:bCs/>
                <w:lang w:eastAsia="ja-JP"/>
              </w:rPr>
            </w:pPr>
            <w:r w:rsidRPr="0099072D">
              <w:rPr>
                <w:rFonts w:ascii="Arial" w:hAnsi="Arial" w:cs="Arial"/>
                <w:i/>
                <w:iCs/>
                <w:color w:val="FF0000"/>
                <w:sz w:val="20"/>
                <w:szCs w:val="20"/>
              </w:rPr>
              <w:t>doplní dodavatel</w:t>
            </w:r>
          </w:p>
        </w:tc>
        <w:tc>
          <w:tcPr>
            <w:tcW w:w="3402" w:type="dxa"/>
            <w:vAlign w:val="center"/>
          </w:tcPr>
          <w:p w14:paraId="1028D80F" w14:textId="2A2160B8" w:rsidR="003F77B5" w:rsidRPr="0003384E" w:rsidRDefault="003F77B5" w:rsidP="003F77B5">
            <w:pPr>
              <w:spacing w:after="0" w:line="240" w:lineRule="auto"/>
              <w:jc w:val="center"/>
              <w:rPr>
                <w:rFonts w:ascii="Arial" w:eastAsia="MS Mincho" w:hAnsi="Arial" w:cs="Arial"/>
                <w:bCs/>
                <w:lang w:eastAsia="ja-JP"/>
              </w:rPr>
            </w:pPr>
            <w:r w:rsidRPr="00F17C3B">
              <w:rPr>
                <w:rFonts w:ascii="Arial" w:hAnsi="Arial" w:cs="Arial"/>
                <w:i/>
                <w:iCs/>
                <w:color w:val="FF0000"/>
                <w:sz w:val="20"/>
                <w:szCs w:val="20"/>
              </w:rPr>
              <w:t>doplní dodavatel</w:t>
            </w:r>
          </w:p>
        </w:tc>
      </w:tr>
      <w:tr w:rsidR="003F77B5" w:rsidRPr="0003384E" w14:paraId="70A464FB" w14:textId="09F56C0D" w:rsidTr="00A03E9E">
        <w:tc>
          <w:tcPr>
            <w:tcW w:w="4957" w:type="dxa"/>
            <w:vAlign w:val="center"/>
          </w:tcPr>
          <w:p w14:paraId="53EB4C66"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doprava min. 110°</w:t>
            </w:r>
          </w:p>
        </w:tc>
        <w:tc>
          <w:tcPr>
            <w:tcW w:w="1134" w:type="dxa"/>
            <w:vAlign w:val="center"/>
          </w:tcPr>
          <w:p w14:paraId="04DEC125" w14:textId="1C0C6EC6" w:rsidR="003F77B5" w:rsidRPr="0003384E" w:rsidRDefault="003F77B5" w:rsidP="003F77B5">
            <w:pPr>
              <w:spacing w:after="0" w:line="240" w:lineRule="auto"/>
              <w:jc w:val="center"/>
              <w:rPr>
                <w:rFonts w:ascii="Arial" w:eastAsia="MS Mincho" w:hAnsi="Arial" w:cs="Arial"/>
                <w:bCs/>
                <w:lang w:eastAsia="ja-JP"/>
              </w:rPr>
            </w:pPr>
            <w:r w:rsidRPr="00415DCC">
              <w:rPr>
                <w:rFonts w:ascii="Arial" w:hAnsi="Arial" w:cs="Arial"/>
                <w:i/>
                <w:iCs/>
                <w:color w:val="FF0000"/>
                <w:sz w:val="20"/>
                <w:szCs w:val="20"/>
              </w:rPr>
              <w:t>doplní dodavatel</w:t>
            </w:r>
          </w:p>
        </w:tc>
        <w:tc>
          <w:tcPr>
            <w:tcW w:w="3402" w:type="dxa"/>
            <w:vAlign w:val="center"/>
          </w:tcPr>
          <w:p w14:paraId="273EF5D5" w14:textId="5D8845CA" w:rsidR="003F77B5" w:rsidRPr="0003384E" w:rsidRDefault="003F77B5" w:rsidP="003F77B5">
            <w:pPr>
              <w:spacing w:after="0" w:line="240" w:lineRule="auto"/>
              <w:jc w:val="center"/>
              <w:rPr>
                <w:rFonts w:ascii="Arial" w:eastAsia="MS Mincho" w:hAnsi="Arial" w:cs="Arial"/>
                <w:bCs/>
                <w:lang w:eastAsia="ja-JP"/>
              </w:rPr>
            </w:pPr>
            <w:r w:rsidRPr="00F17C3B">
              <w:rPr>
                <w:rFonts w:ascii="Arial" w:hAnsi="Arial" w:cs="Arial"/>
                <w:i/>
                <w:iCs/>
                <w:color w:val="FF0000"/>
                <w:sz w:val="20"/>
                <w:szCs w:val="20"/>
              </w:rPr>
              <w:t>doplní dodavatel</w:t>
            </w:r>
          </w:p>
        </w:tc>
      </w:tr>
      <w:tr w:rsidR="003F77B5" w:rsidRPr="0003384E" w14:paraId="46F867AC" w14:textId="3569AE51" w:rsidTr="00A03E9E">
        <w:tc>
          <w:tcPr>
            <w:tcW w:w="4957" w:type="dxa"/>
            <w:vAlign w:val="center"/>
          </w:tcPr>
          <w:p w14:paraId="6DC2E864"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lang w:eastAsia="ja-JP"/>
              </w:rPr>
              <w:t xml:space="preserve">                                                     doleva min. 90°</w:t>
            </w:r>
          </w:p>
        </w:tc>
        <w:tc>
          <w:tcPr>
            <w:tcW w:w="1134" w:type="dxa"/>
            <w:vAlign w:val="center"/>
          </w:tcPr>
          <w:p w14:paraId="695A443B" w14:textId="24027242" w:rsidR="003F77B5" w:rsidRPr="0003384E" w:rsidRDefault="003F77B5" w:rsidP="003F77B5">
            <w:pPr>
              <w:spacing w:after="0" w:line="240" w:lineRule="auto"/>
              <w:jc w:val="center"/>
              <w:rPr>
                <w:rFonts w:ascii="Arial" w:eastAsia="MS Mincho" w:hAnsi="Arial" w:cs="Arial"/>
                <w:bCs/>
                <w:lang w:eastAsia="ja-JP"/>
              </w:rPr>
            </w:pPr>
            <w:r w:rsidRPr="00415DCC">
              <w:rPr>
                <w:rFonts w:ascii="Arial" w:hAnsi="Arial" w:cs="Arial"/>
                <w:i/>
                <w:iCs/>
                <w:color w:val="FF0000"/>
                <w:sz w:val="20"/>
                <w:szCs w:val="20"/>
              </w:rPr>
              <w:t>doplní dodavatel</w:t>
            </w:r>
          </w:p>
        </w:tc>
        <w:tc>
          <w:tcPr>
            <w:tcW w:w="3402" w:type="dxa"/>
            <w:vAlign w:val="center"/>
          </w:tcPr>
          <w:p w14:paraId="32512D46" w14:textId="4FEA3325" w:rsidR="003F77B5" w:rsidRPr="0003384E" w:rsidRDefault="003F77B5" w:rsidP="003F77B5">
            <w:pPr>
              <w:spacing w:after="0" w:line="240" w:lineRule="auto"/>
              <w:jc w:val="center"/>
              <w:rPr>
                <w:rFonts w:ascii="Arial" w:eastAsia="MS Mincho" w:hAnsi="Arial" w:cs="Arial"/>
                <w:bCs/>
                <w:lang w:eastAsia="ja-JP"/>
              </w:rPr>
            </w:pPr>
            <w:r w:rsidRPr="00F17C3B">
              <w:rPr>
                <w:rFonts w:ascii="Arial" w:hAnsi="Arial" w:cs="Arial"/>
                <w:i/>
                <w:iCs/>
                <w:color w:val="FF0000"/>
                <w:sz w:val="20"/>
                <w:szCs w:val="20"/>
              </w:rPr>
              <w:t>doplní dodavatel</w:t>
            </w:r>
          </w:p>
        </w:tc>
      </w:tr>
      <w:tr w:rsidR="003F77B5" w:rsidRPr="0003384E" w14:paraId="7261EC74" w14:textId="6F4293B8" w:rsidTr="00A03E9E">
        <w:tc>
          <w:tcPr>
            <w:tcW w:w="4957" w:type="dxa"/>
            <w:vAlign w:val="center"/>
          </w:tcPr>
          <w:p w14:paraId="42ADFBF7" w14:textId="77777777" w:rsidR="003F77B5" w:rsidRPr="00A03E9E" w:rsidRDefault="003F77B5" w:rsidP="003F77B5">
            <w:pPr>
              <w:spacing w:after="0" w:line="240" w:lineRule="auto"/>
              <w:rPr>
                <w:rFonts w:eastAsia="MS Mincho" w:cs="Calibri"/>
                <w:bCs/>
                <w:u w:val="single"/>
                <w:lang w:eastAsia="ja-JP"/>
              </w:rPr>
            </w:pPr>
            <w:r w:rsidRPr="00A03E9E">
              <w:rPr>
                <w:rFonts w:eastAsia="MS Mincho" w:cs="Calibri"/>
                <w:bCs/>
                <w:u w:val="single"/>
                <w:lang w:eastAsia="ja-JP"/>
              </w:rPr>
              <w:t xml:space="preserve">Hygienické požadavky: </w:t>
            </w:r>
          </w:p>
        </w:tc>
        <w:tc>
          <w:tcPr>
            <w:tcW w:w="1134" w:type="dxa"/>
            <w:vAlign w:val="center"/>
          </w:tcPr>
          <w:p w14:paraId="27A7FB56" w14:textId="0CE60DAB" w:rsidR="003F77B5" w:rsidRPr="0003384E" w:rsidRDefault="003F77B5" w:rsidP="003F77B5">
            <w:pPr>
              <w:spacing w:after="0" w:line="240" w:lineRule="auto"/>
              <w:jc w:val="center"/>
              <w:rPr>
                <w:rFonts w:ascii="Arial" w:eastAsia="MS Mincho" w:hAnsi="Arial" w:cs="Arial"/>
                <w:bCs/>
                <w:u w:val="single"/>
                <w:lang w:eastAsia="ja-JP"/>
              </w:rPr>
            </w:pPr>
            <w:r w:rsidRPr="00415DCC">
              <w:rPr>
                <w:rFonts w:ascii="Arial" w:hAnsi="Arial" w:cs="Arial"/>
                <w:i/>
                <w:iCs/>
                <w:color w:val="FF0000"/>
                <w:sz w:val="20"/>
                <w:szCs w:val="20"/>
              </w:rPr>
              <w:t>doplní dodavatel</w:t>
            </w:r>
          </w:p>
        </w:tc>
        <w:tc>
          <w:tcPr>
            <w:tcW w:w="3402" w:type="dxa"/>
            <w:vAlign w:val="center"/>
          </w:tcPr>
          <w:p w14:paraId="6829EA02" w14:textId="66B8E755" w:rsidR="003F77B5" w:rsidRPr="0003384E" w:rsidRDefault="003F77B5" w:rsidP="003F77B5">
            <w:pPr>
              <w:spacing w:after="0" w:line="240" w:lineRule="auto"/>
              <w:jc w:val="center"/>
              <w:rPr>
                <w:rFonts w:ascii="Arial" w:eastAsia="MS Mincho" w:hAnsi="Arial" w:cs="Arial"/>
                <w:bCs/>
                <w:u w:val="single"/>
                <w:lang w:eastAsia="ja-JP"/>
              </w:rPr>
            </w:pPr>
            <w:r w:rsidRPr="00F17C3B">
              <w:rPr>
                <w:rFonts w:ascii="Arial" w:hAnsi="Arial" w:cs="Arial"/>
                <w:i/>
                <w:iCs/>
                <w:color w:val="FF0000"/>
                <w:sz w:val="20"/>
                <w:szCs w:val="20"/>
              </w:rPr>
              <w:t>doplní dodavatel</w:t>
            </w:r>
          </w:p>
        </w:tc>
      </w:tr>
      <w:tr w:rsidR="003F77B5" w:rsidRPr="0003384E" w14:paraId="3456B0E5" w14:textId="2B034BC9" w:rsidTr="00A03E9E">
        <w:tc>
          <w:tcPr>
            <w:tcW w:w="4957" w:type="dxa"/>
            <w:vAlign w:val="center"/>
          </w:tcPr>
          <w:p w14:paraId="31B912A8" w14:textId="77777777" w:rsidR="003F77B5" w:rsidRPr="00A03E9E" w:rsidRDefault="003F77B5" w:rsidP="003F77B5">
            <w:pPr>
              <w:spacing w:after="0" w:line="240" w:lineRule="auto"/>
              <w:jc w:val="both"/>
              <w:rPr>
                <w:rFonts w:eastAsia="MS Mincho" w:cs="Calibri"/>
                <w:bCs/>
                <w:lang w:eastAsia="ja-JP"/>
              </w:rPr>
            </w:pPr>
            <w:r w:rsidRPr="00A03E9E">
              <w:rPr>
                <w:rFonts w:eastAsia="MS Mincho" w:cs="Calibri"/>
                <w:bCs/>
                <w:lang w:eastAsia="ja-JP"/>
              </w:rPr>
              <w:t>Přístroj musí být vybaven odnímatelnými jednorázovými krytkami distálního konce z transparentního materiálu pro lepší přístup nástrojů   určených k čištění a dezinfekci. Krytka musí být konstruována tak aby znemožnila po výkonu další použití.</w:t>
            </w:r>
          </w:p>
        </w:tc>
        <w:tc>
          <w:tcPr>
            <w:tcW w:w="1134" w:type="dxa"/>
            <w:vAlign w:val="center"/>
          </w:tcPr>
          <w:p w14:paraId="240D7BE4" w14:textId="70A71BBB" w:rsidR="003F77B5" w:rsidRPr="0003384E" w:rsidRDefault="003F77B5" w:rsidP="003F77B5">
            <w:pPr>
              <w:spacing w:after="0" w:line="240" w:lineRule="auto"/>
              <w:jc w:val="center"/>
              <w:rPr>
                <w:rFonts w:ascii="Arial" w:eastAsia="MS Mincho" w:hAnsi="Arial" w:cs="Arial"/>
                <w:bCs/>
                <w:lang w:eastAsia="ja-JP"/>
              </w:rPr>
            </w:pPr>
            <w:r w:rsidRPr="00415DCC">
              <w:rPr>
                <w:rFonts w:ascii="Arial" w:hAnsi="Arial" w:cs="Arial"/>
                <w:i/>
                <w:iCs/>
                <w:color w:val="FF0000"/>
                <w:sz w:val="20"/>
                <w:szCs w:val="20"/>
              </w:rPr>
              <w:t>doplní dodavatel</w:t>
            </w:r>
          </w:p>
        </w:tc>
        <w:tc>
          <w:tcPr>
            <w:tcW w:w="3402" w:type="dxa"/>
            <w:vAlign w:val="center"/>
          </w:tcPr>
          <w:p w14:paraId="387F1791" w14:textId="5E8FA05D" w:rsidR="003F77B5" w:rsidRPr="0003384E" w:rsidRDefault="003F77B5" w:rsidP="003F77B5">
            <w:pPr>
              <w:spacing w:after="0" w:line="240" w:lineRule="auto"/>
              <w:jc w:val="center"/>
              <w:rPr>
                <w:rFonts w:ascii="Arial" w:eastAsia="MS Mincho" w:hAnsi="Arial" w:cs="Arial"/>
                <w:bCs/>
                <w:lang w:eastAsia="ja-JP"/>
              </w:rPr>
            </w:pPr>
            <w:r w:rsidRPr="00F17C3B">
              <w:rPr>
                <w:rFonts w:ascii="Arial" w:hAnsi="Arial" w:cs="Arial"/>
                <w:i/>
                <w:iCs/>
                <w:color w:val="FF0000"/>
                <w:sz w:val="20"/>
                <w:szCs w:val="20"/>
              </w:rPr>
              <w:t>doplní dodavatel</w:t>
            </w:r>
          </w:p>
        </w:tc>
      </w:tr>
      <w:tr w:rsidR="003F77B5" w:rsidRPr="0003384E" w14:paraId="3825BE70" w14:textId="7EB7DC54" w:rsidTr="00A03E9E">
        <w:tc>
          <w:tcPr>
            <w:tcW w:w="4957" w:type="dxa"/>
            <w:vAlign w:val="center"/>
          </w:tcPr>
          <w:p w14:paraId="7CCD1D93" w14:textId="77777777" w:rsidR="003F77B5" w:rsidRPr="00A03E9E" w:rsidRDefault="003F77B5" w:rsidP="003F77B5">
            <w:pPr>
              <w:spacing w:after="0" w:line="240" w:lineRule="auto"/>
              <w:jc w:val="both"/>
              <w:rPr>
                <w:rFonts w:eastAsia="MS Mincho" w:cs="Calibri"/>
                <w:bCs/>
                <w:u w:val="single"/>
                <w:lang w:eastAsia="ja-JP"/>
              </w:rPr>
            </w:pPr>
            <w:r w:rsidRPr="00A03E9E">
              <w:rPr>
                <w:rFonts w:eastAsia="MS Mincho" w:cs="Calibri"/>
                <w:bCs/>
                <w:lang w:eastAsia="ja-JP"/>
              </w:rPr>
              <w:t xml:space="preserve">Přístroj musí být vybaven vícenásobně použitelným oplachovým adaptérem distálního konce, který umožňuje kontrolovanou distribuci detergentu a </w:t>
            </w:r>
            <w:proofErr w:type="spellStart"/>
            <w:r w:rsidRPr="00A03E9E">
              <w:rPr>
                <w:rFonts w:eastAsia="MS Mincho" w:cs="Calibri"/>
                <w:bCs/>
                <w:lang w:eastAsia="ja-JP"/>
              </w:rPr>
              <w:t>dezinfektantu</w:t>
            </w:r>
            <w:proofErr w:type="spellEnd"/>
            <w:r w:rsidRPr="00A03E9E">
              <w:rPr>
                <w:rFonts w:eastAsia="MS Mincho" w:cs="Calibri"/>
                <w:bCs/>
                <w:lang w:eastAsia="ja-JP"/>
              </w:rPr>
              <w:t xml:space="preserve"> během manuálního procesu čištění a dezinfekce.</w:t>
            </w:r>
          </w:p>
        </w:tc>
        <w:tc>
          <w:tcPr>
            <w:tcW w:w="1134" w:type="dxa"/>
            <w:vAlign w:val="center"/>
          </w:tcPr>
          <w:p w14:paraId="63F48F2E" w14:textId="55DFC121" w:rsidR="003F77B5" w:rsidRPr="0003384E" w:rsidRDefault="003F77B5" w:rsidP="003F77B5">
            <w:pPr>
              <w:spacing w:after="0" w:line="240" w:lineRule="auto"/>
              <w:jc w:val="center"/>
              <w:rPr>
                <w:rFonts w:ascii="Arial" w:eastAsia="MS Mincho" w:hAnsi="Arial" w:cs="Arial"/>
                <w:bCs/>
                <w:lang w:eastAsia="ja-JP"/>
              </w:rPr>
            </w:pPr>
            <w:r w:rsidRPr="00415DCC">
              <w:rPr>
                <w:rFonts w:ascii="Arial" w:hAnsi="Arial" w:cs="Arial"/>
                <w:i/>
                <w:iCs/>
                <w:color w:val="FF0000"/>
                <w:sz w:val="20"/>
                <w:szCs w:val="20"/>
              </w:rPr>
              <w:t>doplní dodavatel</w:t>
            </w:r>
          </w:p>
        </w:tc>
        <w:tc>
          <w:tcPr>
            <w:tcW w:w="3402" w:type="dxa"/>
            <w:vAlign w:val="center"/>
          </w:tcPr>
          <w:p w14:paraId="6E8C8DBB" w14:textId="4707EC9F" w:rsidR="003F77B5" w:rsidRPr="0003384E" w:rsidRDefault="003F77B5" w:rsidP="003F77B5">
            <w:pPr>
              <w:spacing w:after="0" w:line="240" w:lineRule="auto"/>
              <w:jc w:val="center"/>
              <w:rPr>
                <w:rFonts w:ascii="Arial" w:eastAsia="MS Mincho" w:hAnsi="Arial" w:cs="Arial"/>
                <w:bCs/>
                <w:lang w:eastAsia="ja-JP"/>
              </w:rPr>
            </w:pPr>
            <w:r w:rsidRPr="00F17C3B">
              <w:rPr>
                <w:rFonts w:ascii="Arial" w:hAnsi="Arial" w:cs="Arial"/>
                <w:i/>
                <w:iCs/>
                <w:color w:val="FF0000"/>
                <w:sz w:val="20"/>
                <w:szCs w:val="20"/>
              </w:rPr>
              <w:t>doplní dodavatel</w:t>
            </w:r>
          </w:p>
        </w:tc>
      </w:tr>
      <w:tr w:rsidR="003F77B5" w:rsidRPr="0003384E" w14:paraId="0C1CBE3C" w14:textId="21262BA8" w:rsidTr="00A03E9E">
        <w:tc>
          <w:tcPr>
            <w:tcW w:w="4957" w:type="dxa"/>
            <w:vAlign w:val="center"/>
          </w:tcPr>
          <w:p w14:paraId="1B07A9A7" w14:textId="77777777" w:rsidR="003F77B5" w:rsidRPr="00A03E9E" w:rsidRDefault="003F77B5" w:rsidP="003F77B5">
            <w:pPr>
              <w:spacing w:after="0" w:line="240" w:lineRule="auto"/>
              <w:rPr>
                <w:rFonts w:eastAsia="MS Mincho" w:cs="Calibri"/>
                <w:bCs/>
                <w:lang w:eastAsia="ja-JP"/>
              </w:rPr>
            </w:pPr>
            <w:r w:rsidRPr="00A03E9E">
              <w:rPr>
                <w:rFonts w:eastAsia="MS Mincho" w:cs="Calibri"/>
                <w:bCs/>
                <w:u w:val="single"/>
                <w:lang w:eastAsia="ja-JP"/>
              </w:rPr>
              <w:t>Kompatibilita</w:t>
            </w:r>
            <w:r w:rsidRPr="00A03E9E">
              <w:rPr>
                <w:rFonts w:eastAsia="MS Mincho" w:cs="Calibri"/>
                <w:bCs/>
                <w:lang w:eastAsia="ja-JP"/>
              </w:rPr>
              <w:t xml:space="preserve">: </w:t>
            </w:r>
            <w:proofErr w:type="gramStart"/>
            <w:r w:rsidRPr="00A03E9E">
              <w:rPr>
                <w:rFonts w:eastAsia="MS Mincho" w:cs="Calibri"/>
                <w:bCs/>
                <w:lang w:eastAsia="ja-JP"/>
              </w:rPr>
              <w:t>Plná  s</w:t>
            </w:r>
            <w:proofErr w:type="gramEnd"/>
            <w:r w:rsidRPr="00A03E9E">
              <w:rPr>
                <w:rFonts w:eastAsia="MS Mincho" w:cs="Calibri"/>
                <w:bCs/>
                <w:lang w:eastAsia="ja-JP"/>
              </w:rPr>
              <w:t> </w:t>
            </w:r>
            <w:proofErr w:type="spellStart"/>
            <w:r w:rsidRPr="00A03E9E">
              <w:rPr>
                <w:rFonts w:eastAsia="MS Mincho" w:cs="Calibri"/>
                <w:bCs/>
                <w:lang w:eastAsia="ja-JP"/>
              </w:rPr>
              <w:t>videoprocesory</w:t>
            </w:r>
            <w:proofErr w:type="spellEnd"/>
            <w:r w:rsidRPr="00A03E9E">
              <w:rPr>
                <w:rFonts w:eastAsia="MS Mincho" w:cs="Calibri"/>
                <w:bCs/>
                <w:lang w:eastAsia="ja-JP"/>
              </w:rPr>
              <w:t xml:space="preserve"> a zdroji studeného světla EVIS  EXERA III řady 190</w:t>
            </w:r>
          </w:p>
        </w:tc>
        <w:tc>
          <w:tcPr>
            <w:tcW w:w="1134" w:type="dxa"/>
            <w:vAlign w:val="center"/>
          </w:tcPr>
          <w:p w14:paraId="100432C7" w14:textId="0400F3EC" w:rsidR="003F77B5" w:rsidRPr="0003384E" w:rsidRDefault="003F77B5" w:rsidP="003F77B5">
            <w:pPr>
              <w:spacing w:after="0" w:line="240" w:lineRule="auto"/>
              <w:jc w:val="center"/>
              <w:rPr>
                <w:rFonts w:ascii="Arial" w:eastAsia="MS Mincho" w:hAnsi="Arial" w:cs="Arial"/>
                <w:bCs/>
                <w:u w:val="single"/>
                <w:lang w:eastAsia="ja-JP"/>
              </w:rPr>
            </w:pPr>
            <w:r w:rsidRPr="00415DCC">
              <w:rPr>
                <w:rFonts w:ascii="Arial" w:hAnsi="Arial" w:cs="Arial"/>
                <w:i/>
                <w:iCs/>
                <w:color w:val="FF0000"/>
                <w:sz w:val="20"/>
                <w:szCs w:val="20"/>
              </w:rPr>
              <w:t>doplní dodavatel</w:t>
            </w:r>
          </w:p>
        </w:tc>
        <w:tc>
          <w:tcPr>
            <w:tcW w:w="3402" w:type="dxa"/>
            <w:vAlign w:val="center"/>
          </w:tcPr>
          <w:p w14:paraId="50659516" w14:textId="160D6BA0" w:rsidR="003F77B5" w:rsidRPr="0003384E" w:rsidRDefault="003F77B5" w:rsidP="003F77B5">
            <w:pPr>
              <w:spacing w:after="0" w:line="240" w:lineRule="auto"/>
              <w:jc w:val="center"/>
              <w:rPr>
                <w:rFonts w:ascii="Arial" w:eastAsia="MS Mincho" w:hAnsi="Arial" w:cs="Arial"/>
                <w:bCs/>
                <w:u w:val="single"/>
                <w:lang w:eastAsia="ja-JP"/>
              </w:rPr>
            </w:pPr>
            <w:r w:rsidRPr="00F17C3B">
              <w:rPr>
                <w:rFonts w:ascii="Arial" w:hAnsi="Arial" w:cs="Arial"/>
                <w:i/>
                <w:iCs/>
                <w:color w:val="FF0000"/>
                <w:sz w:val="20"/>
                <w:szCs w:val="20"/>
              </w:rPr>
              <w:t>doplní dodavatel</w:t>
            </w:r>
          </w:p>
        </w:tc>
      </w:tr>
    </w:tbl>
    <w:p w14:paraId="45BAB147" w14:textId="77777777" w:rsidR="0083029A" w:rsidRPr="0003384E" w:rsidRDefault="0083029A" w:rsidP="0083029A">
      <w:pPr>
        <w:spacing w:after="0" w:line="240" w:lineRule="auto"/>
        <w:rPr>
          <w:rFonts w:ascii="Arial" w:eastAsia="MS Mincho" w:hAnsi="Arial" w:cs="Arial"/>
          <w:bCs/>
          <w:lang w:eastAsia="ja-JP"/>
        </w:rPr>
      </w:pPr>
    </w:p>
    <w:p w14:paraId="262FD473" w14:textId="77777777" w:rsidR="0083029A" w:rsidRPr="0003384E" w:rsidRDefault="0083029A" w:rsidP="0083029A">
      <w:pPr>
        <w:spacing w:after="0" w:line="240" w:lineRule="auto"/>
        <w:rPr>
          <w:rFonts w:ascii="Arial" w:eastAsia="MS Mincho" w:hAnsi="Arial" w:cs="Arial"/>
          <w:bCs/>
          <w:lang w:eastAsia="ja-JP"/>
        </w:rPr>
      </w:pPr>
    </w:p>
    <w:p w14:paraId="13F60996" w14:textId="77777777" w:rsidR="00E7271E" w:rsidRPr="0003384E" w:rsidRDefault="00E7271E" w:rsidP="00E7271E">
      <w:pPr>
        <w:spacing w:after="0" w:line="240" w:lineRule="auto"/>
        <w:rPr>
          <w:rFonts w:ascii="Arial" w:eastAsia="MS Mincho" w:hAnsi="Arial" w:cs="Arial"/>
          <w:bCs/>
          <w:lang w:eastAsia="ja-JP"/>
        </w:rPr>
      </w:pPr>
    </w:p>
    <w:p w14:paraId="38D9C1BA" w14:textId="01BB6D7E" w:rsidR="000C3230" w:rsidRDefault="000C3230" w:rsidP="000C3230">
      <w:pPr>
        <w:spacing w:after="0" w:line="240" w:lineRule="auto"/>
        <w:ind w:right="-283"/>
        <w:jc w:val="both"/>
        <w:rPr>
          <w:rFonts w:ascii="Arial" w:hAnsi="Arial" w:cs="Arial"/>
          <w:bCs/>
        </w:rPr>
      </w:pPr>
    </w:p>
    <w:p w14:paraId="0E642EB4" w14:textId="77777777" w:rsidR="003F77B5" w:rsidRPr="0003384E" w:rsidRDefault="003F77B5" w:rsidP="000C3230">
      <w:pPr>
        <w:spacing w:after="0" w:line="240" w:lineRule="auto"/>
        <w:ind w:right="-283"/>
        <w:jc w:val="both"/>
        <w:rPr>
          <w:rFonts w:ascii="Arial" w:hAnsi="Arial" w:cs="Arial"/>
          <w:bCs/>
        </w:rPr>
      </w:pPr>
    </w:p>
    <w:tbl>
      <w:tblPr>
        <w:tblStyle w:val="Mkatabulky"/>
        <w:tblW w:w="9493" w:type="dxa"/>
        <w:tblLook w:val="04A0" w:firstRow="1" w:lastRow="0" w:firstColumn="1" w:lastColumn="0" w:noHBand="0" w:noVBand="1"/>
      </w:tblPr>
      <w:tblGrid>
        <w:gridCol w:w="4832"/>
        <w:gridCol w:w="1203"/>
        <w:gridCol w:w="3458"/>
      </w:tblGrid>
      <w:tr w:rsidR="00813EF6" w:rsidRPr="0003384E" w14:paraId="5CB48104" w14:textId="77777777" w:rsidTr="00870049">
        <w:tc>
          <w:tcPr>
            <w:tcW w:w="4832" w:type="dxa"/>
            <w:shd w:val="clear" w:color="auto" w:fill="FFFF00"/>
            <w:vAlign w:val="center"/>
          </w:tcPr>
          <w:p w14:paraId="3C73B1B8" w14:textId="70F01653" w:rsidR="00813EF6" w:rsidRPr="00481C92" w:rsidRDefault="00813EF6" w:rsidP="00AD2210">
            <w:pPr>
              <w:jc w:val="both"/>
              <w:rPr>
                <w:rFonts w:asciiTheme="minorHAnsi" w:hAnsiTheme="minorHAnsi"/>
                <w:b/>
                <w:bCs/>
              </w:rPr>
            </w:pPr>
            <w:r>
              <w:rPr>
                <w:rFonts w:asciiTheme="minorHAnsi" w:hAnsiTheme="minorHAnsi"/>
                <w:b/>
                <w:bCs/>
              </w:rPr>
              <w:lastRenderedPageBreak/>
              <w:t>Položka veřejné zakázky</w:t>
            </w:r>
          </w:p>
        </w:tc>
        <w:tc>
          <w:tcPr>
            <w:tcW w:w="4661" w:type="dxa"/>
            <w:gridSpan w:val="2"/>
            <w:shd w:val="clear" w:color="auto" w:fill="FFFF00"/>
            <w:vAlign w:val="center"/>
          </w:tcPr>
          <w:p w14:paraId="660B5B25" w14:textId="1A809FAB" w:rsidR="00813EF6" w:rsidRPr="00870049" w:rsidRDefault="00813EF6" w:rsidP="00870049">
            <w:pPr>
              <w:tabs>
                <w:tab w:val="left" w:pos="3564"/>
              </w:tabs>
              <w:spacing w:after="120"/>
              <w:rPr>
                <w:rFonts w:ascii="Arial" w:hAnsi="Arial" w:cs="Arial"/>
                <w:b/>
              </w:rPr>
            </w:pPr>
            <w:r w:rsidRPr="00870049">
              <w:rPr>
                <w:rFonts w:ascii="Arial" w:hAnsi="Arial" w:cs="Arial"/>
                <w:b/>
              </w:rPr>
              <w:t>VIDEOKOLONOSKOP s nastavitelnou zaostřovací vzdáleností – 2 KS</w:t>
            </w:r>
          </w:p>
        </w:tc>
      </w:tr>
      <w:tr w:rsidR="003F77B5" w:rsidRPr="0003384E" w14:paraId="07F226D7" w14:textId="77777777" w:rsidTr="00870049">
        <w:tc>
          <w:tcPr>
            <w:tcW w:w="4832" w:type="dxa"/>
            <w:shd w:val="clear" w:color="auto" w:fill="E2EFD9" w:themeFill="accent6" w:themeFillTint="33"/>
            <w:vAlign w:val="center"/>
          </w:tcPr>
          <w:p w14:paraId="026EF9D2" w14:textId="77777777" w:rsidR="003F77B5" w:rsidRPr="00481C92" w:rsidRDefault="003F77B5"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203" w:type="dxa"/>
            <w:shd w:val="clear" w:color="auto" w:fill="E2EFD9" w:themeFill="accent6" w:themeFillTint="33"/>
            <w:vAlign w:val="center"/>
          </w:tcPr>
          <w:p w14:paraId="76729260" w14:textId="77777777" w:rsidR="003F77B5" w:rsidRPr="0003384E" w:rsidRDefault="003F77B5" w:rsidP="00AD2210">
            <w:pPr>
              <w:jc w:val="center"/>
              <w:rPr>
                <w:rFonts w:ascii="Arial" w:eastAsia="Times New Roman" w:hAnsi="Arial" w:cs="Arial"/>
                <w:bCs/>
              </w:rPr>
            </w:pPr>
            <w:r>
              <w:rPr>
                <w:rFonts w:asciiTheme="minorHAnsi" w:hAnsiTheme="minorHAnsi"/>
                <w:b/>
              </w:rPr>
              <w:t>Splnění požadavku ANO/NE</w:t>
            </w:r>
          </w:p>
        </w:tc>
        <w:tc>
          <w:tcPr>
            <w:tcW w:w="3458" w:type="dxa"/>
            <w:shd w:val="clear" w:color="auto" w:fill="E2EFD9" w:themeFill="accent6" w:themeFillTint="33"/>
            <w:vAlign w:val="center"/>
          </w:tcPr>
          <w:p w14:paraId="246669B6" w14:textId="77777777" w:rsidR="003F77B5" w:rsidRPr="0003384E" w:rsidRDefault="003F77B5"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813EF6" w:rsidRPr="0003384E" w14:paraId="69BB0F59" w14:textId="77777777" w:rsidTr="00870049">
        <w:tc>
          <w:tcPr>
            <w:tcW w:w="9493" w:type="dxa"/>
            <w:gridSpan w:val="3"/>
            <w:shd w:val="clear" w:color="auto" w:fill="FFFF00"/>
            <w:vAlign w:val="center"/>
          </w:tcPr>
          <w:p w14:paraId="7890E556" w14:textId="49AF4871" w:rsidR="00813EF6" w:rsidRPr="00813EF6" w:rsidRDefault="00813EF6" w:rsidP="00870049">
            <w:pPr>
              <w:spacing w:after="0"/>
              <w:jc w:val="both"/>
              <w:rPr>
                <w:rFonts w:asciiTheme="minorHAnsi" w:hAnsiTheme="minorHAnsi"/>
                <w:b/>
              </w:rPr>
            </w:pPr>
            <w:r w:rsidRPr="00813EF6">
              <w:rPr>
                <w:rFonts w:ascii="Arial" w:eastAsia="Times New Roman" w:hAnsi="Arial" w:cs="Arial"/>
                <w:b/>
              </w:rPr>
              <w:t>Přístroj musí být, umět, obsahovat následující technické parametry:</w:t>
            </w:r>
          </w:p>
        </w:tc>
      </w:tr>
      <w:tr w:rsidR="003F77B5" w:rsidRPr="0003384E" w14:paraId="4CED7BD2" w14:textId="4F452774" w:rsidTr="00813EF6">
        <w:tc>
          <w:tcPr>
            <w:tcW w:w="4832" w:type="dxa"/>
          </w:tcPr>
          <w:p w14:paraId="14E9C64D" w14:textId="77777777" w:rsidR="003F77B5" w:rsidRPr="00A03E9E" w:rsidRDefault="003F77B5" w:rsidP="003F77B5">
            <w:pPr>
              <w:spacing w:after="0" w:line="240" w:lineRule="auto"/>
              <w:jc w:val="both"/>
              <w:rPr>
                <w:rFonts w:cs="Calibri"/>
                <w:bCs/>
              </w:rPr>
            </w:pPr>
            <w:proofErr w:type="spellStart"/>
            <w:r w:rsidRPr="00A03E9E">
              <w:rPr>
                <w:rFonts w:cs="Calibri"/>
                <w:bCs/>
              </w:rPr>
              <w:t>videokolonoskop</w:t>
            </w:r>
            <w:proofErr w:type="spellEnd"/>
            <w:r w:rsidRPr="00A03E9E">
              <w:rPr>
                <w:rFonts w:cs="Calibri"/>
                <w:bCs/>
              </w:rPr>
              <w:t xml:space="preserve"> umožňující provedení diagnostiky a terapie při </w:t>
            </w:r>
            <w:proofErr w:type="spellStart"/>
            <w:r w:rsidRPr="00A03E9E">
              <w:rPr>
                <w:rFonts w:cs="Calibri"/>
                <w:bCs/>
              </w:rPr>
              <w:t>sigmoidoskopii</w:t>
            </w:r>
            <w:proofErr w:type="spellEnd"/>
            <w:r w:rsidRPr="00A03E9E">
              <w:rPr>
                <w:rFonts w:cs="Calibri"/>
                <w:bCs/>
              </w:rPr>
              <w:t xml:space="preserve"> nebo kolonoskopii tlustého střeva i u pacientů s obtížnou anatomickou dispozicí, stenózami rekta apod.</w:t>
            </w:r>
          </w:p>
        </w:tc>
        <w:tc>
          <w:tcPr>
            <w:tcW w:w="1203" w:type="dxa"/>
            <w:vAlign w:val="center"/>
          </w:tcPr>
          <w:p w14:paraId="6769479F" w14:textId="14688616"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c>
          <w:tcPr>
            <w:tcW w:w="3458" w:type="dxa"/>
            <w:vAlign w:val="center"/>
          </w:tcPr>
          <w:p w14:paraId="2B075C7E" w14:textId="59EB01F1"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r>
      <w:tr w:rsidR="003F77B5" w:rsidRPr="0003384E" w14:paraId="09C85F55" w14:textId="54740EF6" w:rsidTr="00813EF6">
        <w:tc>
          <w:tcPr>
            <w:tcW w:w="4832" w:type="dxa"/>
          </w:tcPr>
          <w:p w14:paraId="4DB4180E" w14:textId="77777777" w:rsidR="003F77B5" w:rsidRPr="00A03E9E" w:rsidRDefault="003F77B5" w:rsidP="003F77B5">
            <w:pPr>
              <w:spacing w:after="0" w:line="240" w:lineRule="auto"/>
              <w:jc w:val="both"/>
              <w:rPr>
                <w:rFonts w:cs="Calibri"/>
                <w:bCs/>
              </w:rPr>
            </w:pPr>
            <w:r w:rsidRPr="00A03E9E">
              <w:rPr>
                <w:rFonts w:cs="Calibri"/>
                <w:bCs/>
              </w:rPr>
              <w:t>Přístroj s přídavným oplachovým kanálem pro oplach sliznice, vhodný pro NICE klasifikaci sliznice, vybavený systémem pro nastavení zaostřovací vzdálenosti.</w:t>
            </w:r>
          </w:p>
        </w:tc>
        <w:tc>
          <w:tcPr>
            <w:tcW w:w="1203" w:type="dxa"/>
            <w:vAlign w:val="center"/>
          </w:tcPr>
          <w:p w14:paraId="110BB917" w14:textId="08ECB9E9"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c>
          <w:tcPr>
            <w:tcW w:w="3458" w:type="dxa"/>
            <w:vAlign w:val="center"/>
          </w:tcPr>
          <w:p w14:paraId="036ECE42" w14:textId="27B660AE"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r>
      <w:tr w:rsidR="003F77B5" w:rsidRPr="0003384E" w14:paraId="2D7F35EE" w14:textId="4CEB7A1D" w:rsidTr="00813EF6">
        <w:tc>
          <w:tcPr>
            <w:tcW w:w="4832" w:type="dxa"/>
          </w:tcPr>
          <w:p w14:paraId="66FDE74A" w14:textId="77777777" w:rsidR="003F77B5" w:rsidRPr="00A03E9E" w:rsidRDefault="003F77B5" w:rsidP="003F77B5">
            <w:pPr>
              <w:spacing w:after="0" w:line="240" w:lineRule="auto"/>
              <w:jc w:val="both"/>
              <w:rPr>
                <w:rFonts w:cs="Calibri"/>
                <w:bCs/>
              </w:rPr>
            </w:pPr>
            <w:r w:rsidRPr="00A03E9E">
              <w:rPr>
                <w:rFonts w:cs="Calibri"/>
                <w:bCs/>
              </w:rPr>
              <w:t xml:space="preserve">Je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bude možno výrazně lépe odhalit zánětlivé choroby sliznice, novotvarové léze apod. </w:t>
            </w:r>
          </w:p>
        </w:tc>
        <w:tc>
          <w:tcPr>
            <w:tcW w:w="1203" w:type="dxa"/>
            <w:vAlign w:val="center"/>
          </w:tcPr>
          <w:p w14:paraId="359EF08E" w14:textId="7CA4D0CB"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c>
          <w:tcPr>
            <w:tcW w:w="3458" w:type="dxa"/>
            <w:vAlign w:val="center"/>
          </w:tcPr>
          <w:p w14:paraId="00B896F6" w14:textId="1AA7BCCB" w:rsidR="003F77B5" w:rsidRPr="0003384E" w:rsidRDefault="003F77B5" w:rsidP="003F77B5">
            <w:pPr>
              <w:spacing w:after="0" w:line="240" w:lineRule="auto"/>
              <w:jc w:val="center"/>
              <w:rPr>
                <w:rFonts w:ascii="Arial" w:hAnsi="Arial" w:cs="Arial"/>
                <w:bCs/>
              </w:rPr>
            </w:pPr>
            <w:r w:rsidRPr="00E733F6">
              <w:rPr>
                <w:rFonts w:ascii="Arial" w:hAnsi="Arial" w:cs="Arial"/>
                <w:i/>
                <w:iCs/>
                <w:color w:val="FF0000"/>
                <w:sz w:val="20"/>
                <w:szCs w:val="20"/>
              </w:rPr>
              <w:t>doplní dodavatel</w:t>
            </w:r>
          </w:p>
        </w:tc>
      </w:tr>
      <w:tr w:rsidR="003F77B5" w:rsidRPr="0003384E" w14:paraId="2FB70051" w14:textId="44840879" w:rsidTr="00813EF6">
        <w:tc>
          <w:tcPr>
            <w:tcW w:w="4832" w:type="dxa"/>
          </w:tcPr>
          <w:p w14:paraId="0444A3BC" w14:textId="77777777" w:rsidR="003F77B5" w:rsidRPr="00A03E9E" w:rsidRDefault="003F77B5" w:rsidP="003F77B5">
            <w:pPr>
              <w:spacing w:after="0" w:line="240" w:lineRule="auto"/>
              <w:jc w:val="both"/>
              <w:rPr>
                <w:rFonts w:cs="Calibri"/>
                <w:bCs/>
              </w:rPr>
            </w:pPr>
            <w:proofErr w:type="spellStart"/>
            <w:r w:rsidRPr="00A03E9E">
              <w:rPr>
                <w:rFonts w:cs="Calibri"/>
                <w:bCs/>
              </w:rPr>
              <w:t>Videokolonoskop</w:t>
            </w:r>
            <w:proofErr w:type="spellEnd"/>
            <w:r w:rsidRPr="00A03E9E">
              <w:rPr>
                <w:rFonts w:cs="Calibri"/>
                <w:bCs/>
              </w:rPr>
              <w:t xml:space="preserve"> musí být vybaven elektronickým systémem nastavení zaostřovací vzdálenosti ve dvou polohách. Uživatel použitím ovládacího tlačítka zvolí jednu ze dvou zaostřovacích poloh endoskopické optiky. Toto umožňuje výrazně lépe pozorovat povrch sliznice v jejím detailu od 2 mm až po 100 mm v kombinaci s HDTV obrazem v upraveném (NBI) nebo v bílém světle pro použití při NICE charakterizaci sliznice. Připojení endoskopu k </w:t>
            </w:r>
            <w:proofErr w:type="spellStart"/>
            <w:r w:rsidRPr="00A03E9E">
              <w:rPr>
                <w:rFonts w:cs="Calibri"/>
                <w:bCs/>
              </w:rPr>
              <w:t>videosystému</w:t>
            </w:r>
            <w:proofErr w:type="spellEnd"/>
            <w:r w:rsidRPr="00A03E9E">
              <w:rPr>
                <w:rFonts w:cs="Calibri"/>
                <w:bCs/>
              </w:rPr>
              <w:t xml:space="preserve"> pouze prostřednictvím zcela vodotěsného konektoru bez použití jakéhokoliv typu krytu nebo jiného zařízení zamezujícího vniknutí vlhkosti nebo tekutiny do přístroje přes připojovací konektor.</w:t>
            </w:r>
          </w:p>
        </w:tc>
        <w:tc>
          <w:tcPr>
            <w:tcW w:w="1203" w:type="dxa"/>
            <w:vAlign w:val="center"/>
          </w:tcPr>
          <w:p w14:paraId="584A2695" w14:textId="0B6277D9" w:rsidR="003F77B5" w:rsidRPr="0003384E" w:rsidRDefault="003F77B5" w:rsidP="003F77B5">
            <w:pPr>
              <w:spacing w:after="0" w:line="240" w:lineRule="auto"/>
              <w:jc w:val="center"/>
              <w:rPr>
                <w:rFonts w:ascii="Arial" w:hAnsi="Arial" w:cs="Arial"/>
                <w:bCs/>
              </w:rPr>
            </w:pPr>
            <w:r w:rsidRPr="00AC289C">
              <w:rPr>
                <w:rFonts w:ascii="Arial" w:hAnsi="Arial" w:cs="Arial"/>
                <w:i/>
                <w:iCs/>
                <w:color w:val="FF0000"/>
                <w:sz w:val="20"/>
                <w:szCs w:val="20"/>
              </w:rPr>
              <w:t>doplní dodavatel</w:t>
            </w:r>
          </w:p>
        </w:tc>
        <w:tc>
          <w:tcPr>
            <w:tcW w:w="3458" w:type="dxa"/>
            <w:vAlign w:val="center"/>
          </w:tcPr>
          <w:p w14:paraId="1845F123" w14:textId="5B9C7EC5" w:rsidR="003F77B5" w:rsidRPr="0003384E" w:rsidRDefault="003F77B5" w:rsidP="003F77B5">
            <w:pPr>
              <w:spacing w:after="0" w:line="240" w:lineRule="auto"/>
              <w:jc w:val="center"/>
              <w:rPr>
                <w:rFonts w:ascii="Arial" w:hAnsi="Arial" w:cs="Arial"/>
                <w:bCs/>
              </w:rPr>
            </w:pPr>
            <w:r w:rsidRPr="00AC289C">
              <w:rPr>
                <w:rFonts w:ascii="Arial" w:hAnsi="Arial" w:cs="Arial"/>
                <w:i/>
                <w:iCs/>
                <w:color w:val="FF0000"/>
                <w:sz w:val="20"/>
                <w:szCs w:val="20"/>
              </w:rPr>
              <w:t>doplní dodavatel</w:t>
            </w:r>
          </w:p>
        </w:tc>
      </w:tr>
    </w:tbl>
    <w:p w14:paraId="1A93E344" w14:textId="77777777" w:rsidR="000C3230" w:rsidRPr="0003384E" w:rsidRDefault="000C3230" w:rsidP="000C3230">
      <w:pPr>
        <w:spacing w:after="0" w:line="240" w:lineRule="auto"/>
        <w:ind w:right="-283"/>
        <w:jc w:val="both"/>
        <w:rPr>
          <w:rFonts w:ascii="Arial" w:hAnsi="Arial" w:cs="Arial"/>
          <w:bCs/>
        </w:rPr>
      </w:pPr>
    </w:p>
    <w:tbl>
      <w:tblPr>
        <w:tblStyle w:val="Mkatabulky"/>
        <w:tblW w:w="0" w:type="auto"/>
        <w:tblInd w:w="-5" w:type="dxa"/>
        <w:tblLook w:val="04A0" w:firstRow="1" w:lastRow="0" w:firstColumn="1" w:lastColumn="0" w:noHBand="0" w:noVBand="1"/>
      </w:tblPr>
      <w:tblGrid>
        <w:gridCol w:w="4820"/>
        <w:gridCol w:w="1276"/>
        <w:gridCol w:w="3402"/>
      </w:tblGrid>
      <w:tr w:rsidR="00AD2210" w:rsidRPr="0003384E" w14:paraId="6F899791" w14:textId="7942F854" w:rsidTr="008232B3">
        <w:tc>
          <w:tcPr>
            <w:tcW w:w="4820" w:type="dxa"/>
          </w:tcPr>
          <w:p w14:paraId="36827840" w14:textId="77777777" w:rsidR="00AD2210" w:rsidRPr="00A03E9E" w:rsidRDefault="00AD2210" w:rsidP="00AD2210">
            <w:pPr>
              <w:spacing w:after="0" w:line="240" w:lineRule="auto"/>
              <w:jc w:val="both"/>
              <w:rPr>
                <w:rFonts w:cs="Calibri"/>
                <w:bCs/>
              </w:rPr>
            </w:pPr>
            <w:r w:rsidRPr="00A03E9E">
              <w:rPr>
                <w:rFonts w:cs="Calibri"/>
                <w:bCs/>
              </w:rPr>
              <w:t xml:space="preserve">zobrazovací </w:t>
            </w:r>
            <w:proofErr w:type="gramStart"/>
            <w:r w:rsidRPr="00A03E9E">
              <w:rPr>
                <w:rFonts w:cs="Calibri"/>
                <w:bCs/>
              </w:rPr>
              <w:t>systém - barevný</w:t>
            </w:r>
            <w:proofErr w:type="gramEnd"/>
            <w:r w:rsidRPr="00A03E9E">
              <w:rPr>
                <w:rFonts w:cs="Calibri"/>
                <w:bCs/>
              </w:rPr>
              <w:t xml:space="preserve"> CCD čip s vysokým rozlišením ve formátu HDTV 1080/50i (</w:t>
            </w:r>
            <w:proofErr w:type="spellStart"/>
            <w:r w:rsidRPr="00A03E9E">
              <w:rPr>
                <w:rFonts w:cs="Calibri"/>
                <w:bCs/>
              </w:rPr>
              <w:t>HighDefinitionTV</w:t>
            </w:r>
            <w:proofErr w:type="spellEnd"/>
            <w:r w:rsidRPr="00A03E9E">
              <w:rPr>
                <w:rFonts w:cs="Calibri"/>
                <w:bCs/>
              </w:rPr>
              <w:t>)</w:t>
            </w:r>
          </w:p>
        </w:tc>
        <w:tc>
          <w:tcPr>
            <w:tcW w:w="1276" w:type="dxa"/>
            <w:vAlign w:val="center"/>
          </w:tcPr>
          <w:p w14:paraId="464C1334" w14:textId="6E23BD62"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c>
          <w:tcPr>
            <w:tcW w:w="3402" w:type="dxa"/>
            <w:vAlign w:val="center"/>
          </w:tcPr>
          <w:p w14:paraId="193DA55B" w14:textId="5C9B03D9"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r>
      <w:tr w:rsidR="00AD2210" w:rsidRPr="0003384E" w14:paraId="71418E49" w14:textId="6CFD4AD4" w:rsidTr="008232B3">
        <w:tc>
          <w:tcPr>
            <w:tcW w:w="4820" w:type="dxa"/>
          </w:tcPr>
          <w:p w14:paraId="0C88822D" w14:textId="77777777" w:rsidR="00AD2210" w:rsidRPr="00A03E9E" w:rsidRDefault="00AD2210" w:rsidP="00AD2210">
            <w:pPr>
              <w:spacing w:after="0" w:line="240" w:lineRule="auto"/>
              <w:jc w:val="both"/>
              <w:rPr>
                <w:rFonts w:cs="Calibri"/>
                <w:bCs/>
              </w:rPr>
            </w:pPr>
            <w:r w:rsidRPr="00A03E9E">
              <w:rPr>
                <w:rFonts w:cs="Calibri"/>
                <w:bCs/>
              </w:rPr>
              <w:t>technologie tubusu a propojení s endoskopickou věží:</w:t>
            </w:r>
          </w:p>
        </w:tc>
        <w:tc>
          <w:tcPr>
            <w:tcW w:w="1276" w:type="dxa"/>
            <w:vAlign w:val="center"/>
          </w:tcPr>
          <w:p w14:paraId="6BF6AC6C" w14:textId="6C255607"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c>
          <w:tcPr>
            <w:tcW w:w="3402" w:type="dxa"/>
            <w:vAlign w:val="center"/>
          </w:tcPr>
          <w:p w14:paraId="4C2C9EC0" w14:textId="41EF7A64"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r>
      <w:tr w:rsidR="00AD2210" w:rsidRPr="0003384E" w14:paraId="414EE9A4" w14:textId="66D30FC7" w:rsidTr="008232B3">
        <w:tc>
          <w:tcPr>
            <w:tcW w:w="4820" w:type="dxa"/>
          </w:tcPr>
          <w:p w14:paraId="7AFC8BD0" w14:textId="77777777" w:rsidR="00AD2210" w:rsidRPr="00A03E9E" w:rsidRDefault="00AD2210" w:rsidP="00AD2210">
            <w:pPr>
              <w:numPr>
                <w:ilvl w:val="0"/>
                <w:numId w:val="23"/>
              </w:numPr>
              <w:spacing w:after="0" w:line="240" w:lineRule="auto"/>
              <w:jc w:val="both"/>
              <w:rPr>
                <w:rFonts w:cs="Calibri"/>
                <w:bCs/>
              </w:rPr>
            </w:pPr>
            <w:r w:rsidRPr="00A03E9E">
              <w:rPr>
                <w:rFonts w:cs="Calibri"/>
                <w:bCs/>
              </w:rPr>
              <w:t xml:space="preserve">endoskop musí umožňovat vysoce účinný přenos rotace tubusu kolem jeho radiální osy </w:t>
            </w:r>
          </w:p>
        </w:tc>
        <w:tc>
          <w:tcPr>
            <w:tcW w:w="1276" w:type="dxa"/>
            <w:vAlign w:val="center"/>
          </w:tcPr>
          <w:p w14:paraId="458CB029" w14:textId="6F624D71"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c>
          <w:tcPr>
            <w:tcW w:w="3402" w:type="dxa"/>
            <w:vAlign w:val="center"/>
          </w:tcPr>
          <w:p w14:paraId="4A1131F0" w14:textId="1B373103"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r>
      <w:tr w:rsidR="00AD2210" w:rsidRPr="0003384E" w14:paraId="7BE9777B" w14:textId="10B5AC91" w:rsidTr="008232B3">
        <w:tc>
          <w:tcPr>
            <w:tcW w:w="4820" w:type="dxa"/>
          </w:tcPr>
          <w:p w14:paraId="0B65FCC4" w14:textId="77777777" w:rsidR="00AD2210" w:rsidRPr="00A03E9E" w:rsidRDefault="00AD2210" w:rsidP="00AD2210">
            <w:pPr>
              <w:numPr>
                <w:ilvl w:val="0"/>
                <w:numId w:val="23"/>
              </w:numPr>
              <w:spacing w:after="0" w:line="240" w:lineRule="auto"/>
              <w:jc w:val="both"/>
              <w:rPr>
                <w:rFonts w:cs="Calibri"/>
                <w:bCs/>
              </w:rPr>
            </w:pPr>
            <w:r w:rsidRPr="00A03E9E">
              <w:rPr>
                <w:rFonts w:cs="Calibri"/>
                <w:bCs/>
              </w:rPr>
              <w:t xml:space="preserve">endoskop musí mít vysoce flexibilní úsek v distální části tubusu </w:t>
            </w:r>
            <w:r w:rsidRPr="00A03E9E">
              <w:rPr>
                <w:rFonts w:cs="Calibri"/>
                <w:bCs/>
              </w:rPr>
              <w:lastRenderedPageBreak/>
              <w:t>umožňující výrazně hladší průchod ostrými zahnutími střeva</w:t>
            </w:r>
          </w:p>
        </w:tc>
        <w:tc>
          <w:tcPr>
            <w:tcW w:w="1276" w:type="dxa"/>
            <w:vAlign w:val="center"/>
          </w:tcPr>
          <w:p w14:paraId="629EA9EB" w14:textId="2941CE7B"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lastRenderedPageBreak/>
              <w:t>doplní dodavatel</w:t>
            </w:r>
          </w:p>
        </w:tc>
        <w:tc>
          <w:tcPr>
            <w:tcW w:w="3402" w:type="dxa"/>
            <w:vAlign w:val="center"/>
          </w:tcPr>
          <w:p w14:paraId="24A9EB21" w14:textId="2F5FFC09" w:rsidR="00AD2210" w:rsidRPr="0003384E" w:rsidRDefault="00AD2210" w:rsidP="00AD2210">
            <w:pPr>
              <w:spacing w:after="0" w:line="240" w:lineRule="auto"/>
              <w:jc w:val="center"/>
              <w:rPr>
                <w:rFonts w:ascii="Arial" w:hAnsi="Arial" w:cs="Arial"/>
                <w:bCs/>
              </w:rPr>
            </w:pPr>
            <w:r w:rsidRPr="0075653A">
              <w:rPr>
                <w:rFonts w:ascii="Arial" w:hAnsi="Arial" w:cs="Arial"/>
                <w:i/>
                <w:iCs/>
                <w:color w:val="FF0000"/>
                <w:sz w:val="20"/>
                <w:szCs w:val="20"/>
              </w:rPr>
              <w:t>doplní dodavatel</w:t>
            </w:r>
          </w:p>
        </w:tc>
      </w:tr>
      <w:tr w:rsidR="00AD2210" w:rsidRPr="0003384E" w14:paraId="54ACEDF9" w14:textId="25AE0A29" w:rsidTr="008232B3">
        <w:tc>
          <w:tcPr>
            <w:tcW w:w="4820" w:type="dxa"/>
          </w:tcPr>
          <w:p w14:paraId="4699A517" w14:textId="77777777" w:rsidR="00AD2210" w:rsidRPr="00A03E9E" w:rsidRDefault="00AD2210" w:rsidP="00AD2210">
            <w:pPr>
              <w:numPr>
                <w:ilvl w:val="0"/>
                <w:numId w:val="23"/>
              </w:numPr>
              <w:spacing w:after="0" w:line="240" w:lineRule="auto"/>
              <w:jc w:val="both"/>
              <w:rPr>
                <w:rFonts w:cs="Calibri"/>
                <w:bCs/>
              </w:rPr>
            </w:pPr>
            <w:r w:rsidRPr="00A03E9E">
              <w:rPr>
                <w:rFonts w:cs="Calibri"/>
                <w:bCs/>
              </w:rPr>
              <w:t>nastavitelná tuhost zaváděcího tubusu ve třech krocích</w:t>
            </w:r>
          </w:p>
        </w:tc>
        <w:tc>
          <w:tcPr>
            <w:tcW w:w="1276" w:type="dxa"/>
            <w:vAlign w:val="center"/>
          </w:tcPr>
          <w:p w14:paraId="0F5F437E" w14:textId="13D50D1F"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20C89113" w14:textId="07B24167"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1ABB0D84" w14:textId="497258FF" w:rsidTr="008232B3">
        <w:tc>
          <w:tcPr>
            <w:tcW w:w="4820" w:type="dxa"/>
          </w:tcPr>
          <w:p w14:paraId="093241F3" w14:textId="77777777" w:rsidR="00AD2210" w:rsidRPr="00A03E9E" w:rsidRDefault="00AD2210" w:rsidP="00AD2210">
            <w:pPr>
              <w:numPr>
                <w:ilvl w:val="0"/>
                <w:numId w:val="23"/>
              </w:numPr>
              <w:spacing w:after="0" w:line="240" w:lineRule="auto"/>
              <w:jc w:val="both"/>
              <w:rPr>
                <w:rFonts w:cs="Calibri"/>
                <w:bCs/>
              </w:rPr>
            </w:pPr>
            <w:r w:rsidRPr="00A03E9E">
              <w:rPr>
                <w:rFonts w:cs="Calibri"/>
                <w:bCs/>
              </w:rPr>
              <w:t>možnost připojení endoskopu k </w:t>
            </w:r>
            <w:proofErr w:type="spellStart"/>
            <w:r w:rsidRPr="00A03E9E">
              <w:rPr>
                <w:rFonts w:cs="Calibri"/>
                <w:bCs/>
              </w:rPr>
              <w:t>videoendoskopické</w:t>
            </w:r>
            <w:proofErr w:type="spellEnd"/>
            <w:r w:rsidRPr="00A03E9E">
              <w:rPr>
                <w:rFonts w:cs="Calibri"/>
                <w:bCs/>
              </w:rPr>
              <w:t xml:space="preserve"> věži pouze prostřednictvím zdroje světla, konektor musí být vodotěsný bez použití standardních krytů</w:t>
            </w:r>
          </w:p>
        </w:tc>
        <w:tc>
          <w:tcPr>
            <w:tcW w:w="1276" w:type="dxa"/>
            <w:vAlign w:val="center"/>
          </w:tcPr>
          <w:p w14:paraId="6818CE9B" w14:textId="6F650898"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42CD1956" w14:textId="5C83C5A9"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3CC75E0C" w14:textId="5151C4E5" w:rsidTr="00A03E9E">
        <w:tc>
          <w:tcPr>
            <w:tcW w:w="4820" w:type="dxa"/>
            <w:vAlign w:val="center"/>
          </w:tcPr>
          <w:p w14:paraId="15024870" w14:textId="77777777" w:rsidR="00AD2210" w:rsidRPr="00A03E9E" w:rsidRDefault="00AD2210" w:rsidP="00AD2210">
            <w:pPr>
              <w:spacing w:after="0" w:line="240" w:lineRule="auto"/>
              <w:jc w:val="both"/>
              <w:rPr>
                <w:rFonts w:cs="Calibri"/>
                <w:bCs/>
              </w:rPr>
            </w:pPr>
            <w:r w:rsidRPr="00A03E9E">
              <w:rPr>
                <w:rFonts w:cs="Calibri"/>
                <w:bCs/>
              </w:rPr>
              <w:t xml:space="preserve">tři světlovodné kanály </w:t>
            </w:r>
          </w:p>
        </w:tc>
        <w:tc>
          <w:tcPr>
            <w:tcW w:w="1276" w:type="dxa"/>
            <w:vAlign w:val="center"/>
          </w:tcPr>
          <w:p w14:paraId="13A1AF1B" w14:textId="1207A11D"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48FB5810" w14:textId="4642DBE8"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2530EDD" w14:textId="6D6E339A" w:rsidTr="00A03E9E">
        <w:tc>
          <w:tcPr>
            <w:tcW w:w="4820" w:type="dxa"/>
            <w:vAlign w:val="center"/>
          </w:tcPr>
          <w:p w14:paraId="476FD7E3" w14:textId="77777777" w:rsidR="00AD2210" w:rsidRPr="00A03E9E" w:rsidRDefault="00AD2210" w:rsidP="00AD2210">
            <w:pPr>
              <w:spacing w:after="0" w:line="240" w:lineRule="auto"/>
              <w:jc w:val="both"/>
              <w:rPr>
                <w:rFonts w:cs="Calibri"/>
                <w:bCs/>
              </w:rPr>
            </w:pPr>
            <w:r w:rsidRPr="00A03E9E">
              <w:rPr>
                <w:rFonts w:cs="Calibri"/>
                <w:bCs/>
              </w:rPr>
              <w:t>optický systém:</w:t>
            </w:r>
          </w:p>
        </w:tc>
        <w:tc>
          <w:tcPr>
            <w:tcW w:w="1276" w:type="dxa"/>
            <w:vAlign w:val="center"/>
          </w:tcPr>
          <w:p w14:paraId="28B9FE07" w14:textId="49BC8C9B"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37BE9A53" w14:textId="0DFB2242"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75CC50A0" w14:textId="263333E7" w:rsidTr="00A03E9E">
        <w:tc>
          <w:tcPr>
            <w:tcW w:w="4820" w:type="dxa"/>
            <w:vAlign w:val="center"/>
          </w:tcPr>
          <w:p w14:paraId="476DF03A" w14:textId="77777777" w:rsidR="00AD2210" w:rsidRPr="00A03E9E" w:rsidRDefault="00AD2210" w:rsidP="00AD2210">
            <w:pPr>
              <w:pStyle w:val="Odstavecseseznamem"/>
              <w:numPr>
                <w:ilvl w:val="0"/>
                <w:numId w:val="24"/>
              </w:numPr>
              <w:spacing w:after="0" w:line="240" w:lineRule="auto"/>
              <w:jc w:val="both"/>
              <w:rPr>
                <w:rFonts w:cs="Calibri"/>
                <w:bCs/>
              </w:rPr>
            </w:pPr>
            <w:r w:rsidRPr="00A03E9E">
              <w:rPr>
                <w:rFonts w:cs="Calibri"/>
                <w:bCs/>
              </w:rPr>
              <w:t xml:space="preserve">minimální rozlišovací vzdálenost instrumentária od distálního konce 4,0 mm (v </w:t>
            </w:r>
            <w:proofErr w:type="spellStart"/>
            <w:r w:rsidRPr="00A03E9E">
              <w:rPr>
                <w:rFonts w:cs="Calibri"/>
                <w:bCs/>
              </w:rPr>
              <w:t>Normal</w:t>
            </w:r>
            <w:proofErr w:type="spellEnd"/>
            <w:r w:rsidRPr="00A03E9E">
              <w:rPr>
                <w:rFonts w:cs="Calibri"/>
                <w:bCs/>
              </w:rPr>
              <w:t xml:space="preserve"> módu) </w:t>
            </w:r>
          </w:p>
        </w:tc>
        <w:tc>
          <w:tcPr>
            <w:tcW w:w="1276" w:type="dxa"/>
            <w:vAlign w:val="center"/>
          </w:tcPr>
          <w:p w14:paraId="5FA5C6E6" w14:textId="616B038D"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155ADEEA" w14:textId="765E02AF"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27806F36" w14:textId="5A26811C" w:rsidTr="00A03E9E">
        <w:tc>
          <w:tcPr>
            <w:tcW w:w="4820" w:type="dxa"/>
            <w:vAlign w:val="center"/>
          </w:tcPr>
          <w:p w14:paraId="3A3DF99E" w14:textId="77777777" w:rsidR="00AD2210" w:rsidRPr="00A03E9E" w:rsidRDefault="00AD2210" w:rsidP="00AD2210">
            <w:pPr>
              <w:pStyle w:val="Odstavecseseznamem"/>
              <w:numPr>
                <w:ilvl w:val="0"/>
                <w:numId w:val="24"/>
              </w:numPr>
              <w:spacing w:after="0" w:line="240" w:lineRule="auto"/>
              <w:jc w:val="both"/>
              <w:rPr>
                <w:rFonts w:cs="Calibri"/>
                <w:bCs/>
              </w:rPr>
            </w:pPr>
            <w:r w:rsidRPr="00A03E9E">
              <w:rPr>
                <w:rFonts w:cs="Calibri"/>
                <w:bCs/>
              </w:rPr>
              <w:t>elektronické nastavení zaostřovací vzdálenosti ve dvou módech:</w:t>
            </w:r>
          </w:p>
        </w:tc>
        <w:tc>
          <w:tcPr>
            <w:tcW w:w="1276" w:type="dxa"/>
            <w:vAlign w:val="center"/>
          </w:tcPr>
          <w:p w14:paraId="769E0706" w14:textId="617431FB"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123401AA" w14:textId="0F99E312"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7CF1C069" w14:textId="70309F36" w:rsidTr="00A03E9E">
        <w:tc>
          <w:tcPr>
            <w:tcW w:w="4820" w:type="dxa"/>
            <w:vAlign w:val="center"/>
          </w:tcPr>
          <w:p w14:paraId="0537322D" w14:textId="77777777" w:rsidR="00AD2210" w:rsidRPr="00A03E9E" w:rsidRDefault="00AD2210" w:rsidP="00AD2210">
            <w:pPr>
              <w:spacing w:after="0" w:line="240" w:lineRule="auto"/>
              <w:jc w:val="both"/>
              <w:rPr>
                <w:rFonts w:cs="Calibri"/>
                <w:bCs/>
              </w:rPr>
            </w:pPr>
            <w:r w:rsidRPr="00A03E9E">
              <w:rPr>
                <w:rFonts w:cs="Calibri"/>
                <w:bCs/>
              </w:rPr>
              <w:t xml:space="preserve">                            </w:t>
            </w:r>
            <w:proofErr w:type="spellStart"/>
            <w:r w:rsidRPr="00A03E9E">
              <w:rPr>
                <w:rFonts w:cs="Calibri"/>
                <w:bCs/>
              </w:rPr>
              <w:t>Normal</w:t>
            </w:r>
            <w:proofErr w:type="spellEnd"/>
            <w:r w:rsidRPr="00A03E9E">
              <w:rPr>
                <w:rFonts w:cs="Calibri"/>
                <w:bCs/>
              </w:rPr>
              <w:t xml:space="preserve"> – hloubka pole min. 5,0 – 100,0 mm</w:t>
            </w:r>
          </w:p>
        </w:tc>
        <w:tc>
          <w:tcPr>
            <w:tcW w:w="1276" w:type="dxa"/>
            <w:vAlign w:val="center"/>
          </w:tcPr>
          <w:p w14:paraId="318CADBC" w14:textId="41AE4A64"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1458CD43" w14:textId="1DA8E7CF"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2DA7C27" w14:textId="2DC73385" w:rsidTr="00A03E9E">
        <w:tc>
          <w:tcPr>
            <w:tcW w:w="4820" w:type="dxa"/>
            <w:vAlign w:val="center"/>
          </w:tcPr>
          <w:p w14:paraId="616F8869" w14:textId="77777777" w:rsidR="00AD2210" w:rsidRPr="00A03E9E" w:rsidRDefault="00AD2210" w:rsidP="00AD2210">
            <w:pPr>
              <w:spacing w:after="0" w:line="240" w:lineRule="auto"/>
              <w:jc w:val="both"/>
              <w:rPr>
                <w:rFonts w:cs="Calibri"/>
                <w:bCs/>
              </w:rPr>
            </w:pPr>
            <w:r w:rsidRPr="00A03E9E">
              <w:rPr>
                <w:rFonts w:cs="Calibri"/>
                <w:bCs/>
              </w:rPr>
              <w:t xml:space="preserve">                            </w:t>
            </w:r>
            <w:proofErr w:type="spellStart"/>
            <w:r w:rsidRPr="00A03E9E">
              <w:rPr>
                <w:rFonts w:cs="Calibri"/>
                <w:bCs/>
              </w:rPr>
              <w:t>Near</w:t>
            </w:r>
            <w:proofErr w:type="spellEnd"/>
            <w:r w:rsidRPr="00A03E9E">
              <w:rPr>
                <w:rFonts w:cs="Calibri"/>
                <w:bCs/>
              </w:rPr>
              <w:t xml:space="preserve"> – hloubka pole min. 2,0 – 6,0 mm</w:t>
            </w:r>
          </w:p>
        </w:tc>
        <w:tc>
          <w:tcPr>
            <w:tcW w:w="1276" w:type="dxa"/>
            <w:vAlign w:val="center"/>
          </w:tcPr>
          <w:p w14:paraId="0ED0FF30" w14:textId="5668C0DC"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4E10474A" w14:textId="73D1A180"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16B19A58" w14:textId="618BB0C8" w:rsidTr="00A03E9E">
        <w:tc>
          <w:tcPr>
            <w:tcW w:w="4820" w:type="dxa"/>
            <w:vAlign w:val="center"/>
          </w:tcPr>
          <w:p w14:paraId="12D9A1FD" w14:textId="77777777" w:rsidR="00AD2210" w:rsidRPr="00A03E9E" w:rsidRDefault="00AD2210" w:rsidP="00AD2210">
            <w:pPr>
              <w:spacing w:after="0" w:line="240" w:lineRule="auto"/>
              <w:jc w:val="both"/>
              <w:rPr>
                <w:rFonts w:cs="Calibri"/>
                <w:bCs/>
              </w:rPr>
            </w:pPr>
            <w:r w:rsidRPr="00A03E9E">
              <w:rPr>
                <w:rFonts w:cs="Calibri"/>
                <w:bCs/>
              </w:rPr>
              <w:t>zaváděcí tubus:</w:t>
            </w:r>
          </w:p>
        </w:tc>
        <w:tc>
          <w:tcPr>
            <w:tcW w:w="1276" w:type="dxa"/>
            <w:vAlign w:val="center"/>
          </w:tcPr>
          <w:p w14:paraId="422814C5" w14:textId="0BBB8C4B"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4709CCC3" w14:textId="4C2D9945"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EF4C41A" w14:textId="5E012217" w:rsidTr="00A03E9E">
        <w:tc>
          <w:tcPr>
            <w:tcW w:w="4820" w:type="dxa"/>
            <w:vAlign w:val="center"/>
          </w:tcPr>
          <w:p w14:paraId="367ACE1A" w14:textId="77777777" w:rsidR="00AD2210" w:rsidRPr="00A03E9E" w:rsidRDefault="00AD2210" w:rsidP="00AD2210">
            <w:pPr>
              <w:pStyle w:val="Odstavecseseznamem"/>
              <w:numPr>
                <w:ilvl w:val="0"/>
                <w:numId w:val="25"/>
              </w:numPr>
              <w:spacing w:after="0" w:line="240" w:lineRule="auto"/>
              <w:jc w:val="both"/>
              <w:rPr>
                <w:rFonts w:cs="Calibri"/>
                <w:bCs/>
              </w:rPr>
            </w:pPr>
            <w:r w:rsidRPr="00A03E9E">
              <w:rPr>
                <w:rFonts w:cs="Calibri"/>
                <w:bCs/>
              </w:rPr>
              <w:t>zevní průměr distálního konce max. 13,2 mm</w:t>
            </w:r>
          </w:p>
        </w:tc>
        <w:tc>
          <w:tcPr>
            <w:tcW w:w="1276" w:type="dxa"/>
            <w:vAlign w:val="center"/>
          </w:tcPr>
          <w:p w14:paraId="204194C3" w14:textId="3501E0F4"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6C85B09B" w14:textId="0C5DC9F4"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5029AAB6" w14:textId="5FD52BDC" w:rsidTr="00A03E9E">
        <w:tc>
          <w:tcPr>
            <w:tcW w:w="4820" w:type="dxa"/>
            <w:vAlign w:val="center"/>
          </w:tcPr>
          <w:p w14:paraId="5F13C2F4" w14:textId="77777777" w:rsidR="00AD2210" w:rsidRPr="00A03E9E" w:rsidRDefault="00AD2210" w:rsidP="00AD2210">
            <w:pPr>
              <w:pStyle w:val="Odstavecseseznamem"/>
              <w:numPr>
                <w:ilvl w:val="0"/>
                <w:numId w:val="25"/>
              </w:numPr>
              <w:spacing w:after="0" w:line="240" w:lineRule="auto"/>
              <w:jc w:val="both"/>
              <w:rPr>
                <w:rFonts w:cs="Calibri"/>
                <w:bCs/>
              </w:rPr>
            </w:pPr>
            <w:r w:rsidRPr="00A03E9E">
              <w:rPr>
                <w:rFonts w:cs="Calibri"/>
                <w:bCs/>
              </w:rPr>
              <w:t>zevní průměr tubusu max. 12,8 mm</w:t>
            </w:r>
          </w:p>
        </w:tc>
        <w:tc>
          <w:tcPr>
            <w:tcW w:w="1276" w:type="dxa"/>
            <w:vAlign w:val="center"/>
          </w:tcPr>
          <w:p w14:paraId="142AFC9C" w14:textId="241FC3F7"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10007303" w14:textId="05195FF9"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47538F0" w14:textId="7C48F6A1" w:rsidTr="00A03E9E">
        <w:tc>
          <w:tcPr>
            <w:tcW w:w="4820" w:type="dxa"/>
            <w:vAlign w:val="center"/>
          </w:tcPr>
          <w:p w14:paraId="6986F13D" w14:textId="77777777" w:rsidR="00AD2210" w:rsidRPr="00A03E9E" w:rsidRDefault="00AD2210" w:rsidP="00AD2210">
            <w:pPr>
              <w:pStyle w:val="Odstavecseseznamem"/>
              <w:numPr>
                <w:ilvl w:val="0"/>
                <w:numId w:val="25"/>
              </w:numPr>
              <w:spacing w:after="0" w:line="240" w:lineRule="auto"/>
              <w:jc w:val="both"/>
              <w:rPr>
                <w:rFonts w:cs="Calibri"/>
                <w:bCs/>
              </w:rPr>
            </w:pPr>
            <w:r w:rsidRPr="00A03E9E">
              <w:rPr>
                <w:rFonts w:cs="Calibri"/>
                <w:bCs/>
              </w:rPr>
              <w:t>pracovní délka min. 1680,0 mm</w:t>
            </w:r>
          </w:p>
        </w:tc>
        <w:tc>
          <w:tcPr>
            <w:tcW w:w="1276" w:type="dxa"/>
            <w:vAlign w:val="center"/>
          </w:tcPr>
          <w:p w14:paraId="78E1AB4A" w14:textId="71AD8D9B"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162A75B4" w14:textId="39838E20"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674CBA1" w14:textId="75F22D90" w:rsidTr="00A03E9E">
        <w:tc>
          <w:tcPr>
            <w:tcW w:w="4820" w:type="dxa"/>
            <w:vAlign w:val="center"/>
          </w:tcPr>
          <w:p w14:paraId="2015F6D4" w14:textId="77777777" w:rsidR="00AD2210" w:rsidRPr="00A03E9E" w:rsidRDefault="00AD2210" w:rsidP="00AD2210">
            <w:pPr>
              <w:pStyle w:val="Odstavecseseznamem"/>
              <w:numPr>
                <w:ilvl w:val="0"/>
                <w:numId w:val="25"/>
              </w:numPr>
              <w:spacing w:after="0" w:line="240" w:lineRule="auto"/>
              <w:jc w:val="both"/>
              <w:rPr>
                <w:rFonts w:cs="Calibri"/>
                <w:bCs/>
              </w:rPr>
            </w:pPr>
            <w:r w:rsidRPr="00A03E9E">
              <w:rPr>
                <w:rFonts w:cs="Calibri"/>
                <w:bCs/>
              </w:rPr>
              <w:t>celková délka max. 2005,0 mm</w:t>
            </w:r>
          </w:p>
        </w:tc>
        <w:tc>
          <w:tcPr>
            <w:tcW w:w="1276" w:type="dxa"/>
            <w:vAlign w:val="center"/>
          </w:tcPr>
          <w:p w14:paraId="05AAD9DE" w14:textId="2A1E59F6"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66CAEFD6" w14:textId="06F04416"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061FF92C" w14:textId="125FCEC5" w:rsidTr="00A03E9E">
        <w:tc>
          <w:tcPr>
            <w:tcW w:w="4820" w:type="dxa"/>
            <w:vAlign w:val="center"/>
          </w:tcPr>
          <w:p w14:paraId="49B498E2" w14:textId="77777777" w:rsidR="00AD2210" w:rsidRPr="00A03E9E" w:rsidRDefault="00AD2210" w:rsidP="00AD2210">
            <w:pPr>
              <w:spacing w:after="0" w:line="240" w:lineRule="auto"/>
              <w:jc w:val="both"/>
              <w:rPr>
                <w:rFonts w:cs="Calibri"/>
                <w:bCs/>
              </w:rPr>
            </w:pPr>
            <w:r w:rsidRPr="00A03E9E">
              <w:rPr>
                <w:rFonts w:cs="Calibri"/>
                <w:bCs/>
              </w:rPr>
              <w:t>pracovní kanál – vnitřní průměr min. 3,7 mm</w:t>
            </w:r>
          </w:p>
        </w:tc>
        <w:tc>
          <w:tcPr>
            <w:tcW w:w="1276" w:type="dxa"/>
            <w:vAlign w:val="center"/>
          </w:tcPr>
          <w:p w14:paraId="3059F530" w14:textId="696E0682"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008C0FDF" w14:textId="4A70A708"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27E60D49" w14:textId="18498940" w:rsidTr="00A03E9E">
        <w:tc>
          <w:tcPr>
            <w:tcW w:w="4820" w:type="dxa"/>
            <w:vAlign w:val="center"/>
          </w:tcPr>
          <w:p w14:paraId="13A6D272" w14:textId="77777777" w:rsidR="00AD2210" w:rsidRPr="00A03E9E" w:rsidRDefault="00AD2210" w:rsidP="00AD2210">
            <w:pPr>
              <w:spacing w:after="0" w:line="240" w:lineRule="auto"/>
              <w:jc w:val="both"/>
              <w:rPr>
                <w:rFonts w:cs="Calibri"/>
                <w:bCs/>
              </w:rPr>
            </w:pPr>
            <w:r w:rsidRPr="00A03E9E">
              <w:rPr>
                <w:rFonts w:cs="Calibri"/>
                <w:bCs/>
              </w:rPr>
              <w:t xml:space="preserve">ohybová část – rozsah </w:t>
            </w:r>
            <w:proofErr w:type="spellStart"/>
            <w:r w:rsidRPr="00A03E9E">
              <w:rPr>
                <w:rFonts w:cs="Calibri"/>
                <w:bCs/>
              </w:rPr>
              <w:t>angulace</w:t>
            </w:r>
            <w:proofErr w:type="spellEnd"/>
          </w:p>
        </w:tc>
        <w:tc>
          <w:tcPr>
            <w:tcW w:w="1276" w:type="dxa"/>
            <w:vAlign w:val="center"/>
          </w:tcPr>
          <w:p w14:paraId="01E42181" w14:textId="3CFCA8C1"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5823084F" w14:textId="5EC4A9BB"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2D97FC17" w14:textId="53029C8C" w:rsidTr="00A03E9E">
        <w:tc>
          <w:tcPr>
            <w:tcW w:w="4820" w:type="dxa"/>
            <w:vAlign w:val="center"/>
          </w:tcPr>
          <w:p w14:paraId="3F985E92" w14:textId="77777777" w:rsidR="00AD2210" w:rsidRPr="00A03E9E" w:rsidRDefault="00AD2210" w:rsidP="00AD2210">
            <w:pPr>
              <w:pStyle w:val="Odstavecseseznamem"/>
              <w:numPr>
                <w:ilvl w:val="0"/>
                <w:numId w:val="26"/>
              </w:numPr>
              <w:spacing w:after="0" w:line="240" w:lineRule="auto"/>
              <w:jc w:val="both"/>
              <w:rPr>
                <w:rFonts w:cs="Calibri"/>
                <w:bCs/>
              </w:rPr>
            </w:pPr>
            <w:r w:rsidRPr="00A03E9E">
              <w:rPr>
                <w:rFonts w:cs="Calibri"/>
                <w:bCs/>
              </w:rPr>
              <w:t>nahoru min.180°</w:t>
            </w:r>
          </w:p>
        </w:tc>
        <w:tc>
          <w:tcPr>
            <w:tcW w:w="1276" w:type="dxa"/>
            <w:vAlign w:val="center"/>
          </w:tcPr>
          <w:p w14:paraId="5370E898" w14:textId="43E2D3CC"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263C80ED" w14:textId="39B0643E"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794D1465" w14:textId="7A2AC44F" w:rsidTr="00A03E9E">
        <w:tc>
          <w:tcPr>
            <w:tcW w:w="4820" w:type="dxa"/>
            <w:vAlign w:val="center"/>
          </w:tcPr>
          <w:p w14:paraId="3AAED546" w14:textId="77777777" w:rsidR="00AD2210" w:rsidRPr="00A03E9E" w:rsidRDefault="00AD2210" w:rsidP="00AD2210">
            <w:pPr>
              <w:pStyle w:val="Odstavecseseznamem"/>
              <w:numPr>
                <w:ilvl w:val="0"/>
                <w:numId w:val="26"/>
              </w:numPr>
              <w:spacing w:after="0" w:line="240" w:lineRule="auto"/>
              <w:jc w:val="both"/>
              <w:rPr>
                <w:rFonts w:cs="Calibri"/>
                <w:bCs/>
              </w:rPr>
            </w:pPr>
            <w:r w:rsidRPr="00A03E9E">
              <w:rPr>
                <w:rFonts w:cs="Calibri"/>
                <w:bCs/>
              </w:rPr>
              <w:t>dolů min. 180°</w:t>
            </w:r>
          </w:p>
        </w:tc>
        <w:tc>
          <w:tcPr>
            <w:tcW w:w="1276" w:type="dxa"/>
            <w:vAlign w:val="center"/>
          </w:tcPr>
          <w:p w14:paraId="6038ACE1" w14:textId="6FE41139"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55B9FE16" w14:textId="3F027B49"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346981D0" w14:textId="5B5587B4" w:rsidTr="00A03E9E">
        <w:tc>
          <w:tcPr>
            <w:tcW w:w="4820" w:type="dxa"/>
            <w:vAlign w:val="center"/>
          </w:tcPr>
          <w:p w14:paraId="1D144CAC" w14:textId="77777777" w:rsidR="00AD2210" w:rsidRPr="00A03E9E" w:rsidRDefault="00AD2210" w:rsidP="00AD2210">
            <w:pPr>
              <w:pStyle w:val="Odstavecseseznamem"/>
              <w:numPr>
                <w:ilvl w:val="0"/>
                <w:numId w:val="26"/>
              </w:numPr>
              <w:spacing w:after="0" w:line="240" w:lineRule="auto"/>
              <w:jc w:val="both"/>
              <w:rPr>
                <w:rFonts w:cs="Calibri"/>
                <w:bCs/>
              </w:rPr>
            </w:pPr>
            <w:r w:rsidRPr="00A03E9E">
              <w:rPr>
                <w:rFonts w:cs="Calibri"/>
                <w:bCs/>
              </w:rPr>
              <w:t>doprava min. 160°</w:t>
            </w:r>
          </w:p>
        </w:tc>
        <w:tc>
          <w:tcPr>
            <w:tcW w:w="1276" w:type="dxa"/>
            <w:vAlign w:val="center"/>
          </w:tcPr>
          <w:p w14:paraId="2ECE1E34" w14:textId="1B75A8ED"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7B43EBF0" w14:textId="5D407469"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6446C11F" w14:textId="77BF5770" w:rsidTr="00A03E9E">
        <w:tc>
          <w:tcPr>
            <w:tcW w:w="4820" w:type="dxa"/>
            <w:vAlign w:val="center"/>
          </w:tcPr>
          <w:p w14:paraId="4EA5E8FF" w14:textId="77777777" w:rsidR="00AD2210" w:rsidRPr="00A03E9E" w:rsidRDefault="00AD2210" w:rsidP="00AD2210">
            <w:pPr>
              <w:pStyle w:val="Odstavecseseznamem"/>
              <w:numPr>
                <w:ilvl w:val="0"/>
                <w:numId w:val="26"/>
              </w:numPr>
              <w:spacing w:after="0" w:line="240" w:lineRule="auto"/>
              <w:jc w:val="both"/>
              <w:rPr>
                <w:rFonts w:cs="Calibri"/>
                <w:bCs/>
              </w:rPr>
            </w:pPr>
            <w:r w:rsidRPr="00A03E9E">
              <w:rPr>
                <w:rFonts w:cs="Calibri"/>
                <w:bCs/>
              </w:rPr>
              <w:t>doleva min. 160°</w:t>
            </w:r>
          </w:p>
        </w:tc>
        <w:tc>
          <w:tcPr>
            <w:tcW w:w="1276" w:type="dxa"/>
            <w:vAlign w:val="center"/>
          </w:tcPr>
          <w:p w14:paraId="4DE84FB5" w14:textId="0BDE5143"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028A4A45" w14:textId="0CBED8A2"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6B5B3220" w14:textId="0E4FDFCF" w:rsidTr="00A03E9E">
        <w:tc>
          <w:tcPr>
            <w:tcW w:w="4820" w:type="dxa"/>
            <w:vAlign w:val="center"/>
          </w:tcPr>
          <w:p w14:paraId="096BB175" w14:textId="77777777" w:rsidR="00AD2210" w:rsidRPr="00A03E9E" w:rsidRDefault="00AD2210" w:rsidP="00AD2210">
            <w:pPr>
              <w:spacing w:after="0" w:line="240" w:lineRule="auto"/>
              <w:jc w:val="both"/>
              <w:rPr>
                <w:rFonts w:cs="Calibri"/>
                <w:bCs/>
              </w:rPr>
            </w:pPr>
            <w:r w:rsidRPr="00A03E9E">
              <w:rPr>
                <w:rFonts w:cs="Calibri"/>
                <w:bCs/>
              </w:rPr>
              <w:t xml:space="preserve">přídavný oplachový </w:t>
            </w:r>
            <w:proofErr w:type="gramStart"/>
            <w:r w:rsidRPr="00A03E9E">
              <w:rPr>
                <w:rFonts w:cs="Calibri"/>
                <w:bCs/>
              </w:rPr>
              <w:t>kanál  je</w:t>
            </w:r>
            <w:proofErr w:type="gramEnd"/>
            <w:r w:rsidRPr="00A03E9E">
              <w:rPr>
                <w:rFonts w:cs="Calibri"/>
                <w:bCs/>
              </w:rPr>
              <w:t xml:space="preserve"> požadován</w:t>
            </w:r>
          </w:p>
        </w:tc>
        <w:tc>
          <w:tcPr>
            <w:tcW w:w="1276" w:type="dxa"/>
            <w:vAlign w:val="center"/>
          </w:tcPr>
          <w:p w14:paraId="03839E43" w14:textId="6AE01D8D"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2949B828" w14:textId="10897554"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r w:rsidR="00AD2210" w:rsidRPr="0003384E" w14:paraId="6A25ED47" w14:textId="0C2AAA9B" w:rsidTr="00A03E9E">
        <w:tc>
          <w:tcPr>
            <w:tcW w:w="4820" w:type="dxa"/>
            <w:vAlign w:val="center"/>
          </w:tcPr>
          <w:p w14:paraId="249EE1E6" w14:textId="77777777" w:rsidR="00AD2210" w:rsidRPr="00A03E9E" w:rsidRDefault="00AD2210" w:rsidP="00AD2210">
            <w:pPr>
              <w:spacing w:after="0" w:line="240" w:lineRule="auto"/>
              <w:jc w:val="both"/>
              <w:rPr>
                <w:rFonts w:cs="Calibri"/>
                <w:bCs/>
              </w:rPr>
            </w:pPr>
            <w:r w:rsidRPr="00A03E9E">
              <w:rPr>
                <w:rFonts w:cs="Calibri"/>
                <w:bCs/>
              </w:rPr>
              <w:t xml:space="preserve">kompatibilita </w:t>
            </w:r>
            <w:proofErr w:type="gramStart"/>
            <w:r w:rsidRPr="00A03E9E">
              <w:rPr>
                <w:rFonts w:cs="Calibri"/>
                <w:bCs/>
              </w:rPr>
              <w:t>–  plně</w:t>
            </w:r>
            <w:proofErr w:type="gramEnd"/>
            <w:r w:rsidRPr="00A03E9E">
              <w:rPr>
                <w:rFonts w:cs="Calibri"/>
                <w:bCs/>
              </w:rPr>
              <w:t xml:space="preserve">  s </w:t>
            </w:r>
            <w:proofErr w:type="spellStart"/>
            <w:r w:rsidRPr="00A03E9E">
              <w:rPr>
                <w:rFonts w:cs="Calibri"/>
                <w:bCs/>
              </w:rPr>
              <w:t>videoprocesorem</w:t>
            </w:r>
            <w:proofErr w:type="spellEnd"/>
            <w:r w:rsidRPr="00A03E9E">
              <w:rPr>
                <w:rFonts w:cs="Calibri"/>
                <w:bCs/>
              </w:rPr>
              <w:t xml:space="preserve"> a zdrojem studeného světla EVIS  EXERA III řady 190 ( CV-190 a CLV-190 )</w:t>
            </w:r>
          </w:p>
        </w:tc>
        <w:tc>
          <w:tcPr>
            <w:tcW w:w="1276" w:type="dxa"/>
            <w:vAlign w:val="center"/>
          </w:tcPr>
          <w:p w14:paraId="7E4CFA29" w14:textId="32DA9C7D"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c>
          <w:tcPr>
            <w:tcW w:w="3402" w:type="dxa"/>
            <w:vAlign w:val="center"/>
          </w:tcPr>
          <w:p w14:paraId="5BDFA824" w14:textId="0466CD05" w:rsidR="00AD2210" w:rsidRPr="0003384E" w:rsidRDefault="00AD2210" w:rsidP="00AD2210">
            <w:pPr>
              <w:spacing w:after="0" w:line="240" w:lineRule="auto"/>
              <w:jc w:val="center"/>
              <w:rPr>
                <w:rFonts w:ascii="Arial" w:hAnsi="Arial" w:cs="Arial"/>
                <w:bCs/>
              </w:rPr>
            </w:pPr>
            <w:r w:rsidRPr="009D5F91">
              <w:rPr>
                <w:rFonts w:ascii="Arial" w:hAnsi="Arial" w:cs="Arial"/>
                <w:i/>
                <w:iCs/>
                <w:color w:val="FF0000"/>
                <w:sz w:val="20"/>
                <w:szCs w:val="20"/>
              </w:rPr>
              <w:t>doplní dodavatel</w:t>
            </w:r>
          </w:p>
        </w:tc>
      </w:tr>
    </w:tbl>
    <w:p w14:paraId="4317BA89" w14:textId="005BEB39" w:rsidR="00AD2210" w:rsidRDefault="00AD2210" w:rsidP="00F51E65">
      <w:pPr>
        <w:spacing w:after="0" w:line="240" w:lineRule="auto"/>
        <w:rPr>
          <w:rFonts w:ascii="Arial" w:eastAsia="Times New Roman" w:hAnsi="Arial" w:cs="Arial"/>
          <w:bCs/>
        </w:rPr>
      </w:pPr>
    </w:p>
    <w:p w14:paraId="615B87D4" w14:textId="0B359BDE" w:rsidR="00AD2210" w:rsidRDefault="00AD2210" w:rsidP="00F51E65">
      <w:pPr>
        <w:spacing w:after="0" w:line="240" w:lineRule="auto"/>
        <w:rPr>
          <w:rFonts w:ascii="Arial" w:eastAsia="Times New Roman" w:hAnsi="Arial" w:cs="Arial"/>
          <w:bCs/>
        </w:rPr>
      </w:pPr>
    </w:p>
    <w:p w14:paraId="22A949F9" w14:textId="5387A362" w:rsidR="00A03E9E" w:rsidRDefault="00A03E9E" w:rsidP="00F51E65">
      <w:pPr>
        <w:spacing w:after="0" w:line="240" w:lineRule="auto"/>
        <w:rPr>
          <w:rFonts w:ascii="Arial" w:eastAsia="Times New Roman" w:hAnsi="Arial" w:cs="Arial"/>
          <w:bCs/>
        </w:rPr>
      </w:pPr>
    </w:p>
    <w:p w14:paraId="1593BCD9" w14:textId="5FC086EE" w:rsidR="00A03E9E" w:rsidRDefault="00A03E9E" w:rsidP="00F51E65">
      <w:pPr>
        <w:spacing w:after="0" w:line="240" w:lineRule="auto"/>
        <w:rPr>
          <w:rFonts w:ascii="Arial" w:eastAsia="Times New Roman" w:hAnsi="Arial" w:cs="Arial"/>
          <w:bCs/>
        </w:rPr>
      </w:pPr>
    </w:p>
    <w:p w14:paraId="780537D7" w14:textId="7B3C3C12" w:rsidR="00A03E9E" w:rsidRDefault="00A03E9E" w:rsidP="00F51E65">
      <w:pPr>
        <w:spacing w:after="0" w:line="240" w:lineRule="auto"/>
        <w:rPr>
          <w:rFonts w:ascii="Arial" w:eastAsia="Times New Roman" w:hAnsi="Arial" w:cs="Arial"/>
          <w:bCs/>
        </w:rPr>
      </w:pPr>
    </w:p>
    <w:p w14:paraId="50D9803D" w14:textId="43198E2F" w:rsidR="00A03E9E" w:rsidRDefault="00A03E9E" w:rsidP="00F51E65">
      <w:pPr>
        <w:spacing w:after="0" w:line="240" w:lineRule="auto"/>
        <w:rPr>
          <w:rFonts w:ascii="Arial" w:eastAsia="Times New Roman" w:hAnsi="Arial" w:cs="Arial"/>
          <w:bCs/>
        </w:rPr>
      </w:pPr>
    </w:p>
    <w:p w14:paraId="46707BBD" w14:textId="77777777" w:rsidR="00A03E9E" w:rsidRPr="0003384E" w:rsidRDefault="00A03E9E" w:rsidP="00F51E65">
      <w:pPr>
        <w:spacing w:after="0" w:line="240" w:lineRule="auto"/>
        <w:rPr>
          <w:rFonts w:ascii="Arial" w:eastAsia="Times New Roman" w:hAnsi="Arial" w:cs="Arial"/>
          <w:bCs/>
        </w:rPr>
      </w:pPr>
    </w:p>
    <w:p w14:paraId="43A1D668" w14:textId="77777777" w:rsidR="00F51E65" w:rsidRPr="0003384E" w:rsidRDefault="00F51E65" w:rsidP="00F51E65">
      <w:pPr>
        <w:spacing w:after="0" w:line="240" w:lineRule="auto"/>
        <w:rPr>
          <w:rFonts w:ascii="Arial" w:eastAsia="Times New Roman" w:hAnsi="Arial" w:cs="Arial"/>
          <w:bCs/>
        </w:rPr>
      </w:pPr>
    </w:p>
    <w:tbl>
      <w:tblPr>
        <w:tblStyle w:val="Mkatabulky"/>
        <w:tblW w:w="9493" w:type="dxa"/>
        <w:tblLook w:val="04A0" w:firstRow="1" w:lastRow="0" w:firstColumn="1" w:lastColumn="0" w:noHBand="0" w:noVBand="1"/>
      </w:tblPr>
      <w:tblGrid>
        <w:gridCol w:w="4775"/>
        <w:gridCol w:w="1203"/>
        <w:gridCol w:w="3515"/>
      </w:tblGrid>
      <w:tr w:rsidR="00813EF6" w:rsidRPr="0003384E" w14:paraId="138B2432" w14:textId="77777777" w:rsidTr="00870049">
        <w:tc>
          <w:tcPr>
            <w:tcW w:w="4775" w:type="dxa"/>
            <w:shd w:val="clear" w:color="auto" w:fill="FFFF00"/>
            <w:vAlign w:val="center"/>
          </w:tcPr>
          <w:p w14:paraId="79B798AB" w14:textId="72DDE479" w:rsidR="00813EF6" w:rsidRPr="00481C92" w:rsidRDefault="00813EF6" w:rsidP="00AD2210">
            <w:pPr>
              <w:jc w:val="both"/>
              <w:rPr>
                <w:rFonts w:asciiTheme="minorHAnsi" w:hAnsiTheme="minorHAnsi"/>
                <w:b/>
                <w:bCs/>
              </w:rPr>
            </w:pPr>
            <w:r>
              <w:rPr>
                <w:rFonts w:asciiTheme="minorHAnsi" w:hAnsiTheme="minorHAnsi"/>
                <w:b/>
                <w:bCs/>
              </w:rPr>
              <w:t>Položka veřejné zakázky</w:t>
            </w:r>
          </w:p>
        </w:tc>
        <w:tc>
          <w:tcPr>
            <w:tcW w:w="4718" w:type="dxa"/>
            <w:gridSpan w:val="2"/>
            <w:shd w:val="clear" w:color="auto" w:fill="FFFF00"/>
            <w:vAlign w:val="center"/>
          </w:tcPr>
          <w:p w14:paraId="37E97DC8" w14:textId="52607B70" w:rsidR="00813EF6" w:rsidRPr="00813EF6" w:rsidRDefault="00813EF6" w:rsidP="00813EF6">
            <w:pPr>
              <w:tabs>
                <w:tab w:val="left" w:pos="3564"/>
              </w:tabs>
              <w:spacing w:after="120"/>
              <w:rPr>
                <w:rFonts w:ascii="Arial" w:hAnsi="Arial" w:cs="Arial"/>
                <w:b/>
              </w:rPr>
            </w:pPr>
            <w:r w:rsidRPr="00813EF6">
              <w:rPr>
                <w:rFonts w:ascii="Arial" w:hAnsi="Arial" w:cs="Arial"/>
                <w:b/>
              </w:rPr>
              <w:t>VIDEOKOLONOSKOP tenký, pediatrický pro výkony ESD – 1KS</w:t>
            </w:r>
          </w:p>
        </w:tc>
      </w:tr>
      <w:tr w:rsidR="00AD2210" w:rsidRPr="0003384E" w14:paraId="23772DC8" w14:textId="77777777" w:rsidTr="00813EF6">
        <w:tc>
          <w:tcPr>
            <w:tcW w:w="4775" w:type="dxa"/>
            <w:shd w:val="clear" w:color="auto" w:fill="92F69E"/>
            <w:vAlign w:val="center"/>
          </w:tcPr>
          <w:p w14:paraId="07555D7E" w14:textId="77777777" w:rsidR="00AD2210" w:rsidRPr="00481C92" w:rsidRDefault="00AD2210"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203" w:type="dxa"/>
            <w:shd w:val="clear" w:color="auto" w:fill="92F69E"/>
            <w:vAlign w:val="center"/>
          </w:tcPr>
          <w:p w14:paraId="70F05F38" w14:textId="77777777" w:rsidR="00AD2210" w:rsidRPr="0003384E" w:rsidRDefault="00AD2210" w:rsidP="00AD2210">
            <w:pPr>
              <w:jc w:val="center"/>
              <w:rPr>
                <w:rFonts w:ascii="Arial" w:eastAsia="Times New Roman" w:hAnsi="Arial" w:cs="Arial"/>
                <w:bCs/>
              </w:rPr>
            </w:pPr>
            <w:r>
              <w:rPr>
                <w:rFonts w:asciiTheme="minorHAnsi" w:hAnsiTheme="minorHAnsi"/>
                <w:b/>
              </w:rPr>
              <w:t>Splnění požadavku ANO/NE</w:t>
            </w:r>
          </w:p>
        </w:tc>
        <w:tc>
          <w:tcPr>
            <w:tcW w:w="3515" w:type="dxa"/>
            <w:shd w:val="clear" w:color="auto" w:fill="92F69E"/>
            <w:vAlign w:val="center"/>
          </w:tcPr>
          <w:p w14:paraId="5081ED3D" w14:textId="77777777" w:rsidR="00AD2210" w:rsidRPr="0003384E" w:rsidRDefault="00AD2210"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813EF6" w:rsidRPr="0003384E" w14:paraId="7F780025" w14:textId="77777777" w:rsidTr="00870049">
        <w:tc>
          <w:tcPr>
            <w:tcW w:w="9493" w:type="dxa"/>
            <w:gridSpan w:val="3"/>
            <w:shd w:val="clear" w:color="auto" w:fill="FFFF00"/>
            <w:vAlign w:val="center"/>
          </w:tcPr>
          <w:p w14:paraId="7DE619C8" w14:textId="105446AD" w:rsidR="00813EF6" w:rsidRPr="005A0946" w:rsidRDefault="005A0946" w:rsidP="00813EF6">
            <w:pPr>
              <w:spacing w:after="0" w:line="240" w:lineRule="auto"/>
              <w:rPr>
                <w:rFonts w:ascii="Arial" w:eastAsia="Times New Roman" w:hAnsi="Arial" w:cs="Arial"/>
                <w:b/>
              </w:rPr>
            </w:pPr>
            <w:r w:rsidRPr="005A0946">
              <w:rPr>
                <w:rFonts w:ascii="Arial" w:eastAsia="Times New Roman" w:hAnsi="Arial" w:cs="Arial"/>
                <w:b/>
              </w:rPr>
              <w:t xml:space="preserve">Přístroj </w:t>
            </w:r>
            <w:r w:rsidR="00813EF6" w:rsidRPr="005A0946">
              <w:rPr>
                <w:rFonts w:ascii="Arial" w:eastAsia="Times New Roman" w:hAnsi="Arial" w:cs="Arial"/>
                <w:b/>
              </w:rPr>
              <w:t>musí být, umět, obsahovat následující technické parametry:</w:t>
            </w:r>
          </w:p>
        </w:tc>
      </w:tr>
      <w:tr w:rsidR="00AD2210" w:rsidRPr="0003384E" w14:paraId="1DD61586" w14:textId="20B63439" w:rsidTr="00813EF6">
        <w:tc>
          <w:tcPr>
            <w:tcW w:w="4775" w:type="dxa"/>
          </w:tcPr>
          <w:p w14:paraId="32AB2587" w14:textId="77777777" w:rsidR="00AD2210" w:rsidRPr="00A03E9E" w:rsidRDefault="00AD2210" w:rsidP="00AD2210">
            <w:pPr>
              <w:spacing w:after="0" w:line="240" w:lineRule="auto"/>
              <w:jc w:val="both"/>
              <w:rPr>
                <w:rFonts w:eastAsia="Times New Roman" w:cs="Calibri"/>
                <w:bCs/>
              </w:rPr>
            </w:pPr>
            <w:r w:rsidRPr="00A03E9E">
              <w:rPr>
                <w:rFonts w:eastAsia="Times New Roman" w:cs="Calibri"/>
                <w:bCs/>
              </w:rPr>
              <w:t xml:space="preserve">přístroj umožňující provedení diagnostiku a terapii při </w:t>
            </w:r>
            <w:proofErr w:type="spellStart"/>
            <w:r w:rsidRPr="00A03E9E">
              <w:rPr>
                <w:rFonts w:eastAsia="Times New Roman" w:cs="Calibri"/>
                <w:bCs/>
              </w:rPr>
              <w:t>sigmoidoskopii</w:t>
            </w:r>
            <w:proofErr w:type="spellEnd"/>
            <w:r w:rsidRPr="00A03E9E">
              <w:rPr>
                <w:rFonts w:eastAsia="Times New Roman" w:cs="Calibri"/>
                <w:bCs/>
              </w:rPr>
              <w:t xml:space="preserve"> nebo kolonoskopii tlustého střeva pediatrických pacientů nebo pacientů s obtížnou anatomickou dispozicí, stenózami rekta apod., z toho důvodu musí být vybaven takovým souborem technologických vylepšení vlastností zaváděcího tubusu, které umožní citlivé zavádění přístroje. Přístroj musí umožňovat zvětšenou manévrovatelnost distálního konce endoskopu pro usnadnění výkonů ESD, zejména splnění požadavků na ohyby nahoru a dolů s co nejmenším ohybovým rádiusem.</w:t>
            </w:r>
          </w:p>
        </w:tc>
        <w:tc>
          <w:tcPr>
            <w:tcW w:w="1203" w:type="dxa"/>
            <w:vAlign w:val="center"/>
          </w:tcPr>
          <w:p w14:paraId="6ACB8C66" w14:textId="6DB4145D" w:rsidR="00AD2210" w:rsidRPr="0003384E" w:rsidRDefault="00AD2210" w:rsidP="00AD2210">
            <w:pPr>
              <w:spacing w:after="0" w:line="240" w:lineRule="auto"/>
              <w:jc w:val="center"/>
              <w:rPr>
                <w:rFonts w:ascii="Arial" w:eastAsia="Times New Roman" w:hAnsi="Arial" w:cs="Arial"/>
                <w:bCs/>
              </w:rPr>
            </w:pPr>
            <w:r w:rsidRPr="00CE42EF">
              <w:rPr>
                <w:rFonts w:ascii="Arial" w:hAnsi="Arial" w:cs="Arial"/>
                <w:i/>
                <w:iCs/>
                <w:color w:val="FF0000"/>
                <w:sz w:val="20"/>
                <w:szCs w:val="20"/>
              </w:rPr>
              <w:t>doplní dodavatel</w:t>
            </w:r>
          </w:p>
        </w:tc>
        <w:tc>
          <w:tcPr>
            <w:tcW w:w="3515" w:type="dxa"/>
            <w:vAlign w:val="center"/>
          </w:tcPr>
          <w:p w14:paraId="08FE2615" w14:textId="72F3D5CB" w:rsidR="00AD2210" w:rsidRPr="0003384E" w:rsidRDefault="00AD2210" w:rsidP="00AD2210">
            <w:pPr>
              <w:spacing w:after="0" w:line="240" w:lineRule="auto"/>
              <w:jc w:val="center"/>
              <w:rPr>
                <w:rFonts w:ascii="Arial" w:eastAsia="Times New Roman" w:hAnsi="Arial" w:cs="Arial"/>
                <w:bCs/>
              </w:rPr>
            </w:pPr>
            <w:r w:rsidRPr="00CE42EF">
              <w:rPr>
                <w:rFonts w:ascii="Arial" w:hAnsi="Arial" w:cs="Arial"/>
                <w:i/>
                <w:iCs/>
                <w:color w:val="FF0000"/>
                <w:sz w:val="20"/>
                <w:szCs w:val="20"/>
              </w:rPr>
              <w:t>doplní dodavatel</w:t>
            </w:r>
          </w:p>
        </w:tc>
      </w:tr>
      <w:tr w:rsidR="00AD2210" w:rsidRPr="0003384E" w14:paraId="3F8A2533" w14:textId="1907B006" w:rsidTr="00813EF6">
        <w:tc>
          <w:tcPr>
            <w:tcW w:w="4775" w:type="dxa"/>
          </w:tcPr>
          <w:p w14:paraId="390481E2" w14:textId="77777777" w:rsidR="00AD2210" w:rsidRPr="00A03E9E" w:rsidRDefault="00AD2210" w:rsidP="00AD2210">
            <w:pPr>
              <w:spacing w:after="0" w:line="240" w:lineRule="auto"/>
              <w:jc w:val="both"/>
              <w:rPr>
                <w:rFonts w:eastAsia="Times New Roman" w:cs="Calibri"/>
                <w:bCs/>
              </w:rPr>
            </w:pPr>
            <w:r w:rsidRPr="00A03E9E">
              <w:rPr>
                <w:rFonts w:eastAsia="Times New Roman" w:cs="Calibri"/>
                <w:bCs/>
              </w:rPr>
              <w:t xml:space="preserve">Je požadováno zobrazování v módu upraveného bílého světla přes optické filtry, kdy je možno obraz kombinovat spolu s jeho zvětšením při endoskopii tak, aby byl získán obraz s dobře odlišenými úrovněmi </w:t>
            </w:r>
            <w:proofErr w:type="gramStart"/>
            <w:r w:rsidRPr="00A03E9E">
              <w:rPr>
                <w:rFonts w:eastAsia="Times New Roman" w:cs="Calibri"/>
                <w:bCs/>
              </w:rPr>
              <w:t>sliznice  se</w:t>
            </w:r>
            <w:proofErr w:type="gramEnd"/>
            <w:r w:rsidRPr="00A03E9E">
              <w:rPr>
                <w:rFonts w:eastAsia="Times New Roman" w:cs="Calibri"/>
                <w:bCs/>
              </w:rPr>
              <w:t xml:space="preserve"> zvýšeným kontrastem sliznice vůči níže ležící cévní síti. Tímto bude možno výrazně lépe odhalit v kolon a rektu zánětlivé choroby sliznice, novotvarové léze apod. </w:t>
            </w:r>
          </w:p>
        </w:tc>
        <w:tc>
          <w:tcPr>
            <w:tcW w:w="1203" w:type="dxa"/>
            <w:vAlign w:val="center"/>
          </w:tcPr>
          <w:p w14:paraId="7CF78A86" w14:textId="307E28E6" w:rsidR="00AD2210" w:rsidRPr="0003384E" w:rsidRDefault="00AD2210" w:rsidP="00AD2210">
            <w:pPr>
              <w:spacing w:after="0" w:line="240" w:lineRule="auto"/>
              <w:jc w:val="center"/>
              <w:rPr>
                <w:rFonts w:ascii="Arial" w:eastAsia="Times New Roman" w:hAnsi="Arial" w:cs="Arial"/>
                <w:bCs/>
              </w:rPr>
            </w:pPr>
            <w:r w:rsidRPr="00CE42EF">
              <w:rPr>
                <w:rFonts w:ascii="Arial" w:hAnsi="Arial" w:cs="Arial"/>
                <w:i/>
                <w:iCs/>
                <w:color w:val="FF0000"/>
                <w:sz w:val="20"/>
                <w:szCs w:val="20"/>
              </w:rPr>
              <w:t>doplní dodavatel</w:t>
            </w:r>
          </w:p>
        </w:tc>
        <w:tc>
          <w:tcPr>
            <w:tcW w:w="3515" w:type="dxa"/>
            <w:vAlign w:val="center"/>
          </w:tcPr>
          <w:p w14:paraId="56F89917" w14:textId="0F5DCF93" w:rsidR="00AD2210" w:rsidRPr="0003384E" w:rsidRDefault="00AD2210" w:rsidP="00AD2210">
            <w:pPr>
              <w:spacing w:after="0" w:line="240" w:lineRule="auto"/>
              <w:jc w:val="center"/>
              <w:rPr>
                <w:rFonts w:ascii="Arial" w:eastAsia="Times New Roman" w:hAnsi="Arial" w:cs="Arial"/>
                <w:bCs/>
              </w:rPr>
            </w:pPr>
            <w:r w:rsidRPr="00CE42EF">
              <w:rPr>
                <w:rFonts w:ascii="Arial" w:hAnsi="Arial" w:cs="Arial"/>
                <w:i/>
                <w:iCs/>
                <w:color w:val="FF0000"/>
                <w:sz w:val="20"/>
                <w:szCs w:val="20"/>
              </w:rPr>
              <w:t>doplní dodavatel</w:t>
            </w:r>
          </w:p>
        </w:tc>
      </w:tr>
    </w:tbl>
    <w:p w14:paraId="31C1EC5F" w14:textId="77777777" w:rsidR="00F51E65" w:rsidRPr="0003384E" w:rsidRDefault="00F51E65" w:rsidP="00F51E65">
      <w:pPr>
        <w:spacing w:after="0" w:line="240" w:lineRule="auto"/>
        <w:rPr>
          <w:rFonts w:ascii="Arial" w:eastAsia="Times New Roman" w:hAnsi="Arial" w:cs="Arial"/>
          <w:bCs/>
        </w:rPr>
      </w:pPr>
    </w:p>
    <w:tbl>
      <w:tblPr>
        <w:tblStyle w:val="Mkatabulky"/>
        <w:tblW w:w="0" w:type="auto"/>
        <w:tblInd w:w="-5" w:type="dxa"/>
        <w:tblLook w:val="04A0" w:firstRow="1" w:lastRow="0" w:firstColumn="1" w:lastColumn="0" w:noHBand="0" w:noVBand="1"/>
      </w:tblPr>
      <w:tblGrid>
        <w:gridCol w:w="4820"/>
        <w:gridCol w:w="1134"/>
        <w:gridCol w:w="3544"/>
      </w:tblGrid>
      <w:tr w:rsidR="00AD2210" w:rsidRPr="0003384E" w14:paraId="0085D068" w14:textId="49673CAB" w:rsidTr="00A03E9E">
        <w:tc>
          <w:tcPr>
            <w:tcW w:w="4820" w:type="dxa"/>
            <w:vAlign w:val="center"/>
          </w:tcPr>
          <w:p w14:paraId="7795BFFE" w14:textId="77777777" w:rsidR="00AD2210" w:rsidRPr="00A03E9E" w:rsidRDefault="00AD2210" w:rsidP="00A03E9E">
            <w:pPr>
              <w:pStyle w:val="Zpat"/>
              <w:tabs>
                <w:tab w:val="clear" w:pos="4536"/>
                <w:tab w:val="clear" w:pos="9072"/>
              </w:tabs>
              <w:spacing w:after="0" w:line="240" w:lineRule="auto"/>
              <w:rPr>
                <w:rFonts w:eastAsia="Times New Roman" w:cs="Calibri"/>
                <w:bCs/>
              </w:rPr>
            </w:pPr>
            <w:r w:rsidRPr="00A03E9E">
              <w:rPr>
                <w:rFonts w:eastAsia="Times New Roman" w:cs="Calibri"/>
                <w:bCs/>
              </w:rPr>
              <w:t xml:space="preserve">zobrazovací systém </w:t>
            </w:r>
            <w:proofErr w:type="gramStart"/>
            <w:r w:rsidRPr="00A03E9E">
              <w:rPr>
                <w:rFonts w:eastAsia="Times New Roman" w:cs="Calibri"/>
                <w:bCs/>
              </w:rPr>
              <w:t>endoskopu - barevný</w:t>
            </w:r>
            <w:proofErr w:type="gramEnd"/>
            <w:r w:rsidRPr="00A03E9E">
              <w:rPr>
                <w:rFonts w:eastAsia="Times New Roman" w:cs="Calibri"/>
                <w:bCs/>
              </w:rPr>
              <w:t xml:space="preserve"> CCD čip s rozlišením HDTV 1080/50i.</w:t>
            </w:r>
          </w:p>
        </w:tc>
        <w:tc>
          <w:tcPr>
            <w:tcW w:w="1134" w:type="dxa"/>
            <w:vAlign w:val="center"/>
          </w:tcPr>
          <w:p w14:paraId="46F3580D" w14:textId="70D05398"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188F3B79" w14:textId="77287211"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26241DF4" w14:textId="49E95225" w:rsidTr="00A03E9E">
        <w:tc>
          <w:tcPr>
            <w:tcW w:w="4820" w:type="dxa"/>
            <w:vAlign w:val="center"/>
          </w:tcPr>
          <w:p w14:paraId="2898C58D" w14:textId="77777777" w:rsidR="00AD2210" w:rsidRPr="00A03E9E" w:rsidRDefault="00AD2210" w:rsidP="00AD2210">
            <w:pPr>
              <w:tabs>
                <w:tab w:val="left" w:pos="1080"/>
              </w:tabs>
              <w:spacing w:after="0" w:line="240" w:lineRule="auto"/>
              <w:rPr>
                <w:rFonts w:eastAsia="Times New Roman" w:cs="Calibri"/>
                <w:bCs/>
              </w:rPr>
            </w:pPr>
            <w:r w:rsidRPr="00A03E9E">
              <w:rPr>
                <w:rFonts w:eastAsia="Times New Roman" w:cs="Calibri"/>
                <w:bCs/>
              </w:rPr>
              <w:t>technologie tubusu pro citlivé zavádění:</w:t>
            </w:r>
          </w:p>
        </w:tc>
        <w:tc>
          <w:tcPr>
            <w:tcW w:w="1134" w:type="dxa"/>
            <w:vAlign w:val="center"/>
          </w:tcPr>
          <w:p w14:paraId="07DF8CAB" w14:textId="0323F52B"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17013055" w14:textId="65ACED03"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7878E9CC" w14:textId="23A7ED05" w:rsidTr="00A03E9E">
        <w:tc>
          <w:tcPr>
            <w:tcW w:w="4820" w:type="dxa"/>
            <w:vAlign w:val="center"/>
          </w:tcPr>
          <w:p w14:paraId="529DE0B6" w14:textId="77777777" w:rsidR="00AD2210" w:rsidRPr="00A03E9E" w:rsidRDefault="00AD2210" w:rsidP="00AD2210">
            <w:pPr>
              <w:numPr>
                <w:ilvl w:val="1"/>
                <w:numId w:val="12"/>
              </w:numPr>
              <w:tabs>
                <w:tab w:val="left" w:pos="1080"/>
              </w:tabs>
              <w:spacing w:after="0" w:line="240" w:lineRule="auto"/>
              <w:jc w:val="both"/>
              <w:rPr>
                <w:rFonts w:eastAsia="Times New Roman" w:cs="Calibri"/>
                <w:bCs/>
              </w:rPr>
            </w:pPr>
            <w:r w:rsidRPr="00A03E9E">
              <w:rPr>
                <w:rFonts w:eastAsia="Times New Roman" w:cs="Calibri"/>
                <w:bCs/>
              </w:rPr>
              <w:t xml:space="preserve">účinný přenos rotace tubusu kolem jeho radiální osy </w:t>
            </w:r>
          </w:p>
        </w:tc>
        <w:tc>
          <w:tcPr>
            <w:tcW w:w="1134" w:type="dxa"/>
            <w:vAlign w:val="center"/>
          </w:tcPr>
          <w:p w14:paraId="0DC277C1" w14:textId="15812B58"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7C3C9EDF" w14:textId="360D693A"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774AF194" w14:textId="3CA7CAD8" w:rsidTr="00A03E9E">
        <w:tc>
          <w:tcPr>
            <w:tcW w:w="4820" w:type="dxa"/>
            <w:vAlign w:val="center"/>
          </w:tcPr>
          <w:p w14:paraId="51AE2A46" w14:textId="77777777" w:rsidR="00AD2210" w:rsidRPr="00A03E9E" w:rsidRDefault="00AD2210" w:rsidP="00AD2210">
            <w:pPr>
              <w:numPr>
                <w:ilvl w:val="1"/>
                <w:numId w:val="12"/>
              </w:numPr>
              <w:tabs>
                <w:tab w:val="left" w:pos="1080"/>
              </w:tabs>
              <w:spacing w:after="0" w:line="240" w:lineRule="auto"/>
              <w:jc w:val="both"/>
              <w:rPr>
                <w:rFonts w:eastAsia="Times New Roman" w:cs="Calibri"/>
                <w:bCs/>
              </w:rPr>
            </w:pPr>
            <w:r w:rsidRPr="00A03E9E">
              <w:rPr>
                <w:rFonts w:eastAsia="Times New Roman" w:cs="Calibri"/>
                <w:bCs/>
              </w:rPr>
              <w:t>mechanicky nastavitelné ztužování tubusu alespoň ve třech stupních</w:t>
            </w:r>
          </w:p>
        </w:tc>
        <w:tc>
          <w:tcPr>
            <w:tcW w:w="1134" w:type="dxa"/>
            <w:vAlign w:val="center"/>
          </w:tcPr>
          <w:p w14:paraId="2198A050" w14:textId="176895B5"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0C1DA7CC" w14:textId="3B8AA771"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25C62797" w14:textId="68BB0317" w:rsidTr="00A03E9E">
        <w:tc>
          <w:tcPr>
            <w:tcW w:w="4820" w:type="dxa"/>
            <w:vAlign w:val="center"/>
          </w:tcPr>
          <w:p w14:paraId="1122B6C6" w14:textId="77777777" w:rsidR="00AD2210" w:rsidRPr="00A03E9E" w:rsidRDefault="00AD2210" w:rsidP="00AD2210">
            <w:pPr>
              <w:tabs>
                <w:tab w:val="left" w:pos="1080"/>
              </w:tabs>
              <w:spacing w:after="0" w:line="240" w:lineRule="auto"/>
              <w:rPr>
                <w:rFonts w:eastAsia="Times New Roman" w:cs="Calibri"/>
                <w:bCs/>
              </w:rPr>
            </w:pPr>
            <w:r w:rsidRPr="00A03E9E">
              <w:rPr>
                <w:rFonts w:eastAsia="Times New Roman" w:cs="Calibri"/>
                <w:bCs/>
              </w:rPr>
              <w:t>připojení k endoskopické věži:</w:t>
            </w:r>
          </w:p>
        </w:tc>
        <w:tc>
          <w:tcPr>
            <w:tcW w:w="1134" w:type="dxa"/>
            <w:vAlign w:val="center"/>
          </w:tcPr>
          <w:p w14:paraId="7BCA9514" w14:textId="2243F6DB"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69727C38" w14:textId="51467DEE"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553034FD" w14:textId="68145BA4" w:rsidTr="00A03E9E">
        <w:tc>
          <w:tcPr>
            <w:tcW w:w="4820" w:type="dxa"/>
            <w:vAlign w:val="center"/>
          </w:tcPr>
          <w:p w14:paraId="3DE98121" w14:textId="77777777" w:rsidR="00AD2210" w:rsidRPr="00A03E9E" w:rsidRDefault="00AD2210" w:rsidP="00AD2210">
            <w:pPr>
              <w:numPr>
                <w:ilvl w:val="1"/>
                <w:numId w:val="12"/>
              </w:numPr>
              <w:tabs>
                <w:tab w:val="left" w:pos="1080"/>
              </w:tabs>
              <w:spacing w:after="0" w:line="240" w:lineRule="auto"/>
              <w:jc w:val="both"/>
              <w:rPr>
                <w:rFonts w:eastAsia="Times New Roman" w:cs="Calibri"/>
                <w:bCs/>
              </w:rPr>
            </w:pPr>
            <w:r w:rsidRPr="00A03E9E">
              <w:rPr>
                <w:rFonts w:eastAsia="Times New Roman" w:cs="Calibri"/>
                <w:bCs/>
              </w:rPr>
              <w:t>jednoduché připojení endoskopu k </w:t>
            </w:r>
            <w:proofErr w:type="spellStart"/>
            <w:r w:rsidRPr="00A03E9E">
              <w:rPr>
                <w:rFonts w:eastAsia="Times New Roman" w:cs="Calibri"/>
                <w:bCs/>
              </w:rPr>
              <w:t>videořetězci</w:t>
            </w:r>
            <w:proofErr w:type="spellEnd"/>
            <w:r w:rsidRPr="00A03E9E">
              <w:rPr>
                <w:rFonts w:eastAsia="Times New Roman" w:cs="Calibri"/>
                <w:bCs/>
              </w:rPr>
              <w:t>, bez nutnosti použití vodotěsného krytu nebo kabelu</w:t>
            </w:r>
          </w:p>
        </w:tc>
        <w:tc>
          <w:tcPr>
            <w:tcW w:w="1134" w:type="dxa"/>
            <w:vAlign w:val="center"/>
          </w:tcPr>
          <w:p w14:paraId="420BAE72" w14:textId="2461E895"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700C809C" w14:textId="1859F22C"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12658874" w14:textId="2AAEDF4D" w:rsidTr="00A03E9E">
        <w:tc>
          <w:tcPr>
            <w:tcW w:w="4820" w:type="dxa"/>
            <w:vAlign w:val="center"/>
          </w:tcPr>
          <w:p w14:paraId="356DA521" w14:textId="77777777" w:rsidR="00AD2210" w:rsidRPr="00A03E9E" w:rsidRDefault="00AD2210" w:rsidP="00AD2210">
            <w:pPr>
              <w:tabs>
                <w:tab w:val="left" w:pos="1080"/>
              </w:tabs>
              <w:spacing w:after="0" w:line="240" w:lineRule="auto"/>
              <w:rPr>
                <w:rFonts w:eastAsia="Times New Roman" w:cs="Calibri"/>
                <w:bCs/>
              </w:rPr>
            </w:pPr>
            <w:r w:rsidRPr="00A03E9E">
              <w:rPr>
                <w:rFonts w:eastAsia="Times New Roman" w:cs="Calibri"/>
                <w:bCs/>
              </w:rPr>
              <w:t>optický systém:</w:t>
            </w:r>
          </w:p>
        </w:tc>
        <w:tc>
          <w:tcPr>
            <w:tcW w:w="1134" w:type="dxa"/>
            <w:vAlign w:val="center"/>
          </w:tcPr>
          <w:p w14:paraId="4A64A6F3" w14:textId="5B24585F"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11B965EA" w14:textId="4DAC4C3D"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39961C08" w14:textId="10878CCA" w:rsidTr="00A03E9E">
        <w:tc>
          <w:tcPr>
            <w:tcW w:w="4820" w:type="dxa"/>
            <w:vAlign w:val="center"/>
          </w:tcPr>
          <w:p w14:paraId="5C308B40"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 xml:space="preserve">zorné </w:t>
            </w:r>
            <w:proofErr w:type="gramStart"/>
            <w:r w:rsidRPr="00A03E9E">
              <w:rPr>
                <w:rFonts w:eastAsia="Times New Roman" w:cs="Calibri"/>
                <w:bCs/>
              </w:rPr>
              <w:t>pole  –</w:t>
            </w:r>
            <w:proofErr w:type="gramEnd"/>
            <w:r w:rsidRPr="00A03E9E">
              <w:rPr>
                <w:rFonts w:eastAsia="Times New Roman" w:cs="Calibri"/>
                <w:bCs/>
              </w:rPr>
              <w:t xml:space="preserve"> min. 140° </w:t>
            </w:r>
          </w:p>
        </w:tc>
        <w:tc>
          <w:tcPr>
            <w:tcW w:w="1134" w:type="dxa"/>
            <w:vAlign w:val="center"/>
          </w:tcPr>
          <w:p w14:paraId="4D5B1088" w14:textId="1C5F0FDA"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3B30DF80" w14:textId="65F59A39"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4A97D940" w14:textId="5CFAFB3A" w:rsidTr="00A03E9E">
        <w:tc>
          <w:tcPr>
            <w:tcW w:w="4820" w:type="dxa"/>
            <w:vAlign w:val="center"/>
          </w:tcPr>
          <w:p w14:paraId="4EBE2497"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směr pohledu – přímý pohled</w:t>
            </w:r>
          </w:p>
        </w:tc>
        <w:tc>
          <w:tcPr>
            <w:tcW w:w="1134" w:type="dxa"/>
            <w:vAlign w:val="center"/>
          </w:tcPr>
          <w:p w14:paraId="6F8E8BD8" w14:textId="05EFE1C9"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2384D616" w14:textId="1A2A6349"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728073FE" w14:textId="3A15C0B1" w:rsidTr="00A03E9E">
        <w:tc>
          <w:tcPr>
            <w:tcW w:w="4820" w:type="dxa"/>
            <w:vAlign w:val="center"/>
          </w:tcPr>
          <w:p w14:paraId="3E7648C9"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 xml:space="preserve">hloubka ostrosti </w:t>
            </w:r>
            <w:proofErr w:type="gramStart"/>
            <w:r w:rsidRPr="00A03E9E">
              <w:rPr>
                <w:rFonts w:eastAsia="Times New Roman" w:cs="Calibri"/>
                <w:bCs/>
              </w:rPr>
              <w:t>–  min.</w:t>
            </w:r>
            <w:proofErr w:type="gramEnd"/>
            <w:r w:rsidRPr="00A03E9E">
              <w:rPr>
                <w:rFonts w:eastAsia="Times New Roman" w:cs="Calibri"/>
                <w:bCs/>
              </w:rPr>
              <w:t xml:space="preserve"> 2 -100 mm  </w:t>
            </w:r>
          </w:p>
        </w:tc>
        <w:tc>
          <w:tcPr>
            <w:tcW w:w="1134" w:type="dxa"/>
            <w:vAlign w:val="center"/>
          </w:tcPr>
          <w:p w14:paraId="5AD32D5F" w14:textId="5EB58959"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6F8E10B4" w14:textId="672FB48B"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355724EE" w14:textId="3823B164" w:rsidTr="00787E12">
        <w:tc>
          <w:tcPr>
            <w:tcW w:w="4820" w:type="dxa"/>
            <w:vAlign w:val="center"/>
          </w:tcPr>
          <w:p w14:paraId="44EED959"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lastRenderedPageBreak/>
              <w:t>min. pozorovací vzdálenost – 4 mm od distálního konce</w:t>
            </w:r>
          </w:p>
        </w:tc>
        <w:tc>
          <w:tcPr>
            <w:tcW w:w="1134" w:type="dxa"/>
            <w:vAlign w:val="center"/>
          </w:tcPr>
          <w:p w14:paraId="1A1511C3" w14:textId="75631769"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4C5927AA" w14:textId="2C2E2E36" w:rsidR="00AD2210" w:rsidRPr="0003384E" w:rsidRDefault="00AD2210" w:rsidP="00AD2210">
            <w:pPr>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159F919D" w14:textId="13537289" w:rsidTr="00787E12">
        <w:tc>
          <w:tcPr>
            <w:tcW w:w="4820" w:type="dxa"/>
            <w:vAlign w:val="center"/>
          </w:tcPr>
          <w:p w14:paraId="6B30960D" w14:textId="77777777" w:rsidR="00AD2210" w:rsidRPr="00A03E9E" w:rsidRDefault="00AD2210" w:rsidP="00AD2210">
            <w:pPr>
              <w:tabs>
                <w:tab w:val="left" w:pos="1080"/>
              </w:tabs>
              <w:spacing w:after="0" w:line="240" w:lineRule="auto"/>
              <w:rPr>
                <w:rFonts w:eastAsia="Times New Roman" w:cs="Calibri"/>
                <w:bCs/>
              </w:rPr>
            </w:pPr>
            <w:r w:rsidRPr="00A03E9E">
              <w:rPr>
                <w:rFonts w:eastAsia="Times New Roman" w:cs="Calibri"/>
                <w:bCs/>
              </w:rPr>
              <w:t>zaváděcí tubus:</w:t>
            </w:r>
          </w:p>
        </w:tc>
        <w:tc>
          <w:tcPr>
            <w:tcW w:w="1134" w:type="dxa"/>
            <w:vAlign w:val="center"/>
          </w:tcPr>
          <w:p w14:paraId="41F95786" w14:textId="75860F8D"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035DBA14" w14:textId="02AF8ECF"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5E8BA918" w14:textId="3DB84F9B" w:rsidTr="00787E12">
        <w:tc>
          <w:tcPr>
            <w:tcW w:w="4820" w:type="dxa"/>
            <w:vAlign w:val="center"/>
          </w:tcPr>
          <w:p w14:paraId="25A1F706" w14:textId="77777777" w:rsidR="00AD2210" w:rsidRPr="00A03E9E" w:rsidRDefault="00AD2210" w:rsidP="00AD2210">
            <w:pPr>
              <w:numPr>
                <w:ilvl w:val="1"/>
                <w:numId w:val="12"/>
              </w:numPr>
              <w:tabs>
                <w:tab w:val="left" w:pos="1080"/>
              </w:tabs>
              <w:spacing w:after="0" w:line="240" w:lineRule="auto"/>
              <w:rPr>
                <w:rFonts w:eastAsia="Times New Roman" w:cs="Calibri"/>
                <w:bCs/>
              </w:rPr>
            </w:pPr>
            <w:r w:rsidRPr="00A03E9E">
              <w:rPr>
                <w:rFonts w:eastAsia="Times New Roman" w:cs="Calibri"/>
                <w:bCs/>
              </w:rPr>
              <w:t>zevní průměr distálního konce – max.9,8 mm</w:t>
            </w:r>
          </w:p>
        </w:tc>
        <w:tc>
          <w:tcPr>
            <w:tcW w:w="1134" w:type="dxa"/>
            <w:vAlign w:val="center"/>
          </w:tcPr>
          <w:p w14:paraId="518E637E" w14:textId="330F9088"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c>
          <w:tcPr>
            <w:tcW w:w="3544" w:type="dxa"/>
            <w:vAlign w:val="center"/>
          </w:tcPr>
          <w:p w14:paraId="62D2CBF1" w14:textId="24064FBA" w:rsidR="00AD2210" w:rsidRPr="0003384E" w:rsidRDefault="00AD2210" w:rsidP="00AD2210">
            <w:pPr>
              <w:tabs>
                <w:tab w:val="left" w:pos="1080"/>
              </w:tabs>
              <w:spacing w:after="0" w:line="240" w:lineRule="auto"/>
              <w:jc w:val="center"/>
              <w:rPr>
                <w:rFonts w:ascii="Arial" w:eastAsia="Times New Roman" w:hAnsi="Arial" w:cs="Arial"/>
                <w:bCs/>
              </w:rPr>
            </w:pPr>
            <w:r w:rsidRPr="007126E7">
              <w:rPr>
                <w:rFonts w:ascii="Arial" w:hAnsi="Arial" w:cs="Arial"/>
                <w:i/>
                <w:iCs/>
                <w:color w:val="FF0000"/>
                <w:sz w:val="20"/>
                <w:szCs w:val="20"/>
              </w:rPr>
              <w:t>doplní dodavatel</w:t>
            </w:r>
          </w:p>
        </w:tc>
      </w:tr>
      <w:tr w:rsidR="00AD2210" w:rsidRPr="0003384E" w14:paraId="42FD96EA" w14:textId="4BE6C633" w:rsidTr="00787E12">
        <w:tc>
          <w:tcPr>
            <w:tcW w:w="4820" w:type="dxa"/>
            <w:vAlign w:val="center"/>
          </w:tcPr>
          <w:p w14:paraId="2EE2F322" w14:textId="77777777" w:rsidR="00AD2210" w:rsidRPr="00A03E9E" w:rsidRDefault="00AD2210" w:rsidP="00AD2210">
            <w:pPr>
              <w:numPr>
                <w:ilvl w:val="1"/>
                <w:numId w:val="12"/>
              </w:numPr>
              <w:tabs>
                <w:tab w:val="left" w:pos="1080"/>
              </w:tabs>
              <w:spacing w:after="0" w:line="240" w:lineRule="auto"/>
              <w:rPr>
                <w:rFonts w:eastAsia="Times New Roman" w:cs="Calibri"/>
                <w:bCs/>
              </w:rPr>
            </w:pPr>
            <w:r w:rsidRPr="00A03E9E">
              <w:rPr>
                <w:rFonts w:eastAsia="Times New Roman" w:cs="Calibri"/>
                <w:bCs/>
              </w:rPr>
              <w:t>zevní průměr tubusu – max. 10,5 mm</w:t>
            </w:r>
          </w:p>
        </w:tc>
        <w:tc>
          <w:tcPr>
            <w:tcW w:w="1134" w:type="dxa"/>
            <w:vAlign w:val="center"/>
          </w:tcPr>
          <w:p w14:paraId="53962B07" w14:textId="19671A4F" w:rsidR="00AD2210" w:rsidRPr="0003384E" w:rsidRDefault="00AD2210" w:rsidP="00AD2210">
            <w:pPr>
              <w:tabs>
                <w:tab w:val="left" w:pos="1080"/>
              </w:tabs>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6F4E70B6" w14:textId="63668030" w:rsidR="00AD2210" w:rsidRPr="0003384E" w:rsidRDefault="00AD2210" w:rsidP="00AD2210">
            <w:pPr>
              <w:tabs>
                <w:tab w:val="left" w:pos="1080"/>
              </w:tabs>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40DCB5F6" w14:textId="2F46DC52" w:rsidTr="00787E12">
        <w:tc>
          <w:tcPr>
            <w:tcW w:w="4820" w:type="dxa"/>
            <w:vAlign w:val="center"/>
          </w:tcPr>
          <w:p w14:paraId="15937404" w14:textId="77777777" w:rsidR="00AD2210" w:rsidRPr="00A03E9E" w:rsidRDefault="00AD2210" w:rsidP="00AD2210">
            <w:pPr>
              <w:numPr>
                <w:ilvl w:val="1"/>
                <w:numId w:val="12"/>
              </w:numPr>
              <w:tabs>
                <w:tab w:val="left" w:pos="1080"/>
              </w:tabs>
              <w:spacing w:after="0" w:line="240" w:lineRule="auto"/>
              <w:rPr>
                <w:rFonts w:eastAsia="Times New Roman" w:cs="Calibri"/>
                <w:bCs/>
              </w:rPr>
            </w:pPr>
            <w:r w:rsidRPr="00A03E9E">
              <w:rPr>
                <w:rFonts w:eastAsia="Times New Roman" w:cs="Calibri"/>
                <w:bCs/>
              </w:rPr>
              <w:t>pracovní délka – max. 1680 mm</w:t>
            </w:r>
          </w:p>
        </w:tc>
        <w:tc>
          <w:tcPr>
            <w:tcW w:w="1134" w:type="dxa"/>
            <w:vAlign w:val="center"/>
          </w:tcPr>
          <w:p w14:paraId="54D66B3C" w14:textId="23690CD0" w:rsidR="00AD2210" w:rsidRPr="0003384E" w:rsidRDefault="00AD2210" w:rsidP="00AD2210">
            <w:pPr>
              <w:tabs>
                <w:tab w:val="left" w:pos="1080"/>
              </w:tabs>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4C7F0656" w14:textId="6E509FA8" w:rsidR="00AD2210" w:rsidRPr="0003384E" w:rsidRDefault="00AD2210" w:rsidP="00AD2210">
            <w:pPr>
              <w:tabs>
                <w:tab w:val="left" w:pos="1080"/>
              </w:tabs>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17D652F6" w14:textId="4022F532" w:rsidTr="00787E12">
        <w:tc>
          <w:tcPr>
            <w:tcW w:w="4820" w:type="dxa"/>
            <w:vAlign w:val="center"/>
          </w:tcPr>
          <w:p w14:paraId="6E3D7E0C"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celková délka – max. 2005 mm</w:t>
            </w:r>
          </w:p>
        </w:tc>
        <w:tc>
          <w:tcPr>
            <w:tcW w:w="1134" w:type="dxa"/>
            <w:vAlign w:val="center"/>
          </w:tcPr>
          <w:p w14:paraId="481990D7" w14:textId="101D3F50"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182564D8" w14:textId="2609D14A"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48B98CC6" w14:textId="6D9A7899" w:rsidTr="00787E12">
        <w:tc>
          <w:tcPr>
            <w:tcW w:w="4820" w:type="dxa"/>
            <w:vAlign w:val="center"/>
          </w:tcPr>
          <w:p w14:paraId="14396C74" w14:textId="77777777" w:rsidR="00AD2210" w:rsidRPr="00A03E9E" w:rsidRDefault="00AD2210" w:rsidP="00AD2210">
            <w:pPr>
              <w:spacing w:after="0" w:line="240" w:lineRule="auto"/>
              <w:rPr>
                <w:rFonts w:eastAsia="Times New Roman" w:cs="Calibri"/>
                <w:bCs/>
              </w:rPr>
            </w:pPr>
            <w:r w:rsidRPr="00A03E9E">
              <w:rPr>
                <w:rFonts w:eastAsia="Times New Roman" w:cs="Calibri"/>
                <w:bCs/>
              </w:rPr>
              <w:t>pracovní kanál – vnitřní průměr – 3,2 mm</w:t>
            </w:r>
          </w:p>
        </w:tc>
        <w:tc>
          <w:tcPr>
            <w:tcW w:w="1134" w:type="dxa"/>
            <w:vAlign w:val="center"/>
          </w:tcPr>
          <w:p w14:paraId="7A0263BF" w14:textId="4D1298EF"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5A118662" w14:textId="61AED507"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41DB19FD" w14:textId="6D5D40BB" w:rsidTr="00787E12">
        <w:tc>
          <w:tcPr>
            <w:tcW w:w="4820" w:type="dxa"/>
            <w:vAlign w:val="center"/>
          </w:tcPr>
          <w:p w14:paraId="115A6179" w14:textId="77777777" w:rsidR="00AD2210" w:rsidRPr="00A03E9E" w:rsidRDefault="00AD2210" w:rsidP="00AD2210">
            <w:pPr>
              <w:spacing w:after="0" w:line="240" w:lineRule="auto"/>
              <w:rPr>
                <w:rFonts w:eastAsia="Times New Roman" w:cs="Calibri"/>
                <w:bCs/>
              </w:rPr>
            </w:pPr>
            <w:r w:rsidRPr="00A03E9E">
              <w:rPr>
                <w:rFonts w:eastAsia="Times New Roman" w:cs="Calibri"/>
                <w:bCs/>
              </w:rPr>
              <w:t xml:space="preserve">ohybová část – minimální rozsah </w:t>
            </w:r>
            <w:proofErr w:type="spellStart"/>
            <w:r w:rsidRPr="00A03E9E">
              <w:rPr>
                <w:rFonts w:eastAsia="Times New Roman" w:cs="Calibri"/>
                <w:bCs/>
              </w:rPr>
              <w:t>angulace</w:t>
            </w:r>
            <w:proofErr w:type="spellEnd"/>
          </w:p>
        </w:tc>
        <w:tc>
          <w:tcPr>
            <w:tcW w:w="1134" w:type="dxa"/>
            <w:vAlign w:val="center"/>
          </w:tcPr>
          <w:p w14:paraId="535A14C1" w14:textId="5D81DD7E"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2D892BB0" w14:textId="0B2F62E2"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252218C2" w14:textId="025DCC31" w:rsidTr="00787E12">
        <w:tc>
          <w:tcPr>
            <w:tcW w:w="4820" w:type="dxa"/>
            <w:vAlign w:val="center"/>
          </w:tcPr>
          <w:p w14:paraId="0D80CBA4"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nahoru 210°</w:t>
            </w:r>
          </w:p>
        </w:tc>
        <w:tc>
          <w:tcPr>
            <w:tcW w:w="1134" w:type="dxa"/>
            <w:vAlign w:val="center"/>
          </w:tcPr>
          <w:p w14:paraId="2111060E" w14:textId="5A1B0E5A"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636F31B1" w14:textId="33F13CD0"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1169E221" w14:textId="3BD22E7E" w:rsidTr="00787E12">
        <w:tc>
          <w:tcPr>
            <w:tcW w:w="4820" w:type="dxa"/>
            <w:vAlign w:val="center"/>
          </w:tcPr>
          <w:p w14:paraId="281CA3DE"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dolů 180°</w:t>
            </w:r>
          </w:p>
        </w:tc>
        <w:tc>
          <w:tcPr>
            <w:tcW w:w="1134" w:type="dxa"/>
            <w:vAlign w:val="center"/>
          </w:tcPr>
          <w:p w14:paraId="6DC749DF" w14:textId="5B027BE5"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094E646E" w14:textId="48B6C0B1"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047A6873" w14:textId="1F6F7C78" w:rsidTr="00787E12">
        <w:tc>
          <w:tcPr>
            <w:tcW w:w="4820" w:type="dxa"/>
            <w:vAlign w:val="center"/>
          </w:tcPr>
          <w:p w14:paraId="2614D80B"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doprava 160°</w:t>
            </w:r>
          </w:p>
        </w:tc>
        <w:tc>
          <w:tcPr>
            <w:tcW w:w="1134" w:type="dxa"/>
            <w:vAlign w:val="center"/>
          </w:tcPr>
          <w:p w14:paraId="08B0DF7D" w14:textId="0957DAEF"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1306DD64" w14:textId="260B2AEE"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7814537B" w14:textId="0967F7FC" w:rsidTr="00787E12">
        <w:tc>
          <w:tcPr>
            <w:tcW w:w="4820" w:type="dxa"/>
            <w:vAlign w:val="center"/>
          </w:tcPr>
          <w:p w14:paraId="6705B36E" w14:textId="77777777" w:rsidR="00AD2210" w:rsidRPr="00A03E9E" w:rsidRDefault="00AD2210" w:rsidP="00AD2210">
            <w:pPr>
              <w:numPr>
                <w:ilvl w:val="1"/>
                <w:numId w:val="12"/>
              </w:numPr>
              <w:spacing w:after="0" w:line="240" w:lineRule="auto"/>
              <w:rPr>
                <w:rFonts w:eastAsia="Times New Roman" w:cs="Calibri"/>
                <w:bCs/>
              </w:rPr>
            </w:pPr>
            <w:r w:rsidRPr="00A03E9E">
              <w:rPr>
                <w:rFonts w:eastAsia="Times New Roman" w:cs="Calibri"/>
                <w:bCs/>
              </w:rPr>
              <w:t>doleva 160°</w:t>
            </w:r>
          </w:p>
        </w:tc>
        <w:tc>
          <w:tcPr>
            <w:tcW w:w="1134" w:type="dxa"/>
            <w:vAlign w:val="center"/>
          </w:tcPr>
          <w:p w14:paraId="60C170E1" w14:textId="0A76B508"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74A129ED" w14:textId="157AC421"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r w:rsidR="00AD2210" w:rsidRPr="0003384E" w14:paraId="130BE3D3" w14:textId="65D26FD1" w:rsidTr="00787E12">
        <w:tc>
          <w:tcPr>
            <w:tcW w:w="4820" w:type="dxa"/>
            <w:vAlign w:val="center"/>
          </w:tcPr>
          <w:p w14:paraId="3ED39D87" w14:textId="77777777" w:rsidR="00AD2210" w:rsidRPr="00A03E9E" w:rsidRDefault="00AD2210" w:rsidP="00AD2210">
            <w:pPr>
              <w:spacing w:after="0" w:line="240" w:lineRule="auto"/>
              <w:rPr>
                <w:rFonts w:eastAsia="Times New Roman" w:cs="Calibri"/>
                <w:bCs/>
              </w:rPr>
            </w:pPr>
            <w:r w:rsidRPr="00A03E9E">
              <w:rPr>
                <w:rFonts w:eastAsia="Times New Roman" w:cs="Calibri"/>
                <w:bCs/>
              </w:rPr>
              <w:t xml:space="preserve">kompatibilita – plně s </w:t>
            </w:r>
            <w:proofErr w:type="spellStart"/>
            <w:r w:rsidRPr="00A03E9E">
              <w:rPr>
                <w:rFonts w:eastAsia="Times New Roman" w:cs="Calibri"/>
                <w:bCs/>
              </w:rPr>
              <w:t>videoprocesory</w:t>
            </w:r>
            <w:proofErr w:type="spellEnd"/>
            <w:r w:rsidRPr="00A03E9E">
              <w:rPr>
                <w:rFonts w:eastAsia="Times New Roman" w:cs="Calibri"/>
                <w:bCs/>
              </w:rPr>
              <w:t xml:space="preserve"> a zdroji studeného světla EVIS EXERA III řady 190</w:t>
            </w:r>
          </w:p>
        </w:tc>
        <w:tc>
          <w:tcPr>
            <w:tcW w:w="1134" w:type="dxa"/>
            <w:vAlign w:val="center"/>
          </w:tcPr>
          <w:p w14:paraId="574F2A05" w14:textId="070B9BD9"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c>
          <w:tcPr>
            <w:tcW w:w="3544" w:type="dxa"/>
            <w:vAlign w:val="center"/>
          </w:tcPr>
          <w:p w14:paraId="5518958B" w14:textId="21C2ED66" w:rsidR="00AD2210" w:rsidRPr="0003384E" w:rsidRDefault="00AD2210" w:rsidP="00AD2210">
            <w:pPr>
              <w:spacing w:after="0" w:line="240" w:lineRule="auto"/>
              <w:jc w:val="center"/>
              <w:rPr>
                <w:rFonts w:ascii="Arial" w:eastAsia="Times New Roman" w:hAnsi="Arial" w:cs="Arial"/>
                <w:bCs/>
              </w:rPr>
            </w:pPr>
            <w:r w:rsidRPr="00F9127E">
              <w:rPr>
                <w:rFonts w:ascii="Arial" w:hAnsi="Arial" w:cs="Arial"/>
                <w:i/>
                <w:iCs/>
                <w:color w:val="FF0000"/>
                <w:sz w:val="20"/>
                <w:szCs w:val="20"/>
              </w:rPr>
              <w:t>doplní dodavatel</w:t>
            </w:r>
          </w:p>
        </w:tc>
      </w:tr>
    </w:tbl>
    <w:p w14:paraId="4A2FDF9B" w14:textId="77777777" w:rsidR="00C96A95" w:rsidRPr="0003384E" w:rsidRDefault="00C96A95" w:rsidP="00C96A95">
      <w:pPr>
        <w:spacing w:after="0" w:line="240" w:lineRule="auto"/>
        <w:rPr>
          <w:rFonts w:ascii="Arial" w:eastAsia="Times New Roman" w:hAnsi="Arial" w:cs="Arial"/>
          <w:bCs/>
        </w:rPr>
      </w:pPr>
    </w:p>
    <w:p w14:paraId="29A221DD" w14:textId="77777777" w:rsidR="00C96A95" w:rsidRPr="0003384E" w:rsidRDefault="00C96A95" w:rsidP="00C96A95">
      <w:pPr>
        <w:spacing w:after="0" w:line="240" w:lineRule="auto"/>
        <w:rPr>
          <w:rFonts w:ascii="Arial" w:eastAsia="Times New Roman" w:hAnsi="Arial" w:cs="Arial"/>
          <w:bCs/>
        </w:rPr>
      </w:pPr>
    </w:p>
    <w:p w14:paraId="4BF9EBFC" w14:textId="77777777" w:rsidR="00F51E65" w:rsidRPr="0003384E" w:rsidRDefault="00F51E65" w:rsidP="00F51E65">
      <w:pPr>
        <w:spacing w:after="0" w:line="240" w:lineRule="auto"/>
        <w:ind w:firstLine="6360"/>
        <w:rPr>
          <w:rFonts w:ascii="Arial" w:eastAsia="Times New Roman" w:hAnsi="Arial" w:cs="Arial"/>
          <w:bCs/>
        </w:rPr>
      </w:pPr>
    </w:p>
    <w:p w14:paraId="1091CC7E" w14:textId="77777777" w:rsidR="0076645F" w:rsidRPr="0003384E" w:rsidRDefault="0076645F" w:rsidP="0076645F">
      <w:pPr>
        <w:spacing w:after="0" w:line="240" w:lineRule="auto"/>
        <w:ind w:left="-426" w:right="-283"/>
        <w:jc w:val="both"/>
        <w:rPr>
          <w:rFonts w:ascii="Arial" w:hAnsi="Arial" w:cs="Arial"/>
          <w:bCs/>
        </w:rPr>
      </w:pPr>
    </w:p>
    <w:tbl>
      <w:tblPr>
        <w:tblStyle w:val="Mkatabulky"/>
        <w:tblW w:w="9493" w:type="dxa"/>
        <w:tblLook w:val="04A0" w:firstRow="1" w:lastRow="0" w:firstColumn="1" w:lastColumn="0" w:noHBand="0" w:noVBand="1"/>
      </w:tblPr>
      <w:tblGrid>
        <w:gridCol w:w="4774"/>
        <w:gridCol w:w="1203"/>
        <w:gridCol w:w="3516"/>
      </w:tblGrid>
      <w:tr w:rsidR="005A0946" w:rsidRPr="0003384E" w14:paraId="377584BA" w14:textId="77777777" w:rsidTr="00870049">
        <w:tc>
          <w:tcPr>
            <w:tcW w:w="4774" w:type="dxa"/>
            <w:shd w:val="clear" w:color="auto" w:fill="FFFF00"/>
            <w:vAlign w:val="center"/>
          </w:tcPr>
          <w:p w14:paraId="61A3CB28" w14:textId="37403577" w:rsidR="005A0946" w:rsidRPr="00481C92" w:rsidRDefault="005A0946" w:rsidP="00AD2210">
            <w:pPr>
              <w:jc w:val="both"/>
              <w:rPr>
                <w:rFonts w:asciiTheme="minorHAnsi" w:hAnsiTheme="minorHAnsi"/>
                <w:b/>
                <w:bCs/>
              </w:rPr>
            </w:pPr>
            <w:r>
              <w:rPr>
                <w:rFonts w:asciiTheme="minorHAnsi" w:hAnsiTheme="minorHAnsi"/>
                <w:b/>
                <w:bCs/>
              </w:rPr>
              <w:t>Položka veřejné zakázky</w:t>
            </w:r>
          </w:p>
        </w:tc>
        <w:tc>
          <w:tcPr>
            <w:tcW w:w="4719" w:type="dxa"/>
            <w:gridSpan w:val="2"/>
            <w:shd w:val="clear" w:color="auto" w:fill="FFFF00"/>
            <w:vAlign w:val="center"/>
          </w:tcPr>
          <w:p w14:paraId="4C42BDBB" w14:textId="6CAE1CAF" w:rsidR="005A0946" w:rsidRPr="005A0946" w:rsidRDefault="005A0946" w:rsidP="005A0946">
            <w:pPr>
              <w:tabs>
                <w:tab w:val="left" w:pos="3564"/>
              </w:tabs>
              <w:spacing w:after="120"/>
              <w:rPr>
                <w:rFonts w:ascii="Arial" w:hAnsi="Arial" w:cs="Arial"/>
                <w:b/>
              </w:rPr>
            </w:pPr>
            <w:r w:rsidRPr="005A0946">
              <w:rPr>
                <w:rFonts w:ascii="Arial" w:hAnsi="Arial" w:cs="Arial"/>
                <w:b/>
              </w:rPr>
              <w:t xml:space="preserve">VIDEOKOLONOSKOP tenký, </w:t>
            </w:r>
            <w:proofErr w:type="gramStart"/>
            <w:r w:rsidRPr="005A0946">
              <w:rPr>
                <w:rFonts w:ascii="Arial" w:hAnsi="Arial" w:cs="Arial"/>
                <w:b/>
              </w:rPr>
              <w:t>pediatrický  –</w:t>
            </w:r>
            <w:proofErr w:type="gramEnd"/>
            <w:r w:rsidRPr="005A0946">
              <w:rPr>
                <w:rFonts w:ascii="Arial" w:hAnsi="Arial" w:cs="Arial"/>
                <w:b/>
              </w:rPr>
              <w:t xml:space="preserve"> 1KS</w:t>
            </w:r>
          </w:p>
        </w:tc>
      </w:tr>
      <w:tr w:rsidR="00AD2210" w:rsidRPr="0003384E" w14:paraId="33029CFB" w14:textId="77777777" w:rsidTr="005A0946">
        <w:tc>
          <w:tcPr>
            <w:tcW w:w="4774" w:type="dxa"/>
            <w:shd w:val="clear" w:color="auto" w:fill="F2F2F2" w:themeFill="background1" w:themeFillShade="F2"/>
            <w:vAlign w:val="center"/>
          </w:tcPr>
          <w:p w14:paraId="69C6483D" w14:textId="77777777" w:rsidR="00AD2210" w:rsidRPr="00481C92" w:rsidRDefault="00AD2210" w:rsidP="00AD2210">
            <w:pPr>
              <w:jc w:val="both"/>
              <w:rPr>
                <w:rFonts w:ascii="Arial" w:eastAsia="Times New Roman" w:hAnsi="Arial" w:cs="Arial"/>
                <w:b/>
                <w:bCs/>
              </w:rPr>
            </w:pPr>
            <w:r w:rsidRPr="00481C92">
              <w:rPr>
                <w:rFonts w:asciiTheme="minorHAnsi" w:hAnsiTheme="minorHAnsi"/>
                <w:b/>
                <w:bCs/>
              </w:rPr>
              <w:t>Závazné charakteristiky a požadavky</w:t>
            </w:r>
          </w:p>
        </w:tc>
        <w:tc>
          <w:tcPr>
            <w:tcW w:w="1203" w:type="dxa"/>
            <w:shd w:val="clear" w:color="auto" w:fill="F2F2F2" w:themeFill="background1" w:themeFillShade="F2"/>
            <w:vAlign w:val="center"/>
          </w:tcPr>
          <w:p w14:paraId="76CE3D39" w14:textId="77777777" w:rsidR="00AD2210" w:rsidRPr="0003384E" w:rsidRDefault="00AD2210" w:rsidP="00AD2210">
            <w:pPr>
              <w:jc w:val="center"/>
              <w:rPr>
                <w:rFonts w:ascii="Arial" w:eastAsia="Times New Roman" w:hAnsi="Arial" w:cs="Arial"/>
                <w:bCs/>
              </w:rPr>
            </w:pPr>
            <w:r>
              <w:rPr>
                <w:rFonts w:asciiTheme="minorHAnsi" w:hAnsiTheme="minorHAnsi"/>
                <w:b/>
              </w:rPr>
              <w:t>Splnění požadavku ANO/NE</w:t>
            </w:r>
          </w:p>
        </w:tc>
        <w:tc>
          <w:tcPr>
            <w:tcW w:w="3516" w:type="dxa"/>
            <w:shd w:val="clear" w:color="auto" w:fill="F2F2F2" w:themeFill="background1" w:themeFillShade="F2"/>
            <w:vAlign w:val="center"/>
          </w:tcPr>
          <w:p w14:paraId="610FB794" w14:textId="77777777" w:rsidR="00AD2210" w:rsidRPr="0003384E" w:rsidRDefault="00AD2210" w:rsidP="00AD2210">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5A0946" w:rsidRPr="0003384E" w14:paraId="627EB783" w14:textId="77777777" w:rsidTr="00870049">
        <w:tc>
          <w:tcPr>
            <w:tcW w:w="9493" w:type="dxa"/>
            <w:gridSpan w:val="3"/>
            <w:shd w:val="clear" w:color="auto" w:fill="FFFF00"/>
            <w:vAlign w:val="center"/>
          </w:tcPr>
          <w:p w14:paraId="2DD1BE4F" w14:textId="401B45B9" w:rsidR="005A0946" w:rsidRPr="005A0946" w:rsidRDefault="005A0946" w:rsidP="005A0946">
            <w:pPr>
              <w:spacing w:after="0" w:line="240" w:lineRule="auto"/>
              <w:rPr>
                <w:rFonts w:ascii="Arial" w:eastAsia="Times New Roman" w:hAnsi="Arial" w:cs="Arial"/>
                <w:b/>
              </w:rPr>
            </w:pPr>
            <w:r w:rsidRPr="005A0946">
              <w:rPr>
                <w:rFonts w:ascii="Arial" w:eastAsia="Times New Roman" w:hAnsi="Arial" w:cs="Arial"/>
                <w:b/>
              </w:rPr>
              <w:t>Přístroj musí být, umět, obsahovat následující technické parametry:</w:t>
            </w:r>
          </w:p>
        </w:tc>
      </w:tr>
      <w:tr w:rsidR="00F10DF5" w:rsidRPr="0003384E" w14:paraId="3CAF394F" w14:textId="6233F94C" w:rsidTr="005A0946">
        <w:tc>
          <w:tcPr>
            <w:tcW w:w="4774" w:type="dxa"/>
          </w:tcPr>
          <w:p w14:paraId="445EAAF5" w14:textId="77777777" w:rsidR="00F10DF5" w:rsidRPr="00787E12" w:rsidRDefault="00F10DF5" w:rsidP="00F10DF5">
            <w:pPr>
              <w:spacing w:after="0" w:line="240" w:lineRule="auto"/>
              <w:jc w:val="both"/>
              <w:rPr>
                <w:rFonts w:eastAsia="Times New Roman" w:cs="Calibri"/>
                <w:bCs/>
              </w:rPr>
            </w:pPr>
            <w:r w:rsidRPr="00787E12">
              <w:rPr>
                <w:rFonts w:eastAsia="Times New Roman" w:cs="Calibri"/>
                <w:bCs/>
              </w:rPr>
              <w:t xml:space="preserve">Přístroj umožňující provedení diagnostiku a terapii při </w:t>
            </w:r>
            <w:proofErr w:type="spellStart"/>
            <w:r w:rsidRPr="00787E12">
              <w:rPr>
                <w:rFonts w:eastAsia="Times New Roman" w:cs="Calibri"/>
                <w:bCs/>
              </w:rPr>
              <w:t>sigmoidoskopii</w:t>
            </w:r>
            <w:proofErr w:type="spellEnd"/>
            <w:r w:rsidRPr="00787E12">
              <w:rPr>
                <w:rFonts w:eastAsia="Times New Roman" w:cs="Calibri"/>
                <w:bCs/>
              </w:rPr>
              <w:t xml:space="preserve"> nebo kolonoskopii tlustého střeva pediatrických pacientů nebo pacientů s obtížnou anatomickou dispozicí, stenózami rekta apod., z toho důvodu musí být vybaven takovým souborem technologických vylepšení vlastností zaváděcího tubusu, které umožní citlivé zavádění přístroje.</w:t>
            </w:r>
          </w:p>
        </w:tc>
        <w:tc>
          <w:tcPr>
            <w:tcW w:w="1203" w:type="dxa"/>
            <w:vAlign w:val="center"/>
          </w:tcPr>
          <w:p w14:paraId="7ED140C8" w14:textId="4025182E" w:rsidR="00F10DF5" w:rsidRPr="0003384E" w:rsidRDefault="00F10DF5" w:rsidP="00F10DF5">
            <w:pPr>
              <w:spacing w:after="0" w:line="240" w:lineRule="auto"/>
              <w:jc w:val="center"/>
              <w:rPr>
                <w:rFonts w:ascii="Arial" w:eastAsia="Times New Roman" w:hAnsi="Arial" w:cs="Arial"/>
                <w:bCs/>
              </w:rPr>
            </w:pPr>
            <w:r w:rsidRPr="002B66D8">
              <w:rPr>
                <w:rFonts w:ascii="Arial" w:hAnsi="Arial" w:cs="Arial"/>
                <w:i/>
                <w:iCs/>
                <w:color w:val="FF0000"/>
                <w:sz w:val="20"/>
                <w:szCs w:val="20"/>
              </w:rPr>
              <w:t>doplní dodavatel</w:t>
            </w:r>
          </w:p>
        </w:tc>
        <w:tc>
          <w:tcPr>
            <w:tcW w:w="3516" w:type="dxa"/>
            <w:vAlign w:val="center"/>
          </w:tcPr>
          <w:p w14:paraId="7EEFD0DE" w14:textId="042F355E" w:rsidR="00F10DF5" w:rsidRPr="0003384E" w:rsidRDefault="00F10DF5" w:rsidP="00F10DF5">
            <w:pPr>
              <w:spacing w:after="0" w:line="240" w:lineRule="auto"/>
              <w:jc w:val="center"/>
              <w:rPr>
                <w:rFonts w:ascii="Arial" w:eastAsia="Times New Roman" w:hAnsi="Arial" w:cs="Arial"/>
                <w:bCs/>
              </w:rPr>
            </w:pPr>
            <w:r w:rsidRPr="002B66D8">
              <w:rPr>
                <w:rFonts w:ascii="Arial" w:hAnsi="Arial" w:cs="Arial"/>
                <w:i/>
                <w:iCs/>
                <w:color w:val="FF0000"/>
                <w:sz w:val="20"/>
                <w:szCs w:val="20"/>
              </w:rPr>
              <w:t>doplní dodavatel</w:t>
            </w:r>
          </w:p>
        </w:tc>
      </w:tr>
      <w:tr w:rsidR="00F10DF5" w:rsidRPr="0003384E" w14:paraId="19698302" w14:textId="512CC2F1" w:rsidTr="005A0946">
        <w:tc>
          <w:tcPr>
            <w:tcW w:w="4774" w:type="dxa"/>
          </w:tcPr>
          <w:p w14:paraId="293660E5" w14:textId="77777777" w:rsidR="00F10DF5" w:rsidRPr="00787E12" w:rsidRDefault="00F10DF5" w:rsidP="00F10DF5">
            <w:pPr>
              <w:spacing w:after="0" w:line="240" w:lineRule="auto"/>
              <w:jc w:val="both"/>
              <w:rPr>
                <w:rFonts w:eastAsia="Times New Roman" w:cs="Calibri"/>
                <w:bCs/>
              </w:rPr>
            </w:pPr>
            <w:r w:rsidRPr="00787E12">
              <w:rPr>
                <w:rFonts w:eastAsia="Times New Roman" w:cs="Calibri"/>
                <w:bCs/>
              </w:rPr>
              <w:t xml:space="preserve">Dále je požadováno zobrazování v módu upraveného bílého světla přes optické filtry, kdy je možno obraz kombinovat spolu s jeho zvětšením při endoskopii tak, aby byl získán obraz s dobře odlišenými úrovněmi sliznice se zvýšeným kontrastem sliznice vůči níže ležící cévní síti. Tímto </w:t>
            </w:r>
            <w:r w:rsidRPr="00787E12">
              <w:rPr>
                <w:rFonts w:eastAsia="Times New Roman" w:cs="Calibri"/>
                <w:bCs/>
              </w:rPr>
              <w:lastRenderedPageBreak/>
              <w:t xml:space="preserve">bude možno výrazně lépe odhalit v kolon a rektu zánětlivé choroby sliznice, novotvarové léze apod. </w:t>
            </w:r>
          </w:p>
        </w:tc>
        <w:tc>
          <w:tcPr>
            <w:tcW w:w="1203" w:type="dxa"/>
            <w:vAlign w:val="center"/>
          </w:tcPr>
          <w:p w14:paraId="262FF8D3" w14:textId="6A1D616B" w:rsidR="00F10DF5" w:rsidRPr="0003384E" w:rsidRDefault="00F10DF5" w:rsidP="00F10DF5">
            <w:pPr>
              <w:spacing w:after="0" w:line="240" w:lineRule="auto"/>
              <w:jc w:val="center"/>
              <w:rPr>
                <w:rFonts w:ascii="Arial" w:eastAsia="Times New Roman" w:hAnsi="Arial" w:cs="Arial"/>
                <w:bCs/>
              </w:rPr>
            </w:pPr>
            <w:r w:rsidRPr="002B66D8">
              <w:rPr>
                <w:rFonts w:ascii="Arial" w:hAnsi="Arial" w:cs="Arial"/>
                <w:i/>
                <w:iCs/>
                <w:color w:val="FF0000"/>
                <w:sz w:val="20"/>
                <w:szCs w:val="20"/>
              </w:rPr>
              <w:lastRenderedPageBreak/>
              <w:t>doplní dodavatel</w:t>
            </w:r>
          </w:p>
        </w:tc>
        <w:tc>
          <w:tcPr>
            <w:tcW w:w="3516" w:type="dxa"/>
            <w:vAlign w:val="center"/>
          </w:tcPr>
          <w:p w14:paraId="3D3F7FC7" w14:textId="221F156A" w:rsidR="00F10DF5" w:rsidRPr="0003384E" w:rsidRDefault="00F10DF5" w:rsidP="00F10DF5">
            <w:pPr>
              <w:spacing w:after="0" w:line="240" w:lineRule="auto"/>
              <w:jc w:val="center"/>
              <w:rPr>
                <w:rFonts w:ascii="Arial" w:eastAsia="Times New Roman" w:hAnsi="Arial" w:cs="Arial"/>
                <w:bCs/>
              </w:rPr>
            </w:pPr>
            <w:r w:rsidRPr="002B66D8">
              <w:rPr>
                <w:rFonts w:ascii="Arial" w:hAnsi="Arial" w:cs="Arial"/>
                <w:i/>
                <w:iCs/>
                <w:color w:val="FF0000"/>
                <w:sz w:val="20"/>
                <w:szCs w:val="20"/>
              </w:rPr>
              <w:t>doplní dodavatel</w:t>
            </w:r>
          </w:p>
        </w:tc>
      </w:tr>
    </w:tbl>
    <w:p w14:paraId="7FD39AB8" w14:textId="77777777" w:rsidR="00F51E65" w:rsidRPr="0003384E" w:rsidRDefault="00F51E65" w:rsidP="00F51E65">
      <w:pPr>
        <w:spacing w:after="0" w:line="240" w:lineRule="auto"/>
        <w:rPr>
          <w:rFonts w:ascii="Arial" w:eastAsia="Times New Roman" w:hAnsi="Arial" w:cs="Arial"/>
          <w:bCs/>
        </w:rPr>
      </w:pPr>
    </w:p>
    <w:tbl>
      <w:tblPr>
        <w:tblStyle w:val="Mkatabulky"/>
        <w:tblW w:w="0" w:type="auto"/>
        <w:tblInd w:w="-5" w:type="dxa"/>
        <w:tblLook w:val="04A0" w:firstRow="1" w:lastRow="0" w:firstColumn="1" w:lastColumn="0" w:noHBand="0" w:noVBand="1"/>
      </w:tblPr>
      <w:tblGrid>
        <w:gridCol w:w="4820"/>
        <w:gridCol w:w="1134"/>
        <w:gridCol w:w="3544"/>
      </w:tblGrid>
      <w:tr w:rsidR="00F10DF5" w:rsidRPr="0003384E" w14:paraId="4E516917" w14:textId="5BA6D3DA" w:rsidTr="00787E12">
        <w:tc>
          <w:tcPr>
            <w:tcW w:w="4820" w:type="dxa"/>
            <w:vAlign w:val="center"/>
          </w:tcPr>
          <w:p w14:paraId="73E3917B" w14:textId="77777777" w:rsidR="00F10DF5" w:rsidRPr="00787E12" w:rsidRDefault="00F10DF5" w:rsidP="00787E12">
            <w:pPr>
              <w:pStyle w:val="Zpat"/>
              <w:tabs>
                <w:tab w:val="clear" w:pos="4536"/>
                <w:tab w:val="clear" w:pos="9072"/>
              </w:tabs>
              <w:spacing w:after="0" w:line="240" w:lineRule="auto"/>
              <w:rPr>
                <w:rFonts w:eastAsia="Times New Roman" w:cs="Calibri"/>
                <w:bCs/>
              </w:rPr>
            </w:pPr>
            <w:r w:rsidRPr="00787E12">
              <w:rPr>
                <w:rFonts w:eastAsia="Times New Roman" w:cs="Calibri"/>
                <w:bCs/>
              </w:rPr>
              <w:t xml:space="preserve">zobrazovací systém </w:t>
            </w:r>
            <w:proofErr w:type="gramStart"/>
            <w:r w:rsidRPr="00787E12">
              <w:rPr>
                <w:rFonts w:eastAsia="Times New Roman" w:cs="Calibri"/>
                <w:bCs/>
              </w:rPr>
              <w:t>endoskopu - barevný</w:t>
            </w:r>
            <w:proofErr w:type="gramEnd"/>
            <w:r w:rsidRPr="00787E12">
              <w:rPr>
                <w:rFonts w:eastAsia="Times New Roman" w:cs="Calibri"/>
                <w:bCs/>
              </w:rPr>
              <w:t xml:space="preserve"> CCD čip s rozlišením HDTV 1080/50i.</w:t>
            </w:r>
          </w:p>
        </w:tc>
        <w:tc>
          <w:tcPr>
            <w:tcW w:w="1134" w:type="dxa"/>
            <w:vAlign w:val="center"/>
          </w:tcPr>
          <w:p w14:paraId="7C5119A2" w14:textId="1884E217"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2A1A2C69" w14:textId="00FF7A82" w:rsidR="00F10DF5" w:rsidRPr="00F10DF5" w:rsidRDefault="00F10DF5" w:rsidP="00F10DF5">
            <w:pPr>
              <w:pStyle w:val="Zpat"/>
              <w:tabs>
                <w:tab w:val="clear" w:pos="4536"/>
                <w:tab w:val="clear" w:pos="9072"/>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215DE50C" w14:textId="4926864B" w:rsidTr="00787E12">
        <w:tc>
          <w:tcPr>
            <w:tcW w:w="4820" w:type="dxa"/>
            <w:vAlign w:val="center"/>
          </w:tcPr>
          <w:p w14:paraId="24398055" w14:textId="77777777" w:rsidR="00F10DF5" w:rsidRPr="00787E12" w:rsidRDefault="00F10DF5" w:rsidP="00F10DF5">
            <w:pPr>
              <w:tabs>
                <w:tab w:val="left" w:pos="1080"/>
              </w:tabs>
              <w:spacing w:after="0" w:line="240" w:lineRule="auto"/>
              <w:rPr>
                <w:rFonts w:eastAsia="Times New Roman" w:cs="Calibri"/>
                <w:bCs/>
              </w:rPr>
            </w:pPr>
            <w:r w:rsidRPr="00787E12">
              <w:rPr>
                <w:rFonts w:eastAsia="Times New Roman" w:cs="Calibri"/>
                <w:bCs/>
              </w:rPr>
              <w:t>technologie tubusu pro citlivé zavádění:</w:t>
            </w:r>
          </w:p>
        </w:tc>
        <w:tc>
          <w:tcPr>
            <w:tcW w:w="1134" w:type="dxa"/>
            <w:vAlign w:val="center"/>
          </w:tcPr>
          <w:p w14:paraId="4CFD02B6" w14:textId="3CE2436E"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65FAD664" w14:textId="640B6D98"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58574365" w14:textId="62FFB0CA" w:rsidTr="00787E12">
        <w:tc>
          <w:tcPr>
            <w:tcW w:w="4820" w:type="dxa"/>
            <w:vAlign w:val="center"/>
          </w:tcPr>
          <w:p w14:paraId="2A28CA8A" w14:textId="77777777" w:rsidR="00F10DF5" w:rsidRPr="00787E12" w:rsidRDefault="00F10DF5" w:rsidP="00F10DF5">
            <w:pPr>
              <w:numPr>
                <w:ilvl w:val="1"/>
                <w:numId w:val="12"/>
              </w:numPr>
              <w:tabs>
                <w:tab w:val="left" w:pos="1080"/>
              </w:tabs>
              <w:spacing w:after="0" w:line="240" w:lineRule="auto"/>
              <w:jc w:val="both"/>
              <w:rPr>
                <w:rFonts w:eastAsia="Times New Roman" w:cs="Calibri"/>
                <w:bCs/>
              </w:rPr>
            </w:pPr>
            <w:r w:rsidRPr="00787E12">
              <w:rPr>
                <w:rFonts w:eastAsia="Times New Roman" w:cs="Calibri"/>
                <w:bCs/>
              </w:rPr>
              <w:t xml:space="preserve">účinný přenos rotace tubusu kolem jeho radiální osy </w:t>
            </w:r>
          </w:p>
        </w:tc>
        <w:tc>
          <w:tcPr>
            <w:tcW w:w="1134" w:type="dxa"/>
            <w:vAlign w:val="center"/>
          </w:tcPr>
          <w:p w14:paraId="79EEC70D" w14:textId="4F4199D8"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062E15E5" w14:textId="25784C0B"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4F5C7808" w14:textId="310AA3DF" w:rsidTr="00787E12">
        <w:tc>
          <w:tcPr>
            <w:tcW w:w="4820" w:type="dxa"/>
            <w:vAlign w:val="center"/>
          </w:tcPr>
          <w:p w14:paraId="26C15555" w14:textId="77777777" w:rsidR="00F10DF5" w:rsidRPr="00787E12" w:rsidRDefault="00F10DF5" w:rsidP="00F10DF5">
            <w:pPr>
              <w:numPr>
                <w:ilvl w:val="1"/>
                <w:numId w:val="12"/>
              </w:numPr>
              <w:tabs>
                <w:tab w:val="left" w:pos="1080"/>
              </w:tabs>
              <w:spacing w:after="0" w:line="240" w:lineRule="auto"/>
              <w:jc w:val="both"/>
              <w:rPr>
                <w:rFonts w:eastAsia="Times New Roman" w:cs="Calibri"/>
                <w:bCs/>
              </w:rPr>
            </w:pPr>
            <w:proofErr w:type="spellStart"/>
            <w:r w:rsidRPr="00787E12">
              <w:rPr>
                <w:rFonts w:eastAsia="Times New Roman" w:cs="Calibri"/>
                <w:bCs/>
              </w:rPr>
              <w:t>bending</w:t>
            </w:r>
            <w:proofErr w:type="spellEnd"/>
            <w:r w:rsidRPr="00787E12">
              <w:rPr>
                <w:rFonts w:eastAsia="Times New Roman" w:cs="Calibri"/>
                <w:bCs/>
              </w:rPr>
              <w:t xml:space="preserve"> umožňující výrazně hladší průchod ostrými zahnutími střeva</w:t>
            </w:r>
          </w:p>
        </w:tc>
        <w:tc>
          <w:tcPr>
            <w:tcW w:w="1134" w:type="dxa"/>
            <w:vAlign w:val="center"/>
          </w:tcPr>
          <w:p w14:paraId="61F356F9" w14:textId="22B7C6DE"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003D65E7" w14:textId="130A0F8D"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4FB46FAA" w14:textId="4E7AF1C2" w:rsidTr="00787E12">
        <w:tc>
          <w:tcPr>
            <w:tcW w:w="4820" w:type="dxa"/>
            <w:vAlign w:val="center"/>
          </w:tcPr>
          <w:p w14:paraId="2975A220" w14:textId="77777777" w:rsidR="00F10DF5" w:rsidRPr="00787E12" w:rsidRDefault="00F10DF5" w:rsidP="00F10DF5">
            <w:pPr>
              <w:tabs>
                <w:tab w:val="left" w:pos="1080"/>
              </w:tabs>
              <w:spacing w:after="0" w:line="240" w:lineRule="auto"/>
              <w:rPr>
                <w:rFonts w:eastAsia="Times New Roman" w:cs="Calibri"/>
                <w:bCs/>
              </w:rPr>
            </w:pPr>
            <w:r w:rsidRPr="00787E12">
              <w:rPr>
                <w:rFonts w:eastAsia="Times New Roman" w:cs="Calibri"/>
                <w:bCs/>
              </w:rPr>
              <w:t>připojení k endoskopické věži:</w:t>
            </w:r>
          </w:p>
        </w:tc>
        <w:tc>
          <w:tcPr>
            <w:tcW w:w="1134" w:type="dxa"/>
            <w:vAlign w:val="center"/>
          </w:tcPr>
          <w:p w14:paraId="20D96996" w14:textId="7F54EC7D"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5D998B13" w14:textId="040347A1"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3718981B" w14:textId="667939D5" w:rsidTr="00787E12">
        <w:tc>
          <w:tcPr>
            <w:tcW w:w="4820" w:type="dxa"/>
            <w:vAlign w:val="center"/>
          </w:tcPr>
          <w:p w14:paraId="582CB43C" w14:textId="77777777" w:rsidR="00F10DF5" w:rsidRPr="00787E12" w:rsidRDefault="00F10DF5" w:rsidP="00F10DF5">
            <w:pPr>
              <w:numPr>
                <w:ilvl w:val="1"/>
                <w:numId w:val="12"/>
              </w:numPr>
              <w:tabs>
                <w:tab w:val="left" w:pos="1080"/>
              </w:tabs>
              <w:spacing w:after="0" w:line="240" w:lineRule="auto"/>
              <w:jc w:val="both"/>
              <w:rPr>
                <w:rFonts w:eastAsia="Times New Roman" w:cs="Calibri"/>
                <w:bCs/>
              </w:rPr>
            </w:pPr>
            <w:r w:rsidRPr="00787E12">
              <w:rPr>
                <w:rFonts w:eastAsia="Times New Roman" w:cs="Calibri"/>
                <w:bCs/>
              </w:rPr>
              <w:t>jednoduché připojení endoskopu k </w:t>
            </w:r>
            <w:proofErr w:type="spellStart"/>
            <w:r w:rsidRPr="00787E12">
              <w:rPr>
                <w:rFonts w:eastAsia="Times New Roman" w:cs="Calibri"/>
                <w:bCs/>
              </w:rPr>
              <w:t>videořetězci</w:t>
            </w:r>
            <w:proofErr w:type="spellEnd"/>
            <w:r w:rsidRPr="00787E12">
              <w:rPr>
                <w:rFonts w:eastAsia="Times New Roman" w:cs="Calibri"/>
                <w:bCs/>
              </w:rPr>
              <w:t>, bez nutnosti použití vodotěsného krytu nebo kabelu</w:t>
            </w:r>
          </w:p>
        </w:tc>
        <w:tc>
          <w:tcPr>
            <w:tcW w:w="1134" w:type="dxa"/>
            <w:vAlign w:val="center"/>
          </w:tcPr>
          <w:p w14:paraId="460B35B7" w14:textId="7801804D"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53AC89BA" w14:textId="0CDF8FD5"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56BC1D9F" w14:textId="1D2C8D3F" w:rsidTr="00787E12">
        <w:tc>
          <w:tcPr>
            <w:tcW w:w="4820" w:type="dxa"/>
            <w:vAlign w:val="center"/>
          </w:tcPr>
          <w:p w14:paraId="4590097E" w14:textId="77777777" w:rsidR="00F10DF5" w:rsidRPr="00787E12" w:rsidRDefault="00F10DF5" w:rsidP="00F10DF5">
            <w:pPr>
              <w:tabs>
                <w:tab w:val="left" w:pos="1080"/>
              </w:tabs>
              <w:spacing w:after="0" w:line="240" w:lineRule="auto"/>
              <w:rPr>
                <w:rFonts w:eastAsia="Times New Roman" w:cs="Calibri"/>
                <w:bCs/>
              </w:rPr>
            </w:pPr>
            <w:r w:rsidRPr="00787E12">
              <w:rPr>
                <w:rFonts w:eastAsia="Times New Roman" w:cs="Calibri"/>
                <w:bCs/>
              </w:rPr>
              <w:t>optický systém:</w:t>
            </w:r>
          </w:p>
        </w:tc>
        <w:tc>
          <w:tcPr>
            <w:tcW w:w="1134" w:type="dxa"/>
            <w:vAlign w:val="center"/>
          </w:tcPr>
          <w:p w14:paraId="41C8FDC4" w14:textId="6CA404C7"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51337A36" w14:textId="779D9586"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52ED01DA" w14:textId="3EE438AB" w:rsidTr="00787E12">
        <w:tc>
          <w:tcPr>
            <w:tcW w:w="4820" w:type="dxa"/>
            <w:vAlign w:val="center"/>
          </w:tcPr>
          <w:p w14:paraId="09C9394D"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 xml:space="preserve">zorné pole – 140° </w:t>
            </w:r>
          </w:p>
        </w:tc>
        <w:tc>
          <w:tcPr>
            <w:tcW w:w="1134" w:type="dxa"/>
            <w:vAlign w:val="center"/>
          </w:tcPr>
          <w:p w14:paraId="07A7FEF7" w14:textId="6B583B67"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545EC3CC" w14:textId="737E29E4"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15CA0236" w14:textId="528A547B" w:rsidTr="00787E12">
        <w:tc>
          <w:tcPr>
            <w:tcW w:w="4820" w:type="dxa"/>
            <w:vAlign w:val="center"/>
          </w:tcPr>
          <w:p w14:paraId="696CE3E8"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směr pohledu – přímý pohled</w:t>
            </w:r>
          </w:p>
        </w:tc>
        <w:tc>
          <w:tcPr>
            <w:tcW w:w="1134" w:type="dxa"/>
            <w:vAlign w:val="center"/>
          </w:tcPr>
          <w:p w14:paraId="117021B6" w14:textId="32EBDB06"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1FD7D7B0" w14:textId="4A1A058A"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6A425BFF" w14:textId="367A4F15" w:rsidTr="00787E12">
        <w:tc>
          <w:tcPr>
            <w:tcW w:w="4820" w:type="dxa"/>
            <w:vAlign w:val="center"/>
          </w:tcPr>
          <w:p w14:paraId="01C382D9"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 xml:space="preserve">hloubka ostrosti – </w:t>
            </w:r>
            <w:proofErr w:type="gramStart"/>
            <w:r w:rsidRPr="00787E12">
              <w:rPr>
                <w:rFonts w:eastAsia="Times New Roman" w:cs="Calibri"/>
                <w:bCs/>
              </w:rPr>
              <w:t>2 -100</w:t>
            </w:r>
            <w:proofErr w:type="gramEnd"/>
            <w:r w:rsidRPr="00787E12">
              <w:rPr>
                <w:rFonts w:eastAsia="Times New Roman" w:cs="Calibri"/>
                <w:bCs/>
              </w:rPr>
              <w:t xml:space="preserve"> mm  </w:t>
            </w:r>
          </w:p>
        </w:tc>
        <w:tc>
          <w:tcPr>
            <w:tcW w:w="1134" w:type="dxa"/>
            <w:vAlign w:val="center"/>
          </w:tcPr>
          <w:p w14:paraId="447F7F45" w14:textId="1D3E51B8"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0D38B1CC" w14:textId="635366C2"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65E0F176" w14:textId="5309986E" w:rsidTr="00787E12">
        <w:tc>
          <w:tcPr>
            <w:tcW w:w="4820" w:type="dxa"/>
            <w:vAlign w:val="center"/>
          </w:tcPr>
          <w:p w14:paraId="0ED045FE"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min. pozorovací vzdálenost – 3 mm od distálního konce</w:t>
            </w:r>
          </w:p>
        </w:tc>
        <w:tc>
          <w:tcPr>
            <w:tcW w:w="1134" w:type="dxa"/>
            <w:vAlign w:val="center"/>
          </w:tcPr>
          <w:p w14:paraId="6719DA84" w14:textId="7AD1BFD4"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32298C14" w14:textId="119A0256"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276506DD" w14:textId="7EEFA61E" w:rsidTr="00787E12">
        <w:tc>
          <w:tcPr>
            <w:tcW w:w="4820" w:type="dxa"/>
            <w:vAlign w:val="center"/>
          </w:tcPr>
          <w:p w14:paraId="019C3136" w14:textId="77777777" w:rsidR="00F10DF5" w:rsidRPr="00787E12" w:rsidRDefault="00F10DF5" w:rsidP="00F10DF5">
            <w:pPr>
              <w:tabs>
                <w:tab w:val="left" w:pos="1080"/>
              </w:tabs>
              <w:spacing w:after="0" w:line="240" w:lineRule="auto"/>
              <w:rPr>
                <w:rFonts w:eastAsia="Times New Roman" w:cs="Calibri"/>
                <w:bCs/>
              </w:rPr>
            </w:pPr>
            <w:r w:rsidRPr="00787E12">
              <w:rPr>
                <w:rFonts w:eastAsia="Times New Roman" w:cs="Calibri"/>
                <w:bCs/>
              </w:rPr>
              <w:t>zaváděcí tubus:</w:t>
            </w:r>
          </w:p>
        </w:tc>
        <w:tc>
          <w:tcPr>
            <w:tcW w:w="1134" w:type="dxa"/>
            <w:vAlign w:val="center"/>
          </w:tcPr>
          <w:p w14:paraId="601882F6" w14:textId="5BB92CDD"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4AC4B858" w14:textId="5C585942"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63822D81" w14:textId="77E0F416" w:rsidTr="00787E12">
        <w:tc>
          <w:tcPr>
            <w:tcW w:w="4820" w:type="dxa"/>
            <w:vAlign w:val="center"/>
          </w:tcPr>
          <w:p w14:paraId="69C51603" w14:textId="77777777" w:rsidR="00F10DF5" w:rsidRPr="00787E12" w:rsidRDefault="00F10DF5" w:rsidP="00F10DF5">
            <w:pPr>
              <w:numPr>
                <w:ilvl w:val="1"/>
                <w:numId w:val="12"/>
              </w:numPr>
              <w:tabs>
                <w:tab w:val="left" w:pos="1080"/>
              </w:tabs>
              <w:spacing w:after="0" w:line="240" w:lineRule="auto"/>
              <w:rPr>
                <w:rFonts w:eastAsia="Times New Roman" w:cs="Calibri"/>
                <w:bCs/>
              </w:rPr>
            </w:pPr>
            <w:r w:rsidRPr="00787E12">
              <w:rPr>
                <w:rFonts w:eastAsia="Times New Roman" w:cs="Calibri"/>
                <w:bCs/>
              </w:rPr>
              <w:t xml:space="preserve">zevní průměr distálního konce </w:t>
            </w:r>
            <w:proofErr w:type="gramStart"/>
            <w:r w:rsidRPr="00787E12">
              <w:rPr>
                <w:rFonts w:eastAsia="Times New Roman" w:cs="Calibri"/>
                <w:bCs/>
              </w:rPr>
              <w:t>–  max.</w:t>
            </w:r>
            <w:proofErr w:type="gramEnd"/>
            <w:r w:rsidRPr="00787E12">
              <w:rPr>
                <w:rFonts w:eastAsia="Times New Roman" w:cs="Calibri"/>
                <w:bCs/>
              </w:rPr>
              <w:t xml:space="preserve"> 9,7 mm</w:t>
            </w:r>
          </w:p>
        </w:tc>
        <w:tc>
          <w:tcPr>
            <w:tcW w:w="1134" w:type="dxa"/>
            <w:vAlign w:val="center"/>
          </w:tcPr>
          <w:p w14:paraId="48EA671A" w14:textId="69FAF612"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0C00F452" w14:textId="446525C6"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4CBD8FBF" w14:textId="1BA998E0" w:rsidTr="00787E12">
        <w:tc>
          <w:tcPr>
            <w:tcW w:w="4820" w:type="dxa"/>
            <w:vAlign w:val="center"/>
          </w:tcPr>
          <w:p w14:paraId="14189EA2" w14:textId="77777777" w:rsidR="00F10DF5" w:rsidRPr="00787E12" w:rsidRDefault="00F10DF5" w:rsidP="00F10DF5">
            <w:pPr>
              <w:numPr>
                <w:ilvl w:val="1"/>
                <w:numId w:val="12"/>
              </w:numPr>
              <w:tabs>
                <w:tab w:val="left" w:pos="1080"/>
              </w:tabs>
              <w:spacing w:after="0" w:line="240" w:lineRule="auto"/>
              <w:rPr>
                <w:rFonts w:eastAsia="Times New Roman" w:cs="Calibri"/>
                <w:bCs/>
              </w:rPr>
            </w:pPr>
            <w:r w:rsidRPr="00787E12">
              <w:rPr>
                <w:rFonts w:eastAsia="Times New Roman" w:cs="Calibri"/>
                <w:bCs/>
              </w:rPr>
              <w:t>zevní průměr tubusu – max. 9,5 mm</w:t>
            </w:r>
          </w:p>
        </w:tc>
        <w:tc>
          <w:tcPr>
            <w:tcW w:w="1134" w:type="dxa"/>
            <w:vAlign w:val="center"/>
          </w:tcPr>
          <w:p w14:paraId="0F8A6E7E" w14:textId="5BBEFDEF"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545A8DDC" w14:textId="7766ECE0"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764DC003" w14:textId="31010B83" w:rsidTr="00787E12">
        <w:tc>
          <w:tcPr>
            <w:tcW w:w="4820" w:type="dxa"/>
            <w:vAlign w:val="center"/>
          </w:tcPr>
          <w:p w14:paraId="1F40602A" w14:textId="77777777" w:rsidR="00F10DF5" w:rsidRPr="00787E12" w:rsidRDefault="00F10DF5" w:rsidP="00F10DF5">
            <w:pPr>
              <w:numPr>
                <w:ilvl w:val="1"/>
                <w:numId w:val="12"/>
              </w:numPr>
              <w:tabs>
                <w:tab w:val="left" w:pos="1080"/>
              </w:tabs>
              <w:spacing w:after="0" w:line="240" w:lineRule="auto"/>
              <w:rPr>
                <w:rFonts w:eastAsia="Times New Roman" w:cs="Calibri"/>
                <w:bCs/>
              </w:rPr>
            </w:pPr>
            <w:r w:rsidRPr="00787E12">
              <w:rPr>
                <w:rFonts w:eastAsia="Times New Roman" w:cs="Calibri"/>
                <w:bCs/>
              </w:rPr>
              <w:t>pracovní délka – max. 1680 mm</w:t>
            </w:r>
          </w:p>
        </w:tc>
        <w:tc>
          <w:tcPr>
            <w:tcW w:w="1134" w:type="dxa"/>
            <w:vAlign w:val="center"/>
          </w:tcPr>
          <w:p w14:paraId="03B5F391" w14:textId="49209B28"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10236B39" w14:textId="429A464F" w:rsidR="00F10DF5" w:rsidRPr="0003384E" w:rsidRDefault="00F10DF5" w:rsidP="00F10DF5">
            <w:pPr>
              <w:tabs>
                <w:tab w:val="left" w:pos="1080"/>
              </w:tabs>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5C998AA2" w14:textId="39D519E3" w:rsidTr="00787E12">
        <w:tc>
          <w:tcPr>
            <w:tcW w:w="4820" w:type="dxa"/>
            <w:vAlign w:val="center"/>
          </w:tcPr>
          <w:p w14:paraId="1FCC3817"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celková délka – max. 2000 mm</w:t>
            </w:r>
          </w:p>
        </w:tc>
        <w:tc>
          <w:tcPr>
            <w:tcW w:w="1134" w:type="dxa"/>
            <w:vAlign w:val="center"/>
          </w:tcPr>
          <w:p w14:paraId="78908DB6" w14:textId="02ED2580"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3F4EEB70" w14:textId="33882522"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27CAEA9A" w14:textId="51AAF696" w:rsidTr="00787E12">
        <w:tc>
          <w:tcPr>
            <w:tcW w:w="4820" w:type="dxa"/>
            <w:vAlign w:val="center"/>
          </w:tcPr>
          <w:p w14:paraId="09684B16" w14:textId="77777777" w:rsidR="00F10DF5" w:rsidRPr="00787E12" w:rsidRDefault="00F10DF5" w:rsidP="00F10DF5">
            <w:pPr>
              <w:spacing w:after="0" w:line="240" w:lineRule="auto"/>
              <w:rPr>
                <w:rFonts w:eastAsia="Times New Roman" w:cs="Calibri"/>
                <w:bCs/>
              </w:rPr>
            </w:pPr>
            <w:r w:rsidRPr="00787E12">
              <w:rPr>
                <w:rFonts w:eastAsia="Times New Roman" w:cs="Calibri"/>
                <w:bCs/>
              </w:rPr>
              <w:t>pracovní kanál – vnitřní průměr – 3,2 mm</w:t>
            </w:r>
          </w:p>
        </w:tc>
        <w:tc>
          <w:tcPr>
            <w:tcW w:w="1134" w:type="dxa"/>
            <w:vAlign w:val="center"/>
          </w:tcPr>
          <w:p w14:paraId="0115437E" w14:textId="5EC45C6A"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26C2BC99" w14:textId="09055A6D"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17A0308A" w14:textId="17CA06D6" w:rsidTr="00787E12">
        <w:tc>
          <w:tcPr>
            <w:tcW w:w="4820" w:type="dxa"/>
            <w:vAlign w:val="center"/>
          </w:tcPr>
          <w:p w14:paraId="2E96E7C5" w14:textId="77777777" w:rsidR="00F10DF5" w:rsidRPr="00787E12" w:rsidRDefault="00F10DF5" w:rsidP="00F10DF5">
            <w:pPr>
              <w:spacing w:after="0" w:line="240" w:lineRule="auto"/>
              <w:rPr>
                <w:rFonts w:eastAsia="Times New Roman" w:cs="Calibri"/>
                <w:bCs/>
              </w:rPr>
            </w:pPr>
            <w:r w:rsidRPr="00787E12">
              <w:rPr>
                <w:rFonts w:eastAsia="Times New Roman" w:cs="Calibri"/>
                <w:bCs/>
              </w:rPr>
              <w:t xml:space="preserve">ohybová část – rozsah </w:t>
            </w:r>
            <w:proofErr w:type="spellStart"/>
            <w:r w:rsidRPr="00787E12">
              <w:rPr>
                <w:rFonts w:eastAsia="Times New Roman" w:cs="Calibri"/>
                <w:bCs/>
              </w:rPr>
              <w:t>angulace</w:t>
            </w:r>
            <w:proofErr w:type="spellEnd"/>
          </w:p>
        </w:tc>
        <w:tc>
          <w:tcPr>
            <w:tcW w:w="1134" w:type="dxa"/>
            <w:vAlign w:val="center"/>
          </w:tcPr>
          <w:p w14:paraId="6E463D07" w14:textId="2E1A4233"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3C74FDA2" w14:textId="2D6ACF9B"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48A3EF55" w14:textId="6F330B09" w:rsidTr="00787E12">
        <w:tc>
          <w:tcPr>
            <w:tcW w:w="4820" w:type="dxa"/>
            <w:vAlign w:val="center"/>
          </w:tcPr>
          <w:p w14:paraId="7772EB15"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nahoru 180°</w:t>
            </w:r>
          </w:p>
        </w:tc>
        <w:tc>
          <w:tcPr>
            <w:tcW w:w="1134" w:type="dxa"/>
            <w:vAlign w:val="center"/>
          </w:tcPr>
          <w:p w14:paraId="0EB17360" w14:textId="406A7A64"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143B5AA6" w14:textId="75AB3623"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07080F07" w14:textId="441147E1" w:rsidTr="00787E12">
        <w:tc>
          <w:tcPr>
            <w:tcW w:w="4820" w:type="dxa"/>
            <w:vAlign w:val="center"/>
          </w:tcPr>
          <w:p w14:paraId="54217854"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dolů 180°</w:t>
            </w:r>
          </w:p>
        </w:tc>
        <w:tc>
          <w:tcPr>
            <w:tcW w:w="1134" w:type="dxa"/>
            <w:vAlign w:val="center"/>
          </w:tcPr>
          <w:p w14:paraId="2312104D" w14:textId="4FE61C54"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65FF57B4" w14:textId="4448CBD5"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02E2EB1C" w14:textId="0FD493D9" w:rsidTr="00787E12">
        <w:tc>
          <w:tcPr>
            <w:tcW w:w="4820" w:type="dxa"/>
            <w:vAlign w:val="center"/>
          </w:tcPr>
          <w:p w14:paraId="5B3523BB"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doprava 160°</w:t>
            </w:r>
          </w:p>
        </w:tc>
        <w:tc>
          <w:tcPr>
            <w:tcW w:w="1134" w:type="dxa"/>
            <w:vAlign w:val="center"/>
          </w:tcPr>
          <w:p w14:paraId="20A8B2DF" w14:textId="49D99FBA"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69389E2F" w14:textId="37C0929B"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1FFCA2BA" w14:textId="3C194D50" w:rsidTr="00787E12">
        <w:tc>
          <w:tcPr>
            <w:tcW w:w="4820" w:type="dxa"/>
            <w:vAlign w:val="center"/>
          </w:tcPr>
          <w:p w14:paraId="56623955" w14:textId="77777777" w:rsidR="00F10DF5" w:rsidRPr="00787E12" w:rsidRDefault="00F10DF5" w:rsidP="00F10DF5">
            <w:pPr>
              <w:numPr>
                <w:ilvl w:val="1"/>
                <w:numId w:val="12"/>
              </w:numPr>
              <w:spacing w:after="0" w:line="240" w:lineRule="auto"/>
              <w:rPr>
                <w:rFonts w:eastAsia="Times New Roman" w:cs="Calibri"/>
                <w:bCs/>
              </w:rPr>
            </w:pPr>
            <w:r w:rsidRPr="00787E12">
              <w:rPr>
                <w:rFonts w:eastAsia="Times New Roman" w:cs="Calibri"/>
                <w:bCs/>
              </w:rPr>
              <w:t>doleva 160°</w:t>
            </w:r>
          </w:p>
        </w:tc>
        <w:tc>
          <w:tcPr>
            <w:tcW w:w="1134" w:type="dxa"/>
            <w:vAlign w:val="center"/>
          </w:tcPr>
          <w:p w14:paraId="113E5983" w14:textId="3CD17AE9"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31B7C08B" w14:textId="71C5112F" w:rsidR="00F10DF5" w:rsidRPr="0003384E" w:rsidRDefault="00F10DF5" w:rsidP="00F10DF5">
            <w:pPr>
              <w:spacing w:after="0" w:line="240" w:lineRule="auto"/>
              <w:jc w:val="center"/>
              <w:rPr>
                <w:rFonts w:ascii="Arial" w:eastAsia="Times New Roman" w:hAnsi="Arial" w:cs="Arial"/>
                <w:bCs/>
              </w:rPr>
            </w:pPr>
            <w:r w:rsidRPr="008B7225">
              <w:rPr>
                <w:rFonts w:ascii="Arial" w:hAnsi="Arial" w:cs="Arial"/>
                <w:i/>
                <w:iCs/>
                <w:color w:val="FF0000"/>
                <w:sz w:val="20"/>
                <w:szCs w:val="20"/>
              </w:rPr>
              <w:t>doplní dodavatel</w:t>
            </w:r>
          </w:p>
        </w:tc>
      </w:tr>
      <w:tr w:rsidR="00F10DF5" w:rsidRPr="0003384E" w14:paraId="0FC62210" w14:textId="71625D19" w:rsidTr="00787E12">
        <w:tc>
          <w:tcPr>
            <w:tcW w:w="4820" w:type="dxa"/>
            <w:vAlign w:val="center"/>
          </w:tcPr>
          <w:p w14:paraId="39FB6C86" w14:textId="77777777" w:rsidR="00F10DF5" w:rsidRPr="00787E12" w:rsidRDefault="00F10DF5" w:rsidP="00F10DF5">
            <w:pPr>
              <w:rPr>
                <w:rFonts w:eastAsia="Times New Roman" w:cs="Calibri"/>
                <w:bCs/>
              </w:rPr>
            </w:pPr>
            <w:r w:rsidRPr="00787E12">
              <w:rPr>
                <w:rFonts w:eastAsia="Times New Roman" w:cs="Calibri"/>
                <w:bCs/>
              </w:rPr>
              <w:t xml:space="preserve">kompatibilita – plně s </w:t>
            </w:r>
            <w:proofErr w:type="spellStart"/>
            <w:r w:rsidRPr="00787E12">
              <w:rPr>
                <w:rFonts w:eastAsia="Times New Roman" w:cs="Calibri"/>
                <w:bCs/>
              </w:rPr>
              <w:t>videoprocesorem</w:t>
            </w:r>
            <w:proofErr w:type="spellEnd"/>
            <w:r w:rsidRPr="00787E12">
              <w:rPr>
                <w:rFonts w:eastAsia="Times New Roman" w:cs="Calibri"/>
                <w:bCs/>
              </w:rPr>
              <w:t xml:space="preserve"> a zdrojem studeného světla EVIS EXERA III řady 190 (CV-190 a CLV-190)</w:t>
            </w:r>
          </w:p>
        </w:tc>
        <w:tc>
          <w:tcPr>
            <w:tcW w:w="1134" w:type="dxa"/>
            <w:vAlign w:val="center"/>
          </w:tcPr>
          <w:p w14:paraId="7D7F17EF" w14:textId="4B651C67" w:rsidR="00F10DF5" w:rsidRPr="0003384E" w:rsidRDefault="00F10DF5" w:rsidP="00F10DF5">
            <w:pPr>
              <w:jc w:val="center"/>
              <w:rPr>
                <w:rFonts w:ascii="Arial" w:eastAsia="Times New Roman" w:hAnsi="Arial" w:cs="Arial"/>
                <w:bCs/>
              </w:rPr>
            </w:pPr>
            <w:r w:rsidRPr="008B7225">
              <w:rPr>
                <w:rFonts w:ascii="Arial" w:hAnsi="Arial" w:cs="Arial"/>
                <w:i/>
                <w:iCs/>
                <w:color w:val="FF0000"/>
                <w:sz w:val="20"/>
                <w:szCs w:val="20"/>
              </w:rPr>
              <w:t>doplní dodavatel</w:t>
            </w:r>
          </w:p>
        </w:tc>
        <w:tc>
          <w:tcPr>
            <w:tcW w:w="3544" w:type="dxa"/>
            <w:vAlign w:val="center"/>
          </w:tcPr>
          <w:p w14:paraId="659A88A8" w14:textId="30311FDA" w:rsidR="00F10DF5" w:rsidRPr="0003384E" w:rsidRDefault="00F10DF5" w:rsidP="00F10DF5">
            <w:pPr>
              <w:jc w:val="center"/>
              <w:rPr>
                <w:rFonts w:ascii="Arial" w:eastAsia="Times New Roman" w:hAnsi="Arial" w:cs="Arial"/>
                <w:bCs/>
              </w:rPr>
            </w:pPr>
            <w:r w:rsidRPr="008B7225">
              <w:rPr>
                <w:rFonts w:ascii="Arial" w:hAnsi="Arial" w:cs="Arial"/>
                <w:i/>
                <w:iCs/>
                <w:color w:val="FF0000"/>
                <w:sz w:val="20"/>
                <w:szCs w:val="20"/>
              </w:rPr>
              <w:t>doplní dodavatel</w:t>
            </w:r>
          </w:p>
        </w:tc>
      </w:tr>
    </w:tbl>
    <w:p w14:paraId="7E3DCDBD" w14:textId="322F5412" w:rsidR="00F51E65" w:rsidRDefault="00F51E65" w:rsidP="005A0946">
      <w:pPr>
        <w:spacing w:after="0" w:line="240" w:lineRule="auto"/>
        <w:ind w:right="-283"/>
        <w:jc w:val="both"/>
        <w:rPr>
          <w:rFonts w:ascii="Arial" w:hAnsi="Arial" w:cs="Arial"/>
          <w:bCs/>
        </w:rPr>
      </w:pPr>
    </w:p>
    <w:p w14:paraId="5CB91060" w14:textId="77777777" w:rsidR="00F10DF5" w:rsidRPr="0003384E" w:rsidRDefault="00F10DF5" w:rsidP="00F51E65">
      <w:pPr>
        <w:spacing w:after="0" w:line="240" w:lineRule="auto"/>
        <w:ind w:left="-426" w:right="-283"/>
        <w:jc w:val="both"/>
        <w:rPr>
          <w:rFonts w:ascii="Arial" w:hAnsi="Arial" w:cs="Arial"/>
          <w:bCs/>
        </w:rPr>
      </w:pPr>
    </w:p>
    <w:tbl>
      <w:tblPr>
        <w:tblStyle w:val="Mkatabulky"/>
        <w:tblW w:w="9351" w:type="dxa"/>
        <w:tblLook w:val="04A0" w:firstRow="1" w:lastRow="0" w:firstColumn="1" w:lastColumn="0" w:noHBand="0" w:noVBand="1"/>
      </w:tblPr>
      <w:tblGrid>
        <w:gridCol w:w="4673"/>
        <w:gridCol w:w="1276"/>
        <w:gridCol w:w="3402"/>
      </w:tblGrid>
      <w:tr w:rsidR="005A0946" w:rsidRPr="0003384E" w14:paraId="01273549" w14:textId="77777777" w:rsidTr="00870049">
        <w:tc>
          <w:tcPr>
            <w:tcW w:w="4673" w:type="dxa"/>
            <w:shd w:val="clear" w:color="auto" w:fill="FFFF00"/>
            <w:vAlign w:val="center"/>
          </w:tcPr>
          <w:p w14:paraId="27CD04A4" w14:textId="71FE7485" w:rsidR="005A0946" w:rsidRPr="00481C92" w:rsidRDefault="005A0946" w:rsidP="0016007B">
            <w:pPr>
              <w:jc w:val="both"/>
              <w:rPr>
                <w:rFonts w:asciiTheme="minorHAnsi" w:hAnsiTheme="minorHAnsi"/>
                <w:b/>
                <w:bCs/>
              </w:rPr>
            </w:pPr>
            <w:r>
              <w:rPr>
                <w:rFonts w:asciiTheme="minorHAnsi" w:hAnsiTheme="minorHAnsi"/>
                <w:b/>
                <w:bCs/>
              </w:rPr>
              <w:lastRenderedPageBreak/>
              <w:t>Položka veřejné zakázky</w:t>
            </w:r>
          </w:p>
        </w:tc>
        <w:tc>
          <w:tcPr>
            <w:tcW w:w="4678" w:type="dxa"/>
            <w:gridSpan w:val="2"/>
            <w:shd w:val="clear" w:color="auto" w:fill="FFFF00"/>
            <w:vAlign w:val="center"/>
          </w:tcPr>
          <w:p w14:paraId="1C8DA608" w14:textId="2213D687" w:rsidR="005A0946" w:rsidRPr="005A0946" w:rsidRDefault="005A0946" w:rsidP="005A0946">
            <w:pPr>
              <w:tabs>
                <w:tab w:val="left" w:pos="3564"/>
              </w:tabs>
              <w:spacing w:after="120"/>
              <w:rPr>
                <w:rFonts w:ascii="Arial" w:hAnsi="Arial" w:cs="Arial"/>
                <w:b/>
              </w:rPr>
            </w:pPr>
            <w:r w:rsidRPr="005A0946">
              <w:rPr>
                <w:rFonts w:ascii="Arial" w:hAnsi="Arial" w:cs="Arial"/>
                <w:b/>
              </w:rPr>
              <w:t>MOTORIZOVANÝ SPIRÁLNÍ ENTEROSKOP S ŘÍDÍCÍ JEDNOTKOU – 1KS</w:t>
            </w:r>
          </w:p>
        </w:tc>
      </w:tr>
      <w:tr w:rsidR="00F10DF5" w:rsidRPr="0003384E" w14:paraId="55B9FC8B" w14:textId="77777777" w:rsidTr="008232B3">
        <w:tc>
          <w:tcPr>
            <w:tcW w:w="4673" w:type="dxa"/>
            <w:shd w:val="clear" w:color="auto" w:fill="BB9FF3"/>
            <w:vAlign w:val="center"/>
          </w:tcPr>
          <w:p w14:paraId="168227DC" w14:textId="77777777" w:rsidR="00F10DF5" w:rsidRPr="00481C92" w:rsidRDefault="00F10DF5" w:rsidP="0016007B">
            <w:pPr>
              <w:jc w:val="both"/>
              <w:rPr>
                <w:rFonts w:ascii="Arial" w:eastAsia="Times New Roman" w:hAnsi="Arial" w:cs="Arial"/>
                <w:b/>
                <w:bCs/>
              </w:rPr>
            </w:pPr>
            <w:r w:rsidRPr="00481C92">
              <w:rPr>
                <w:rFonts w:asciiTheme="minorHAnsi" w:hAnsiTheme="minorHAnsi"/>
                <w:b/>
                <w:bCs/>
              </w:rPr>
              <w:t>Závazné charakteristiky a požadavky</w:t>
            </w:r>
          </w:p>
        </w:tc>
        <w:tc>
          <w:tcPr>
            <w:tcW w:w="1276" w:type="dxa"/>
            <w:shd w:val="clear" w:color="auto" w:fill="BB9FF3"/>
            <w:vAlign w:val="center"/>
          </w:tcPr>
          <w:p w14:paraId="1A3FE5C3" w14:textId="77777777" w:rsidR="00F10DF5" w:rsidRPr="0003384E" w:rsidRDefault="00F10DF5" w:rsidP="0016007B">
            <w:pPr>
              <w:jc w:val="center"/>
              <w:rPr>
                <w:rFonts w:ascii="Arial" w:eastAsia="Times New Roman" w:hAnsi="Arial" w:cs="Arial"/>
                <w:bCs/>
              </w:rPr>
            </w:pPr>
            <w:r>
              <w:rPr>
                <w:rFonts w:asciiTheme="minorHAnsi" w:hAnsiTheme="minorHAnsi"/>
                <w:b/>
              </w:rPr>
              <w:t>Splnění požadavku ANO/NE</w:t>
            </w:r>
          </w:p>
        </w:tc>
        <w:tc>
          <w:tcPr>
            <w:tcW w:w="3402" w:type="dxa"/>
            <w:shd w:val="clear" w:color="auto" w:fill="BB9FF3"/>
            <w:vAlign w:val="center"/>
          </w:tcPr>
          <w:p w14:paraId="205E1E38" w14:textId="77777777" w:rsidR="00F10DF5" w:rsidRPr="0003384E" w:rsidRDefault="00F10DF5" w:rsidP="0016007B">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5A0946" w:rsidRPr="0003384E" w14:paraId="4A2309E3" w14:textId="77777777" w:rsidTr="00870049">
        <w:tc>
          <w:tcPr>
            <w:tcW w:w="9351" w:type="dxa"/>
            <w:gridSpan w:val="3"/>
            <w:shd w:val="clear" w:color="auto" w:fill="FFFF00"/>
            <w:vAlign w:val="center"/>
          </w:tcPr>
          <w:p w14:paraId="70D58382" w14:textId="4A76675C" w:rsidR="005A0946" w:rsidRPr="005A0946" w:rsidRDefault="005A0946" w:rsidP="005A0946">
            <w:pPr>
              <w:spacing w:after="0" w:line="240" w:lineRule="auto"/>
              <w:rPr>
                <w:rFonts w:ascii="Arial" w:eastAsia="Times New Roman" w:hAnsi="Arial" w:cs="Arial"/>
                <w:b/>
              </w:rPr>
            </w:pPr>
            <w:r w:rsidRPr="005A0946">
              <w:rPr>
                <w:rFonts w:ascii="Arial" w:eastAsia="Times New Roman" w:hAnsi="Arial" w:cs="Arial"/>
                <w:b/>
              </w:rPr>
              <w:t>Přístroj musí být, umět, obsahovat následující technické parametry:</w:t>
            </w:r>
          </w:p>
        </w:tc>
      </w:tr>
      <w:tr w:rsidR="008232B3" w:rsidRPr="0003384E" w14:paraId="664F7C63" w14:textId="1EDC25D3" w:rsidTr="008232B3">
        <w:tc>
          <w:tcPr>
            <w:tcW w:w="4673" w:type="dxa"/>
          </w:tcPr>
          <w:p w14:paraId="240AC7AB" w14:textId="77777777" w:rsidR="008232B3" w:rsidRPr="00787E12" w:rsidRDefault="008232B3" w:rsidP="008232B3">
            <w:pPr>
              <w:spacing w:before="120"/>
              <w:jc w:val="both"/>
              <w:rPr>
                <w:rFonts w:cs="Calibri"/>
                <w:bCs/>
              </w:rPr>
            </w:pPr>
            <w:proofErr w:type="spellStart"/>
            <w:r w:rsidRPr="00787E12">
              <w:rPr>
                <w:rFonts w:cs="Calibri"/>
                <w:bCs/>
              </w:rPr>
              <w:t>Videoenteroskop</w:t>
            </w:r>
            <w:proofErr w:type="spellEnd"/>
            <w:r w:rsidRPr="00787E12">
              <w:rPr>
                <w:rFonts w:cs="Calibri"/>
                <w:bCs/>
              </w:rPr>
              <w:t xml:space="preserve"> vybavený odnímatelnou motorizovanou spirální </w:t>
            </w:r>
            <w:proofErr w:type="spellStart"/>
            <w:r w:rsidRPr="00787E12">
              <w:rPr>
                <w:rFonts w:cs="Calibri"/>
                <w:bCs/>
              </w:rPr>
              <w:t>overtubou</w:t>
            </w:r>
            <w:proofErr w:type="spellEnd"/>
            <w:r w:rsidRPr="00787E12">
              <w:rPr>
                <w:rFonts w:cs="Calibri"/>
                <w:bCs/>
              </w:rPr>
              <w:t xml:space="preserve">, která umožňuje rychlejší a snazší výkon </w:t>
            </w:r>
            <w:proofErr w:type="spellStart"/>
            <w:r w:rsidRPr="00787E12">
              <w:rPr>
                <w:rFonts w:cs="Calibri"/>
                <w:bCs/>
              </w:rPr>
              <w:t>enteroskopie</w:t>
            </w:r>
            <w:proofErr w:type="spellEnd"/>
            <w:r w:rsidRPr="00787E12">
              <w:rPr>
                <w:rFonts w:cs="Calibri"/>
                <w:bCs/>
              </w:rPr>
              <w:t xml:space="preserve"> tenkého střeva, případně kolonoskopie. </w:t>
            </w:r>
          </w:p>
        </w:tc>
        <w:tc>
          <w:tcPr>
            <w:tcW w:w="1276" w:type="dxa"/>
            <w:vAlign w:val="center"/>
          </w:tcPr>
          <w:p w14:paraId="4C9AB646" w14:textId="2B2AECB5" w:rsidR="008232B3" w:rsidRPr="0003384E" w:rsidRDefault="008232B3" w:rsidP="008232B3">
            <w:pPr>
              <w:spacing w:before="120"/>
              <w:jc w:val="center"/>
              <w:rPr>
                <w:rFonts w:ascii="Arial" w:hAnsi="Arial" w:cs="Arial"/>
                <w:bCs/>
              </w:rPr>
            </w:pPr>
            <w:r w:rsidRPr="00444056">
              <w:rPr>
                <w:rFonts w:ascii="Arial" w:hAnsi="Arial" w:cs="Arial"/>
                <w:i/>
                <w:iCs/>
                <w:color w:val="FF0000"/>
                <w:sz w:val="20"/>
                <w:szCs w:val="20"/>
              </w:rPr>
              <w:t>doplní dodavatel</w:t>
            </w:r>
          </w:p>
        </w:tc>
        <w:tc>
          <w:tcPr>
            <w:tcW w:w="3402" w:type="dxa"/>
            <w:vAlign w:val="center"/>
          </w:tcPr>
          <w:p w14:paraId="7EA3CD04" w14:textId="01419001" w:rsidR="008232B3" w:rsidRPr="0003384E" w:rsidRDefault="008232B3" w:rsidP="008232B3">
            <w:pPr>
              <w:spacing w:before="120"/>
              <w:jc w:val="center"/>
              <w:rPr>
                <w:rFonts w:ascii="Arial" w:hAnsi="Arial" w:cs="Arial"/>
                <w:bCs/>
              </w:rPr>
            </w:pPr>
            <w:r w:rsidRPr="006F537A">
              <w:rPr>
                <w:rFonts w:ascii="Arial" w:hAnsi="Arial" w:cs="Arial"/>
                <w:i/>
                <w:iCs/>
                <w:color w:val="FF0000"/>
                <w:sz w:val="20"/>
                <w:szCs w:val="20"/>
              </w:rPr>
              <w:t>doplní dodavatel</w:t>
            </w:r>
          </w:p>
        </w:tc>
      </w:tr>
      <w:tr w:rsidR="008232B3" w:rsidRPr="0003384E" w14:paraId="06893137" w14:textId="6CFD0996" w:rsidTr="008232B3">
        <w:tc>
          <w:tcPr>
            <w:tcW w:w="4673" w:type="dxa"/>
          </w:tcPr>
          <w:p w14:paraId="1263BD75" w14:textId="77777777" w:rsidR="008232B3" w:rsidRPr="00787E12" w:rsidRDefault="008232B3" w:rsidP="008232B3">
            <w:pPr>
              <w:spacing w:before="120"/>
              <w:jc w:val="both"/>
              <w:rPr>
                <w:rFonts w:cs="Calibri"/>
                <w:bCs/>
              </w:rPr>
            </w:pPr>
            <w:r w:rsidRPr="00787E12">
              <w:rPr>
                <w:rFonts w:cs="Calibri"/>
                <w:bCs/>
              </w:rPr>
              <w:t xml:space="preserve">Rychlost a směr otáčení spirály je monitorován připojeným panelem, zobrazujícím aktuální rychlost a směr otáčení. Jednotka je ovládána pomocí pedálů a řídící jednotky motoru. </w:t>
            </w:r>
          </w:p>
        </w:tc>
        <w:tc>
          <w:tcPr>
            <w:tcW w:w="1276" w:type="dxa"/>
            <w:vAlign w:val="center"/>
          </w:tcPr>
          <w:p w14:paraId="1767DCAA" w14:textId="28C79ED1" w:rsidR="008232B3" w:rsidRPr="0003384E" w:rsidRDefault="008232B3" w:rsidP="008232B3">
            <w:pPr>
              <w:spacing w:before="120"/>
              <w:jc w:val="center"/>
              <w:rPr>
                <w:rFonts w:ascii="Arial" w:hAnsi="Arial" w:cs="Arial"/>
                <w:bCs/>
              </w:rPr>
            </w:pPr>
            <w:r w:rsidRPr="00444056">
              <w:rPr>
                <w:rFonts w:ascii="Arial" w:hAnsi="Arial" w:cs="Arial"/>
                <w:i/>
                <w:iCs/>
                <w:color w:val="FF0000"/>
                <w:sz w:val="20"/>
                <w:szCs w:val="20"/>
              </w:rPr>
              <w:t>doplní dodavatel</w:t>
            </w:r>
          </w:p>
        </w:tc>
        <w:tc>
          <w:tcPr>
            <w:tcW w:w="3402" w:type="dxa"/>
            <w:vAlign w:val="center"/>
          </w:tcPr>
          <w:p w14:paraId="4265B880" w14:textId="4B3E2E1C" w:rsidR="008232B3" w:rsidRPr="0003384E" w:rsidRDefault="008232B3" w:rsidP="008232B3">
            <w:pPr>
              <w:spacing w:before="120"/>
              <w:jc w:val="center"/>
              <w:rPr>
                <w:rFonts w:ascii="Arial" w:hAnsi="Arial" w:cs="Arial"/>
                <w:bCs/>
              </w:rPr>
            </w:pPr>
            <w:r w:rsidRPr="006F537A">
              <w:rPr>
                <w:rFonts w:ascii="Arial" w:hAnsi="Arial" w:cs="Arial"/>
                <w:i/>
                <w:iCs/>
                <w:color w:val="FF0000"/>
                <w:sz w:val="20"/>
                <w:szCs w:val="20"/>
              </w:rPr>
              <w:t>doplní dodavatel</w:t>
            </w:r>
          </w:p>
        </w:tc>
      </w:tr>
      <w:tr w:rsidR="008232B3" w:rsidRPr="0003384E" w14:paraId="4E69DAA8" w14:textId="5363EDD3" w:rsidTr="008232B3">
        <w:tc>
          <w:tcPr>
            <w:tcW w:w="4673" w:type="dxa"/>
          </w:tcPr>
          <w:p w14:paraId="5831BB15" w14:textId="77777777" w:rsidR="008232B3" w:rsidRPr="00787E12" w:rsidRDefault="008232B3" w:rsidP="008232B3">
            <w:pPr>
              <w:spacing w:before="120"/>
              <w:jc w:val="both"/>
              <w:rPr>
                <w:rFonts w:cs="Calibri"/>
                <w:bCs/>
              </w:rPr>
            </w:pPr>
            <w:proofErr w:type="spellStart"/>
            <w:r w:rsidRPr="00787E12">
              <w:rPr>
                <w:rFonts w:cs="Calibri"/>
                <w:bCs/>
              </w:rPr>
              <w:t>Enteroskop</w:t>
            </w:r>
            <w:proofErr w:type="spellEnd"/>
            <w:r w:rsidRPr="00787E12">
              <w:rPr>
                <w:rFonts w:cs="Calibri"/>
                <w:bCs/>
              </w:rPr>
              <w:t xml:space="preserve"> musí umožňovat využití úzkopásmového zobrazení, kde k osvětlení pozorované oblasti jsou využita úzká pásma vlnových délek centrovaná kolem 415 </w:t>
            </w:r>
            <w:proofErr w:type="spellStart"/>
            <w:r w:rsidRPr="00787E12">
              <w:rPr>
                <w:rFonts w:cs="Calibri"/>
                <w:bCs/>
              </w:rPr>
              <w:t>nm</w:t>
            </w:r>
            <w:proofErr w:type="spellEnd"/>
            <w:r w:rsidRPr="00787E12">
              <w:rPr>
                <w:rFonts w:cs="Calibri"/>
                <w:bCs/>
              </w:rPr>
              <w:t xml:space="preserve"> (modré světlo) a 540 </w:t>
            </w:r>
            <w:proofErr w:type="spellStart"/>
            <w:r w:rsidRPr="00787E12">
              <w:rPr>
                <w:rFonts w:cs="Calibri"/>
                <w:bCs/>
              </w:rPr>
              <w:t>nm</w:t>
            </w:r>
            <w:proofErr w:type="spellEnd"/>
            <w:r w:rsidRPr="00787E12">
              <w:rPr>
                <w:rFonts w:cs="Calibri"/>
                <w:bCs/>
              </w:rPr>
              <w:t xml:space="preserve"> (zelené světlo). Vybraná pásma vlnových délek korelují s maximy křivky absorpce světla hemoglobinem, což je podstatou lepšího zobrazení struktur obsahující molekulu krevního barviva, v tomto případě vlásečnic a drobných cév. Tato zobrazovací metoda má význam pro přesnou a včasnou diagnostiku onkologických pacientů a detekci iniciálních stádií karcinomů v oblasti trávicí trubice.</w:t>
            </w:r>
          </w:p>
        </w:tc>
        <w:tc>
          <w:tcPr>
            <w:tcW w:w="1276" w:type="dxa"/>
            <w:vAlign w:val="center"/>
          </w:tcPr>
          <w:p w14:paraId="06E30600" w14:textId="0D248136" w:rsidR="008232B3" w:rsidRPr="0003384E" w:rsidRDefault="008232B3" w:rsidP="008232B3">
            <w:pPr>
              <w:spacing w:before="120"/>
              <w:jc w:val="center"/>
              <w:rPr>
                <w:rFonts w:ascii="Arial" w:hAnsi="Arial" w:cs="Arial"/>
                <w:bCs/>
              </w:rPr>
            </w:pPr>
            <w:r w:rsidRPr="00444056">
              <w:rPr>
                <w:rFonts w:ascii="Arial" w:hAnsi="Arial" w:cs="Arial"/>
                <w:i/>
                <w:iCs/>
                <w:color w:val="FF0000"/>
                <w:sz w:val="20"/>
                <w:szCs w:val="20"/>
              </w:rPr>
              <w:t>doplní dodavatel</w:t>
            </w:r>
          </w:p>
        </w:tc>
        <w:tc>
          <w:tcPr>
            <w:tcW w:w="3402" w:type="dxa"/>
            <w:vAlign w:val="center"/>
          </w:tcPr>
          <w:p w14:paraId="3BA7A400" w14:textId="2B7BC769" w:rsidR="008232B3" w:rsidRPr="0003384E" w:rsidRDefault="008232B3" w:rsidP="008232B3">
            <w:pPr>
              <w:spacing w:before="120"/>
              <w:jc w:val="center"/>
              <w:rPr>
                <w:rFonts w:ascii="Arial" w:hAnsi="Arial" w:cs="Arial"/>
                <w:bCs/>
              </w:rPr>
            </w:pPr>
            <w:r w:rsidRPr="006F537A">
              <w:rPr>
                <w:rFonts w:ascii="Arial" w:hAnsi="Arial" w:cs="Arial"/>
                <w:i/>
                <w:iCs/>
                <w:color w:val="FF0000"/>
                <w:sz w:val="20"/>
                <w:szCs w:val="20"/>
              </w:rPr>
              <w:t>doplní dodavatel</w:t>
            </w:r>
          </w:p>
        </w:tc>
      </w:tr>
    </w:tbl>
    <w:p w14:paraId="4DF642C3" w14:textId="77777777" w:rsidR="00C26F3E" w:rsidRPr="0003384E" w:rsidRDefault="00C26F3E" w:rsidP="00C26F3E">
      <w:pPr>
        <w:spacing w:after="0" w:line="240" w:lineRule="auto"/>
        <w:ind w:left="720"/>
        <w:rPr>
          <w:rFonts w:ascii="Arial" w:eastAsia="Times New Roman" w:hAnsi="Arial" w:cs="Arial"/>
          <w:bCs/>
        </w:rPr>
      </w:pPr>
    </w:p>
    <w:tbl>
      <w:tblPr>
        <w:tblStyle w:val="Mkatabulky"/>
        <w:tblW w:w="0" w:type="auto"/>
        <w:tblInd w:w="-5" w:type="dxa"/>
        <w:tblLook w:val="04A0" w:firstRow="1" w:lastRow="0" w:firstColumn="1" w:lastColumn="0" w:noHBand="0" w:noVBand="1"/>
      </w:tblPr>
      <w:tblGrid>
        <w:gridCol w:w="4678"/>
        <w:gridCol w:w="1276"/>
        <w:gridCol w:w="3402"/>
      </w:tblGrid>
      <w:tr w:rsidR="008232B3" w:rsidRPr="0003384E" w14:paraId="3F90EACC" w14:textId="698B7A93" w:rsidTr="00787E12">
        <w:tc>
          <w:tcPr>
            <w:tcW w:w="4678" w:type="dxa"/>
            <w:vAlign w:val="center"/>
          </w:tcPr>
          <w:p w14:paraId="7B6C039C" w14:textId="77777777" w:rsidR="008232B3" w:rsidRPr="00787E12" w:rsidRDefault="008232B3" w:rsidP="00787E12">
            <w:pPr>
              <w:pStyle w:val="Zpat"/>
              <w:tabs>
                <w:tab w:val="clear" w:pos="4536"/>
                <w:tab w:val="clear" w:pos="9072"/>
              </w:tabs>
              <w:spacing w:after="0" w:line="240" w:lineRule="auto"/>
              <w:rPr>
                <w:rFonts w:eastAsia="Times New Roman" w:cs="Calibri"/>
                <w:bCs/>
              </w:rPr>
            </w:pPr>
            <w:r w:rsidRPr="00787E12">
              <w:rPr>
                <w:rFonts w:eastAsia="Times New Roman" w:cs="Calibri"/>
                <w:bCs/>
              </w:rPr>
              <w:t xml:space="preserve">zobrazovací systém </w:t>
            </w:r>
            <w:proofErr w:type="gramStart"/>
            <w:r w:rsidRPr="00787E12">
              <w:rPr>
                <w:rFonts w:eastAsia="Times New Roman" w:cs="Calibri"/>
                <w:bCs/>
              </w:rPr>
              <w:t>endoskopu - barevný</w:t>
            </w:r>
            <w:proofErr w:type="gramEnd"/>
            <w:r w:rsidRPr="00787E12">
              <w:rPr>
                <w:rFonts w:eastAsia="Times New Roman" w:cs="Calibri"/>
                <w:bCs/>
              </w:rPr>
              <w:t xml:space="preserve"> CCD čip s rozlišením HDTV 1080/50i.</w:t>
            </w:r>
          </w:p>
        </w:tc>
        <w:tc>
          <w:tcPr>
            <w:tcW w:w="1276" w:type="dxa"/>
            <w:vAlign w:val="center"/>
          </w:tcPr>
          <w:p w14:paraId="79D37087" w14:textId="6623066E"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c>
          <w:tcPr>
            <w:tcW w:w="3402" w:type="dxa"/>
            <w:vAlign w:val="center"/>
          </w:tcPr>
          <w:p w14:paraId="26EA4FDE" w14:textId="7F1C1FFF"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r>
      <w:tr w:rsidR="008232B3" w:rsidRPr="0003384E" w14:paraId="7F349480" w14:textId="0606B1CC" w:rsidTr="00787E12">
        <w:tc>
          <w:tcPr>
            <w:tcW w:w="4678" w:type="dxa"/>
            <w:vAlign w:val="center"/>
          </w:tcPr>
          <w:p w14:paraId="358C6269" w14:textId="77777777" w:rsidR="008232B3" w:rsidRPr="00787E12" w:rsidRDefault="008232B3" w:rsidP="008232B3">
            <w:pPr>
              <w:spacing w:after="0" w:line="240" w:lineRule="auto"/>
              <w:rPr>
                <w:rFonts w:eastAsia="Times New Roman" w:cs="Calibri"/>
                <w:bCs/>
              </w:rPr>
            </w:pPr>
            <w:r w:rsidRPr="00787E12">
              <w:rPr>
                <w:rFonts w:eastAsia="Times New Roman" w:cs="Calibri"/>
                <w:bCs/>
              </w:rPr>
              <w:t>optický systém:</w:t>
            </w:r>
          </w:p>
        </w:tc>
        <w:tc>
          <w:tcPr>
            <w:tcW w:w="1276" w:type="dxa"/>
            <w:vAlign w:val="center"/>
          </w:tcPr>
          <w:p w14:paraId="65A828DD" w14:textId="68BA9747"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c>
          <w:tcPr>
            <w:tcW w:w="3402" w:type="dxa"/>
            <w:vAlign w:val="center"/>
          </w:tcPr>
          <w:p w14:paraId="49DF90C9" w14:textId="75047976"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r>
      <w:tr w:rsidR="008232B3" w:rsidRPr="0003384E" w14:paraId="71C7B31E" w14:textId="20C25945" w:rsidTr="00787E12">
        <w:tc>
          <w:tcPr>
            <w:tcW w:w="4678" w:type="dxa"/>
            <w:vAlign w:val="center"/>
          </w:tcPr>
          <w:p w14:paraId="1F31FA1F" w14:textId="77777777" w:rsidR="008232B3" w:rsidRPr="00787E12" w:rsidRDefault="008232B3" w:rsidP="00787E12">
            <w:pPr>
              <w:numPr>
                <w:ilvl w:val="1"/>
                <w:numId w:val="6"/>
              </w:numPr>
              <w:tabs>
                <w:tab w:val="clear" w:pos="1440"/>
              </w:tabs>
              <w:spacing w:after="0" w:line="240" w:lineRule="auto"/>
              <w:ind w:left="746" w:hanging="284"/>
              <w:rPr>
                <w:rFonts w:eastAsia="Times New Roman" w:cs="Calibri"/>
                <w:bCs/>
              </w:rPr>
            </w:pPr>
            <w:r w:rsidRPr="00787E12">
              <w:rPr>
                <w:rFonts w:eastAsia="Times New Roman" w:cs="Calibri"/>
                <w:bCs/>
              </w:rPr>
              <w:t xml:space="preserve">zorné pole – min.140° </w:t>
            </w:r>
          </w:p>
        </w:tc>
        <w:tc>
          <w:tcPr>
            <w:tcW w:w="1276" w:type="dxa"/>
            <w:vAlign w:val="center"/>
          </w:tcPr>
          <w:p w14:paraId="5B554868" w14:textId="594A7F85"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c>
          <w:tcPr>
            <w:tcW w:w="3402" w:type="dxa"/>
            <w:vAlign w:val="center"/>
          </w:tcPr>
          <w:p w14:paraId="5AE77545" w14:textId="47B49F93"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r>
      <w:tr w:rsidR="008232B3" w:rsidRPr="0003384E" w14:paraId="23FE43FE" w14:textId="7C8AC3A9" w:rsidTr="00787E12">
        <w:tc>
          <w:tcPr>
            <w:tcW w:w="4678" w:type="dxa"/>
            <w:vAlign w:val="center"/>
          </w:tcPr>
          <w:p w14:paraId="152F70F9" w14:textId="77777777" w:rsidR="008232B3" w:rsidRPr="00787E12" w:rsidRDefault="008232B3" w:rsidP="00787E12">
            <w:pPr>
              <w:numPr>
                <w:ilvl w:val="1"/>
                <w:numId w:val="6"/>
              </w:numPr>
              <w:tabs>
                <w:tab w:val="clear" w:pos="1440"/>
                <w:tab w:val="num" w:pos="746"/>
              </w:tabs>
              <w:spacing w:after="0" w:line="240" w:lineRule="auto"/>
              <w:ind w:hanging="978"/>
              <w:rPr>
                <w:rFonts w:eastAsia="Times New Roman" w:cs="Calibri"/>
                <w:bCs/>
              </w:rPr>
            </w:pPr>
            <w:r w:rsidRPr="00787E12">
              <w:rPr>
                <w:rFonts w:eastAsia="Times New Roman" w:cs="Calibri"/>
                <w:bCs/>
              </w:rPr>
              <w:t>směr pohledu – přímý pohled</w:t>
            </w:r>
          </w:p>
        </w:tc>
        <w:tc>
          <w:tcPr>
            <w:tcW w:w="1276" w:type="dxa"/>
            <w:vAlign w:val="center"/>
          </w:tcPr>
          <w:p w14:paraId="580DC9A9" w14:textId="1A0AED68"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c>
          <w:tcPr>
            <w:tcW w:w="3402" w:type="dxa"/>
            <w:vAlign w:val="center"/>
          </w:tcPr>
          <w:p w14:paraId="7281244D" w14:textId="775AA00B"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r>
      <w:tr w:rsidR="008232B3" w:rsidRPr="0003384E" w14:paraId="667D56FA" w14:textId="5F5A8C31" w:rsidTr="00787E12">
        <w:tc>
          <w:tcPr>
            <w:tcW w:w="4678" w:type="dxa"/>
            <w:vAlign w:val="center"/>
          </w:tcPr>
          <w:p w14:paraId="6C833AD1" w14:textId="77777777" w:rsidR="008232B3" w:rsidRPr="00787E12" w:rsidRDefault="008232B3" w:rsidP="00787E12">
            <w:pPr>
              <w:numPr>
                <w:ilvl w:val="1"/>
                <w:numId w:val="6"/>
              </w:numPr>
              <w:tabs>
                <w:tab w:val="clear" w:pos="1440"/>
                <w:tab w:val="num" w:pos="746"/>
              </w:tabs>
              <w:spacing w:after="0" w:line="240" w:lineRule="auto"/>
              <w:ind w:hanging="978"/>
              <w:rPr>
                <w:rFonts w:eastAsia="Times New Roman" w:cs="Calibri"/>
                <w:bCs/>
              </w:rPr>
            </w:pPr>
            <w:r w:rsidRPr="00787E12">
              <w:rPr>
                <w:rFonts w:eastAsia="Times New Roman" w:cs="Calibri"/>
                <w:bCs/>
              </w:rPr>
              <w:t xml:space="preserve">hloubka ostrosti min. </w:t>
            </w:r>
            <w:proofErr w:type="gramStart"/>
            <w:r w:rsidRPr="00787E12">
              <w:rPr>
                <w:rFonts w:eastAsia="Times New Roman" w:cs="Calibri"/>
                <w:bCs/>
              </w:rPr>
              <w:t>2 - 100</w:t>
            </w:r>
            <w:proofErr w:type="gramEnd"/>
            <w:r w:rsidRPr="00787E12">
              <w:rPr>
                <w:rFonts w:eastAsia="Times New Roman" w:cs="Calibri"/>
                <w:bCs/>
              </w:rPr>
              <w:t xml:space="preserve"> mm </w:t>
            </w:r>
          </w:p>
        </w:tc>
        <w:tc>
          <w:tcPr>
            <w:tcW w:w="1276" w:type="dxa"/>
            <w:vAlign w:val="center"/>
          </w:tcPr>
          <w:p w14:paraId="01745213" w14:textId="30426B53"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c>
          <w:tcPr>
            <w:tcW w:w="3402" w:type="dxa"/>
            <w:vAlign w:val="center"/>
          </w:tcPr>
          <w:p w14:paraId="2FC11522" w14:textId="6ABAB76F" w:rsidR="008232B3" w:rsidRPr="0003384E" w:rsidRDefault="008232B3" w:rsidP="008232B3">
            <w:pPr>
              <w:spacing w:after="0" w:line="240" w:lineRule="auto"/>
              <w:jc w:val="center"/>
              <w:rPr>
                <w:rFonts w:ascii="Arial" w:eastAsia="Times New Roman" w:hAnsi="Arial" w:cs="Arial"/>
                <w:bCs/>
              </w:rPr>
            </w:pPr>
            <w:r w:rsidRPr="00095A46">
              <w:rPr>
                <w:rFonts w:ascii="Arial" w:hAnsi="Arial" w:cs="Arial"/>
                <w:i/>
                <w:iCs/>
                <w:color w:val="FF0000"/>
                <w:sz w:val="20"/>
                <w:szCs w:val="20"/>
              </w:rPr>
              <w:t>doplní dodavatel</w:t>
            </w:r>
          </w:p>
        </w:tc>
      </w:tr>
      <w:tr w:rsidR="008232B3" w:rsidRPr="0003384E" w14:paraId="1C29017B" w14:textId="1D549152" w:rsidTr="00787E12">
        <w:tc>
          <w:tcPr>
            <w:tcW w:w="4678" w:type="dxa"/>
            <w:vAlign w:val="center"/>
          </w:tcPr>
          <w:p w14:paraId="717E97E0" w14:textId="77777777" w:rsidR="008232B3" w:rsidRPr="00787E12" w:rsidRDefault="008232B3" w:rsidP="00787E12">
            <w:pPr>
              <w:numPr>
                <w:ilvl w:val="1"/>
                <w:numId w:val="6"/>
              </w:numPr>
              <w:tabs>
                <w:tab w:val="clear" w:pos="1440"/>
                <w:tab w:val="num" w:pos="746"/>
              </w:tabs>
              <w:spacing w:after="0" w:line="240" w:lineRule="auto"/>
              <w:ind w:hanging="978"/>
              <w:rPr>
                <w:rFonts w:eastAsia="Times New Roman" w:cs="Calibri"/>
                <w:bCs/>
              </w:rPr>
            </w:pPr>
            <w:r w:rsidRPr="00787E12">
              <w:rPr>
                <w:rFonts w:eastAsia="Times New Roman" w:cs="Calibri"/>
                <w:bCs/>
              </w:rPr>
              <w:t xml:space="preserve">min. rozlišovací vzdálenost – 3 mm </w:t>
            </w:r>
          </w:p>
        </w:tc>
        <w:tc>
          <w:tcPr>
            <w:tcW w:w="1276" w:type="dxa"/>
            <w:vAlign w:val="center"/>
          </w:tcPr>
          <w:p w14:paraId="209556A0" w14:textId="0A573D59"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057B3B5" w14:textId="3EC908F5"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0603A0E5" w14:textId="4F95F414" w:rsidTr="00787E12">
        <w:tc>
          <w:tcPr>
            <w:tcW w:w="4678" w:type="dxa"/>
            <w:vAlign w:val="center"/>
          </w:tcPr>
          <w:p w14:paraId="6C2A9EDA" w14:textId="77777777" w:rsidR="008232B3" w:rsidRPr="00787E12" w:rsidRDefault="008232B3" w:rsidP="00787E12">
            <w:pPr>
              <w:pStyle w:val="Zpat"/>
              <w:tabs>
                <w:tab w:val="clear" w:pos="4536"/>
                <w:tab w:val="clear" w:pos="9072"/>
              </w:tabs>
              <w:spacing w:after="0" w:line="240" w:lineRule="auto"/>
              <w:rPr>
                <w:rFonts w:eastAsia="Times New Roman" w:cs="Calibri"/>
                <w:bCs/>
              </w:rPr>
            </w:pPr>
            <w:r w:rsidRPr="00787E12">
              <w:rPr>
                <w:rFonts w:eastAsia="Times New Roman" w:cs="Calibri"/>
                <w:bCs/>
              </w:rPr>
              <w:t>zaváděcí tubus:</w:t>
            </w:r>
          </w:p>
        </w:tc>
        <w:tc>
          <w:tcPr>
            <w:tcW w:w="1276" w:type="dxa"/>
            <w:vAlign w:val="center"/>
          </w:tcPr>
          <w:p w14:paraId="3A1D02DD" w14:textId="4FD93FD8"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46C18E7D" w14:textId="416963A3"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138A797" w14:textId="0A84287B" w:rsidTr="00787E12">
        <w:tc>
          <w:tcPr>
            <w:tcW w:w="4678" w:type="dxa"/>
            <w:vAlign w:val="center"/>
          </w:tcPr>
          <w:p w14:paraId="5440250A" w14:textId="615F4CDF" w:rsidR="008232B3" w:rsidRPr="00787E12" w:rsidRDefault="008232B3" w:rsidP="00787E12">
            <w:pPr>
              <w:numPr>
                <w:ilvl w:val="1"/>
                <w:numId w:val="7"/>
              </w:numPr>
              <w:tabs>
                <w:tab w:val="clear" w:pos="1440"/>
                <w:tab w:val="num" w:pos="746"/>
              </w:tabs>
              <w:spacing w:after="0" w:line="240" w:lineRule="auto"/>
              <w:ind w:left="746" w:hanging="284"/>
              <w:rPr>
                <w:rFonts w:eastAsia="Times New Roman" w:cs="Calibri"/>
                <w:bCs/>
              </w:rPr>
            </w:pPr>
            <w:r w:rsidRPr="00787E12">
              <w:rPr>
                <w:rFonts w:eastAsia="Times New Roman" w:cs="Calibri"/>
                <w:bCs/>
              </w:rPr>
              <w:lastRenderedPageBreak/>
              <w:t xml:space="preserve">zevní průměr distálního konce – </w:t>
            </w:r>
            <w:proofErr w:type="gramStart"/>
            <w:r w:rsidRPr="00787E12">
              <w:rPr>
                <w:rFonts w:eastAsia="Times New Roman" w:cs="Calibri"/>
                <w:bCs/>
              </w:rPr>
              <w:t>max</w:t>
            </w:r>
            <w:r w:rsidR="00787E12">
              <w:rPr>
                <w:rFonts w:eastAsia="Times New Roman" w:cs="Calibri"/>
                <w:bCs/>
              </w:rPr>
              <w:t xml:space="preserve">  </w:t>
            </w:r>
            <w:r w:rsidRPr="00787E12">
              <w:rPr>
                <w:rFonts w:eastAsia="Times New Roman" w:cs="Calibri"/>
                <w:bCs/>
              </w:rPr>
              <w:t>11</w:t>
            </w:r>
            <w:proofErr w:type="gramEnd"/>
            <w:r w:rsidRPr="00787E12">
              <w:rPr>
                <w:rFonts w:eastAsia="Times New Roman" w:cs="Calibri"/>
                <w:bCs/>
              </w:rPr>
              <w:t>,3 mm</w:t>
            </w:r>
          </w:p>
        </w:tc>
        <w:tc>
          <w:tcPr>
            <w:tcW w:w="1276" w:type="dxa"/>
            <w:vAlign w:val="center"/>
          </w:tcPr>
          <w:p w14:paraId="3BD9E526" w14:textId="5C732A5E"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0B11ACB6" w14:textId="03204CBE"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8E4C9D9" w14:textId="401B742B" w:rsidTr="00787E12">
        <w:tc>
          <w:tcPr>
            <w:tcW w:w="4678" w:type="dxa"/>
            <w:vAlign w:val="center"/>
          </w:tcPr>
          <w:p w14:paraId="65821BF4" w14:textId="77777777" w:rsidR="008232B3" w:rsidRPr="00787E12" w:rsidRDefault="008232B3" w:rsidP="00787E12">
            <w:pPr>
              <w:numPr>
                <w:ilvl w:val="1"/>
                <w:numId w:val="7"/>
              </w:numPr>
              <w:tabs>
                <w:tab w:val="clear" w:pos="1440"/>
              </w:tabs>
              <w:spacing w:after="0" w:line="240" w:lineRule="auto"/>
              <w:ind w:left="746" w:hanging="284"/>
              <w:rPr>
                <w:rFonts w:eastAsia="Times New Roman" w:cs="Calibri"/>
                <w:bCs/>
              </w:rPr>
            </w:pPr>
            <w:r w:rsidRPr="00787E12">
              <w:rPr>
                <w:rFonts w:eastAsia="Times New Roman" w:cs="Calibri"/>
                <w:bCs/>
              </w:rPr>
              <w:t>zevní průměr tubusu k rotační části – max. 11,5 mm</w:t>
            </w:r>
          </w:p>
        </w:tc>
        <w:tc>
          <w:tcPr>
            <w:tcW w:w="1276" w:type="dxa"/>
            <w:vAlign w:val="center"/>
          </w:tcPr>
          <w:p w14:paraId="4B774026" w14:textId="492D3D6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78447C58" w14:textId="092CD76A"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779598F4" w14:textId="76633D4B" w:rsidTr="00787E12">
        <w:tc>
          <w:tcPr>
            <w:tcW w:w="4678" w:type="dxa"/>
            <w:vAlign w:val="center"/>
          </w:tcPr>
          <w:p w14:paraId="3C204DB8" w14:textId="77777777" w:rsidR="008232B3" w:rsidRPr="00787E12" w:rsidRDefault="008232B3" w:rsidP="00787E12">
            <w:pPr>
              <w:numPr>
                <w:ilvl w:val="1"/>
                <w:numId w:val="7"/>
              </w:numPr>
              <w:tabs>
                <w:tab w:val="clear" w:pos="1440"/>
                <w:tab w:val="num" w:pos="746"/>
              </w:tabs>
              <w:spacing w:after="0" w:line="240" w:lineRule="auto"/>
              <w:ind w:left="746" w:hanging="284"/>
              <w:rPr>
                <w:rFonts w:eastAsia="Times New Roman" w:cs="Calibri"/>
                <w:bCs/>
              </w:rPr>
            </w:pPr>
            <w:r w:rsidRPr="00787E12">
              <w:rPr>
                <w:rFonts w:eastAsia="Times New Roman" w:cs="Calibri"/>
                <w:bCs/>
              </w:rPr>
              <w:t>zevní průměr tubusu proximální rotační části – max. 12,8 mm</w:t>
            </w:r>
          </w:p>
        </w:tc>
        <w:tc>
          <w:tcPr>
            <w:tcW w:w="1276" w:type="dxa"/>
            <w:vAlign w:val="center"/>
          </w:tcPr>
          <w:p w14:paraId="3E52550D" w14:textId="679874EC"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83353DD" w14:textId="1850AE71"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E6AD785" w14:textId="44253B99" w:rsidTr="00787E12">
        <w:tc>
          <w:tcPr>
            <w:tcW w:w="4678" w:type="dxa"/>
            <w:vAlign w:val="center"/>
          </w:tcPr>
          <w:p w14:paraId="4119C28D" w14:textId="77777777" w:rsidR="008232B3" w:rsidRPr="00787E12" w:rsidRDefault="008232B3" w:rsidP="00787E12">
            <w:pPr>
              <w:numPr>
                <w:ilvl w:val="1"/>
                <w:numId w:val="7"/>
              </w:numPr>
              <w:tabs>
                <w:tab w:val="clear" w:pos="1440"/>
                <w:tab w:val="num" w:pos="746"/>
              </w:tabs>
              <w:spacing w:after="0" w:line="240" w:lineRule="auto"/>
              <w:ind w:hanging="978"/>
              <w:rPr>
                <w:rFonts w:eastAsia="Times New Roman" w:cs="Calibri"/>
                <w:bCs/>
              </w:rPr>
            </w:pPr>
            <w:r w:rsidRPr="00787E12">
              <w:rPr>
                <w:rFonts w:eastAsia="Times New Roman" w:cs="Calibri"/>
                <w:bCs/>
              </w:rPr>
              <w:t>pracovní délka – min.1680 mm</w:t>
            </w:r>
          </w:p>
        </w:tc>
        <w:tc>
          <w:tcPr>
            <w:tcW w:w="1276" w:type="dxa"/>
            <w:vAlign w:val="center"/>
          </w:tcPr>
          <w:p w14:paraId="14496315" w14:textId="5ECA74E6"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636C2F27" w14:textId="6A40E09B"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19C6834" w14:textId="4859CB73" w:rsidTr="00787E12">
        <w:tc>
          <w:tcPr>
            <w:tcW w:w="4678" w:type="dxa"/>
            <w:vAlign w:val="center"/>
          </w:tcPr>
          <w:p w14:paraId="43DB00AD" w14:textId="77777777" w:rsidR="008232B3" w:rsidRPr="00787E12" w:rsidRDefault="008232B3" w:rsidP="00787E12">
            <w:pPr>
              <w:numPr>
                <w:ilvl w:val="1"/>
                <w:numId w:val="7"/>
              </w:numPr>
              <w:tabs>
                <w:tab w:val="clear" w:pos="1440"/>
                <w:tab w:val="num" w:pos="746"/>
              </w:tabs>
              <w:spacing w:after="0" w:line="240" w:lineRule="auto"/>
              <w:ind w:hanging="978"/>
              <w:rPr>
                <w:rFonts w:eastAsia="Times New Roman" w:cs="Calibri"/>
                <w:bCs/>
              </w:rPr>
            </w:pPr>
            <w:r w:rsidRPr="00787E12">
              <w:rPr>
                <w:rFonts w:eastAsia="Times New Roman" w:cs="Calibri"/>
                <w:bCs/>
              </w:rPr>
              <w:t>celková délka - max. 2035 mm</w:t>
            </w:r>
          </w:p>
        </w:tc>
        <w:tc>
          <w:tcPr>
            <w:tcW w:w="1276" w:type="dxa"/>
            <w:vAlign w:val="center"/>
          </w:tcPr>
          <w:p w14:paraId="43B5D440" w14:textId="17F37C5D"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37DEE447" w14:textId="55F59AC6"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68649A2C" w14:textId="7CE8480A" w:rsidTr="00787E12">
        <w:tc>
          <w:tcPr>
            <w:tcW w:w="4678" w:type="dxa"/>
            <w:vAlign w:val="center"/>
          </w:tcPr>
          <w:p w14:paraId="58565B45" w14:textId="77777777" w:rsidR="008232B3" w:rsidRPr="00787E12" w:rsidRDefault="008232B3" w:rsidP="00787E12">
            <w:pPr>
              <w:pStyle w:val="Zpat"/>
              <w:tabs>
                <w:tab w:val="clear" w:pos="4536"/>
                <w:tab w:val="clear" w:pos="9072"/>
              </w:tabs>
              <w:spacing w:after="0" w:line="240" w:lineRule="auto"/>
              <w:rPr>
                <w:rFonts w:eastAsia="Times New Roman" w:cs="Calibri"/>
                <w:bCs/>
              </w:rPr>
            </w:pPr>
            <w:r w:rsidRPr="00787E12">
              <w:rPr>
                <w:rFonts w:eastAsia="Times New Roman" w:cs="Calibri"/>
                <w:bCs/>
              </w:rPr>
              <w:t>technologie tubusu a propojení s endoskopickou věží:</w:t>
            </w:r>
          </w:p>
        </w:tc>
        <w:tc>
          <w:tcPr>
            <w:tcW w:w="1276" w:type="dxa"/>
            <w:vAlign w:val="center"/>
          </w:tcPr>
          <w:p w14:paraId="03F851BE" w14:textId="72F6C955"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76209613" w14:textId="4A3F74D9"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1A3F0D14" w14:textId="5B2A4D36" w:rsidTr="00787E12">
        <w:tc>
          <w:tcPr>
            <w:tcW w:w="4678" w:type="dxa"/>
            <w:vAlign w:val="center"/>
          </w:tcPr>
          <w:p w14:paraId="767B7401" w14:textId="77777777" w:rsidR="008232B3" w:rsidRPr="00787E12" w:rsidRDefault="008232B3" w:rsidP="008232B3">
            <w:pPr>
              <w:numPr>
                <w:ilvl w:val="0"/>
                <w:numId w:val="35"/>
              </w:numPr>
              <w:spacing w:after="0" w:line="240" w:lineRule="auto"/>
              <w:rPr>
                <w:rFonts w:eastAsia="Times New Roman" w:cs="Calibri"/>
                <w:bCs/>
              </w:rPr>
            </w:pPr>
            <w:r w:rsidRPr="00787E12">
              <w:rPr>
                <w:rFonts w:eastAsia="Times New Roman" w:cs="Calibri"/>
                <w:bCs/>
              </w:rPr>
              <w:t xml:space="preserve">endoskop musí umožňovat vysoce účinný přenos rotace tubusu kolem jeho radiální osy </w:t>
            </w:r>
          </w:p>
        </w:tc>
        <w:tc>
          <w:tcPr>
            <w:tcW w:w="1276" w:type="dxa"/>
            <w:vAlign w:val="center"/>
          </w:tcPr>
          <w:p w14:paraId="791E4B63" w14:textId="0096C203"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00E109A1" w14:textId="7F727747"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2277D195" w14:textId="543B2660" w:rsidTr="00787E12">
        <w:tc>
          <w:tcPr>
            <w:tcW w:w="4678" w:type="dxa"/>
            <w:vAlign w:val="center"/>
          </w:tcPr>
          <w:p w14:paraId="7FE57255" w14:textId="77777777" w:rsidR="008232B3" w:rsidRPr="00787E12" w:rsidRDefault="008232B3" w:rsidP="008232B3">
            <w:pPr>
              <w:numPr>
                <w:ilvl w:val="0"/>
                <w:numId w:val="35"/>
              </w:numPr>
              <w:spacing w:after="0" w:line="240" w:lineRule="auto"/>
              <w:rPr>
                <w:rFonts w:eastAsia="Times New Roman" w:cs="Calibri"/>
                <w:bCs/>
              </w:rPr>
            </w:pPr>
            <w:r w:rsidRPr="00787E12">
              <w:rPr>
                <w:rFonts w:eastAsia="Times New Roman" w:cs="Calibri"/>
                <w:bCs/>
              </w:rPr>
              <w:t>možnost připojení endoskopu k </w:t>
            </w:r>
            <w:proofErr w:type="spellStart"/>
            <w:r w:rsidRPr="00787E12">
              <w:rPr>
                <w:rFonts w:eastAsia="Times New Roman" w:cs="Calibri"/>
                <w:bCs/>
              </w:rPr>
              <w:t>videoendoskopické</w:t>
            </w:r>
            <w:proofErr w:type="spellEnd"/>
            <w:r w:rsidRPr="00787E12">
              <w:rPr>
                <w:rFonts w:eastAsia="Times New Roman" w:cs="Calibri"/>
                <w:bCs/>
              </w:rPr>
              <w:t xml:space="preserve"> věži pouze prostřednictvím zdroje světla, konektor musí být vodotěsný bez použití standardních krytů</w:t>
            </w:r>
          </w:p>
        </w:tc>
        <w:tc>
          <w:tcPr>
            <w:tcW w:w="1276" w:type="dxa"/>
            <w:vAlign w:val="center"/>
          </w:tcPr>
          <w:p w14:paraId="20601E51" w14:textId="329D9195"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7C3C1640" w14:textId="6556E5D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22C3DC14" w14:textId="282E97B4" w:rsidTr="00787E12">
        <w:tc>
          <w:tcPr>
            <w:tcW w:w="4678" w:type="dxa"/>
            <w:vAlign w:val="center"/>
          </w:tcPr>
          <w:p w14:paraId="69B017E5" w14:textId="77777777" w:rsidR="008232B3" w:rsidRPr="00787E12" w:rsidRDefault="008232B3" w:rsidP="008232B3">
            <w:pPr>
              <w:spacing w:after="0" w:line="240" w:lineRule="auto"/>
              <w:rPr>
                <w:rFonts w:eastAsia="Times New Roman" w:cs="Calibri"/>
                <w:bCs/>
              </w:rPr>
            </w:pPr>
            <w:r w:rsidRPr="00787E12">
              <w:rPr>
                <w:rFonts w:eastAsia="Times New Roman" w:cs="Calibri"/>
                <w:bCs/>
              </w:rPr>
              <w:t>pracovní kanál – vnitřní průměr – 3,2 mm</w:t>
            </w:r>
          </w:p>
        </w:tc>
        <w:tc>
          <w:tcPr>
            <w:tcW w:w="1276" w:type="dxa"/>
            <w:vAlign w:val="center"/>
          </w:tcPr>
          <w:p w14:paraId="23919312" w14:textId="61E6C636"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1E7E9103" w14:textId="51BB42B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D62556F" w14:textId="788DD18A" w:rsidTr="00787E12">
        <w:tc>
          <w:tcPr>
            <w:tcW w:w="4678" w:type="dxa"/>
            <w:vAlign w:val="center"/>
          </w:tcPr>
          <w:p w14:paraId="4EDEAA21" w14:textId="77777777" w:rsidR="008232B3" w:rsidRPr="00787E12" w:rsidRDefault="008232B3" w:rsidP="008232B3">
            <w:pPr>
              <w:spacing w:after="0" w:line="240" w:lineRule="auto"/>
              <w:rPr>
                <w:rFonts w:eastAsia="Times New Roman" w:cs="Calibri"/>
                <w:bCs/>
              </w:rPr>
            </w:pPr>
            <w:r w:rsidRPr="00787E12">
              <w:rPr>
                <w:rFonts w:eastAsia="Times New Roman" w:cs="Calibri"/>
                <w:bCs/>
              </w:rPr>
              <w:t xml:space="preserve">ohybová část – rozsah </w:t>
            </w:r>
            <w:proofErr w:type="spellStart"/>
            <w:r w:rsidRPr="00787E12">
              <w:rPr>
                <w:rFonts w:eastAsia="Times New Roman" w:cs="Calibri"/>
                <w:bCs/>
              </w:rPr>
              <w:t>angulace</w:t>
            </w:r>
            <w:proofErr w:type="spellEnd"/>
          </w:p>
        </w:tc>
        <w:tc>
          <w:tcPr>
            <w:tcW w:w="1276" w:type="dxa"/>
            <w:vAlign w:val="center"/>
          </w:tcPr>
          <w:p w14:paraId="4F319D0A" w14:textId="6D4EFD17"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73AC96D6" w14:textId="17FA49E2"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7DE42CAE" w14:textId="3F238BC0" w:rsidTr="00787E12">
        <w:tc>
          <w:tcPr>
            <w:tcW w:w="4678" w:type="dxa"/>
            <w:vAlign w:val="center"/>
          </w:tcPr>
          <w:p w14:paraId="00746423" w14:textId="77777777" w:rsidR="008232B3" w:rsidRPr="00787E12" w:rsidRDefault="008232B3" w:rsidP="008232B3">
            <w:pPr>
              <w:numPr>
                <w:ilvl w:val="1"/>
                <w:numId w:val="7"/>
              </w:numPr>
              <w:spacing w:after="0" w:line="240" w:lineRule="auto"/>
              <w:rPr>
                <w:rFonts w:eastAsia="Times New Roman" w:cs="Calibri"/>
                <w:bCs/>
              </w:rPr>
            </w:pPr>
            <w:r w:rsidRPr="00787E12">
              <w:rPr>
                <w:rFonts w:eastAsia="Times New Roman" w:cs="Calibri"/>
                <w:bCs/>
              </w:rPr>
              <w:t>nahoru 180°</w:t>
            </w:r>
          </w:p>
        </w:tc>
        <w:tc>
          <w:tcPr>
            <w:tcW w:w="1276" w:type="dxa"/>
            <w:vAlign w:val="center"/>
          </w:tcPr>
          <w:p w14:paraId="0C3239E8" w14:textId="0A503A12"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1B50FE7" w14:textId="77F124D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26702936" w14:textId="2A2FF1E0" w:rsidTr="00787E12">
        <w:tc>
          <w:tcPr>
            <w:tcW w:w="4678" w:type="dxa"/>
            <w:vAlign w:val="center"/>
          </w:tcPr>
          <w:p w14:paraId="35930BC8" w14:textId="77777777" w:rsidR="008232B3" w:rsidRPr="00787E12" w:rsidRDefault="008232B3" w:rsidP="008232B3">
            <w:pPr>
              <w:numPr>
                <w:ilvl w:val="1"/>
                <w:numId w:val="7"/>
              </w:numPr>
              <w:spacing w:after="0" w:line="240" w:lineRule="auto"/>
              <w:rPr>
                <w:rFonts w:eastAsia="Times New Roman" w:cs="Calibri"/>
                <w:bCs/>
              </w:rPr>
            </w:pPr>
            <w:r w:rsidRPr="00787E12">
              <w:rPr>
                <w:rFonts w:eastAsia="Times New Roman" w:cs="Calibri"/>
                <w:bCs/>
              </w:rPr>
              <w:t>dolů 180°</w:t>
            </w:r>
          </w:p>
        </w:tc>
        <w:tc>
          <w:tcPr>
            <w:tcW w:w="1276" w:type="dxa"/>
            <w:vAlign w:val="center"/>
          </w:tcPr>
          <w:p w14:paraId="6537BD90" w14:textId="42D0686E"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0C5EF9DE" w14:textId="791E24DD"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2C70A83B" w14:textId="32A464CF" w:rsidTr="00787E12">
        <w:tc>
          <w:tcPr>
            <w:tcW w:w="4678" w:type="dxa"/>
            <w:vAlign w:val="center"/>
          </w:tcPr>
          <w:p w14:paraId="37E9C5AC" w14:textId="77777777" w:rsidR="008232B3" w:rsidRPr="00787E12" w:rsidRDefault="008232B3" w:rsidP="008232B3">
            <w:pPr>
              <w:numPr>
                <w:ilvl w:val="1"/>
                <w:numId w:val="7"/>
              </w:numPr>
              <w:spacing w:after="0" w:line="240" w:lineRule="auto"/>
              <w:rPr>
                <w:rFonts w:eastAsia="Times New Roman" w:cs="Calibri"/>
                <w:bCs/>
              </w:rPr>
            </w:pPr>
            <w:r w:rsidRPr="00787E12">
              <w:rPr>
                <w:rFonts w:eastAsia="Times New Roman" w:cs="Calibri"/>
                <w:bCs/>
              </w:rPr>
              <w:t>doprava 160°</w:t>
            </w:r>
          </w:p>
        </w:tc>
        <w:tc>
          <w:tcPr>
            <w:tcW w:w="1276" w:type="dxa"/>
            <w:vAlign w:val="center"/>
          </w:tcPr>
          <w:p w14:paraId="1E513526" w14:textId="50431E06"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67BC24A6" w14:textId="1479224E"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7960E05A" w14:textId="37D6F123" w:rsidTr="00787E12">
        <w:tc>
          <w:tcPr>
            <w:tcW w:w="4678" w:type="dxa"/>
            <w:vAlign w:val="center"/>
          </w:tcPr>
          <w:p w14:paraId="78F2A676" w14:textId="77777777" w:rsidR="008232B3" w:rsidRPr="00787E12" w:rsidRDefault="008232B3" w:rsidP="008232B3">
            <w:pPr>
              <w:numPr>
                <w:ilvl w:val="1"/>
                <w:numId w:val="7"/>
              </w:numPr>
              <w:spacing w:after="0" w:line="240" w:lineRule="auto"/>
              <w:rPr>
                <w:rFonts w:eastAsia="Times New Roman" w:cs="Calibri"/>
                <w:bCs/>
              </w:rPr>
            </w:pPr>
            <w:r w:rsidRPr="00787E12">
              <w:rPr>
                <w:rFonts w:eastAsia="Times New Roman" w:cs="Calibri"/>
                <w:bCs/>
              </w:rPr>
              <w:t>doleva 160°</w:t>
            </w:r>
          </w:p>
        </w:tc>
        <w:tc>
          <w:tcPr>
            <w:tcW w:w="1276" w:type="dxa"/>
            <w:vAlign w:val="center"/>
          </w:tcPr>
          <w:p w14:paraId="0FE90491" w14:textId="39E3B2C2"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4BED96B8" w14:textId="0625D318"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0C3593C" w14:textId="74BBE3DD" w:rsidTr="00787E12">
        <w:tc>
          <w:tcPr>
            <w:tcW w:w="4678" w:type="dxa"/>
            <w:vAlign w:val="center"/>
          </w:tcPr>
          <w:p w14:paraId="148BC6F2" w14:textId="77777777" w:rsidR="008232B3" w:rsidRPr="00787E12" w:rsidRDefault="008232B3" w:rsidP="008232B3">
            <w:pPr>
              <w:spacing w:after="0" w:line="240" w:lineRule="auto"/>
              <w:rPr>
                <w:rFonts w:eastAsia="Times New Roman" w:cs="Calibri"/>
                <w:bCs/>
              </w:rPr>
            </w:pPr>
            <w:r w:rsidRPr="00787E12">
              <w:rPr>
                <w:rFonts w:eastAsia="Times New Roman" w:cs="Calibri"/>
                <w:bCs/>
              </w:rPr>
              <w:t xml:space="preserve">přídavný oplachový kanál – pro připojení </w:t>
            </w:r>
            <w:proofErr w:type="spellStart"/>
            <w:r w:rsidRPr="00787E12">
              <w:rPr>
                <w:rFonts w:eastAsia="Times New Roman" w:cs="Calibri"/>
                <w:bCs/>
              </w:rPr>
              <w:t>perestaltické</w:t>
            </w:r>
            <w:proofErr w:type="spellEnd"/>
            <w:r w:rsidRPr="00787E12">
              <w:rPr>
                <w:rFonts w:eastAsia="Times New Roman" w:cs="Calibri"/>
                <w:bCs/>
              </w:rPr>
              <w:t xml:space="preserve"> pumpy, tzv. </w:t>
            </w:r>
            <w:proofErr w:type="spellStart"/>
            <w:r w:rsidRPr="00787E12">
              <w:rPr>
                <w:rFonts w:eastAsia="Times New Roman" w:cs="Calibri"/>
                <w:bCs/>
              </w:rPr>
              <w:t>Water</w:t>
            </w:r>
            <w:proofErr w:type="spellEnd"/>
            <w:r w:rsidRPr="00787E12">
              <w:rPr>
                <w:rFonts w:eastAsia="Times New Roman" w:cs="Calibri"/>
                <w:bCs/>
              </w:rPr>
              <w:t xml:space="preserve"> Jet</w:t>
            </w:r>
          </w:p>
        </w:tc>
        <w:tc>
          <w:tcPr>
            <w:tcW w:w="1276" w:type="dxa"/>
            <w:vAlign w:val="center"/>
          </w:tcPr>
          <w:p w14:paraId="515BFB45" w14:textId="6F4D898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67217903" w14:textId="74200181"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39B7916" w14:textId="0A2C5F4E" w:rsidTr="00787E12">
        <w:tc>
          <w:tcPr>
            <w:tcW w:w="4678" w:type="dxa"/>
            <w:vAlign w:val="center"/>
          </w:tcPr>
          <w:p w14:paraId="71434476" w14:textId="77777777" w:rsidR="008232B3" w:rsidRPr="00787E12" w:rsidRDefault="008232B3" w:rsidP="008232B3">
            <w:pPr>
              <w:spacing w:after="0" w:line="240" w:lineRule="auto"/>
              <w:rPr>
                <w:rFonts w:eastAsia="Times New Roman" w:cs="Calibri"/>
                <w:bCs/>
              </w:rPr>
            </w:pPr>
            <w:r w:rsidRPr="00787E12">
              <w:rPr>
                <w:rFonts w:eastAsia="Times New Roman" w:cs="Calibri"/>
                <w:bCs/>
              </w:rPr>
              <w:t xml:space="preserve">kompatibilita – se systémem EVIS EXERA III </w:t>
            </w:r>
            <w:proofErr w:type="spellStart"/>
            <w:r w:rsidRPr="00787E12">
              <w:rPr>
                <w:rFonts w:eastAsia="Times New Roman" w:cs="Calibri"/>
                <w:bCs/>
              </w:rPr>
              <w:t>Olympus</w:t>
            </w:r>
            <w:proofErr w:type="spellEnd"/>
            <w:r w:rsidRPr="00787E12">
              <w:rPr>
                <w:rFonts w:eastAsia="Times New Roman" w:cs="Calibri"/>
                <w:bCs/>
              </w:rPr>
              <w:t xml:space="preserve"> (</w:t>
            </w:r>
            <w:proofErr w:type="spellStart"/>
            <w:r w:rsidRPr="00787E12">
              <w:rPr>
                <w:rFonts w:eastAsia="Times New Roman" w:cs="Calibri"/>
                <w:bCs/>
              </w:rPr>
              <w:t>videoprocesor</w:t>
            </w:r>
            <w:proofErr w:type="spellEnd"/>
            <w:r w:rsidRPr="00787E12">
              <w:rPr>
                <w:rFonts w:eastAsia="Times New Roman" w:cs="Calibri"/>
                <w:bCs/>
              </w:rPr>
              <w:t xml:space="preserve"> CV-190 Plus a zdroj světla CLV-190)</w:t>
            </w:r>
          </w:p>
        </w:tc>
        <w:tc>
          <w:tcPr>
            <w:tcW w:w="1276" w:type="dxa"/>
            <w:vAlign w:val="center"/>
          </w:tcPr>
          <w:p w14:paraId="3CA651C3" w14:textId="0CA0E937"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6350E66F" w14:textId="0AE69E23"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6251828" w14:textId="31A52BE2" w:rsidTr="00787E12">
        <w:tc>
          <w:tcPr>
            <w:tcW w:w="4678" w:type="dxa"/>
            <w:vAlign w:val="center"/>
          </w:tcPr>
          <w:p w14:paraId="0E811344" w14:textId="77777777" w:rsidR="008232B3" w:rsidRPr="00787E12" w:rsidRDefault="008232B3" w:rsidP="008232B3">
            <w:pPr>
              <w:spacing w:after="0" w:line="240" w:lineRule="auto"/>
              <w:rPr>
                <w:rFonts w:eastAsia="Times New Roman" w:cs="Calibri"/>
                <w:bCs/>
              </w:rPr>
            </w:pPr>
            <w:r w:rsidRPr="00787E12">
              <w:rPr>
                <w:rFonts w:eastAsia="Times New Roman" w:cs="Calibri"/>
                <w:bCs/>
              </w:rPr>
              <w:t>jednorázová spirála:</w:t>
            </w:r>
          </w:p>
        </w:tc>
        <w:tc>
          <w:tcPr>
            <w:tcW w:w="1276" w:type="dxa"/>
            <w:vAlign w:val="center"/>
          </w:tcPr>
          <w:p w14:paraId="08CCDC1E" w14:textId="141FA43F"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289144BC" w14:textId="4C4D6A53"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C03D2A5" w14:textId="6806ACA6" w:rsidTr="00787E12">
        <w:tc>
          <w:tcPr>
            <w:tcW w:w="4678" w:type="dxa"/>
            <w:vAlign w:val="center"/>
          </w:tcPr>
          <w:p w14:paraId="481C8548" w14:textId="77777777" w:rsidR="008232B3" w:rsidRPr="00787E12" w:rsidRDefault="008232B3" w:rsidP="008232B3">
            <w:pPr>
              <w:numPr>
                <w:ilvl w:val="1"/>
                <w:numId w:val="13"/>
              </w:numPr>
              <w:spacing w:after="0" w:line="240" w:lineRule="auto"/>
              <w:rPr>
                <w:rFonts w:eastAsia="Times New Roman" w:cs="Calibri"/>
                <w:bCs/>
              </w:rPr>
            </w:pPr>
            <w:r w:rsidRPr="00787E12">
              <w:rPr>
                <w:rFonts w:eastAsia="Times New Roman" w:cs="Calibri"/>
                <w:bCs/>
              </w:rPr>
              <w:t>zevní průměr tubusu spirály – 18,1 mm</w:t>
            </w:r>
          </w:p>
        </w:tc>
        <w:tc>
          <w:tcPr>
            <w:tcW w:w="1276" w:type="dxa"/>
            <w:vAlign w:val="center"/>
          </w:tcPr>
          <w:p w14:paraId="0931F154" w14:textId="1CECC062"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631A39AA" w14:textId="50F4C22D"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7E46B2CC" w14:textId="0023150A" w:rsidTr="00787E12">
        <w:tc>
          <w:tcPr>
            <w:tcW w:w="4678" w:type="dxa"/>
            <w:vAlign w:val="center"/>
          </w:tcPr>
          <w:p w14:paraId="19B4E773" w14:textId="77777777" w:rsidR="008232B3" w:rsidRPr="00787E12" w:rsidRDefault="008232B3" w:rsidP="008232B3">
            <w:pPr>
              <w:numPr>
                <w:ilvl w:val="1"/>
                <w:numId w:val="13"/>
              </w:numPr>
              <w:spacing w:after="0" w:line="240" w:lineRule="auto"/>
              <w:rPr>
                <w:rFonts w:eastAsia="Times New Roman" w:cs="Calibri"/>
                <w:bCs/>
              </w:rPr>
            </w:pPr>
            <w:r w:rsidRPr="00787E12">
              <w:rPr>
                <w:rFonts w:eastAsia="Times New Roman" w:cs="Calibri"/>
                <w:bCs/>
              </w:rPr>
              <w:t>délka spirály – max. 240 mm</w:t>
            </w:r>
          </w:p>
        </w:tc>
        <w:tc>
          <w:tcPr>
            <w:tcW w:w="1276" w:type="dxa"/>
            <w:vAlign w:val="center"/>
          </w:tcPr>
          <w:p w14:paraId="4C1FE2A5" w14:textId="419D2B9F"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CEAD1C9" w14:textId="58CA11E3"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7E26BE09" w14:textId="377EEBDB" w:rsidTr="00787E12">
        <w:tc>
          <w:tcPr>
            <w:tcW w:w="4678" w:type="dxa"/>
            <w:vAlign w:val="center"/>
          </w:tcPr>
          <w:p w14:paraId="79463AA9" w14:textId="77777777" w:rsidR="008232B3" w:rsidRPr="00787E12" w:rsidRDefault="008232B3" w:rsidP="008232B3">
            <w:pPr>
              <w:numPr>
                <w:ilvl w:val="1"/>
                <w:numId w:val="13"/>
              </w:numPr>
              <w:spacing w:after="0" w:line="240" w:lineRule="auto"/>
              <w:rPr>
                <w:rFonts w:eastAsia="Times New Roman" w:cs="Calibri"/>
                <w:bCs/>
              </w:rPr>
            </w:pPr>
            <w:r w:rsidRPr="00787E12">
              <w:rPr>
                <w:rFonts w:eastAsia="Times New Roman" w:cs="Calibri"/>
                <w:bCs/>
              </w:rPr>
              <w:t>maximální zevní průměr spirály – 31,1 mm</w:t>
            </w:r>
          </w:p>
        </w:tc>
        <w:tc>
          <w:tcPr>
            <w:tcW w:w="1276" w:type="dxa"/>
            <w:vAlign w:val="center"/>
          </w:tcPr>
          <w:p w14:paraId="16455DA8" w14:textId="459F3932"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1B2AFEA3" w14:textId="5B1D0DA0"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72FF2B2" w14:textId="5B777108" w:rsidTr="00787E12">
        <w:tc>
          <w:tcPr>
            <w:tcW w:w="4678" w:type="dxa"/>
            <w:vAlign w:val="center"/>
          </w:tcPr>
          <w:p w14:paraId="2F554E77" w14:textId="77777777" w:rsidR="008232B3" w:rsidRPr="00787E12" w:rsidRDefault="008232B3" w:rsidP="008232B3">
            <w:pPr>
              <w:numPr>
                <w:ilvl w:val="1"/>
                <w:numId w:val="13"/>
              </w:numPr>
              <w:spacing w:after="0" w:line="240" w:lineRule="auto"/>
              <w:rPr>
                <w:rFonts w:eastAsia="Times New Roman" w:cs="Calibri"/>
                <w:bCs/>
              </w:rPr>
            </w:pPr>
            <w:r w:rsidRPr="00787E12">
              <w:rPr>
                <w:rFonts w:eastAsia="Times New Roman" w:cs="Calibri"/>
                <w:bCs/>
              </w:rPr>
              <w:t xml:space="preserve">maximální otáčky spirály – 30 </w:t>
            </w:r>
            <w:proofErr w:type="spellStart"/>
            <w:proofErr w:type="gramStart"/>
            <w:r w:rsidRPr="00787E12">
              <w:rPr>
                <w:rFonts w:eastAsia="Times New Roman" w:cs="Calibri"/>
                <w:bCs/>
              </w:rPr>
              <w:t>ot</w:t>
            </w:r>
            <w:proofErr w:type="spellEnd"/>
            <w:r w:rsidRPr="00787E12">
              <w:rPr>
                <w:rFonts w:eastAsia="Times New Roman" w:cs="Calibri"/>
                <w:bCs/>
              </w:rPr>
              <w:t>./</w:t>
            </w:r>
            <w:proofErr w:type="gramEnd"/>
            <w:r w:rsidRPr="00787E12">
              <w:rPr>
                <w:rFonts w:eastAsia="Times New Roman" w:cs="Calibri"/>
                <w:bCs/>
              </w:rPr>
              <w:t>minutu</w:t>
            </w:r>
          </w:p>
        </w:tc>
        <w:tc>
          <w:tcPr>
            <w:tcW w:w="1276" w:type="dxa"/>
            <w:vAlign w:val="center"/>
          </w:tcPr>
          <w:p w14:paraId="76AFF3FC" w14:textId="0862031E"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10381421" w14:textId="04A09D01"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289FB40C" w14:textId="5268EFC2" w:rsidTr="00787E12">
        <w:tc>
          <w:tcPr>
            <w:tcW w:w="4678" w:type="dxa"/>
            <w:vAlign w:val="center"/>
          </w:tcPr>
          <w:p w14:paraId="657E8315" w14:textId="77777777" w:rsidR="008232B3" w:rsidRPr="00787E12" w:rsidRDefault="008232B3" w:rsidP="008232B3">
            <w:pPr>
              <w:spacing w:after="0" w:line="240" w:lineRule="auto"/>
              <w:rPr>
                <w:rFonts w:eastAsia="Times New Roman" w:cs="Calibri"/>
                <w:bCs/>
              </w:rPr>
            </w:pPr>
            <w:r w:rsidRPr="00787E12">
              <w:rPr>
                <w:rFonts w:eastAsia="Times New Roman" w:cs="Calibri"/>
                <w:bCs/>
              </w:rPr>
              <w:t>kontrolní jednotka spirály:</w:t>
            </w:r>
          </w:p>
        </w:tc>
        <w:tc>
          <w:tcPr>
            <w:tcW w:w="1276" w:type="dxa"/>
            <w:vAlign w:val="center"/>
          </w:tcPr>
          <w:p w14:paraId="4177B676" w14:textId="331E421B"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1EC2C10B" w14:textId="20B3D5BB"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09C7A93B" w14:textId="30747520" w:rsidTr="00787E12">
        <w:tc>
          <w:tcPr>
            <w:tcW w:w="4678" w:type="dxa"/>
            <w:vAlign w:val="center"/>
          </w:tcPr>
          <w:p w14:paraId="11CAE869" w14:textId="77777777" w:rsidR="008232B3" w:rsidRPr="00787E12" w:rsidRDefault="008232B3" w:rsidP="008232B3">
            <w:pPr>
              <w:pStyle w:val="Odstavecseseznamem"/>
              <w:numPr>
                <w:ilvl w:val="0"/>
                <w:numId w:val="36"/>
              </w:numPr>
              <w:spacing w:after="0" w:line="240" w:lineRule="auto"/>
              <w:rPr>
                <w:rFonts w:eastAsia="Times New Roman" w:cs="Calibri"/>
                <w:bCs/>
              </w:rPr>
            </w:pPr>
            <w:r w:rsidRPr="00787E12">
              <w:rPr>
                <w:rFonts w:eastAsia="Times New Roman" w:cs="Calibri"/>
                <w:bCs/>
              </w:rPr>
              <w:t>jednotka umožňující kontrolu chodu spirály</w:t>
            </w:r>
          </w:p>
        </w:tc>
        <w:tc>
          <w:tcPr>
            <w:tcW w:w="1276" w:type="dxa"/>
            <w:vAlign w:val="center"/>
          </w:tcPr>
          <w:p w14:paraId="3042B287" w14:textId="2ADAE618"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7EBE13F4" w14:textId="2E1B1A69"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4753FB6A" w14:textId="5D1074D8" w:rsidTr="00787E12">
        <w:tc>
          <w:tcPr>
            <w:tcW w:w="4678" w:type="dxa"/>
            <w:vAlign w:val="center"/>
          </w:tcPr>
          <w:p w14:paraId="4BB3FB26" w14:textId="77777777" w:rsidR="008232B3" w:rsidRPr="00787E12" w:rsidRDefault="008232B3" w:rsidP="008232B3">
            <w:pPr>
              <w:pStyle w:val="Odstavecseseznamem"/>
              <w:numPr>
                <w:ilvl w:val="0"/>
                <w:numId w:val="36"/>
              </w:numPr>
              <w:spacing w:after="0" w:line="240" w:lineRule="auto"/>
              <w:rPr>
                <w:rFonts w:eastAsia="Times New Roman" w:cs="Calibri"/>
                <w:bCs/>
              </w:rPr>
            </w:pPr>
            <w:r w:rsidRPr="00787E12">
              <w:rPr>
                <w:rFonts w:eastAsia="Times New Roman" w:cs="Calibri"/>
                <w:bCs/>
              </w:rPr>
              <w:t xml:space="preserve">zobrazovací modul/panel s aktuálním vyobrazení směru pohybu vpřed a vzad </w:t>
            </w:r>
          </w:p>
        </w:tc>
        <w:tc>
          <w:tcPr>
            <w:tcW w:w="1276" w:type="dxa"/>
            <w:vAlign w:val="center"/>
          </w:tcPr>
          <w:p w14:paraId="52B6BBEB" w14:textId="2AB9E9DB"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B5F7063" w14:textId="60D0FFD1"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C695FC1" w14:textId="776771B5" w:rsidTr="00787E12">
        <w:tc>
          <w:tcPr>
            <w:tcW w:w="4678" w:type="dxa"/>
            <w:vAlign w:val="center"/>
          </w:tcPr>
          <w:p w14:paraId="7BE0F190" w14:textId="77777777" w:rsidR="008232B3" w:rsidRPr="00787E12" w:rsidRDefault="008232B3" w:rsidP="008232B3">
            <w:pPr>
              <w:pStyle w:val="Odstavecseseznamem"/>
              <w:numPr>
                <w:ilvl w:val="0"/>
                <w:numId w:val="36"/>
              </w:numPr>
              <w:spacing w:after="0" w:line="240" w:lineRule="auto"/>
              <w:rPr>
                <w:rFonts w:eastAsia="Times New Roman" w:cs="Calibri"/>
                <w:bCs/>
              </w:rPr>
            </w:pPr>
            <w:r w:rsidRPr="00787E12">
              <w:rPr>
                <w:rFonts w:eastAsia="Times New Roman" w:cs="Calibri"/>
                <w:bCs/>
              </w:rPr>
              <w:lastRenderedPageBreak/>
              <w:t>zobrazení rychlosti rotace spirály</w:t>
            </w:r>
          </w:p>
        </w:tc>
        <w:tc>
          <w:tcPr>
            <w:tcW w:w="1276" w:type="dxa"/>
            <w:vAlign w:val="center"/>
          </w:tcPr>
          <w:p w14:paraId="7FA01C44" w14:textId="394D46CF"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56823499" w14:textId="4CF2CE51"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33A39DBA" w14:textId="5C28B78F" w:rsidTr="00787E12">
        <w:tc>
          <w:tcPr>
            <w:tcW w:w="4678" w:type="dxa"/>
            <w:vAlign w:val="center"/>
          </w:tcPr>
          <w:p w14:paraId="318B3D1D" w14:textId="77777777" w:rsidR="008232B3" w:rsidRPr="00787E12" w:rsidRDefault="008232B3" w:rsidP="008232B3">
            <w:pPr>
              <w:pStyle w:val="Odstavecseseznamem"/>
              <w:numPr>
                <w:ilvl w:val="0"/>
                <w:numId w:val="36"/>
              </w:numPr>
              <w:spacing w:after="0" w:line="240" w:lineRule="auto"/>
              <w:rPr>
                <w:rFonts w:eastAsia="Times New Roman" w:cs="Calibri"/>
                <w:bCs/>
              </w:rPr>
            </w:pPr>
            <w:r w:rsidRPr="00787E12">
              <w:rPr>
                <w:rFonts w:eastAsia="Times New Roman" w:cs="Calibri"/>
                <w:bCs/>
              </w:rPr>
              <w:t>funkce umožňující automatické zastavení spirály v případě překročení bezpečnostních nastavení</w:t>
            </w:r>
          </w:p>
        </w:tc>
        <w:tc>
          <w:tcPr>
            <w:tcW w:w="1276" w:type="dxa"/>
            <w:vAlign w:val="center"/>
          </w:tcPr>
          <w:p w14:paraId="45B45EBF" w14:textId="64A23B47"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c>
          <w:tcPr>
            <w:tcW w:w="3402" w:type="dxa"/>
            <w:vAlign w:val="center"/>
          </w:tcPr>
          <w:p w14:paraId="2116CAF5" w14:textId="19E1C7A7" w:rsidR="008232B3" w:rsidRPr="0003384E" w:rsidRDefault="008232B3" w:rsidP="008232B3">
            <w:pPr>
              <w:spacing w:after="0" w:line="240" w:lineRule="auto"/>
              <w:jc w:val="center"/>
              <w:rPr>
                <w:rFonts w:ascii="Arial" w:eastAsia="Times New Roman" w:hAnsi="Arial" w:cs="Arial"/>
                <w:bCs/>
              </w:rPr>
            </w:pPr>
            <w:r w:rsidRPr="00F1050E">
              <w:rPr>
                <w:rFonts w:ascii="Arial" w:hAnsi="Arial" w:cs="Arial"/>
                <w:i/>
                <w:iCs/>
                <w:color w:val="FF0000"/>
                <w:sz w:val="20"/>
                <w:szCs w:val="20"/>
              </w:rPr>
              <w:t>doplní dodavatel</w:t>
            </w:r>
          </w:p>
        </w:tc>
      </w:tr>
      <w:tr w:rsidR="008232B3" w:rsidRPr="0003384E" w14:paraId="5F9C63AD" w14:textId="0274E2F6" w:rsidTr="00787E12">
        <w:tc>
          <w:tcPr>
            <w:tcW w:w="4678" w:type="dxa"/>
            <w:vAlign w:val="center"/>
          </w:tcPr>
          <w:p w14:paraId="26E6C855" w14:textId="77777777" w:rsidR="008232B3" w:rsidRPr="00787E12" w:rsidRDefault="008232B3" w:rsidP="008232B3">
            <w:pPr>
              <w:pStyle w:val="Odstavecseseznamem"/>
              <w:numPr>
                <w:ilvl w:val="0"/>
                <w:numId w:val="36"/>
              </w:numPr>
              <w:spacing w:after="0" w:line="240" w:lineRule="auto"/>
              <w:rPr>
                <w:rFonts w:eastAsia="Times New Roman" w:cs="Calibri"/>
                <w:bCs/>
              </w:rPr>
            </w:pPr>
            <w:r w:rsidRPr="00787E12">
              <w:rPr>
                <w:rFonts w:eastAsia="Times New Roman" w:cs="Calibri"/>
                <w:bCs/>
              </w:rPr>
              <w:t>dodávka včetně všech potřebných propojovacích kabelů a součástí pro zprovoznění systému</w:t>
            </w:r>
          </w:p>
        </w:tc>
        <w:tc>
          <w:tcPr>
            <w:tcW w:w="1276" w:type="dxa"/>
            <w:vAlign w:val="center"/>
          </w:tcPr>
          <w:p w14:paraId="7EA01D99" w14:textId="4217EA6F" w:rsidR="008232B3" w:rsidRPr="0003384E" w:rsidRDefault="008232B3" w:rsidP="008232B3">
            <w:pPr>
              <w:spacing w:after="0" w:line="240" w:lineRule="auto"/>
              <w:jc w:val="center"/>
              <w:rPr>
                <w:rFonts w:ascii="Arial" w:eastAsia="Times New Roman" w:hAnsi="Arial" w:cs="Arial"/>
                <w:bCs/>
              </w:rPr>
            </w:pPr>
            <w:r w:rsidRPr="00D97C27">
              <w:rPr>
                <w:rFonts w:ascii="Arial" w:hAnsi="Arial" w:cs="Arial"/>
                <w:i/>
                <w:iCs/>
                <w:color w:val="FF0000"/>
                <w:sz w:val="20"/>
                <w:szCs w:val="20"/>
              </w:rPr>
              <w:t>doplní dodavatel</w:t>
            </w:r>
          </w:p>
        </w:tc>
        <w:tc>
          <w:tcPr>
            <w:tcW w:w="3402" w:type="dxa"/>
            <w:vAlign w:val="center"/>
          </w:tcPr>
          <w:p w14:paraId="5933B58E" w14:textId="78C536E6" w:rsidR="008232B3" w:rsidRPr="0003384E" w:rsidRDefault="008232B3" w:rsidP="008232B3">
            <w:pPr>
              <w:spacing w:after="0" w:line="240" w:lineRule="auto"/>
              <w:jc w:val="center"/>
              <w:rPr>
                <w:rFonts w:ascii="Arial" w:eastAsia="Times New Roman" w:hAnsi="Arial" w:cs="Arial"/>
                <w:bCs/>
              </w:rPr>
            </w:pPr>
            <w:r w:rsidRPr="00D97C27">
              <w:rPr>
                <w:rFonts w:ascii="Arial" w:hAnsi="Arial" w:cs="Arial"/>
                <w:i/>
                <w:iCs/>
                <w:color w:val="FF0000"/>
                <w:sz w:val="20"/>
                <w:szCs w:val="20"/>
              </w:rPr>
              <w:t>doplní dodavatel</w:t>
            </w:r>
          </w:p>
        </w:tc>
      </w:tr>
      <w:tr w:rsidR="008232B3" w:rsidRPr="0003384E" w14:paraId="7BAFB1D1" w14:textId="2FC8FFA7" w:rsidTr="00787E12">
        <w:tc>
          <w:tcPr>
            <w:tcW w:w="4678" w:type="dxa"/>
            <w:vAlign w:val="center"/>
          </w:tcPr>
          <w:p w14:paraId="0DA8CFAC" w14:textId="77777777" w:rsidR="008232B3" w:rsidRPr="00787E12" w:rsidRDefault="008232B3" w:rsidP="008232B3">
            <w:pPr>
              <w:pStyle w:val="Odstavecseseznamem"/>
              <w:numPr>
                <w:ilvl w:val="0"/>
                <w:numId w:val="36"/>
              </w:numPr>
              <w:spacing w:after="0" w:line="240" w:lineRule="auto"/>
              <w:rPr>
                <w:rFonts w:eastAsia="Times New Roman" w:cs="Calibri"/>
                <w:bCs/>
              </w:rPr>
            </w:pPr>
            <w:bookmarkStart w:id="4" w:name="_Hlk51891598"/>
            <w:r w:rsidRPr="00787E12">
              <w:rPr>
                <w:rFonts w:eastAsia="Times New Roman" w:cs="Calibri"/>
                <w:bCs/>
              </w:rPr>
              <w:t>malé rozměry - max. 375 x 75 x 480 mm</w:t>
            </w:r>
          </w:p>
        </w:tc>
        <w:tc>
          <w:tcPr>
            <w:tcW w:w="1276" w:type="dxa"/>
            <w:vAlign w:val="center"/>
          </w:tcPr>
          <w:p w14:paraId="2033BB93" w14:textId="2A898522" w:rsidR="008232B3" w:rsidRPr="0003384E" w:rsidRDefault="008232B3" w:rsidP="008232B3">
            <w:pPr>
              <w:spacing w:after="0" w:line="240" w:lineRule="auto"/>
              <w:jc w:val="center"/>
              <w:rPr>
                <w:rFonts w:ascii="Arial" w:eastAsia="Times New Roman" w:hAnsi="Arial" w:cs="Arial"/>
                <w:bCs/>
              </w:rPr>
            </w:pPr>
            <w:r w:rsidRPr="00D97C27">
              <w:rPr>
                <w:rFonts w:ascii="Arial" w:hAnsi="Arial" w:cs="Arial"/>
                <w:i/>
                <w:iCs/>
                <w:color w:val="FF0000"/>
                <w:sz w:val="20"/>
                <w:szCs w:val="20"/>
              </w:rPr>
              <w:t>doplní dodavatel</w:t>
            </w:r>
          </w:p>
        </w:tc>
        <w:tc>
          <w:tcPr>
            <w:tcW w:w="3402" w:type="dxa"/>
            <w:vAlign w:val="center"/>
          </w:tcPr>
          <w:p w14:paraId="4D0465D6" w14:textId="40D815AF" w:rsidR="008232B3" w:rsidRPr="0003384E" w:rsidRDefault="008232B3" w:rsidP="008232B3">
            <w:pPr>
              <w:spacing w:after="0" w:line="240" w:lineRule="auto"/>
              <w:jc w:val="center"/>
              <w:rPr>
                <w:rFonts w:ascii="Arial" w:eastAsia="Times New Roman" w:hAnsi="Arial" w:cs="Arial"/>
                <w:bCs/>
              </w:rPr>
            </w:pPr>
            <w:r w:rsidRPr="00D97C27">
              <w:rPr>
                <w:rFonts w:ascii="Arial" w:hAnsi="Arial" w:cs="Arial"/>
                <w:i/>
                <w:iCs/>
                <w:color w:val="FF0000"/>
                <w:sz w:val="20"/>
                <w:szCs w:val="20"/>
              </w:rPr>
              <w:t>doplní dodavatel</w:t>
            </w:r>
          </w:p>
        </w:tc>
      </w:tr>
      <w:bookmarkEnd w:id="4"/>
    </w:tbl>
    <w:p w14:paraId="1E45A0B4" w14:textId="77777777" w:rsidR="00932E94" w:rsidRPr="0003384E" w:rsidRDefault="00932E94" w:rsidP="00F51E65">
      <w:pPr>
        <w:spacing w:after="0" w:line="240" w:lineRule="auto"/>
        <w:ind w:left="-426" w:right="-283"/>
        <w:jc w:val="both"/>
        <w:rPr>
          <w:rFonts w:ascii="Arial" w:hAnsi="Arial" w:cs="Arial"/>
          <w:bCs/>
        </w:rPr>
      </w:pPr>
    </w:p>
    <w:p w14:paraId="7032E3F1" w14:textId="77777777" w:rsidR="00932E94" w:rsidRPr="0003384E" w:rsidRDefault="00932E94" w:rsidP="00F51E65">
      <w:pPr>
        <w:spacing w:after="0" w:line="240" w:lineRule="auto"/>
        <w:ind w:left="-426" w:right="-283"/>
        <w:jc w:val="both"/>
        <w:rPr>
          <w:rFonts w:ascii="Arial" w:hAnsi="Arial" w:cs="Arial"/>
          <w:bCs/>
        </w:rPr>
      </w:pPr>
    </w:p>
    <w:p w14:paraId="7208EA34" w14:textId="4ABC3919" w:rsidR="00A951AF" w:rsidRDefault="00A951AF" w:rsidP="00A951AF">
      <w:pPr>
        <w:spacing w:after="0" w:line="240" w:lineRule="auto"/>
        <w:ind w:left="-426" w:right="-283"/>
        <w:jc w:val="both"/>
        <w:rPr>
          <w:rFonts w:ascii="Arial" w:hAnsi="Arial" w:cs="Arial"/>
          <w:bCs/>
        </w:rPr>
      </w:pPr>
    </w:p>
    <w:p w14:paraId="31E7400F" w14:textId="77777777" w:rsidR="008232B3" w:rsidRPr="0003384E" w:rsidRDefault="008232B3" w:rsidP="00A951AF">
      <w:pPr>
        <w:spacing w:after="0" w:line="240" w:lineRule="auto"/>
        <w:ind w:left="-426" w:right="-283"/>
        <w:jc w:val="both"/>
        <w:rPr>
          <w:rFonts w:ascii="Arial" w:hAnsi="Arial" w:cs="Arial"/>
          <w:bCs/>
        </w:rPr>
      </w:pPr>
    </w:p>
    <w:tbl>
      <w:tblPr>
        <w:tblStyle w:val="Mkatabulky"/>
        <w:tblW w:w="9351" w:type="dxa"/>
        <w:tblLook w:val="04A0" w:firstRow="1" w:lastRow="0" w:firstColumn="1" w:lastColumn="0" w:noHBand="0" w:noVBand="1"/>
      </w:tblPr>
      <w:tblGrid>
        <w:gridCol w:w="4673"/>
        <w:gridCol w:w="1276"/>
        <w:gridCol w:w="3402"/>
      </w:tblGrid>
      <w:tr w:rsidR="005A0946" w:rsidRPr="0003384E" w14:paraId="2A5A6A13" w14:textId="77777777" w:rsidTr="00870049">
        <w:tc>
          <w:tcPr>
            <w:tcW w:w="4673" w:type="dxa"/>
            <w:shd w:val="clear" w:color="auto" w:fill="FFFF00"/>
            <w:vAlign w:val="center"/>
          </w:tcPr>
          <w:p w14:paraId="4B35CC59" w14:textId="1301DD0E" w:rsidR="005A0946" w:rsidRPr="00481C92" w:rsidRDefault="005A0946" w:rsidP="0016007B">
            <w:pPr>
              <w:jc w:val="both"/>
              <w:rPr>
                <w:rFonts w:asciiTheme="minorHAnsi" w:hAnsiTheme="minorHAnsi"/>
                <w:b/>
                <w:bCs/>
              </w:rPr>
            </w:pPr>
            <w:r>
              <w:rPr>
                <w:rFonts w:asciiTheme="minorHAnsi" w:hAnsiTheme="minorHAnsi"/>
                <w:b/>
                <w:bCs/>
              </w:rPr>
              <w:t>Položka veřejné zakázky</w:t>
            </w:r>
          </w:p>
        </w:tc>
        <w:tc>
          <w:tcPr>
            <w:tcW w:w="4678" w:type="dxa"/>
            <w:gridSpan w:val="2"/>
            <w:shd w:val="clear" w:color="auto" w:fill="FFFF00"/>
            <w:vAlign w:val="center"/>
          </w:tcPr>
          <w:p w14:paraId="4E0ED6FC" w14:textId="43318778" w:rsidR="005A0946" w:rsidRPr="005A0946" w:rsidRDefault="005A0946" w:rsidP="005A0946">
            <w:pPr>
              <w:tabs>
                <w:tab w:val="left" w:pos="3564"/>
              </w:tabs>
              <w:spacing w:after="120"/>
              <w:rPr>
                <w:rFonts w:ascii="Arial" w:hAnsi="Arial" w:cs="Arial"/>
                <w:b/>
              </w:rPr>
            </w:pPr>
            <w:r w:rsidRPr="005A0946">
              <w:rPr>
                <w:rFonts w:ascii="Arial" w:hAnsi="Arial" w:cs="Arial"/>
                <w:b/>
              </w:rPr>
              <w:t>VIDEOBRONCHOSKOP TERAPEUTICKÝ pro interní JIP – 1KS</w:t>
            </w:r>
          </w:p>
        </w:tc>
      </w:tr>
      <w:tr w:rsidR="00561CF3" w:rsidRPr="0003384E" w14:paraId="4285F5DD" w14:textId="77777777" w:rsidTr="00561CF3">
        <w:tc>
          <w:tcPr>
            <w:tcW w:w="4673" w:type="dxa"/>
            <w:shd w:val="clear" w:color="auto" w:fill="F3B285"/>
            <w:vAlign w:val="center"/>
          </w:tcPr>
          <w:p w14:paraId="174EC246" w14:textId="77777777" w:rsidR="00561CF3" w:rsidRPr="00481C92" w:rsidRDefault="00561CF3" w:rsidP="0016007B">
            <w:pPr>
              <w:jc w:val="both"/>
              <w:rPr>
                <w:rFonts w:ascii="Arial" w:eastAsia="Times New Roman" w:hAnsi="Arial" w:cs="Arial"/>
                <w:b/>
                <w:bCs/>
              </w:rPr>
            </w:pPr>
            <w:bookmarkStart w:id="5" w:name="_Hlk51891713"/>
            <w:r w:rsidRPr="00481C92">
              <w:rPr>
                <w:rFonts w:asciiTheme="minorHAnsi" w:hAnsiTheme="minorHAnsi"/>
                <w:b/>
                <w:bCs/>
              </w:rPr>
              <w:t>Závazné charakteristiky a požadavky</w:t>
            </w:r>
          </w:p>
        </w:tc>
        <w:tc>
          <w:tcPr>
            <w:tcW w:w="1276" w:type="dxa"/>
            <w:shd w:val="clear" w:color="auto" w:fill="F3B285"/>
            <w:vAlign w:val="center"/>
          </w:tcPr>
          <w:p w14:paraId="437FB6AB" w14:textId="77777777" w:rsidR="00561CF3" w:rsidRPr="0003384E" w:rsidRDefault="00561CF3" w:rsidP="0016007B">
            <w:pPr>
              <w:jc w:val="center"/>
              <w:rPr>
                <w:rFonts w:ascii="Arial" w:eastAsia="Times New Roman" w:hAnsi="Arial" w:cs="Arial"/>
                <w:bCs/>
              </w:rPr>
            </w:pPr>
            <w:r>
              <w:rPr>
                <w:rFonts w:asciiTheme="minorHAnsi" w:hAnsiTheme="minorHAnsi"/>
                <w:b/>
              </w:rPr>
              <w:t>Splnění požadavku ANO/NE</w:t>
            </w:r>
          </w:p>
        </w:tc>
        <w:tc>
          <w:tcPr>
            <w:tcW w:w="3402" w:type="dxa"/>
            <w:shd w:val="clear" w:color="auto" w:fill="F3B285"/>
            <w:vAlign w:val="center"/>
          </w:tcPr>
          <w:p w14:paraId="158FA3A7" w14:textId="77777777" w:rsidR="00561CF3" w:rsidRPr="0003384E" w:rsidRDefault="00561CF3" w:rsidP="0016007B">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5A0946" w:rsidRPr="0003384E" w14:paraId="3A0D9E75" w14:textId="77777777" w:rsidTr="00683F9B">
        <w:tc>
          <w:tcPr>
            <w:tcW w:w="9351" w:type="dxa"/>
            <w:gridSpan w:val="3"/>
            <w:shd w:val="clear" w:color="auto" w:fill="FFFF00"/>
            <w:vAlign w:val="center"/>
          </w:tcPr>
          <w:p w14:paraId="53388330" w14:textId="11314097" w:rsidR="005A0946" w:rsidRPr="005A0946" w:rsidRDefault="005A0946" w:rsidP="005A0946">
            <w:pPr>
              <w:spacing w:after="0" w:line="240" w:lineRule="auto"/>
              <w:rPr>
                <w:rFonts w:ascii="Arial" w:eastAsia="Times New Roman" w:hAnsi="Arial" w:cs="Arial"/>
                <w:b/>
              </w:rPr>
            </w:pPr>
            <w:r w:rsidRPr="005A0946">
              <w:rPr>
                <w:rFonts w:ascii="Arial" w:eastAsia="Times New Roman" w:hAnsi="Arial" w:cs="Arial"/>
                <w:b/>
              </w:rPr>
              <w:t>Přístroj musí být, umět, obsahovat následující technické parametry:</w:t>
            </w:r>
          </w:p>
        </w:tc>
      </w:tr>
      <w:bookmarkEnd w:id="5"/>
      <w:tr w:rsidR="00561CF3" w:rsidRPr="0003384E" w14:paraId="641E582E" w14:textId="16032A4C" w:rsidTr="00561CF3">
        <w:tc>
          <w:tcPr>
            <w:tcW w:w="4673" w:type="dxa"/>
          </w:tcPr>
          <w:p w14:paraId="5B0DB33E" w14:textId="77777777" w:rsidR="00561CF3" w:rsidRPr="004237A8" w:rsidRDefault="00561CF3" w:rsidP="00561CF3">
            <w:pPr>
              <w:spacing w:after="0" w:line="240" w:lineRule="auto"/>
              <w:jc w:val="both"/>
              <w:rPr>
                <w:rFonts w:eastAsia="Times New Roman" w:cs="Calibri"/>
                <w:bCs/>
              </w:rPr>
            </w:pPr>
            <w:r w:rsidRPr="004237A8">
              <w:rPr>
                <w:rFonts w:eastAsia="Times New Roman" w:cs="Calibri"/>
                <w:bCs/>
              </w:rPr>
              <w:t xml:space="preserve">určený pro diagnostiku a terapii, plně kompatibilní s vysokofrekvenčním zařízením a laserem.  </w:t>
            </w:r>
            <w:proofErr w:type="spellStart"/>
            <w:r w:rsidRPr="004237A8">
              <w:rPr>
                <w:rFonts w:eastAsia="Times New Roman" w:cs="Calibri"/>
                <w:bCs/>
              </w:rPr>
              <w:t>Videobronchoskop</w:t>
            </w:r>
            <w:proofErr w:type="spellEnd"/>
            <w:r w:rsidRPr="004237A8">
              <w:rPr>
                <w:rFonts w:eastAsia="Times New Roman" w:cs="Calibri"/>
                <w:bCs/>
              </w:rPr>
              <w:t>, který umožňuje celoplošný obraz, úzkopásmové zobrazování s možností dobře zobrazit odlišení různých úrovní sliznice, zvýšeným kontrastem sliznice vůči níže ležící cévní síti sloužící pro odhalování zánětlivých chorob a novotvarových lézí pomocí filtrace světla přes optické filtry, úzkými výřezy červené, zelené a modré ( R/G/B ) části spektra, známé jako NBI, (</w:t>
            </w:r>
            <w:proofErr w:type="spellStart"/>
            <w:r w:rsidRPr="004237A8">
              <w:rPr>
                <w:rFonts w:eastAsia="Times New Roman" w:cs="Calibri"/>
                <w:bCs/>
              </w:rPr>
              <w:t>Narrow</w:t>
            </w:r>
            <w:proofErr w:type="spellEnd"/>
            <w:r w:rsidRPr="004237A8">
              <w:rPr>
                <w:rFonts w:eastAsia="Times New Roman" w:cs="Calibri"/>
                <w:bCs/>
              </w:rPr>
              <w:t xml:space="preserve"> Band </w:t>
            </w:r>
            <w:proofErr w:type="spellStart"/>
            <w:r w:rsidRPr="004237A8">
              <w:rPr>
                <w:rFonts w:eastAsia="Times New Roman" w:cs="Calibri"/>
                <w:bCs/>
              </w:rPr>
              <w:t>Imaging</w:t>
            </w:r>
            <w:proofErr w:type="spellEnd"/>
            <w:r w:rsidRPr="004237A8">
              <w:rPr>
                <w:rFonts w:eastAsia="Times New Roman" w:cs="Calibri"/>
                <w:bCs/>
              </w:rPr>
              <w:t xml:space="preserve"> ), dále musí být  zcela kompatibilní s </w:t>
            </w:r>
            <w:proofErr w:type="spellStart"/>
            <w:r w:rsidRPr="004237A8">
              <w:rPr>
                <w:rFonts w:eastAsia="Times New Roman" w:cs="Calibri"/>
                <w:bCs/>
              </w:rPr>
              <w:t>videosestavou</w:t>
            </w:r>
            <w:proofErr w:type="spellEnd"/>
            <w:r w:rsidRPr="004237A8">
              <w:rPr>
                <w:rFonts w:eastAsia="Times New Roman" w:cs="Calibri"/>
                <w:bCs/>
              </w:rPr>
              <w:t xml:space="preserve"> </w:t>
            </w:r>
            <w:proofErr w:type="spellStart"/>
            <w:r w:rsidRPr="004237A8">
              <w:rPr>
                <w:rFonts w:eastAsia="Times New Roman" w:cs="Calibri"/>
                <w:bCs/>
              </w:rPr>
              <w:t>Exera</w:t>
            </w:r>
            <w:proofErr w:type="spellEnd"/>
            <w:r w:rsidRPr="004237A8">
              <w:rPr>
                <w:rFonts w:eastAsia="Times New Roman" w:cs="Calibri"/>
                <w:bCs/>
              </w:rPr>
              <w:t xml:space="preserve"> II a III. řady 180 a190 (CV180,190 a CLV180,190).</w:t>
            </w:r>
          </w:p>
        </w:tc>
        <w:tc>
          <w:tcPr>
            <w:tcW w:w="1276" w:type="dxa"/>
            <w:vAlign w:val="center"/>
          </w:tcPr>
          <w:p w14:paraId="37A23029" w14:textId="293D66FE" w:rsidR="00561CF3" w:rsidRPr="0003384E" w:rsidRDefault="00561CF3" w:rsidP="00561CF3">
            <w:pPr>
              <w:spacing w:after="0" w:line="240" w:lineRule="auto"/>
              <w:jc w:val="center"/>
              <w:rPr>
                <w:rFonts w:ascii="Arial" w:eastAsia="Times New Roman" w:hAnsi="Arial" w:cs="Arial"/>
                <w:bCs/>
              </w:rPr>
            </w:pPr>
            <w:r w:rsidRPr="002605CF">
              <w:rPr>
                <w:rFonts w:ascii="Arial" w:hAnsi="Arial" w:cs="Arial"/>
                <w:i/>
                <w:iCs/>
                <w:color w:val="FF0000"/>
                <w:sz w:val="20"/>
                <w:szCs w:val="20"/>
              </w:rPr>
              <w:t>doplní dodavatel</w:t>
            </w:r>
          </w:p>
        </w:tc>
        <w:tc>
          <w:tcPr>
            <w:tcW w:w="3402" w:type="dxa"/>
            <w:vAlign w:val="center"/>
          </w:tcPr>
          <w:p w14:paraId="127A671A" w14:textId="33A4E77B" w:rsidR="00561CF3" w:rsidRPr="0003384E" w:rsidRDefault="00561CF3" w:rsidP="00561CF3">
            <w:pPr>
              <w:spacing w:after="0" w:line="240" w:lineRule="auto"/>
              <w:jc w:val="center"/>
              <w:rPr>
                <w:rFonts w:ascii="Arial" w:eastAsia="Times New Roman" w:hAnsi="Arial" w:cs="Arial"/>
                <w:bCs/>
              </w:rPr>
            </w:pPr>
            <w:r w:rsidRPr="002605CF">
              <w:rPr>
                <w:rFonts w:ascii="Arial" w:hAnsi="Arial" w:cs="Arial"/>
                <w:i/>
                <w:iCs/>
                <w:color w:val="FF0000"/>
                <w:sz w:val="20"/>
                <w:szCs w:val="20"/>
              </w:rPr>
              <w:t>doplní dodavatel</w:t>
            </w:r>
          </w:p>
        </w:tc>
      </w:tr>
    </w:tbl>
    <w:p w14:paraId="7B29BAE4" w14:textId="77777777" w:rsidR="00A951AF" w:rsidRPr="0003384E" w:rsidRDefault="00A951AF" w:rsidP="00A951AF">
      <w:pPr>
        <w:spacing w:after="0" w:line="240" w:lineRule="auto"/>
        <w:rPr>
          <w:rFonts w:ascii="Arial" w:eastAsia="Times New Roman" w:hAnsi="Arial" w:cs="Arial"/>
          <w:bCs/>
        </w:rPr>
      </w:pPr>
    </w:p>
    <w:tbl>
      <w:tblPr>
        <w:tblStyle w:val="Mkatabulky"/>
        <w:tblW w:w="0" w:type="auto"/>
        <w:tblInd w:w="-5" w:type="dxa"/>
        <w:tblLook w:val="04A0" w:firstRow="1" w:lastRow="0" w:firstColumn="1" w:lastColumn="0" w:noHBand="0" w:noVBand="1"/>
      </w:tblPr>
      <w:tblGrid>
        <w:gridCol w:w="4678"/>
        <w:gridCol w:w="1276"/>
        <w:gridCol w:w="3402"/>
      </w:tblGrid>
      <w:tr w:rsidR="00561CF3" w:rsidRPr="0003384E" w14:paraId="261D201E" w14:textId="191DF217" w:rsidTr="004237A8">
        <w:tc>
          <w:tcPr>
            <w:tcW w:w="4678" w:type="dxa"/>
            <w:vAlign w:val="center"/>
          </w:tcPr>
          <w:p w14:paraId="0AF3C966" w14:textId="77777777" w:rsidR="00561CF3" w:rsidRPr="004237A8" w:rsidRDefault="00561CF3" w:rsidP="004237A8">
            <w:pPr>
              <w:pStyle w:val="Zpat"/>
              <w:tabs>
                <w:tab w:val="clear" w:pos="4536"/>
                <w:tab w:val="clear" w:pos="9072"/>
              </w:tabs>
              <w:spacing w:after="0" w:line="240" w:lineRule="auto"/>
              <w:rPr>
                <w:rFonts w:eastAsia="Times New Roman" w:cs="Calibri"/>
                <w:bCs/>
              </w:rPr>
            </w:pPr>
            <w:r w:rsidRPr="004237A8">
              <w:rPr>
                <w:rFonts w:eastAsia="Times New Roman" w:cs="Calibri"/>
                <w:bCs/>
              </w:rPr>
              <w:t>optický systém:</w:t>
            </w:r>
          </w:p>
        </w:tc>
        <w:tc>
          <w:tcPr>
            <w:tcW w:w="1276" w:type="dxa"/>
            <w:vAlign w:val="center"/>
          </w:tcPr>
          <w:p w14:paraId="4581F83D" w14:textId="61F24C73"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2CDD0F62" w14:textId="762C9189"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2D2CF4FA" w14:textId="37A3F0D4" w:rsidTr="004237A8">
        <w:tc>
          <w:tcPr>
            <w:tcW w:w="4678" w:type="dxa"/>
            <w:vAlign w:val="center"/>
          </w:tcPr>
          <w:p w14:paraId="4665DE36" w14:textId="77777777" w:rsidR="00561CF3" w:rsidRPr="004237A8" w:rsidRDefault="00561CF3" w:rsidP="00561CF3">
            <w:pPr>
              <w:pStyle w:val="Odstavecseseznamem"/>
              <w:numPr>
                <w:ilvl w:val="1"/>
                <w:numId w:val="27"/>
              </w:numPr>
              <w:spacing w:after="0" w:line="240" w:lineRule="auto"/>
              <w:rPr>
                <w:rFonts w:eastAsia="Times New Roman" w:cs="Calibri"/>
                <w:bCs/>
              </w:rPr>
            </w:pPr>
            <w:r w:rsidRPr="004237A8">
              <w:rPr>
                <w:rFonts w:eastAsia="Times New Roman" w:cs="Calibri"/>
                <w:bCs/>
              </w:rPr>
              <w:t>zorné pole – min.120°</w:t>
            </w:r>
          </w:p>
        </w:tc>
        <w:tc>
          <w:tcPr>
            <w:tcW w:w="1276" w:type="dxa"/>
            <w:vAlign w:val="center"/>
          </w:tcPr>
          <w:p w14:paraId="4D0AAA1D" w14:textId="276BC16E"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275AC0C5" w14:textId="26D82158"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5C7B8319" w14:textId="5FA2118B" w:rsidTr="004237A8">
        <w:tc>
          <w:tcPr>
            <w:tcW w:w="4678" w:type="dxa"/>
            <w:vAlign w:val="center"/>
          </w:tcPr>
          <w:p w14:paraId="30BED783" w14:textId="77777777" w:rsidR="00561CF3" w:rsidRPr="004237A8" w:rsidRDefault="00561CF3" w:rsidP="00561CF3">
            <w:pPr>
              <w:numPr>
                <w:ilvl w:val="1"/>
                <w:numId w:val="27"/>
              </w:numPr>
              <w:spacing w:after="0" w:line="240" w:lineRule="auto"/>
              <w:rPr>
                <w:rFonts w:eastAsia="Times New Roman" w:cs="Calibri"/>
                <w:bCs/>
              </w:rPr>
            </w:pPr>
            <w:r w:rsidRPr="004237A8">
              <w:rPr>
                <w:rFonts w:eastAsia="Times New Roman" w:cs="Calibri"/>
                <w:bCs/>
              </w:rPr>
              <w:t>směr pohledu – přímý pohled</w:t>
            </w:r>
          </w:p>
        </w:tc>
        <w:tc>
          <w:tcPr>
            <w:tcW w:w="1276" w:type="dxa"/>
            <w:vAlign w:val="center"/>
          </w:tcPr>
          <w:p w14:paraId="245E9B60" w14:textId="6BE850C8"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6787E260" w14:textId="4C83E816"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6A4AE6DB" w14:textId="630477C1" w:rsidTr="004237A8">
        <w:tc>
          <w:tcPr>
            <w:tcW w:w="4678" w:type="dxa"/>
            <w:vAlign w:val="center"/>
          </w:tcPr>
          <w:p w14:paraId="09612C07" w14:textId="77777777" w:rsidR="00561CF3" w:rsidRPr="004237A8" w:rsidRDefault="00561CF3" w:rsidP="00561CF3">
            <w:pPr>
              <w:numPr>
                <w:ilvl w:val="1"/>
                <w:numId w:val="27"/>
              </w:numPr>
              <w:tabs>
                <w:tab w:val="left" w:pos="2160"/>
              </w:tabs>
              <w:spacing w:after="0" w:line="240" w:lineRule="auto"/>
              <w:rPr>
                <w:rFonts w:eastAsia="Times New Roman" w:cs="Calibri"/>
                <w:bCs/>
              </w:rPr>
            </w:pPr>
            <w:r w:rsidRPr="004237A8">
              <w:rPr>
                <w:rFonts w:eastAsia="Times New Roman" w:cs="Calibri"/>
                <w:bCs/>
              </w:rPr>
              <w:t>hloubka pole – min. 3-100 mm</w:t>
            </w:r>
          </w:p>
        </w:tc>
        <w:tc>
          <w:tcPr>
            <w:tcW w:w="1276" w:type="dxa"/>
            <w:vAlign w:val="center"/>
          </w:tcPr>
          <w:p w14:paraId="6FE2C921" w14:textId="4A6FEEDC" w:rsidR="00561CF3" w:rsidRPr="0003384E" w:rsidRDefault="00561CF3" w:rsidP="00561CF3">
            <w:pPr>
              <w:tabs>
                <w:tab w:val="left" w:pos="2160"/>
              </w:tabs>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3D73231F" w14:textId="7B6B79E4" w:rsidR="00561CF3" w:rsidRPr="0003384E" w:rsidRDefault="00561CF3" w:rsidP="00561CF3">
            <w:pPr>
              <w:tabs>
                <w:tab w:val="left" w:pos="2160"/>
              </w:tabs>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236F753F" w14:textId="05172758" w:rsidTr="004237A8">
        <w:tc>
          <w:tcPr>
            <w:tcW w:w="4678" w:type="dxa"/>
            <w:vAlign w:val="center"/>
          </w:tcPr>
          <w:p w14:paraId="568740BD" w14:textId="77777777" w:rsidR="00561CF3" w:rsidRPr="004237A8" w:rsidRDefault="00561CF3" w:rsidP="00561CF3">
            <w:pPr>
              <w:numPr>
                <w:ilvl w:val="1"/>
                <w:numId w:val="27"/>
              </w:numPr>
              <w:spacing w:after="0" w:line="240" w:lineRule="auto"/>
              <w:rPr>
                <w:rFonts w:eastAsia="Times New Roman" w:cs="Calibri"/>
                <w:bCs/>
              </w:rPr>
            </w:pPr>
            <w:r w:rsidRPr="004237A8">
              <w:rPr>
                <w:rFonts w:eastAsia="Times New Roman" w:cs="Calibri"/>
                <w:bCs/>
              </w:rPr>
              <w:t xml:space="preserve">min. rozlišovací vzdálenost – </w:t>
            </w:r>
            <w:smartTag w:uri="urn:schemas-microsoft-com:office:smarttags" w:element="metricconverter">
              <w:smartTagPr>
                <w:attr w:name="ProductID" w:val="3 mm"/>
              </w:smartTagPr>
              <w:r w:rsidRPr="004237A8">
                <w:rPr>
                  <w:rFonts w:eastAsia="Times New Roman" w:cs="Calibri"/>
                  <w:bCs/>
                </w:rPr>
                <w:t>3 mm</w:t>
              </w:r>
            </w:smartTag>
          </w:p>
        </w:tc>
        <w:tc>
          <w:tcPr>
            <w:tcW w:w="1276" w:type="dxa"/>
            <w:vAlign w:val="center"/>
          </w:tcPr>
          <w:p w14:paraId="1DCB830E" w14:textId="432B3E78"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644D0E98" w14:textId="6530213A"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672C9D43" w14:textId="7B35BCD3" w:rsidTr="004237A8">
        <w:tc>
          <w:tcPr>
            <w:tcW w:w="4678" w:type="dxa"/>
            <w:vAlign w:val="center"/>
          </w:tcPr>
          <w:p w14:paraId="05F1BE78" w14:textId="77777777" w:rsidR="00561CF3" w:rsidRPr="004237A8" w:rsidRDefault="00561CF3" w:rsidP="00561CF3">
            <w:pPr>
              <w:spacing w:after="0" w:line="240" w:lineRule="auto"/>
              <w:rPr>
                <w:rFonts w:eastAsia="Times New Roman" w:cs="Calibri"/>
                <w:bCs/>
              </w:rPr>
            </w:pPr>
            <w:r w:rsidRPr="004237A8">
              <w:rPr>
                <w:rFonts w:eastAsia="Times New Roman" w:cs="Calibri"/>
                <w:bCs/>
              </w:rPr>
              <w:t>zaváděcí tubus:</w:t>
            </w:r>
          </w:p>
        </w:tc>
        <w:tc>
          <w:tcPr>
            <w:tcW w:w="1276" w:type="dxa"/>
            <w:vAlign w:val="center"/>
          </w:tcPr>
          <w:p w14:paraId="2624A722" w14:textId="6D08658C"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c>
          <w:tcPr>
            <w:tcW w:w="3402" w:type="dxa"/>
            <w:vAlign w:val="center"/>
          </w:tcPr>
          <w:p w14:paraId="5799E229" w14:textId="0277A296" w:rsidR="00561CF3" w:rsidRPr="0003384E" w:rsidRDefault="00561CF3" w:rsidP="00561CF3">
            <w:pPr>
              <w:spacing w:after="0" w:line="240" w:lineRule="auto"/>
              <w:jc w:val="center"/>
              <w:rPr>
                <w:rFonts w:ascii="Arial" w:eastAsia="Times New Roman" w:hAnsi="Arial" w:cs="Arial"/>
                <w:bCs/>
              </w:rPr>
            </w:pPr>
            <w:r w:rsidRPr="00F5347B">
              <w:rPr>
                <w:rFonts w:ascii="Arial" w:hAnsi="Arial" w:cs="Arial"/>
                <w:i/>
                <w:iCs/>
                <w:color w:val="FF0000"/>
                <w:sz w:val="20"/>
                <w:szCs w:val="20"/>
              </w:rPr>
              <w:t>doplní dodavatel</w:t>
            </w:r>
          </w:p>
        </w:tc>
      </w:tr>
      <w:tr w:rsidR="00561CF3" w:rsidRPr="0003384E" w14:paraId="1389E5C3" w14:textId="4586344F" w:rsidTr="004237A8">
        <w:tc>
          <w:tcPr>
            <w:tcW w:w="4678" w:type="dxa"/>
            <w:vAlign w:val="center"/>
          </w:tcPr>
          <w:p w14:paraId="359A1258" w14:textId="77777777" w:rsidR="00561CF3" w:rsidRPr="004237A8" w:rsidRDefault="00561CF3" w:rsidP="00561CF3">
            <w:pPr>
              <w:numPr>
                <w:ilvl w:val="1"/>
                <w:numId w:val="28"/>
              </w:numPr>
              <w:spacing w:after="0" w:line="240" w:lineRule="auto"/>
              <w:rPr>
                <w:rFonts w:eastAsia="Times New Roman" w:cs="Calibri"/>
                <w:bCs/>
              </w:rPr>
            </w:pPr>
            <w:r w:rsidRPr="004237A8">
              <w:rPr>
                <w:rFonts w:eastAsia="Times New Roman" w:cs="Calibri"/>
                <w:bCs/>
              </w:rPr>
              <w:t>zevní průměr distálního konce – max.6 mm</w:t>
            </w:r>
          </w:p>
        </w:tc>
        <w:tc>
          <w:tcPr>
            <w:tcW w:w="1276" w:type="dxa"/>
            <w:vAlign w:val="center"/>
          </w:tcPr>
          <w:p w14:paraId="72BE8F3C" w14:textId="576D5780"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48918660" w14:textId="42003982"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1EB65C14" w14:textId="11DCFC40" w:rsidTr="004237A8">
        <w:tc>
          <w:tcPr>
            <w:tcW w:w="4678" w:type="dxa"/>
            <w:vAlign w:val="center"/>
          </w:tcPr>
          <w:p w14:paraId="2C403226" w14:textId="77777777" w:rsidR="00561CF3" w:rsidRPr="004237A8" w:rsidRDefault="00561CF3" w:rsidP="00561CF3">
            <w:pPr>
              <w:numPr>
                <w:ilvl w:val="1"/>
                <w:numId w:val="28"/>
              </w:numPr>
              <w:spacing w:after="0" w:line="240" w:lineRule="auto"/>
              <w:rPr>
                <w:rFonts w:eastAsia="Times New Roman" w:cs="Calibri"/>
                <w:bCs/>
              </w:rPr>
            </w:pPr>
            <w:r w:rsidRPr="004237A8">
              <w:rPr>
                <w:rFonts w:eastAsia="Times New Roman" w:cs="Calibri"/>
                <w:bCs/>
              </w:rPr>
              <w:lastRenderedPageBreak/>
              <w:t>zevní průměr tubusu – max.6 mm</w:t>
            </w:r>
          </w:p>
        </w:tc>
        <w:tc>
          <w:tcPr>
            <w:tcW w:w="1276" w:type="dxa"/>
            <w:vAlign w:val="center"/>
          </w:tcPr>
          <w:p w14:paraId="35D09A25" w14:textId="18C2A60A"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65C5E1E3" w14:textId="1DAB1336"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07593CFD" w14:textId="7377BBF8" w:rsidTr="004237A8">
        <w:tc>
          <w:tcPr>
            <w:tcW w:w="4678" w:type="dxa"/>
            <w:vAlign w:val="center"/>
          </w:tcPr>
          <w:p w14:paraId="54F72E8D" w14:textId="77777777" w:rsidR="00561CF3" w:rsidRPr="004237A8" w:rsidRDefault="00561CF3" w:rsidP="00561CF3">
            <w:pPr>
              <w:numPr>
                <w:ilvl w:val="1"/>
                <w:numId w:val="28"/>
              </w:numPr>
              <w:spacing w:after="0" w:line="240" w:lineRule="auto"/>
              <w:rPr>
                <w:rFonts w:eastAsia="Times New Roman" w:cs="Calibri"/>
                <w:bCs/>
              </w:rPr>
            </w:pPr>
            <w:r w:rsidRPr="004237A8">
              <w:rPr>
                <w:rFonts w:eastAsia="Times New Roman" w:cs="Calibri"/>
                <w:bCs/>
              </w:rPr>
              <w:t>pracovní délka – min. 600 mm</w:t>
            </w:r>
          </w:p>
        </w:tc>
        <w:tc>
          <w:tcPr>
            <w:tcW w:w="1276" w:type="dxa"/>
            <w:vAlign w:val="center"/>
          </w:tcPr>
          <w:p w14:paraId="29C1B569" w14:textId="7E688D9E"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5373189F" w14:textId="470CB012"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50241829" w14:textId="01846B99" w:rsidTr="004237A8">
        <w:tc>
          <w:tcPr>
            <w:tcW w:w="4678" w:type="dxa"/>
            <w:vAlign w:val="center"/>
          </w:tcPr>
          <w:p w14:paraId="05856019" w14:textId="77777777" w:rsidR="00561CF3" w:rsidRPr="004237A8" w:rsidRDefault="00561CF3" w:rsidP="00561CF3">
            <w:pPr>
              <w:numPr>
                <w:ilvl w:val="1"/>
                <w:numId w:val="28"/>
              </w:numPr>
              <w:spacing w:after="0" w:line="240" w:lineRule="auto"/>
              <w:rPr>
                <w:rFonts w:eastAsia="Times New Roman" w:cs="Calibri"/>
                <w:bCs/>
              </w:rPr>
            </w:pPr>
            <w:r w:rsidRPr="004237A8">
              <w:rPr>
                <w:rFonts w:eastAsia="Times New Roman" w:cs="Calibri"/>
                <w:bCs/>
              </w:rPr>
              <w:t>celková délka – max. 870 mm</w:t>
            </w:r>
          </w:p>
        </w:tc>
        <w:tc>
          <w:tcPr>
            <w:tcW w:w="1276" w:type="dxa"/>
            <w:vAlign w:val="center"/>
          </w:tcPr>
          <w:p w14:paraId="68C45CAC" w14:textId="0C0DEB40"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50208C45" w14:textId="4CCB77E2"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2604D143" w14:textId="0BB21C0C" w:rsidTr="004237A8">
        <w:tc>
          <w:tcPr>
            <w:tcW w:w="4678" w:type="dxa"/>
            <w:vAlign w:val="center"/>
          </w:tcPr>
          <w:p w14:paraId="13BFC965" w14:textId="77777777" w:rsidR="00561CF3" w:rsidRPr="004237A8" w:rsidRDefault="00561CF3" w:rsidP="00561CF3">
            <w:pPr>
              <w:spacing w:after="0" w:line="240" w:lineRule="auto"/>
              <w:rPr>
                <w:rFonts w:eastAsia="Times New Roman" w:cs="Calibri"/>
                <w:bCs/>
              </w:rPr>
            </w:pPr>
            <w:r w:rsidRPr="004237A8">
              <w:rPr>
                <w:rFonts w:eastAsia="Times New Roman" w:cs="Calibri"/>
                <w:bCs/>
              </w:rPr>
              <w:t>pracovní kanál – vnitřní průměr – min.3,0 mm</w:t>
            </w:r>
          </w:p>
        </w:tc>
        <w:tc>
          <w:tcPr>
            <w:tcW w:w="1276" w:type="dxa"/>
            <w:vAlign w:val="center"/>
          </w:tcPr>
          <w:p w14:paraId="3F9DDBC4" w14:textId="0D06ABAD"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4AEAA34B" w14:textId="34C2EEAC"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4B4944C1" w14:textId="26875129" w:rsidTr="004237A8">
        <w:tc>
          <w:tcPr>
            <w:tcW w:w="4678" w:type="dxa"/>
            <w:vAlign w:val="center"/>
          </w:tcPr>
          <w:p w14:paraId="21DCAFC3" w14:textId="77777777" w:rsidR="00561CF3" w:rsidRPr="004237A8" w:rsidRDefault="00561CF3" w:rsidP="00561CF3">
            <w:pPr>
              <w:spacing w:after="0" w:line="240" w:lineRule="auto"/>
              <w:rPr>
                <w:rFonts w:eastAsia="Times New Roman" w:cs="Calibri"/>
                <w:bCs/>
              </w:rPr>
            </w:pPr>
            <w:r w:rsidRPr="004237A8">
              <w:rPr>
                <w:rFonts w:eastAsia="Times New Roman" w:cs="Calibri"/>
                <w:bCs/>
              </w:rPr>
              <w:t xml:space="preserve">ohybová část – minimální rozsah </w:t>
            </w:r>
            <w:proofErr w:type="spellStart"/>
            <w:r w:rsidRPr="004237A8">
              <w:rPr>
                <w:rFonts w:eastAsia="Times New Roman" w:cs="Calibri"/>
                <w:bCs/>
              </w:rPr>
              <w:t>angulace</w:t>
            </w:r>
            <w:proofErr w:type="spellEnd"/>
          </w:p>
        </w:tc>
        <w:tc>
          <w:tcPr>
            <w:tcW w:w="1276" w:type="dxa"/>
            <w:vAlign w:val="center"/>
          </w:tcPr>
          <w:p w14:paraId="2A4F9D10" w14:textId="53F4D2E1"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30414E5D" w14:textId="354B0098"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1982D452" w14:textId="54680FAA" w:rsidTr="004237A8">
        <w:tc>
          <w:tcPr>
            <w:tcW w:w="4678" w:type="dxa"/>
            <w:vAlign w:val="center"/>
          </w:tcPr>
          <w:p w14:paraId="54DF8710" w14:textId="77777777" w:rsidR="00561CF3" w:rsidRPr="004237A8" w:rsidRDefault="00561CF3" w:rsidP="00561CF3">
            <w:pPr>
              <w:pStyle w:val="Odstavecseseznamem"/>
              <w:numPr>
                <w:ilvl w:val="1"/>
                <w:numId w:val="29"/>
              </w:numPr>
              <w:spacing w:after="0" w:line="240" w:lineRule="auto"/>
              <w:rPr>
                <w:rFonts w:eastAsia="Times New Roman" w:cs="Calibri"/>
                <w:bCs/>
              </w:rPr>
            </w:pPr>
            <w:r w:rsidRPr="004237A8">
              <w:rPr>
                <w:rFonts w:eastAsia="Times New Roman" w:cs="Calibri"/>
                <w:bCs/>
              </w:rPr>
              <w:t>nahoru 180°</w:t>
            </w:r>
          </w:p>
        </w:tc>
        <w:tc>
          <w:tcPr>
            <w:tcW w:w="1276" w:type="dxa"/>
            <w:vAlign w:val="center"/>
          </w:tcPr>
          <w:p w14:paraId="1E4D60AF" w14:textId="724AE311"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372DCA58" w14:textId="1962A555"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638EC885" w14:textId="72B866C9" w:rsidTr="004237A8">
        <w:tc>
          <w:tcPr>
            <w:tcW w:w="4678" w:type="dxa"/>
            <w:vAlign w:val="center"/>
          </w:tcPr>
          <w:p w14:paraId="4B1810D9" w14:textId="77777777" w:rsidR="00561CF3" w:rsidRPr="004237A8" w:rsidRDefault="00561CF3" w:rsidP="00561CF3">
            <w:pPr>
              <w:pStyle w:val="Odstavecseseznamem"/>
              <w:numPr>
                <w:ilvl w:val="1"/>
                <w:numId w:val="29"/>
              </w:numPr>
              <w:spacing w:after="0" w:line="240" w:lineRule="auto"/>
              <w:rPr>
                <w:rFonts w:eastAsia="Times New Roman" w:cs="Calibri"/>
                <w:bCs/>
              </w:rPr>
            </w:pPr>
            <w:r w:rsidRPr="004237A8">
              <w:rPr>
                <w:rFonts w:eastAsia="Times New Roman" w:cs="Calibri"/>
                <w:bCs/>
              </w:rPr>
              <w:t>dolů 130°</w:t>
            </w:r>
          </w:p>
        </w:tc>
        <w:tc>
          <w:tcPr>
            <w:tcW w:w="1276" w:type="dxa"/>
            <w:vAlign w:val="center"/>
          </w:tcPr>
          <w:p w14:paraId="754B4479" w14:textId="3DF60181"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274C1E8A" w14:textId="786D66BF"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r w:rsidR="00561CF3" w:rsidRPr="0003384E" w14:paraId="6517D763" w14:textId="2E3C4ECE" w:rsidTr="004237A8">
        <w:tc>
          <w:tcPr>
            <w:tcW w:w="4678" w:type="dxa"/>
            <w:vAlign w:val="center"/>
          </w:tcPr>
          <w:p w14:paraId="77AF8C2D" w14:textId="77777777" w:rsidR="00561CF3" w:rsidRPr="004237A8" w:rsidRDefault="00561CF3" w:rsidP="00561CF3">
            <w:pPr>
              <w:spacing w:after="0" w:line="240" w:lineRule="auto"/>
              <w:rPr>
                <w:rFonts w:eastAsia="Times New Roman" w:cs="Calibri"/>
                <w:bCs/>
              </w:rPr>
            </w:pPr>
            <w:r w:rsidRPr="004237A8">
              <w:rPr>
                <w:rFonts w:eastAsia="Times New Roman" w:cs="Calibri"/>
                <w:bCs/>
              </w:rPr>
              <w:t>kompatibilita – požadována s </w:t>
            </w:r>
            <w:proofErr w:type="spellStart"/>
            <w:r w:rsidRPr="004237A8">
              <w:rPr>
                <w:rFonts w:eastAsia="Times New Roman" w:cs="Calibri"/>
                <w:bCs/>
              </w:rPr>
              <w:t>videosystémy</w:t>
            </w:r>
            <w:proofErr w:type="spellEnd"/>
            <w:r w:rsidRPr="004237A8">
              <w:rPr>
                <w:rFonts w:eastAsia="Times New Roman" w:cs="Calibri"/>
                <w:bCs/>
              </w:rPr>
              <w:t xml:space="preserve"> </w:t>
            </w:r>
            <w:proofErr w:type="spellStart"/>
            <w:r w:rsidRPr="004237A8">
              <w:rPr>
                <w:rFonts w:eastAsia="Times New Roman" w:cs="Calibri"/>
                <w:bCs/>
              </w:rPr>
              <w:t>Exera</w:t>
            </w:r>
            <w:proofErr w:type="spellEnd"/>
            <w:r w:rsidRPr="004237A8">
              <w:rPr>
                <w:rFonts w:eastAsia="Times New Roman" w:cs="Calibri"/>
                <w:bCs/>
              </w:rPr>
              <w:t xml:space="preserve"> II a III, (CV-180, CV-190 a CLV-180 a CLV-190)</w:t>
            </w:r>
          </w:p>
        </w:tc>
        <w:tc>
          <w:tcPr>
            <w:tcW w:w="1276" w:type="dxa"/>
            <w:vAlign w:val="center"/>
          </w:tcPr>
          <w:p w14:paraId="24A18FD6" w14:textId="21A4954C"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c>
          <w:tcPr>
            <w:tcW w:w="3402" w:type="dxa"/>
            <w:vAlign w:val="center"/>
          </w:tcPr>
          <w:p w14:paraId="5AA7F0ED" w14:textId="180BA86C" w:rsidR="00561CF3" w:rsidRPr="0003384E" w:rsidRDefault="00561CF3" w:rsidP="00561CF3">
            <w:pPr>
              <w:spacing w:after="0" w:line="240" w:lineRule="auto"/>
              <w:jc w:val="center"/>
              <w:rPr>
                <w:rFonts w:ascii="Arial" w:eastAsia="Times New Roman" w:hAnsi="Arial" w:cs="Arial"/>
                <w:bCs/>
              </w:rPr>
            </w:pPr>
            <w:r w:rsidRPr="00DA4056">
              <w:rPr>
                <w:rFonts w:ascii="Arial" w:hAnsi="Arial" w:cs="Arial"/>
                <w:i/>
                <w:iCs/>
                <w:color w:val="FF0000"/>
                <w:sz w:val="20"/>
                <w:szCs w:val="20"/>
              </w:rPr>
              <w:t>doplní dodavatel</w:t>
            </w:r>
          </w:p>
        </w:tc>
      </w:tr>
    </w:tbl>
    <w:p w14:paraId="5EAED837" w14:textId="77777777" w:rsidR="00740E04" w:rsidRPr="0003384E" w:rsidRDefault="00740E04" w:rsidP="007063B1">
      <w:pPr>
        <w:spacing w:after="0" w:line="240" w:lineRule="auto"/>
        <w:rPr>
          <w:rFonts w:ascii="Arial" w:eastAsia="Times New Roman" w:hAnsi="Arial" w:cs="Arial"/>
          <w:bCs/>
        </w:rPr>
      </w:pPr>
    </w:p>
    <w:p w14:paraId="74A99B5B" w14:textId="77777777" w:rsidR="00A951AF" w:rsidRPr="0003384E" w:rsidRDefault="00A951AF" w:rsidP="00A951AF">
      <w:pPr>
        <w:spacing w:after="0" w:line="240" w:lineRule="auto"/>
        <w:rPr>
          <w:rFonts w:ascii="Arial" w:eastAsia="Times New Roman" w:hAnsi="Arial" w:cs="Arial"/>
          <w:bCs/>
        </w:rPr>
      </w:pPr>
    </w:p>
    <w:p w14:paraId="73D759ED" w14:textId="6662CBBC" w:rsidR="00740E04" w:rsidRDefault="00740E04" w:rsidP="00740E04">
      <w:pPr>
        <w:spacing w:after="0" w:line="240" w:lineRule="auto"/>
        <w:rPr>
          <w:rFonts w:ascii="Arial" w:eastAsia="Times New Roman" w:hAnsi="Arial" w:cs="Arial"/>
          <w:bCs/>
        </w:rPr>
      </w:pPr>
    </w:p>
    <w:p w14:paraId="772ECDD3" w14:textId="77777777" w:rsidR="00683F9B" w:rsidRPr="0003384E" w:rsidRDefault="00683F9B" w:rsidP="00740E04">
      <w:pPr>
        <w:spacing w:after="0" w:line="240" w:lineRule="auto"/>
        <w:rPr>
          <w:rFonts w:ascii="Arial" w:eastAsia="Times New Roman" w:hAnsi="Arial" w:cs="Arial"/>
          <w:bCs/>
        </w:rPr>
      </w:pPr>
    </w:p>
    <w:tbl>
      <w:tblPr>
        <w:tblStyle w:val="Mkatabulky"/>
        <w:tblW w:w="9351" w:type="dxa"/>
        <w:tblLook w:val="04A0" w:firstRow="1" w:lastRow="0" w:firstColumn="1" w:lastColumn="0" w:noHBand="0" w:noVBand="1"/>
      </w:tblPr>
      <w:tblGrid>
        <w:gridCol w:w="4673"/>
        <w:gridCol w:w="1276"/>
        <w:gridCol w:w="3402"/>
      </w:tblGrid>
      <w:tr w:rsidR="00683F9B" w:rsidRPr="0003384E" w14:paraId="251F33E4" w14:textId="77777777" w:rsidTr="00683F9B">
        <w:tc>
          <w:tcPr>
            <w:tcW w:w="4673" w:type="dxa"/>
            <w:shd w:val="clear" w:color="auto" w:fill="FFFF00"/>
            <w:vAlign w:val="center"/>
          </w:tcPr>
          <w:p w14:paraId="01DD7437" w14:textId="122E01DD" w:rsidR="00683F9B" w:rsidRPr="00481C92" w:rsidRDefault="00683F9B" w:rsidP="0016007B">
            <w:pPr>
              <w:jc w:val="both"/>
              <w:rPr>
                <w:rFonts w:asciiTheme="minorHAnsi" w:hAnsiTheme="minorHAnsi"/>
                <w:b/>
                <w:bCs/>
              </w:rPr>
            </w:pPr>
            <w:r>
              <w:rPr>
                <w:rFonts w:asciiTheme="minorHAnsi" w:hAnsiTheme="minorHAnsi"/>
                <w:b/>
                <w:bCs/>
              </w:rPr>
              <w:t>Položka veřejné zakázky</w:t>
            </w:r>
          </w:p>
        </w:tc>
        <w:tc>
          <w:tcPr>
            <w:tcW w:w="4678" w:type="dxa"/>
            <w:gridSpan w:val="2"/>
            <w:shd w:val="clear" w:color="auto" w:fill="FFFF00"/>
            <w:vAlign w:val="center"/>
          </w:tcPr>
          <w:p w14:paraId="0D26D0A6" w14:textId="7AAD51E2" w:rsidR="00683F9B" w:rsidRPr="00683F9B" w:rsidRDefault="00683F9B" w:rsidP="00683F9B">
            <w:pPr>
              <w:tabs>
                <w:tab w:val="left" w:pos="3564"/>
              </w:tabs>
              <w:spacing w:after="120"/>
              <w:rPr>
                <w:rFonts w:ascii="Arial" w:hAnsi="Arial" w:cs="Arial"/>
                <w:b/>
                <w:caps/>
              </w:rPr>
            </w:pPr>
            <w:r w:rsidRPr="00683F9B">
              <w:rPr>
                <w:rFonts w:ascii="Arial" w:hAnsi="Arial" w:cs="Arial"/>
                <w:b/>
                <w:caps/>
              </w:rPr>
              <w:t>Ultrazvukový gastroskop Terapeutický lineární s přímým pohledem – 1ks</w:t>
            </w:r>
          </w:p>
        </w:tc>
      </w:tr>
      <w:tr w:rsidR="00561CF3" w:rsidRPr="0003384E" w14:paraId="75E69DC7" w14:textId="77777777" w:rsidTr="00561CF3">
        <w:tc>
          <w:tcPr>
            <w:tcW w:w="4673" w:type="dxa"/>
            <w:shd w:val="clear" w:color="auto" w:fill="FAACEB"/>
            <w:vAlign w:val="center"/>
          </w:tcPr>
          <w:p w14:paraId="03DB55CB" w14:textId="77777777" w:rsidR="00561CF3" w:rsidRPr="00481C92" w:rsidRDefault="00561CF3" w:rsidP="0016007B">
            <w:pPr>
              <w:jc w:val="both"/>
              <w:rPr>
                <w:rFonts w:ascii="Arial" w:eastAsia="Times New Roman" w:hAnsi="Arial" w:cs="Arial"/>
                <w:b/>
                <w:bCs/>
              </w:rPr>
            </w:pPr>
            <w:bookmarkStart w:id="6" w:name="_Hlk51892949"/>
            <w:r w:rsidRPr="00481C92">
              <w:rPr>
                <w:rFonts w:asciiTheme="minorHAnsi" w:hAnsiTheme="minorHAnsi"/>
                <w:b/>
                <w:bCs/>
              </w:rPr>
              <w:t>Závazné charakteristiky a požadavky</w:t>
            </w:r>
          </w:p>
        </w:tc>
        <w:tc>
          <w:tcPr>
            <w:tcW w:w="1276" w:type="dxa"/>
            <w:shd w:val="clear" w:color="auto" w:fill="FAACEB"/>
            <w:vAlign w:val="center"/>
          </w:tcPr>
          <w:p w14:paraId="1076F895" w14:textId="77777777" w:rsidR="00561CF3" w:rsidRPr="0003384E" w:rsidRDefault="00561CF3" w:rsidP="0016007B">
            <w:pPr>
              <w:jc w:val="center"/>
              <w:rPr>
                <w:rFonts w:ascii="Arial" w:eastAsia="Times New Roman" w:hAnsi="Arial" w:cs="Arial"/>
                <w:bCs/>
              </w:rPr>
            </w:pPr>
            <w:r>
              <w:rPr>
                <w:rFonts w:asciiTheme="minorHAnsi" w:hAnsiTheme="minorHAnsi"/>
                <w:b/>
              </w:rPr>
              <w:t>Splnění požadavku ANO/NE</w:t>
            </w:r>
          </w:p>
        </w:tc>
        <w:tc>
          <w:tcPr>
            <w:tcW w:w="3402" w:type="dxa"/>
            <w:shd w:val="clear" w:color="auto" w:fill="FAACEB"/>
            <w:vAlign w:val="center"/>
          </w:tcPr>
          <w:p w14:paraId="3F2B2992" w14:textId="77777777" w:rsidR="00561CF3" w:rsidRPr="0003384E" w:rsidRDefault="00561CF3" w:rsidP="0016007B">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683F9B" w:rsidRPr="0003384E" w14:paraId="77B30F47" w14:textId="77777777" w:rsidTr="00683F9B">
        <w:tc>
          <w:tcPr>
            <w:tcW w:w="9351" w:type="dxa"/>
            <w:gridSpan w:val="3"/>
            <w:shd w:val="clear" w:color="auto" w:fill="FFFF00"/>
            <w:vAlign w:val="center"/>
          </w:tcPr>
          <w:p w14:paraId="6E4567FC" w14:textId="3F15CD36" w:rsidR="00683F9B" w:rsidRPr="00683F9B" w:rsidRDefault="00683F9B" w:rsidP="0016007B">
            <w:pPr>
              <w:jc w:val="both"/>
              <w:rPr>
                <w:rFonts w:asciiTheme="minorHAnsi" w:hAnsiTheme="minorHAnsi"/>
                <w:b/>
              </w:rPr>
            </w:pPr>
            <w:r w:rsidRPr="00683F9B">
              <w:rPr>
                <w:rFonts w:ascii="Arial" w:eastAsia="Times New Roman" w:hAnsi="Arial" w:cs="Arial"/>
                <w:b/>
              </w:rPr>
              <w:t>Přístroj musí být, umět, obsahovat následující technické parametry:</w:t>
            </w:r>
          </w:p>
        </w:tc>
      </w:tr>
      <w:bookmarkEnd w:id="6"/>
      <w:tr w:rsidR="00561CF3" w:rsidRPr="0003384E" w14:paraId="6FD52B68" w14:textId="3B454267" w:rsidTr="00561CF3">
        <w:tc>
          <w:tcPr>
            <w:tcW w:w="4673" w:type="dxa"/>
          </w:tcPr>
          <w:p w14:paraId="27A1C5F8" w14:textId="77777777" w:rsidR="00561CF3" w:rsidRPr="004237A8" w:rsidRDefault="00561CF3" w:rsidP="00561CF3">
            <w:pPr>
              <w:spacing w:after="0" w:line="240" w:lineRule="auto"/>
              <w:jc w:val="both"/>
              <w:rPr>
                <w:rFonts w:eastAsia="Times New Roman" w:cs="Calibri"/>
                <w:bCs/>
              </w:rPr>
            </w:pPr>
            <w:r w:rsidRPr="004237A8">
              <w:rPr>
                <w:rFonts w:eastAsia="Times New Roman" w:cs="Calibri"/>
                <w:bCs/>
              </w:rPr>
              <w:t xml:space="preserve">Přístroj určený pro pokročilé intervenční EUS procedury, díky přímému pohledu, krátkému tzv. „nosu“ a zvětšeným rozsahem ohybů nahoru/dolů.  Požadována plná kompatibilita s ultrazvukovými endoskopickými centry </w:t>
            </w:r>
            <w:proofErr w:type="spellStart"/>
            <w:r w:rsidRPr="004237A8">
              <w:rPr>
                <w:rFonts w:eastAsia="Times New Roman" w:cs="Calibri"/>
                <w:bCs/>
              </w:rPr>
              <w:t>Hitachi</w:t>
            </w:r>
            <w:proofErr w:type="spellEnd"/>
            <w:r w:rsidRPr="004237A8">
              <w:rPr>
                <w:rFonts w:eastAsia="Times New Roman" w:cs="Calibri"/>
                <w:bCs/>
              </w:rPr>
              <w:t xml:space="preserve"> </w:t>
            </w:r>
            <w:proofErr w:type="spellStart"/>
            <w:r w:rsidRPr="004237A8">
              <w:rPr>
                <w:rFonts w:eastAsia="Times New Roman" w:cs="Calibri"/>
                <w:bCs/>
              </w:rPr>
              <w:t>Aloka</w:t>
            </w:r>
            <w:proofErr w:type="spellEnd"/>
            <w:r w:rsidRPr="004237A8">
              <w:rPr>
                <w:rFonts w:eastAsia="Times New Roman" w:cs="Calibri"/>
                <w:bCs/>
              </w:rPr>
              <w:t xml:space="preserve"> Alpha10, F75, </w:t>
            </w:r>
            <w:proofErr w:type="spellStart"/>
            <w:r w:rsidRPr="004237A8">
              <w:rPr>
                <w:rFonts w:eastAsia="Times New Roman" w:cs="Calibri"/>
                <w:bCs/>
              </w:rPr>
              <w:t>Arietta</w:t>
            </w:r>
            <w:proofErr w:type="spellEnd"/>
            <w:r w:rsidRPr="004237A8">
              <w:rPr>
                <w:rFonts w:eastAsia="Times New Roman" w:cs="Calibri"/>
                <w:bCs/>
              </w:rPr>
              <w:t xml:space="preserve"> 850 a </w:t>
            </w:r>
            <w:proofErr w:type="spellStart"/>
            <w:r w:rsidRPr="004237A8">
              <w:rPr>
                <w:rFonts w:eastAsia="Times New Roman" w:cs="Calibri"/>
                <w:bCs/>
              </w:rPr>
              <w:t>Olympus</w:t>
            </w:r>
            <w:proofErr w:type="spellEnd"/>
            <w:r w:rsidRPr="004237A8">
              <w:rPr>
                <w:rFonts w:eastAsia="Times New Roman" w:cs="Calibri"/>
                <w:bCs/>
              </w:rPr>
              <w:t xml:space="preserve"> EU ME2 s možností provádění FNA a dalších terapeutických zákroků; možnost ovládání základních funkcí z těla endoskopu.   </w:t>
            </w:r>
          </w:p>
        </w:tc>
        <w:tc>
          <w:tcPr>
            <w:tcW w:w="1276" w:type="dxa"/>
            <w:vAlign w:val="center"/>
          </w:tcPr>
          <w:p w14:paraId="04349217" w14:textId="4D03FC73" w:rsidR="00561CF3" w:rsidRPr="0003384E" w:rsidRDefault="00561CF3" w:rsidP="00561CF3">
            <w:pPr>
              <w:spacing w:after="0" w:line="240" w:lineRule="auto"/>
              <w:jc w:val="center"/>
              <w:rPr>
                <w:rFonts w:ascii="Arial" w:eastAsia="Times New Roman" w:hAnsi="Arial" w:cs="Arial"/>
                <w:bCs/>
              </w:rPr>
            </w:pPr>
            <w:r w:rsidRPr="00FA44F6">
              <w:rPr>
                <w:rFonts w:ascii="Arial" w:hAnsi="Arial" w:cs="Arial"/>
                <w:i/>
                <w:iCs/>
                <w:color w:val="FF0000"/>
                <w:sz w:val="20"/>
                <w:szCs w:val="20"/>
              </w:rPr>
              <w:t>doplní dodavatel</w:t>
            </w:r>
          </w:p>
        </w:tc>
        <w:tc>
          <w:tcPr>
            <w:tcW w:w="3402" w:type="dxa"/>
            <w:vAlign w:val="center"/>
          </w:tcPr>
          <w:p w14:paraId="6B114221" w14:textId="2CF895EE" w:rsidR="00561CF3" w:rsidRPr="0003384E" w:rsidRDefault="00561CF3" w:rsidP="00561CF3">
            <w:pPr>
              <w:spacing w:after="0" w:line="240" w:lineRule="auto"/>
              <w:jc w:val="center"/>
              <w:rPr>
                <w:rFonts w:ascii="Arial" w:eastAsia="Times New Roman" w:hAnsi="Arial" w:cs="Arial"/>
                <w:bCs/>
              </w:rPr>
            </w:pPr>
            <w:r w:rsidRPr="00FA44F6">
              <w:rPr>
                <w:rFonts w:ascii="Arial" w:hAnsi="Arial" w:cs="Arial"/>
                <w:i/>
                <w:iCs/>
                <w:color w:val="FF0000"/>
                <w:sz w:val="20"/>
                <w:szCs w:val="20"/>
              </w:rPr>
              <w:t>doplní dodavatel</w:t>
            </w:r>
          </w:p>
        </w:tc>
      </w:tr>
    </w:tbl>
    <w:p w14:paraId="5FEF37AE" w14:textId="77777777" w:rsidR="007063B1" w:rsidRPr="0003384E" w:rsidRDefault="007063B1" w:rsidP="007063B1">
      <w:pPr>
        <w:spacing w:after="0" w:line="240" w:lineRule="auto"/>
        <w:ind w:left="720"/>
        <w:rPr>
          <w:rFonts w:ascii="Arial" w:eastAsia="Times New Roman" w:hAnsi="Arial" w:cs="Arial"/>
          <w:bCs/>
        </w:rPr>
      </w:pPr>
    </w:p>
    <w:tbl>
      <w:tblPr>
        <w:tblStyle w:val="Mkatabulky"/>
        <w:tblW w:w="0" w:type="auto"/>
        <w:tblInd w:w="-5" w:type="dxa"/>
        <w:tblLook w:val="04A0" w:firstRow="1" w:lastRow="0" w:firstColumn="1" w:lastColumn="0" w:noHBand="0" w:noVBand="1"/>
      </w:tblPr>
      <w:tblGrid>
        <w:gridCol w:w="4678"/>
        <w:gridCol w:w="1276"/>
        <w:gridCol w:w="3402"/>
      </w:tblGrid>
      <w:tr w:rsidR="00561CF3" w:rsidRPr="0003384E" w14:paraId="77F3D5DC" w14:textId="19EBF56F" w:rsidTr="004237A8">
        <w:tc>
          <w:tcPr>
            <w:tcW w:w="4678" w:type="dxa"/>
            <w:vAlign w:val="center"/>
          </w:tcPr>
          <w:p w14:paraId="7737F4A3" w14:textId="77777777" w:rsidR="00561CF3" w:rsidRPr="004237A8" w:rsidRDefault="00561CF3" w:rsidP="004237A8">
            <w:pPr>
              <w:pStyle w:val="Zpat"/>
              <w:tabs>
                <w:tab w:val="clear" w:pos="4536"/>
                <w:tab w:val="clear" w:pos="9072"/>
              </w:tabs>
              <w:spacing w:after="0" w:line="240" w:lineRule="auto"/>
              <w:rPr>
                <w:rFonts w:eastAsia="Times New Roman" w:cs="Calibri"/>
                <w:bCs/>
              </w:rPr>
            </w:pPr>
            <w:r w:rsidRPr="004237A8">
              <w:rPr>
                <w:rFonts w:eastAsia="Times New Roman" w:cs="Calibri"/>
                <w:bCs/>
              </w:rPr>
              <w:t>optický systém:</w:t>
            </w:r>
          </w:p>
        </w:tc>
        <w:tc>
          <w:tcPr>
            <w:tcW w:w="1276" w:type="dxa"/>
            <w:vAlign w:val="center"/>
          </w:tcPr>
          <w:p w14:paraId="38B0F6AB" w14:textId="4DD53DEB"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0C336411" w14:textId="14E8A96A"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5A179D78" w14:textId="2A929141" w:rsidTr="004237A8">
        <w:tc>
          <w:tcPr>
            <w:tcW w:w="4678" w:type="dxa"/>
            <w:vAlign w:val="center"/>
          </w:tcPr>
          <w:p w14:paraId="60604DA9" w14:textId="77777777" w:rsidR="00561CF3" w:rsidRPr="004237A8" w:rsidRDefault="00561CF3" w:rsidP="00561CF3">
            <w:pPr>
              <w:pStyle w:val="Odstavecseseznamem"/>
              <w:numPr>
                <w:ilvl w:val="1"/>
                <w:numId w:val="7"/>
              </w:numPr>
              <w:spacing w:after="0" w:line="240" w:lineRule="auto"/>
              <w:rPr>
                <w:rFonts w:eastAsia="Times New Roman" w:cs="Calibri"/>
                <w:bCs/>
              </w:rPr>
            </w:pPr>
            <w:r w:rsidRPr="004237A8">
              <w:rPr>
                <w:rFonts w:eastAsia="Times New Roman" w:cs="Calibri"/>
                <w:bCs/>
              </w:rPr>
              <w:t>zorné pole – min.120°</w:t>
            </w:r>
          </w:p>
        </w:tc>
        <w:tc>
          <w:tcPr>
            <w:tcW w:w="1276" w:type="dxa"/>
            <w:vAlign w:val="center"/>
          </w:tcPr>
          <w:p w14:paraId="6990263B" w14:textId="08B54527"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53DB437A" w14:textId="3CB80DF1"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53E5A9AE" w14:textId="1DB8897F" w:rsidTr="004237A8">
        <w:tc>
          <w:tcPr>
            <w:tcW w:w="4678" w:type="dxa"/>
            <w:vAlign w:val="center"/>
          </w:tcPr>
          <w:p w14:paraId="5700DDFB"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směr pohledu – požadován přímý pohled</w:t>
            </w:r>
          </w:p>
        </w:tc>
        <w:tc>
          <w:tcPr>
            <w:tcW w:w="1276" w:type="dxa"/>
            <w:vAlign w:val="center"/>
          </w:tcPr>
          <w:p w14:paraId="5750DAC5" w14:textId="2D2AA869"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4B7F8F5F" w14:textId="7BFBA67F"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388FD454" w14:textId="77AC1F3A" w:rsidTr="004237A8">
        <w:tc>
          <w:tcPr>
            <w:tcW w:w="4678" w:type="dxa"/>
            <w:vAlign w:val="center"/>
          </w:tcPr>
          <w:p w14:paraId="2CAB6A8E"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 xml:space="preserve">hloubka pole – min. </w:t>
            </w:r>
            <w:proofErr w:type="gramStart"/>
            <w:r w:rsidRPr="004237A8">
              <w:rPr>
                <w:rFonts w:eastAsia="Times New Roman" w:cs="Calibri"/>
                <w:bCs/>
              </w:rPr>
              <w:t>3 -100</w:t>
            </w:r>
            <w:proofErr w:type="gramEnd"/>
            <w:r w:rsidRPr="004237A8">
              <w:rPr>
                <w:rFonts w:eastAsia="Times New Roman" w:cs="Calibri"/>
                <w:bCs/>
              </w:rPr>
              <w:t xml:space="preserve"> mm</w:t>
            </w:r>
          </w:p>
        </w:tc>
        <w:tc>
          <w:tcPr>
            <w:tcW w:w="1276" w:type="dxa"/>
            <w:vAlign w:val="center"/>
          </w:tcPr>
          <w:p w14:paraId="4723841B" w14:textId="588B834F"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2136ED9B" w14:textId="002F4F13"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14ADED73" w14:textId="53461EC3" w:rsidTr="004237A8">
        <w:tc>
          <w:tcPr>
            <w:tcW w:w="4678" w:type="dxa"/>
            <w:vAlign w:val="center"/>
          </w:tcPr>
          <w:p w14:paraId="00D1702A"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min. pozorovací vzdálenost – 5 mm</w:t>
            </w:r>
          </w:p>
        </w:tc>
        <w:tc>
          <w:tcPr>
            <w:tcW w:w="1276" w:type="dxa"/>
            <w:vAlign w:val="center"/>
          </w:tcPr>
          <w:p w14:paraId="7DC89FF8" w14:textId="7B394C41"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4416F54F" w14:textId="31F945F9"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0FD4FBB2" w14:textId="3FCDA2B4" w:rsidTr="004237A8">
        <w:tc>
          <w:tcPr>
            <w:tcW w:w="4678" w:type="dxa"/>
            <w:vAlign w:val="center"/>
          </w:tcPr>
          <w:p w14:paraId="6F7B19A2" w14:textId="77777777" w:rsidR="00561CF3" w:rsidRPr="004237A8" w:rsidRDefault="00561CF3" w:rsidP="00561CF3">
            <w:pPr>
              <w:spacing w:after="0" w:line="240" w:lineRule="auto"/>
              <w:rPr>
                <w:rFonts w:eastAsia="Times New Roman" w:cs="Calibri"/>
                <w:bCs/>
              </w:rPr>
            </w:pPr>
            <w:r w:rsidRPr="004237A8">
              <w:rPr>
                <w:rFonts w:eastAsia="Times New Roman" w:cs="Calibri"/>
                <w:bCs/>
              </w:rPr>
              <w:t>zaváděcí tubus:</w:t>
            </w:r>
          </w:p>
        </w:tc>
        <w:tc>
          <w:tcPr>
            <w:tcW w:w="1276" w:type="dxa"/>
            <w:vAlign w:val="center"/>
          </w:tcPr>
          <w:p w14:paraId="60935948" w14:textId="602F62A8"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c>
          <w:tcPr>
            <w:tcW w:w="3402" w:type="dxa"/>
            <w:vAlign w:val="center"/>
          </w:tcPr>
          <w:p w14:paraId="4EE7A669" w14:textId="42FE3288" w:rsidR="00561CF3" w:rsidRPr="0003384E" w:rsidRDefault="00561CF3" w:rsidP="00561CF3">
            <w:pPr>
              <w:spacing w:after="0" w:line="240" w:lineRule="auto"/>
              <w:jc w:val="center"/>
              <w:rPr>
                <w:rFonts w:ascii="Arial" w:eastAsia="Times New Roman" w:hAnsi="Arial" w:cs="Arial"/>
                <w:bCs/>
              </w:rPr>
            </w:pPr>
            <w:r w:rsidRPr="004B71DB">
              <w:rPr>
                <w:rFonts w:ascii="Arial" w:hAnsi="Arial" w:cs="Arial"/>
                <w:i/>
                <w:iCs/>
                <w:color w:val="FF0000"/>
                <w:sz w:val="20"/>
                <w:szCs w:val="20"/>
              </w:rPr>
              <w:t>doplní dodavatel</w:t>
            </w:r>
          </w:p>
        </w:tc>
      </w:tr>
      <w:tr w:rsidR="00561CF3" w:rsidRPr="0003384E" w14:paraId="2CC597F5" w14:textId="27E7EDE0" w:rsidTr="004237A8">
        <w:tc>
          <w:tcPr>
            <w:tcW w:w="4678" w:type="dxa"/>
            <w:vAlign w:val="center"/>
          </w:tcPr>
          <w:p w14:paraId="78C89BA6"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lastRenderedPageBreak/>
              <w:t>zevní průměr distálního konce – max.14,6 mm</w:t>
            </w:r>
          </w:p>
        </w:tc>
        <w:tc>
          <w:tcPr>
            <w:tcW w:w="1276" w:type="dxa"/>
            <w:vAlign w:val="center"/>
          </w:tcPr>
          <w:p w14:paraId="43083427" w14:textId="5DB6C750"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079D7B27" w14:textId="44ADB6B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4A0DEEA" w14:textId="3F8A334D" w:rsidTr="004237A8">
        <w:tc>
          <w:tcPr>
            <w:tcW w:w="4678" w:type="dxa"/>
            <w:vAlign w:val="center"/>
          </w:tcPr>
          <w:p w14:paraId="33635909"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zevní průměr tubusu – max.12,6 mm</w:t>
            </w:r>
          </w:p>
        </w:tc>
        <w:tc>
          <w:tcPr>
            <w:tcW w:w="1276" w:type="dxa"/>
            <w:vAlign w:val="center"/>
          </w:tcPr>
          <w:p w14:paraId="055B8F9B" w14:textId="4809359C"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3DEEA4A" w14:textId="57484A59"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1C25D276" w14:textId="09CEE025" w:rsidTr="004237A8">
        <w:tc>
          <w:tcPr>
            <w:tcW w:w="4678" w:type="dxa"/>
            <w:vAlign w:val="center"/>
          </w:tcPr>
          <w:p w14:paraId="4A9473ED"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pracovní délka – min.1245 mm</w:t>
            </w:r>
          </w:p>
        </w:tc>
        <w:tc>
          <w:tcPr>
            <w:tcW w:w="1276" w:type="dxa"/>
            <w:vAlign w:val="center"/>
          </w:tcPr>
          <w:p w14:paraId="3C30186D" w14:textId="245A6A94"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607994F3" w14:textId="0B59226F"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65928816" w14:textId="3354203F" w:rsidTr="004237A8">
        <w:tc>
          <w:tcPr>
            <w:tcW w:w="4678" w:type="dxa"/>
            <w:vAlign w:val="center"/>
          </w:tcPr>
          <w:p w14:paraId="7207A991"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celková délka – max.1560 mm</w:t>
            </w:r>
          </w:p>
        </w:tc>
        <w:tc>
          <w:tcPr>
            <w:tcW w:w="1276" w:type="dxa"/>
            <w:vAlign w:val="center"/>
          </w:tcPr>
          <w:p w14:paraId="2B01226D" w14:textId="3BB77F7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D65CEEE" w14:textId="758AB797"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195BC724" w14:textId="05C0433A" w:rsidTr="004237A8">
        <w:tc>
          <w:tcPr>
            <w:tcW w:w="4678" w:type="dxa"/>
            <w:vAlign w:val="center"/>
          </w:tcPr>
          <w:p w14:paraId="417BA1B0" w14:textId="77777777" w:rsidR="00561CF3" w:rsidRPr="004237A8" w:rsidRDefault="00561CF3" w:rsidP="00561CF3">
            <w:pPr>
              <w:spacing w:after="0" w:line="240" w:lineRule="auto"/>
              <w:rPr>
                <w:rFonts w:eastAsia="Times New Roman" w:cs="Calibri"/>
                <w:bCs/>
              </w:rPr>
            </w:pPr>
            <w:r w:rsidRPr="004237A8">
              <w:rPr>
                <w:rFonts w:eastAsia="Times New Roman" w:cs="Calibri"/>
                <w:bCs/>
              </w:rPr>
              <w:t>pracovní kanál – vnitřní průměr – min. 3,7 mm</w:t>
            </w:r>
          </w:p>
        </w:tc>
        <w:tc>
          <w:tcPr>
            <w:tcW w:w="1276" w:type="dxa"/>
            <w:vAlign w:val="center"/>
          </w:tcPr>
          <w:p w14:paraId="3EF6B3C8" w14:textId="09A2C271"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BDFB57A" w14:textId="65B20FB1"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687F168" w14:textId="1041E603" w:rsidTr="004237A8">
        <w:tc>
          <w:tcPr>
            <w:tcW w:w="4678" w:type="dxa"/>
            <w:vAlign w:val="center"/>
          </w:tcPr>
          <w:p w14:paraId="70F36E7E" w14:textId="77777777" w:rsidR="00561CF3" w:rsidRPr="004237A8" w:rsidRDefault="00561CF3" w:rsidP="00561CF3">
            <w:pPr>
              <w:spacing w:after="0" w:line="240" w:lineRule="auto"/>
              <w:rPr>
                <w:rFonts w:eastAsia="Times New Roman" w:cs="Calibri"/>
                <w:bCs/>
              </w:rPr>
            </w:pPr>
            <w:r w:rsidRPr="004237A8">
              <w:rPr>
                <w:rFonts w:eastAsia="Times New Roman" w:cs="Calibri"/>
                <w:bCs/>
              </w:rPr>
              <w:t xml:space="preserve">ohybová část – minimální rozsah </w:t>
            </w:r>
            <w:proofErr w:type="spellStart"/>
            <w:r w:rsidRPr="004237A8">
              <w:rPr>
                <w:rFonts w:eastAsia="Times New Roman" w:cs="Calibri"/>
                <w:bCs/>
              </w:rPr>
              <w:t>angulace</w:t>
            </w:r>
            <w:proofErr w:type="spellEnd"/>
          </w:p>
        </w:tc>
        <w:tc>
          <w:tcPr>
            <w:tcW w:w="1276" w:type="dxa"/>
            <w:vAlign w:val="center"/>
          </w:tcPr>
          <w:p w14:paraId="45E2BD60" w14:textId="440A2F55"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4B21A8A7" w14:textId="7B10F29B"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EA18FCF" w14:textId="654FE4E9" w:rsidTr="004237A8">
        <w:tc>
          <w:tcPr>
            <w:tcW w:w="4678" w:type="dxa"/>
            <w:vAlign w:val="center"/>
          </w:tcPr>
          <w:p w14:paraId="4844DAFA"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nahoru 180°</w:t>
            </w:r>
          </w:p>
        </w:tc>
        <w:tc>
          <w:tcPr>
            <w:tcW w:w="1276" w:type="dxa"/>
            <w:vAlign w:val="center"/>
          </w:tcPr>
          <w:p w14:paraId="14918B81" w14:textId="55C6B841"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450D9B1B" w14:textId="5438276F"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06753F37" w14:textId="36043A31" w:rsidTr="004237A8">
        <w:tc>
          <w:tcPr>
            <w:tcW w:w="4678" w:type="dxa"/>
            <w:vAlign w:val="center"/>
          </w:tcPr>
          <w:p w14:paraId="0716B7AB"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dolů 90°</w:t>
            </w:r>
          </w:p>
        </w:tc>
        <w:tc>
          <w:tcPr>
            <w:tcW w:w="1276" w:type="dxa"/>
            <w:vAlign w:val="center"/>
          </w:tcPr>
          <w:p w14:paraId="0D90C8D5" w14:textId="4397706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5B394C68" w14:textId="094DA25F"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6FEBC131" w14:textId="40350D1F" w:rsidTr="004237A8">
        <w:tc>
          <w:tcPr>
            <w:tcW w:w="4678" w:type="dxa"/>
            <w:vAlign w:val="center"/>
          </w:tcPr>
          <w:p w14:paraId="5B06DE6C"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doprava 90°</w:t>
            </w:r>
          </w:p>
        </w:tc>
        <w:tc>
          <w:tcPr>
            <w:tcW w:w="1276" w:type="dxa"/>
            <w:vAlign w:val="center"/>
          </w:tcPr>
          <w:p w14:paraId="318FACFA" w14:textId="23C0E522"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4E4521D9" w14:textId="025AD036"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605E33BF" w14:textId="4D305587" w:rsidTr="004237A8">
        <w:tc>
          <w:tcPr>
            <w:tcW w:w="4678" w:type="dxa"/>
            <w:vAlign w:val="center"/>
          </w:tcPr>
          <w:p w14:paraId="425F74DA" w14:textId="77777777" w:rsidR="00561CF3" w:rsidRPr="004237A8" w:rsidRDefault="00561CF3" w:rsidP="00561CF3">
            <w:pPr>
              <w:numPr>
                <w:ilvl w:val="1"/>
                <w:numId w:val="7"/>
              </w:numPr>
              <w:spacing w:after="0" w:line="240" w:lineRule="auto"/>
              <w:rPr>
                <w:rFonts w:eastAsia="Times New Roman" w:cs="Calibri"/>
                <w:bCs/>
              </w:rPr>
            </w:pPr>
            <w:r w:rsidRPr="004237A8">
              <w:rPr>
                <w:rFonts w:eastAsia="Times New Roman" w:cs="Calibri"/>
                <w:bCs/>
              </w:rPr>
              <w:t>doleva 90°</w:t>
            </w:r>
          </w:p>
        </w:tc>
        <w:tc>
          <w:tcPr>
            <w:tcW w:w="1276" w:type="dxa"/>
            <w:vAlign w:val="center"/>
          </w:tcPr>
          <w:p w14:paraId="6312B95E" w14:textId="3A231388"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524DF1C3" w14:textId="70F255D8"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72A547D" w14:textId="134097E4" w:rsidTr="004237A8">
        <w:tc>
          <w:tcPr>
            <w:tcW w:w="4678" w:type="dxa"/>
            <w:vAlign w:val="center"/>
          </w:tcPr>
          <w:p w14:paraId="18F4161C" w14:textId="77777777" w:rsidR="00561CF3" w:rsidRPr="004237A8" w:rsidRDefault="00561CF3" w:rsidP="00561CF3">
            <w:pPr>
              <w:spacing w:after="0" w:line="240" w:lineRule="auto"/>
              <w:rPr>
                <w:rFonts w:eastAsia="Times New Roman" w:cs="Calibri"/>
                <w:bCs/>
              </w:rPr>
            </w:pPr>
            <w:r w:rsidRPr="004237A8">
              <w:rPr>
                <w:rFonts w:eastAsia="Times New Roman" w:cs="Calibri"/>
                <w:bCs/>
              </w:rPr>
              <w:t>požadován propojovací kabel k připojení ultrazvukového centra</w:t>
            </w:r>
          </w:p>
        </w:tc>
        <w:tc>
          <w:tcPr>
            <w:tcW w:w="1276" w:type="dxa"/>
            <w:vAlign w:val="center"/>
          </w:tcPr>
          <w:p w14:paraId="6700DCFA" w14:textId="6EB11B80"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00FB555" w14:textId="1BD44273"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1D7B1362" w14:textId="65AC5DDC" w:rsidTr="004237A8">
        <w:tc>
          <w:tcPr>
            <w:tcW w:w="4678" w:type="dxa"/>
            <w:vAlign w:val="center"/>
          </w:tcPr>
          <w:p w14:paraId="1DF807F1" w14:textId="77777777" w:rsidR="00561CF3" w:rsidRPr="004237A8" w:rsidRDefault="00561CF3" w:rsidP="00561CF3">
            <w:pPr>
              <w:spacing w:after="0" w:line="240" w:lineRule="auto"/>
              <w:rPr>
                <w:rFonts w:eastAsia="Times New Roman" w:cs="Calibri"/>
                <w:bCs/>
              </w:rPr>
            </w:pPr>
            <w:r w:rsidRPr="004237A8">
              <w:rPr>
                <w:rFonts w:eastAsia="Times New Roman" w:cs="Calibri"/>
                <w:bCs/>
              </w:rPr>
              <w:t>Požadované ultrazvukové funkce:</w:t>
            </w:r>
          </w:p>
        </w:tc>
        <w:tc>
          <w:tcPr>
            <w:tcW w:w="1276" w:type="dxa"/>
            <w:vAlign w:val="center"/>
          </w:tcPr>
          <w:p w14:paraId="4F557BCC" w14:textId="1B78E833"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2099B4EA" w14:textId="3905ED73"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63CFF5DD" w14:textId="43BE2F61" w:rsidTr="004237A8">
        <w:tc>
          <w:tcPr>
            <w:tcW w:w="4678" w:type="dxa"/>
            <w:vAlign w:val="center"/>
          </w:tcPr>
          <w:p w14:paraId="15A35B04"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režim zobrazení – B, M, D mód (</w:t>
            </w:r>
            <w:proofErr w:type="spellStart"/>
            <w:r w:rsidRPr="004237A8">
              <w:rPr>
                <w:rFonts w:eastAsia="Times New Roman" w:cs="Calibri"/>
                <w:bCs/>
              </w:rPr>
              <w:t>Flow</w:t>
            </w:r>
            <w:proofErr w:type="spellEnd"/>
            <w:r w:rsidRPr="004237A8">
              <w:rPr>
                <w:rFonts w:eastAsia="Times New Roman" w:cs="Calibri"/>
                <w:bCs/>
              </w:rPr>
              <w:t xml:space="preserve"> mód, </w:t>
            </w:r>
            <w:proofErr w:type="spellStart"/>
            <w:r w:rsidRPr="004237A8">
              <w:rPr>
                <w:rFonts w:eastAsia="Times New Roman" w:cs="Calibri"/>
                <w:bCs/>
              </w:rPr>
              <w:t>PowerFlow</w:t>
            </w:r>
            <w:proofErr w:type="spellEnd"/>
            <w:r w:rsidRPr="004237A8">
              <w:rPr>
                <w:rFonts w:eastAsia="Times New Roman" w:cs="Calibri"/>
                <w:bCs/>
              </w:rPr>
              <w:t xml:space="preserve"> mód)</w:t>
            </w:r>
          </w:p>
        </w:tc>
        <w:tc>
          <w:tcPr>
            <w:tcW w:w="1276" w:type="dxa"/>
            <w:vAlign w:val="center"/>
          </w:tcPr>
          <w:p w14:paraId="36E755B6" w14:textId="0870B92F"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722C62D1" w14:textId="33732D0B"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7CD4A61" w14:textId="2BD7F02D" w:rsidTr="004237A8">
        <w:tc>
          <w:tcPr>
            <w:tcW w:w="4678" w:type="dxa"/>
            <w:vAlign w:val="center"/>
          </w:tcPr>
          <w:p w14:paraId="3C181BD1"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 xml:space="preserve">bod ostření – k dispozici min. 4 body ostření </w:t>
            </w:r>
            <w:proofErr w:type="gramStart"/>
            <w:r w:rsidRPr="004237A8">
              <w:rPr>
                <w:rFonts w:eastAsia="Times New Roman" w:cs="Calibri"/>
                <w:bCs/>
              </w:rPr>
              <w:t>( F</w:t>
            </w:r>
            <w:proofErr w:type="gramEnd"/>
            <w:r w:rsidRPr="004237A8">
              <w:rPr>
                <w:rFonts w:eastAsia="Times New Roman" w:cs="Calibri"/>
                <w:bCs/>
              </w:rPr>
              <w:t>1-F16 )</w:t>
            </w:r>
          </w:p>
        </w:tc>
        <w:tc>
          <w:tcPr>
            <w:tcW w:w="1276" w:type="dxa"/>
            <w:vAlign w:val="center"/>
          </w:tcPr>
          <w:p w14:paraId="03EFF66C" w14:textId="677CEC94"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1625B8C1" w14:textId="6493D7C9"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7F34194F" w14:textId="402D85C0" w:rsidTr="004237A8">
        <w:tc>
          <w:tcPr>
            <w:tcW w:w="4678" w:type="dxa"/>
            <w:vAlign w:val="center"/>
          </w:tcPr>
          <w:p w14:paraId="09AB271C"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metoda snímání – elektronická lineární</w:t>
            </w:r>
          </w:p>
        </w:tc>
        <w:tc>
          <w:tcPr>
            <w:tcW w:w="1276" w:type="dxa"/>
            <w:vAlign w:val="center"/>
          </w:tcPr>
          <w:p w14:paraId="060815AC" w14:textId="3E8CE5EC"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2D70F516" w14:textId="16CA1D3A"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7F750DF1" w14:textId="61771AC4" w:rsidTr="004237A8">
        <w:tc>
          <w:tcPr>
            <w:tcW w:w="4678" w:type="dxa"/>
            <w:vAlign w:val="center"/>
          </w:tcPr>
          <w:p w14:paraId="0CBBE3E3"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 xml:space="preserve">zobrazovací techniky – </w:t>
            </w:r>
            <w:proofErr w:type="spellStart"/>
            <w:r w:rsidRPr="004237A8">
              <w:rPr>
                <w:rFonts w:eastAsia="Times New Roman" w:cs="Calibri"/>
                <w:bCs/>
              </w:rPr>
              <w:t>Color</w:t>
            </w:r>
            <w:proofErr w:type="spellEnd"/>
            <w:r w:rsidRPr="004237A8">
              <w:rPr>
                <w:rFonts w:eastAsia="Times New Roman" w:cs="Calibri"/>
                <w:bCs/>
              </w:rPr>
              <w:t xml:space="preserve"> Doppler a </w:t>
            </w:r>
            <w:proofErr w:type="spellStart"/>
            <w:r w:rsidRPr="004237A8">
              <w:rPr>
                <w:rFonts w:eastAsia="Times New Roman" w:cs="Calibri"/>
                <w:bCs/>
              </w:rPr>
              <w:t>Power</w:t>
            </w:r>
            <w:proofErr w:type="spellEnd"/>
            <w:r w:rsidRPr="004237A8">
              <w:rPr>
                <w:rFonts w:eastAsia="Times New Roman" w:cs="Calibri"/>
                <w:bCs/>
              </w:rPr>
              <w:t xml:space="preserve"> Doppler</w:t>
            </w:r>
          </w:p>
        </w:tc>
        <w:tc>
          <w:tcPr>
            <w:tcW w:w="1276" w:type="dxa"/>
            <w:vAlign w:val="center"/>
          </w:tcPr>
          <w:p w14:paraId="1F223C6E" w14:textId="3E5D67C0"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14ABFE0" w14:textId="62D0006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63D9E6BD" w14:textId="1BAFB2B8" w:rsidTr="004237A8">
        <w:tc>
          <w:tcPr>
            <w:tcW w:w="4678" w:type="dxa"/>
            <w:vAlign w:val="center"/>
          </w:tcPr>
          <w:p w14:paraId="48A4C96A"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směr snímání – paralelně se směrem zavádění</w:t>
            </w:r>
          </w:p>
        </w:tc>
        <w:tc>
          <w:tcPr>
            <w:tcW w:w="1276" w:type="dxa"/>
            <w:vAlign w:val="center"/>
          </w:tcPr>
          <w:p w14:paraId="74CFD2E1" w14:textId="20620280"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3E67F51E" w14:textId="60AD44F0"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5360D3B4" w14:textId="3533432F" w:rsidTr="004237A8">
        <w:tc>
          <w:tcPr>
            <w:tcW w:w="4678" w:type="dxa"/>
            <w:vAlign w:val="center"/>
          </w:tcPr>
          <w:p w14:paraId="3975DB2B"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 xml:space="preserve">frekvence - 5/6/7,5/10 a 12 MHz </w:t>
            </w:r>
          </w:p>
        </w:tc>
        <w:tc>
          <w:tcPr>
            <w:tcW w:w="1276" w:type="dxa"/>
            <w:vAlign w:val="center"/>
          </w:tcPr>
          <w:p w14:paraId="7965D9C8" w14:textId="6B06A27E"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0AA54043" w14:textId="723AA83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03BFFA9C" w14:textId="009F0A2F" w:rsidTr="004237A8">
        <w:tc>
          <w:tcPr>
            <w:tcW w:w="4678" w:type="dxa"/>
            <w:vAlign w:val="center"/>
          </w:tcPr>
          <w:p w14:paraId="44A67895"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velikost pole – rozsah snímání – min. 90°</w:t>
            </w:r>
          </w:p>
        </w:tc>
        <w:tc>
          <w:tcPr>
            <w:tcW w:w="1276" w:type="dxa"/>
            <w:vAlign w:val="center"/>
          </w:tcPr>
          <w:p w14:paraId="416CBDF3" w14:textId="7894AC3D"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70565742" w14:textId="4F55326E"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038EB1C3" w14:textId="3B5E62EF" w:rsidTr="004237A8">
        <w:tc>
          <w:tcPr>
            <w:tcW w:w="4678" w:type="dxa"/>
            <w:vAlign w:val="center"/>
          </w:tcPr>
          <w:p w14:paraId="76FDD24A"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kontaktní metoda – přímá kontaktní</w:t>
            </w:r>
          </w:p>
        </w:tc>
        <w:tc>
          <w:tcPr>
            <w:tcW w:w="1276" w:type="dxa"/>
            <w:vAlign w:val="center"/>
          </w:tcPr>
          <w:p w14:paraId="027953C1" w14:textId="7AA092B9"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2F0635AE" w14:textId="127C92FC"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r w:rsidR="00561CF3" w:rsidRPr="0003384E" w14:paraId="24251881" w14:textId="1C46194C" w:rsidTr="004237A8">
        <w:tc>
          <w:tcPr>
            <w:tcW w:w="4678" w:type="dxa"/>
            <w:vAlign w:val="center"/>
          </w:tcPr>
          <w:p w14:paraId="1446447C" w14:textId="77777777" w:rsidR="00561CF3" w:rsidRPr="004237A8" w:rsidRDefault="00561CF3" w:rsidP="00561CF3">
            <w:pPr>
              <w:numPr>
                <w:ilvl w:val="0"/>
                <w:numId w:val="30"/>
              </w:numPr>
              <w:spacing w:after="0" w:line="240" w:lineRule="auto"/>
              <w:rPr>
                <w:rFonts w:eastAsia="Times New Roman" w:cs="Calibri"/>
                <w:bCs/>
              </w:rPr>
            </w:pPr>
            <w:r w:rsidRPr="004237A8">
              <w:rPr>
                <w:rFonts w:eastAsia="Times New Roman" w:cs="Calibri"/>
                <w:bCs/>
              </w:rPr>
              <w:t>možnost kontaktní metody ve vodním prostředí</w:t>
            </w:r>
          </w:p>
        </w:tc>
        <w:tc>
          <w:tcPr>
            <w:tcW w:w="1276" w:type="dxa"/>
            <w:vAlign w:val="center"/>
          </w:tcPr>
          <w:p w14:paraId="66BE0DD2" w14:textId="7D29B911"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c>
          <w:tcPr>
            <w:tcW w:w="3402" w:type="dxa"/>
            <w:vAlign w:val="center"/>
          </w:tcPr>
          <w:p w14:paraId="48453E38" w14:textId="501F8C09" w:rsidR="00561CF3" w:rsidRPr="0003384E" w:rsidRDefault="00561CF3" w:rsidP="00561CF3">
            <w:pPr>
              <w:spacing w:after="0" w:line="240" w:lineRule="auto"/>
              <w:jc w:val="center"/>
              <w:rPr>
                <w:rFonts w:ascii="Arial" w:eastAsia="Times New Roman" w:hAnsi="Arial" w:cs="Arial"/>
                <w:bCs/>
              </w:rPr>
            </w:pPr>
            <w:r w:rsidRPr="00093CF7">
              <w:rPr>
                <w:rFonts w:ascii="Arial" w:hAnsi="Arial" w:cs="Arial"/>
                <w:i/>
                <w:iCs/>
                <w:color w:val="FF0000"/>
                <w:sz w:val="20"/>
                <w:szCs w:val="20"/>
              </w:rPr>
              <w:t>doplní dodavatel</w:t>
            </w:r>
          </w:p>
        </w:tc>
      </w:tr>
    </w:tbl>
    <w:p w14:paraId="3E29DB8A" w14:textId="3B291AF9" w:rsidR="00740E04" w:rsidRDefault="00740E04" w:rsidP="00A951AF">
      <w:pPr>
        <w:spacing w:after="0" w:line="240" w:lineRule="auto"/>
        <w:rPr>
          <w:rFonts w:ascii="Arial" w:eastAsia="Times New Roman" w:hAnsi="Arial" w:cs="Arial"/>
          <w:bCs/>
        </w:rPr>
      </w:pPr>
    </w:p>
    <w:p w14:paraId="32FCA3DD" w14:textId="21273439" w:rsidR="0016007B" w:rsidRDefault="0016007B" w:rsidP="00A951AF">
      <w:pPr>
        <w:spacing w:after="0" w:line="240" w:lineRule="auto"/>
        <w:rPr>
          <w:rFonts w:ascii="Arial" w:eastAsia="Times New Roman" w:hAnsi="Arial" w:cs="Arial"/>
          <w:bCs/>
        </w:rPr>
      </w:pPr>
    </w:p>
    <w:p w14:paraId="780B2780" w14:textId="77777777" w:rsidR="0016007B" w:rsidRPr="0003384E" w:rsidRDefault="0016007B" w:rsidP="00A951AF">
      <w:pPr>
        <w:spacing w:after="0" w:line="240" w:lineRule="auto"/>
        <w:rPr>
          <w:rFonts w:ascii="Arial" w:eastAsia="Times New Roman" w:hAnsi="Arial" w:cs="Arial"/>
          <w:bCs/>
        </w:rPr>
      </w:pPr>
    </w:p>
    <w:p w14:paraId="713EB9AB" w14:textId="65FD1027" w:rsidR="00B36EA8" w:rsidRDefault="00B36EA8" w:rsidP="00B36EA8">
      <w:pPr>
        <w:spacing w:after="0" w:line="240" w:lineRule="auto"/>
        <w:rPr>
          <w:rFonts w:ascii="Arial" w:eastAsia="Times New Roman" w:hAnsi="Arial" w:cs="Arial"/>
          <w:bCs/>
        </w:rPr>
      </w:pPr>
    </w:p>
    <w:p w14:paraId="38619F14" w14:textId="1420A639" w:rsidR="004237A8" w:rsidRDefault="004237A8" w:rsidP="00B36EA8">
      <w:pPr>
        <w:spacing w:after="0" w:line="240" w:lineRule="auto"/>
        <w:rPr>
          <w:rFonts w:ascii="Arial" w:eastAsia="Times New Roman" w:hAnsi="Arial" w:cs="Arial"/>
          <w:bCs/>
        </w:rPr>
      </w:pPr>
    </w:p>
    <w:p w14:paraId="43959806" w14:textId="5CF5E450" w:rsidR="004237A8" w:rsidRDefault="004237A8" w:rsidP="00B36EA8">
      <w:pPr>
        <w:spacing w:after="0" w:line="240" w:lineRule="auto"/>
        <w:rPr>
          <w:rFonts w:ascii="Arial" w:eastAsia="Times New Roman" w:hAnsi="Arial" w:cs="Arial"/>
          <w:bCs/>
        </w:rPr>
      </w:pPr>
    </w:p>
    <w:p w14:paraId="6044AB80" w14:textId="4574308E" w:rsidR="004237A8" w:rsidRDefault="004237A8" w:rsidP="00B36EA8">
      <w:pPr>
        <w:spacing w:after="0" w:line="240" w:lineRule="auto"/>
        <w:rPr>
          <w:rFonts w:ascii="Arial" w:eastAsia="Times New Roman" w:hAnsi="Arial" w:cs="Arial"/>
          <w:bCs/>
        </w:rPr>
      </w:pPr>
    </w:p>
    <w:p w14:paraId="15779660" w14:textId="27D08BBC" w:rsidR="004237A8" w:rsidRDefault="004237A8" w:rsidP="00B36EA8">
      <w:pPr>
        <w:spacing w:after="0" w:line="240" w:lineRule="auto"/>
        <w:rPr>
          <w:rFonts w:ascii="Arial" w:eastAsia="Times New Roman" w:hAnsi="Arial" w:cs="Arial"/>
          <w:bCs/>
        </w:rPr>
      </w:pPr>
    </w:p>
    <w:p w14:paraId="068D813E" w14:textId="7DA3E81C" w:rsidR="004237A8" w:rsidRDefault="004237A8" w:rsidP="00B36EA8">
      <w:pPr>
        <w:spacing w:after="0" w:line="240" w:lineRule="auto"/>
        <w:rPr>
          <w:rFonts w:ascii="Arial" w:eastAsia="Times New Roman" w:hAnsi="Arial" w:cs="Arial"/>
          <w:bCs/>
        </w:rPr>
      </w:pPr>
    </w:p>
    <w:p w14:paraId="0FA635F5" w14:textId="77777777" w:rsidR="004237A8" w:rsidRDefault="004237A8" w:rsidP="00B36EA8">
      <w:pPr>
        <w:spacing w:after="0" w:line="240" w:lineRule="auto"/>
        <w:rPr>
          <w:rFonts w:ascii="Arial" w:eastAsia="Times New Roman" w:hAnsi="Arial" w:cs="Arial"/>
          <w:bCs/>
        </w:rPr>
      </w:pPr>
    </w:p>
    <w:p w14:paraId="708077CF" w14:textId="77777777" w:rsidR="00B3094F" w:rsidRDefault="00B3094F" w:rsidP="00B36EA8">
      <w:pPr>
        <w:spacing w:after="0" w:line="240" w:lineRule="auto"/>
        <w:rPr>
          <w:rFonts w:ascii="Arial" w:eastAsia="Times New Roman" w:hAnsi="Arial" w:cs="Arial"/>
          <w:bCs/>
        </w:rPr>
      </w:pPr>
    </w:p>
    <w:p w14:paraId="25D34840" w14:textId="35877F8A" w:rsidR="0016007B" w:rsidRDefault="0016007B" w:rsidP="00B36EA8">
      <w:pPr>
        <w:spacing w:after="0" w:line="240" w:lineRule="auto"/>
        <w:rPr>
          <w:rFonts w:ascii="Arial" w:eastAsia="Times New Roman" w:hAnsi="Arial" w:cs="Arial"/>
          <w:bCs/>
        </w:rPr>
      </w:pPr>
    </w:p>
    <w:p w14:paraId="2A34A521" w14:textId="40AFAE37" w:rsidR="0016007B" w:rsidRDefault="0016007B" w:rsidP="00B36EA8">
      <w:pPr>
        <w:spacing w:after="0" w:line="240" w:lineRule="auto"/>
        <w:rPr>
          <w:rFonts w:ascii="Arial" w:eastAsia="Times New Roman" w:hAnsi="Arial" w:cs="Arial"/>
          <w:bCs/>
        </w:rPr>
      </w:pPr>
    </w:p>
    <w:p w14:paraId="2EBB5BE8" w14:textId="77777777" w:rsidR="0016007B" w:rsidRDefault="0016007B" w:rsidP="00B36EA8">
      <w:pPr>
        <w:spacing w:after="0" w:line="240" w:lineRule="auto"/>
        <w:rPr>
          <w:rFonts w:ascii="Arial" w:eastAsia="Times New Roman" w:hAnsi="Arial" w:cs="Arial"/>
          <w:bCs/>
        </w:rPr>
      </w:pPr>
    </w:p>
    <w:p w14:paraId="59B76E04" w14:textId="77777777" w:rsidR="0016007B" w:rsidRPr="0016007B" w:rsidRDefault="0016007B" w:rsidP="0016007B">
      <w:pPr>
        <w:pStyle w:val="Zpat"/>
        <w:tabs>
          <w:tab w:val="clear" w:pos="4536"/>
          <w:tab w:val="clear" w:pos="9072"/>
        </w:tabs>
        <w:spacing w:after="0" w:line="240" w:lineRule="auto"/>
        <w:rPr>
          <w:rFonts w:ascii="Arial" w:eastAsia="Times New Roman" w:hAnsi="Arial" w:cs="Arial"/>
          <w:bCs/>
        </w:rPr>
      </w:pPr>
    </w:p>
    <w:tbl>
      <w:tblPr>
        <w:tblStyle w:val="Mkatabulky"/>
        <w:tblW w:w="9351" w:type="dxa"/>
        <w:tblLook w:val="04A0" w:firstRow="1" w:lastRow="0" w:firstColumn="1" w:lastColumn="0" w:noHBand="0" w:noVBand="1"/>
      </w:tblPr>
      <w:tblGrid>
        <w:gridCol w:w="4673"/>
        <w:gridCol w:w="1276"/>
        <w:gridCol w:w="3402"/>
      </w:tblGrid>
      <w:tr w:rsidR="00683F9B" w:rsidRPr="0003384E" w14:paraId="3F4F2A4D" w14:textId="77777777" w:rsidTr="00683F9B">
        <w:tc>
          <w:tcPr>
            <w:tcW w:w="4673" w:type="dxa"/>
            <w:shd w:val="clear" w:color="auto" w:fill="FFFF00"/>
            <w:vAlign w:val="center"/>
          </w:tcPr>
          <w:p w14:paraId="37065BCA" w14:textId="49384FA2" w:rsidR="00683F9B" w:rsidRPr="00481C92" w:rsidRDefault="00683F9B" w:rsidP="0016007B">
            <w:pPr>
              <w:jc w:val="both"/>
              <w:rPr>
                <w:rFonts w:asciiTheme="minorHAnsi" w:hAnsiTheme="minorHAnsi"/>
                <w:b/>
                <w:bCs/>
              </w:rPr>
            </w:pPr>
            <w:r>
              <w:rPr>
                <w:rFonts w:asciiTheme="minorHAnsi" w:hAnsiTheme="minorHAnsi"/>
                <w:b/>
                <w:bCs/>
              </w:rPr>
              <w:t>Položka veřejné zakázky</w:t>
            </w:r>
          </w:p>
        </w:tc>
        <w:tc>
          <w:tcPr>
            <w:tcW w:w="4678" w:type="dxa"/>
            <w:gridSpan w:val="2"/>
            <w:shd w:val="clear" w:color="auto" w:fill="FFFF00"/>
            <w:vAlign w:val="center"/>
          </w:tcPr>
          <w:p w14:paraId="3A71BA5A" w14:textId="77777777" w:rsidR="00683F9B" w:rsidRPr="00683F9B" w:rsidRDefault="00683F9B" w:rsidP="00683F9B">
            <w:pPr>
              <w:tabs>
                <w:tab w:val="left" w:pos="3564"/>
              </w:tabs>
              <w:spacing w:after="120"/>
              <w:rPr>
                <w:rFonts w:ascii="Arial" w:hAnsi="Arial" w:cs="Arial"/>
                <w:b/>
                <w:caps/>
              </w:rPr>
            </w:pPr>
            <w:r w:rsidRPr="00683F9B">
              <w:rPr>
                <w:rFonts w:ascii="Arial" w:hAnsi="Arial" w:cs="Arial"/>
                <w:b/>
                <w:caps/>
              </w:rPr>
              <w:t>Příslušenství k videoendoskopům:</w:t>
            </w:r>
          </w:p>
          <w:p w14:paraId="2A8EB1FE" w14:textId="5373B83A" w:rsidR="00683F9B" w:rsidRPr="00683F9B" w:rsidRDefault="00683F9B" w:rsidP="00683F9B">
            <w:pPr>
              <w:pStyle w:val="Odstavecseseznamem"/>
              <w:tabs>
                <w:tab w:val="left" w:pos="3564"/>
              </w:tabs>
              <w:spacing w:after="120"/>
              <w:ind w:left="0"/>
              <w:rPr>
                <w:rFonts w:ascii="Arial" w:hAnsi="Arial" w:cs="Arial"/>
                <w:b/>
                <w:caps/>
              </w:rPr>
            </w:pPr>
            <w:r w:rsidRPr="0016007B">
              <w:rPr>
                <w:rFonts w:ascii="Arial" w:hAnsi="Arial" w:cs="Arial"/>
                <w:b/>
                <w:caps/>
              </w:rPr>
              <w:t>Regulační jednotka CO2 pro endoskopické využití – 2ks</w:t>
            </w:r>
          </w:p>
        </w:tc>
      </w:tr>
      <w:tr w:rsidR="0016007B" w:rsidRPr="0003384E" w14:paraId="0D4C8FFA" w14:textId="77777777" w:rsidTr="0016007B">
        <w:tc>
          <w:tcPr>
            <w:tcW w:w="4673" w:type="dxa"/>
            <w:shd w:val="clear" w:color="auto" w:fill="B0D0AC"/>
            <w:vAlign w:val="center"/>
          </w:tcPr>
          <w:p w14:paraId="355FBB94" w14:textId="77777777" w:rsidR="0016007B" w:rsidRPr="00481C92" w:rsidRDefault="0016007B" w:rsidP="0016007B">
            <w:pPr>
              <w:jc w:val="both"/>
              <w:rPr>
                <w:rFonts w:ascii="Arial" w:eastAsia="Times New Roman" w:hAnsi="Arial" w:cs="Arial"/>
                <w:b/>
                <w:bCs/>
              </w:rPr>
            </w:pPr>
            <w:r w:rsidRPr="00481C92">
              <w:rPr>
                <w:rFonts w:asciiTheme="minorHAnsi" w:hAnsiTheme="minorHAnsi"/>
                <w:b/>
                <w:bCs/>
              </w:rPr>
              <w:t>Závazné charakteristiky a požadavky</w:t>
            </w:r>
          </w:p>
        </w:tc>
        <w:tc>
          <w:tcPr>
            <w:tcW w:w="1276" w:type="dxa"/>
            <w:shd w:val="clear" w:color="auto" w:fill="B0D0AC"/>
            <w:vAlign w:val="center"/>
          </w:tcPr>
          <w:p w14:paraId="34ABEB5E" w14:textId="77777777" w:rsidR="0016007B" w:rsidRPr="0003384E" w:rsidRDefault="0016007B" w:rsidP="0016007B">
            <w:pPr>
              <w:jc w:val="center"/>
              <w:rPr>
                <w:rFonts w:ascii="Arial" w:eastAsia="Times New Roman" w:hAnsi="Arial" w:cs="Arial"/>
                <w:bCs/>
              </w:rPr>
            </w:pPr>
            <w:r>
              <w:rPr>
                <w:rFonts w:asciiTheme="minorHAnsi" w:hAnsiTheme="minorHAnsi"/>
                <w:b/>
              </w:rPr>
              <w:t>Splnění požadavku ANO/NE</w:t>
            </w:r>
          </w:p>
        </w:tc>
        <w:tc>
          <w:tcPr>
            <w:tcW w:w="3402" w:type="dxa"/>
            <w:shd w:val="clear" w:color="auto" w:fill="B0D0AC"/>
            <w:vAlign w:val="center"/>
          </w:tcPr>
          <w:p w14:paraId="42713D61" w14:textId="77777777" w:rsidR="0016007B" w:rsidRPr="0003384E" w:rsidRDefault="0016007B" w:rsidP="0016007B">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683F9B" w:rsidRPr="0003384E" w14:paraId="0D7C03CF" w14:textId="77777777" w:rsidTr="00683F9B">
        <w:tc>
          <w:tcPr>
            <w:tcW w:w="9351" w:type="dxa"/>
            <w:gridSpan w:val="3"/>
            <w:shd w:val="clear" w:color="auto" w:fill="FFFF00"/>
            <w:vAlign w:val="center"/>
          </w:tcPr>
          <w:p w14:paraId="3E8B9FBE" w14:textId="511CEF3C" w:rsidR="00683F9B" w:rsidRPr="00683F9B" w:rsidRDefault="00683F9B" w:rsidP="00683F9B">
            <w:pPr>
              <w:spacing w:after="0" w:line="240" w:lineRule="auto"/>
              <w:rPr>
                <w:rFonts w:ascii="Arial" w:eastAsia="Times New Roman" w:hAnsi="Arial" w:cs="Arial"/>
                <w:b/>
              </w:rPr>
            </w:pPr>
            <w:r w:rsidRPr="00683F9B">
              <w:rPr>
                <w:rFonts w:ascii="Arial" w:eastAsia="Times New Roman" w:hAnsi="Arial" w:cs="Arial"/>
                <w:b/>
              </w:rPr>
              <w:t>Přístroj musí být, umět, obsahovat následující technické parametry:</w:t>
            </w:r>
          </w:p>
        </w:tc>
      </w:tr>
      <w:tr w:rsidR="0016007B" w:rsidRPr="0003384E" w14:paraId="3C01B448" w14:textId="7884D770" w:rsidTr="0016007B">
        <w:tc>
          <w:tcPr>
            <w:tcW w:w="4673" w:type="dxa"/>
          </w:tcPr>
          <w:p w14:paraId="0E65C8BD" w14:textId="77777777" w:rsidR="0016007B" w:rsidRPr="004237A8" w:rsidRDefault="0016007B" w:rsidP="004237A8">
            <w:pPr>
              <w:pStyle w:val="Zpat"/>
              <w:tabs>
                <w:tab w:val="clear" w:pos="4536"/>
                <w:tab w:val="clear" w:pos="9072"/>
              </w:tabs>
              <w:spacing w:after="0" w:line="240" w:lineRule="auto"/>
              <w:rPr>
                <w:rFonts w:eastAsia="Times New Roman" w:cs="Calibri"/>
                <w:bCs/>
              </w:rPr>
            </w:pPr>
            <w:r w:rsidRPr="004237A8">
              <w:rPr>
                <w:rFonts w:eastAsia="Times New Roman" w:cs="Calibri"/>
                <w:bCs/>
              </w:rPr>
              <w:t>zařízení pro insuflaci pacienta plynem CO2 a vodou, při endoskopických výkonech v zažívacím traktu.</w:t>
            </w:r>
          </w:p>
        </w:tc>
        <w:tc>
          <w:tcPr>
            <w:tcW w:w="1276" w:type="dxa"/>
            <w:vAlign w:val="center"/>
          </w:tcPr>
          <w:p w14:paraId="71D2B8A0" w14:textId="4BC1998E" w:rsidR="0016007B" w:rsidRPr="0003384E" w:rsidRDefault="0016007B" w:rsidP="0016007B">
            <w:pPr>
              <w:spacing w:after="0" w:line="240" w:lineRule="auto"/>
              <w:jc w:val="center"/>
              <w:rPr>
                <w:rFonts w:ascii="Arial" w:eastAsia="Times New Roman" w:hAnsi="Arial" w:cs="Arial"/>
                <w:bCs/>
              </w:rPr>
            </w:pPr>
            <w:r w:rsidRPr="00B30730">
              <w:rPr>
                <w:rFonts w:ascii="Arial" w:hAnsi="Arial" w:cs="Arial"/>
                <w:i/>
                <w:iCs/>
                <w:color w:val="FF0000"/>
                <w:sz w:val="20"/>
                <w:szCs w:val="20"/>
              </w:rPr>
              <w:t>doplní dodavatel</w:t>
            </w:r>
          </w:p>
        </w:tc>
        <w:tc>
          <w:tcPr>
            <w:tcW w:w="3402" w:type="dxa"/>
            <w:vAlign w:val="center"/>
          </w:tcPr>
          <w:p w14:paraId="1B49DB6D" w14:textId="5D2CB320" w:rsidR="0016007B" w:rsidRPr="0003384E" w:rsidRDefault="0016007B" w:rsidP="0016007B">
            <w:pPr>
              <w:spacing w:after="0" w:line="240" w:lineRule="auto"/>
              <w:jc w:val="center"/>
              <w:rPr>
                <w:rFonts w:ascii="Arial" w:eastAsia="Times New Roman" w:hAnsi="Arial" w:cs="Arial"/>
                <w:bCs/>
              </w:rPr>
            </w:pPr>
            <w:r w:rsidRPr="00B30730">
              <w:rPr>
                <w:rFonts w:ascii="Arial" w:hAnsi="Arial" w:cs="Arial"/>
                <w:i/>
                <w:iCs/>
                <w:color w:val="FF0000"/>
                <w:sz w:val="20"/>
                <w:szCs w:val="20"/>
              </w:rPr>
              <w:t>doplní dodavatel</w:t>
            </w:r>
          </w:p>
        </w:tc>
      </w:tr>
    </w:tbl>
    <w:p w14:paraId="286E0633" w14:textId="77777777" w:rsidR="00B36EA8" w:rsidRPr="0003384E" w:rsidRDefault="00B36EA8" w:rsidP="00B36EA8">
      <w:pPr>
        <w:spacing w:after="0" w:line="240" w:lineRule="auto"/>
        <w:rPr>
          <w:rFonts w:ascii="Arial" w:eastAsia="Times New Roman" w:hAnsi="Arial" w:cs="Arial"/>
          <w:bCs/>
        </w:rPr>
      </w:pPr>
    </w:p>
    <w:tbl>
      <w:tblPr>
        <w:tblStyle w:val="Mkatabulky"/>
        <w:tblW w:w="0" w:type="auto"/>
        <w:tblInd w:w="-34" w:type="dxa"/>
        <w:tblLook w:val="04A0" w:firstRow="1" w:lastRow="0" w:firstColumn="1" w:lastColumn="0" w:noHBand="0" w:noVBand="1"/>
      </w:tblPr>
      <w:tblGrid>
        <w:gridCol w:w="4707"/>
        <w:gridCol w:w="1276"/>
        <w:gridCol w:w="3402"/>
      </w:tblGrid>
      <w:tr w:rsidR="0016007B" w:rsidRPr="0003384E" w14:paraId="529816B7" w14:textId="21C2592D" w:rsidTr="004237A8">
        <w:tc>
          <w:tcPr>
            <w:tcW w:w="4707" w:type="dxa"/>
            <w:vAlign w:val="center"/>
          </w:tcPr>
          <w:p w14:paraId="1FF0966A" w14:textId="77777777" w:rsidR="0016007B" w:rsidRPr="004237A8" w:rsidRDefault="0016007B" w:rsidP="004237A8">
            <w:pPr>
              <w:pStyle w:val="Zpat"/>
              <w:tabs>
                <w:tab w:val="clear" w:pos="4536"/>
                <w:tab w:val="clear" w:pos="9072"/>
              </w:tabs>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Napětí 240 V</w:t>
            </w:r>
          </w:p>
        </w:tc>
        <w:tc>
          <w:tcPr>
            <w:tcW w:w="1276" w:type="dxa"/>
            <w:vAlign w:val="center"/>
          </w:tcPr>
          <w:p w14:paraId="6BC729B6" w14:textId="0ECAD465"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37E3DE47" w14:textId="78C314A8"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5699FC71" w14:textId="3BD315D9" w:rsidTr="004237A8">
        <w:tc>
          <w:tcPr>
            <w:tcW w:w="4707" w:type="dxa"/>
            <w:vAlign w:val="center"/>
          </w:tcPr>
          <w:p w14:paraId="2FAC3E07"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Kmitočet 50/60 Hz</w:t>
            </w:r>
          </w:p>
        </w:tc>
        <w:tc>
          <w:tcPr>
            <w:tcW w:w="1276" w:type="dxa"/>
            <w:vAlign w:val="center"/>
          </w:tcPr>
          <w:p w14:paraId="7DD45A52" w14:textId="1642DA8B"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2BF9E752" w14:textId="6EFC6013"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7077E2AA" w14:textId="2D2C0530" w:rsidTr="004237A8">
        <w:tc>
          <w:tcPr>
            <w:tcW w:w="4707" w:type="dxa"/>
            <w:vAlign w:val="center"/>
          </w:tcPr>
          <w:p w14:paraId="6C76503E"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Vstup 40 VA</w:t>
            </w:r>
          </w:p>
        </w:tc>
        <w:tc>
          <w:tcPr>
            <w:tcW w:w="1276" w:type="dxa"/>
            <w:vAlign w:val="center"/>
          </w:tcPr>
          <w:p w14:paraId="11F14885" w14:textId="1DC6D4A6"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0CCFD875" w14:textId="62FE9A3B"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3B7987A0" w14:textId="1CAFC810" w:rsidTr="004237A8">
        <w:tc>
          <w:tcPr>
            <w:tcW w:w="4707" w:type="dxa"/>
            <w:vAlign w:val="center"/>
          </w:tcPr>
          <w:p w14:paraId="423F977B"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 xml:space="preserve">Vhodný plyn CO2 plyn určený pro zdravotnické použití. - láhev nebo rozvod        </w:t>
            </w:r>
          </w:p>
        </w:tc>
        <w:tc>
          <w:tcPr>
            <w:tcW w:w="1276" w:type="dxa"/>
            <w:vAlign w:val="center"/>
          </w:tcPr>
          <w:p w14:paraId="1CA3301D" w14:textId="6FD8A916"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1E9AD333" w14:textId="5C6FC7D6"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421C8F16" w14:textId="34A506A6" w:rsidTr="004237A8">
        <w:tc>
          <w:tcPr>
            <w:tcW w:w="4707" w:type="dxa"/>
            <w:vAlign w:val="center"/>
          </w:tcPr>
          <w:p w14:paraId="4054DCB7"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 xml:space="preserve">Indikace zdrojového tlaku min. 5 kroků prostřednictvím LED kontrolek </w:t>
            </w:r>
          </w:p>
        </w:tc>
        <w:tc>
          <w:tcPr>
            <w:tcW w:w="1276" w:type="dxa"/>
            <w:vAlign w:val="center"/>
          </w:tcPr>
          <w:p w14:paraId="12A43F49" w14:textId="65DBA774"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39FCCDD8" w14:textId="475246FE"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0691EC7C" w14:textId="3271B282" w:rsidTr="004237A8">
        <w:tc>
          <w:tcPr>
            <w:tcW w:w="4707" w:type="dxa"/>
            <w:vAlign w:val="center"/>
          </w:tcPr>
          <w:p w14:paraId="5CAA2857"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 xml:space="preserve">Tlak přiváděného plynu maximální tlak pro přívod 45 </w:t>
            </w:r>
            <w:proofErr w:type="spellStart"/>
            <w:r w:rsidRPr="004237A8">
              <w:rPr>
                <w:rFonts w:eastAsia="Times New Roman" w:cs="Calibri"/>
                <w:bCs/>
                <w:lang w:eastAsia="cs-CZ"/>
              </w:rPr>
              <w:t>kPa</w:t>
            </w:r>
            <w:proofErr w:type="spellEnd"/>
          </w:p>
        </w:tc>
        <w:tc>
          <w:tcPr>
            <w:tcW w:w="1276" w:type="dxa"/>
            <w:vAlign w:val="center"/>
          </w:tcPr>
          <w:p w14:paraId="06DA7A49" w14:textId="36B3EDB9"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4ED9F34D" w14:textId="3A7A477B"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118777D5" w14:textId="1A57B528" w:rsidTr="004237A8">
        <w:tc>
          <w:tcPr>
            <w:tcW w:w="4707" w:type="dxa"/>
            <w:vAlign w:val="center"/>
          </w:tcPr>
          <w:p w14:paraId="2729F9BC"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Nastavení časovače, po uplynutí nastaveného času se ukončí přívod plynu 30/15 min., OFF – funkce vypnuta</w:t>
            </w:r>
          </w:p>
        </w:tc>
        <w:tc>
          <w:tcPr>
            <w:tcW w:w="1276" w:type="dxa"/>
            <w:vAlign w:val="center"/>
          </w:tcPr>
          <w:p w14:paraId="105E6CFA" w14:textId="2FB3B138"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31CD6D63" w14:textId="0014FEEC"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5A22EA88" w14:textId="30EA4F19" w:rsidTr="004237A8">
        <w:tc>
          <w:tcPr>
            <w:tcW w:w="4707" w:type="dxa"/>
            <w:vAlign w:val="center"/>
          </w:tcPr>
          <w:p w14:paraId="150CE506"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Hadice pro láhev s plynem (DIN) – 2 ks, požadováno jako součást dodávky</w:t>
            </w:r>
          </w:p>
        </w:tc>
        <w:tc>
          <w:tcPr>
            <w:tcW w:w="1276" w:type="dxa"/>
            <w:vAlign w:val="center"/>
          </w:tcPr>
          <w:p w14:paraId="2ABAC4F6" w14:textId="1BA2711C"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27E94DA5" w14:textId="408450EB"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1B9D69D0" w14:textId="3C548B6F" w:rsidTr="004237A8">
        <w:tc>
          <w:tcPr>
            <w:tcW w:w="4707" w:type="dxa"/>
            <w:vAlign w:val="center"/>
          </w:tcPr>
          <w:p w14:paraId="088C4318"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Délka hadice min. 1000 mm</w:t>
            </w:r>
          </w:p>
        </w:tc>
        <w:tc>
          <w:tcPr>
            <w:tcW w:w="1276" w:type="dxa"/>
            <w:vAlign w:val="center"/>
          </w:tcPr>
          <w:p w14:paraId="07F6A17A" w14:textId="41DA08C0"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1275E8A9" w14:textId="2F210F28"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73254F08" w14:textId="506B4BDF" w:rsidTr="004237A8">
        <w:tc>
          <w:tcPr>
            <w:tcW w:w="4707" w:type="dxa"/>
            <w:tcBorders>
              <w:bottom w:val="single" w:sz="4" w:space="0" w:color="000000"/>
            </w:tcBorders>
            <w:vAlign w:val="center"/>
          </w:tcPr>
          <w:p w14:paraId="00F115A7"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 xml:space="preserve">Kompatibilní konektor pro láhev </w:t>
            </w:r>
          </w:p>
        </w:tc>
        <w:tc>
          <w:tcPr>
            <w:tcW w:w="1276" w:type="dxa"/>
            <w:vAlign w:val="center"/>
          </w:tcPr>
          <w:p w14:paraId="3BD846EA" w14:textId="648E95D3"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3F4A97DB" w14:textId="224F3318"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r w:rsidR="0016007B" w:rsidRPr="0003384E" w14:paraId="6234BE9F" w14:textId="2BB09157" w:rsidTr="004237A8">
        <w:tc>
          <w:tcPr>
            <w:tcW w:w="4707" w:type="dxa"/>
            <w:tcBorders>
              <w:bottom w:val="single" w:sz="4" w:space="0" w:color="auto"/>
            </w:tcBorders>
            <w:vAlign w:val="center"/>
          </w:tcPr>
          <w:p w14:paraId="7955CAE8" w14:textId="77777777" w:rsidR="0016007B" w:rsidRPr="004237A8" w:rsidRDefault="0016007B" w:rsidP="0016007B">
            <w:pPr>
              <w:autoSpaceDE w:val="0"/>
              <w:autoSpaceDN w:val="0"/>
              <w:adjustRightInd w:val="0"/>
              <w:spacing w:after="0" w:line="240" w:lineRule="auto"/>
              <w:rPr>
                <w:rFonts w:eastAsia="Times New Roman" w:cs="Calibri"/>
                <w:bCs/>
                <w:lang w:eastAsia="cs-CZ"/>
              </w:rPr>
            </w:pPr>
            <w:r w:rsidRPr="004237A8">
              <w:rPr>
                <w:rFonts w:eastAsia="Times New Roman" w:cs="Calibri"/>
                <w:bCs/>
                <w:lang w:eastAsia="cs-CZ"/>
              </w:rPr>
              <w:t>Láhev na vodu pro endoskopy – 2ks. požadováno jako součást dodávky</w:t>
            </w:r>
          </w:p>
        </w:tc>
        <w:tc>
          <w:tcPr>
            <w:tcW w:w="1276" w:type="dxa"/>
            <w:vAlign w:val="center"/>
          </w:tcPr>
          <w:p w14:paraId="6B5620C9" w14:textId="4D16A4F4"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c>
          <w:tcPr>
            <w:tcW w:w="3402" w:type="dxa"/>
            <w:vAlign w:val="center"/>
          </w:tcPr>
          <w:p w14:paraId="2FC475D9" w14:textId="5367F716" w:rsidR="0016007B" w:rsidRPr="0003384E" w:rsidRDefault="0016007B" w:rsidP="0016007B">
            <w:pPr>
              <w:autoSpaceDE w:val="0"/>
              <w:autoSpaceDN w:val="0"/>
              <w:adjustRightInd w:val="0"/>
              <w:spacing w:after="0" w:line="240" w:lineRule="auto"/>
              <w:jc w:val="center"/>
              <w:rPr>
                <w:rFonts w:ascii="Arial" w:eastAsia="Times New Roman" w:hAnsi="Arial" w:cs="Arial"/>
                <w:bCs/>
                <w:lang w:eastAsia="cs-CZ"/>
              </w:rPr>
            </w:pPr>
            <w:r w:rsidRPr="003B147C">
              <w:rPr>
                <w:rFonts w:ascii="Arial" w:hAnsi="Arial" w:cs="Arial"/>
                <w:i/>
                <w:iCs/>
                <w:color w:val="FF0000"/>
                <w:sz w:val="20"/>
                <w:szCs w:val="20"/>
              </w:rPr>
              <w:t>doplní dodavatel</w:t>
            </w:r>
          </w:p>
        </w:tc>
      </w:tr>
    </w:tbl>
    <w:p w14:paraId="0427EECE" w14:textId="14F0095B" w:rsidR="00442ED5" w:rsidRDefault="00442ED5" w:rsidP="00683F9B">
      <w:pPr>
        <w:spacing w:after="0" w:line="240" w:lineRule="auto"/>
        <w:ind w:right="-283"/>
        <w:jc w:val="both"/>
        <w:rPr>
          <w:rFonts w:ascii="Arial" w:hAnsi="Arial" w:cs="Arial"/>
          <w:bCs/>
        </w:rPr>
      </w:pPr>
    </w:p>
    <w:p w14:paraId="57A3A905" w14:textId="77777777" w:rsidR="00CF2B6D" w:rsidRPr="0003384E" w:rsidRDefault="00CF2B6D" w:rsidP="00683F9B">
      <w:pPr>
        <w:spacing w:after="0" w:line="240" w:lineRule="auto"/>
        <w:ind w:right="-283"/>
        <w:jc w:val="both"/>
        <w:rPr>
          <w:rFonts w:ascii="Arial" w:hAnsi="Arial" w:cs="Arial"/>
          <w:bCs/>
        </w:rPr>
      </w:pPr>
    </w:p>
    <w:tbl>
      <w:tblPr>
        <w:tblStyle w:val="Mkatabulky"/>
        <w:tblW w:w="0" w:type="auto"/>
        <w:tblInd w:w="-5" w:type="dxa"/>
        <w:tblLook w:val="04A0" w:firstRow="1" w:lastRow="0" w:firstColumn="1" w:lastColumn="0" w:noHBand="0" w:noVBand="1"/>
      </w:tblPr>
      <w:tblGrid>
        <w:gridCol w:w="4678"/>
        <w:gridCol w:w="1276"/>
        <w:gridCol w:w="3402"/>
      </w:tblGrid>
      <w:tr w:rsidR="00795923" w:rsidRPr="0003384E" w14:paraId="1E4C119A" w14:textId="77777777" w:rsidTr="00795923">
        <w:tc>
          <w:tcPr>
            <w:tcW w:w="4678" w:type="dxa"/>
            <w:shd w:val="clear" w:color="auto" w:fill="FFFF00"/>
            <w:vAlign w:val="center"/>
          </w:tcPr>
          <w:p w14:paraId="17765695" w14:textId="77777777" w:rsidR="00795923" w:rsidRPr="00795923" w:rsidRDefault="00795923" w:rsidP="00795923">
            <w:pPr>
              <w:jc w:val="both"/>
              <w:rPr>
                <w:rFonts w:asciiTheme="minorHAnsi" w:hAnsiTheme="minorHAnsi"/>
                <w:b/>
                <w:bCs/>
              </w:rPr>
            </w:pPr>
            <w:r w:rsidRPr="00795923">
              <w:rPr>
                <w:rFonts w:asciiTheme="minorHAnsi" w:hAnsiTheme="minorHAnsi"/>
                <w:b/>
                <w:bCs/>
              </w:rPr>
              <w:t>Položka veřejné zakázky</w:t>
            </w:r>
          </w:p>
        </w:tc>
        <w:tc>
          <w:tcPr>
            <w:tcW w:w="4678" w:type="dxa"/>
            <w:gridSpan w:val="2"/>
            <w:shd w:val="clear" w:color="auto" w:fill="FFFF00"/>
            <w:vAlign w:val="center"/>
          </w:tcPr>
          <w:p w14:paraId="31E44C33" w14:textId="77777777" w:rsidR="00795923" w:rsidRPr="002433CD" w:rsidRDefault="00795923" w:rsidP="00795923">
            <w:pPr>
              <w:jc w:val="both"/>
              <w:rPr>
                <w:rFonts w:asciiTheme="minorHAnsi" w:hAnsiTheme="minorHAnsi" w:cstheme="minorHAnsi"/>
                <w:b/>
                <w:sz w:val="24"/>
                <w:szCs w:val="24"/>
              </w:rPr>
            </w:pPr>
            <w:r w:rsidRPr="002433CD">
              <w:rPr>
                <w:rFonts w:asciiTheme="minorHAnsi" w:hAnsiTheme="minorHAnsi" w:cstheme="minorHAnsi"/>
                <w:b/>
                <w:caps/>
                <w:sz w:val="24"/>
                <w:szCs w:val="24"/>
              </w:rPr>
              <w:t>Ultrazvukový gastroskop lineární– 3ks</w:t>
            </w:r>
          </w:p>
        </w:tc>
      </w:tr>
      <w:tr w:rsidR="00795923" w:rsidRPr="0003384E" w14:paraId="3E4F3958" w14:textId="77777777" w:rsidTr="00795923">
        <w:tc>
          <w:tcPr>
            <w:tcW w:w="4678" w:type="dxa"/>
            <w:shd w:val="clear" w:color="auto" w:fill="FAACEB"/>
            <w:vAlign w:val="center"/>
          </w:tcPr>
          <w:p w14:paraId="674C08F3" w14:textId="77777777" w:rsidR="00795923" w:rsidRPr="00B506F2" w:rsidRDefault="00795923" w:rsidP="00795923">
            <w:pPr>
              <w:jc w:val="both"/>
              <w:rPr>
                <w:rFonts w:ascii="Arial" w:eastAsia="Times New Roman" w:hAnsi="Arial" w:cs="Arial"/>
                <w:b/>
                <w:bCs/>
              </w:rPr>
            </w:pPr>
            <w:r w:rsidRPr="00B506F2">
              <w:rPr>
                <w:rFonts w:asciiTheme="minorHAnsi" w:hAnsiTheme="minorHAnsi"/>
                <w:b/>
                <w:bCs/>
              </w:rPr>
              <w:t>Závazné charakteristiky a požadavky</w:t>
            </w:r>
          </w:p>
        </w:tc>
        <w:tc>
          <w:tcPr>
            <w:tcW w:w="1276" w:type="dxa"/>
            <w:shd w:val="clear" w:color="auto" w:fill="FAACEB"/>
            <w:vAlign w:val="center"/>
          </w:tcPr>
          <w:p w14:paraId="6B004178" w14:textId="77777777" w:rsidR="00795923" w:rsidRPr="00B506F2" w:rsidRDefault="00795923" w:rsidP="00795923">
            <w:pPr>
              <w:jc w:val="center"/>
              <w:rPr>
                <w:rFonts w:ascii="Arial" w:eastAsia="Times New Roman" w:hAnsi="Arial" w:cs="Arial"/>
                <w:bCs/>
              </w:rPr>
            </w:pPr>
            <w:r w:rsidRPr="00B506F2">
              <w:rPr>
                <w:rFonts w:asciiTheme="minorHAnsi" w:hAnsiTheme="minorHAnsi"/>
                <w:b/>
              </w:rPr>
              <w:t>Splnění požadavku ANO/NE</w:t>
            </w:r>
          </w:p>
        </w:tc>
        <w:tc>
          <w:tcPr>
            <w:tcW w:w="3402" w:type="dxa"/>
            <w:shd w:val="clear" w:color="auto" w:fill="FAACEB"/>
            <w:vAlign w:val="center"/>
          </w:tcPr>
          <w:p w14:paraId="03DC87B7" w14:textId="77777777" w:rsidR="00795923" w:rsidRPr="00B506F2" w:rsidRDefault="00795923" w:rsidP="00795923">
            <w:pPr>
              <w:jc w:val="both"/>
              <w:rPr>
                <w:rFonts w:ascii="Arial" w:eastAsia="Times New Roman" w:hAnsi="Arial" w:cs="Arial"/>
                <w:bCs/>
              </w:rPr>
            </w:pPr>
            <w:r w:rsidRPr="00B506F2">
              <w:rPr>
                <w:rFonts w:asciiTheme="minorHAnsi" w:hAnsiTheme="minorHAnsi"/>
                <w:b/>
              </w:rPr>
              <w:t>Popis specifikace nabízeného plnění, ze kterého bude vyplývat splnění požadavků stanovených zadavatelem, možno uvést odkaz na stránku v nabídce.</w:t>
            </w:r>
          </w:p>
        </w:tc>
      </w:tr>
      <w:tr w:rsidR="00795923" w:rsidRPr="0003384E" w14:paraId="3F4E933F" w14:textId="77777777" w:rsidTr="00795923">
        <w:tc>
          <w:tcPr>
            <w:tcW w:w="9356" w:type="dxa"/>
            <w:gridSpan w:val="3"/>
            <w:shd w:val="clear" w:color="auto" w:fill="FFFF00"/>
            <w:vAlign w:val="center"/>
          </w:tcPr>
          <w:p w14:paraId="0057B1D9" w14:textId="77777777" w:rsidR="00795923" w:rsidRPr="004A231D" w:rsidRDefault="00795923" w:rsidP="00795923">
            <w:pPr>
              <w:rPr>
                <w:rFonts w:ascii="Arial" w:eastAsia="Times New Roman" w:hAnsi="Arial" w:cs="Arial"/>
                <w:b/>
              </w:rPr>
            </w:pPr>
            <w:r w:rsidRPr="004A231D">
              <w:rPr>
                <w:rFonts w:ascii="Arial" w:eastAsia="Times New Roman" w:hAnsi="Arial" w:cs="Arial"/>
                <w:b/>
              </w:rPr>
              <w:t>Přístroj musí být, umět, obsahovat následující technické parametry:</w:t>
            </w:r>
          </w:p>
        </w:tc>
      </w:tr>
      <w:tr w:rsidR="00795923" w:rsidRPr="0003384E" w14:paraId="261DD2D6" w14:textId="77777777" w:rsidTr="004237A8">
        <w:tc>
          <w:tcPr>
            <w:tcW w:w="4678" w:type="dxa"/>
            <w:vAlign w:val="center"/>
          </w:tcPr>
          <w:p w14:paraId="4473A151" w14:textId="77777777" w:rsidR="00795923" w:rsidRPr="004237A8" w:rsidRDefault="00795923" w:rsidP="00795923">
            <w:pPr>
              <w:jc w:val="both"/>
              <w:rPr>
                <w:rFonts w:eastAsia="Times New Roman" w:cs="Calibri"/>
                <w:bCs/>
              </w:rPr>
            </w:pPr>
            <w:r w:rsidRPr="004237A8">
              <w:rPr>
                <w:rFonts w:eastAsia="Times New Roman" w:cs="Calibri"/>
                <w:bCs/>
              </w:rPr>
              <w:lastRenderedPageBreak/>
              <w:t xml:space="preserve">Plně kompatibilní s ultrazvukovým endoskopickým centrem používaným na endoskopickém pracovišti s možností provádění FNA a dalších terapeutických zákroků; možnost ovládání základních funkcí z těla endoskopu. Plná kompatibilita s ultrazvukovými centry </w:t>
            </w:r>
            <w:proofErr w:type="spellStart"/>
            <w:r w:rsidRPr="004237A8">
              <w:rPr>
                <w:rFonts w:eastAsia="Times New Roman" w:cs="Calibri"/>
                <w:bCs/>
              </w:rPr>
              <w:t>Hitachi</w:t>
            </w:r>
            <w:proofErr w:type="spellEnd"/>
            <w:r w:rsidRPr="004237A8">
              <w:rPr>
                <w:rFonts w:eastAsia="Times New Roman" w:cs="Calibri"/>
                <w:bCs/>
              </w:rPr>
              <w:t xml:space="preserve"> </w:t>
            </w:r>
            <w:proofErr w:type="spellStart"/>
            <w:r w:rsidRPr="004237A8">
              <w:rPr>
                <w:rFonts w:eastAsia="Times New Roman" w:cs="Calibri"/>
                <w:bCs/>
              </w:rPr>
              <w:t>Aloka</w:t>
            </w:r>
            <w:proofErr w:type="spellEnd"/>
            <w:r w:rsidRPr="004237A8">
              <w:rPr>
                <w:rFonts w:eastAsia="Times New Roman" w:cs="Calibri"/>
                <w:bCs/>
              </w:rPr>
              <w:t xml:space="preserve"> (</w:t>
            </w:r>
            <w:proofErr w:type="spellStart"/>
            <w:r w:rsidRPr="004237A8">
              <w:rPr>
                <w:rFonts w:eastAsia="Times New Roman" w:cs="Calibri"/>
                <w:bCs/>
              </w:rPr>
              <w:t>Alpha</w:t>
            </w:r>
            <w:proofErr w:type="spellEnd"/>
            <w:r w:rsidRPr="004237A8">
              <w:rPr>
                <w:rFonts w:eastAsia="Times New Roman" w:cs="Calibri"/>
                <w:bCs/>
              </w:rPr>
              <w:t xml:space="preserve"> 7, Alpha10, </w:t>
            </w:r>
            <w:proofErr w:type="spellStart"/>
            <w:r w:rsidRPr="004237A8">
              <w:rPr>
                <w:rFonts w:eastAsia="Times New Roman" w:cs="Calibri"/>
                <w:bCs/>
              </w:rPr>
              <w:t>Arrietta</w:t>
            </w:r>
            <w:proofErr w:type="spellEnd"/>
            <w:r w:rsidRPr="004237A8">
              <w:rPr>
                <w:rFonts w:eastAsia="Times New Roman" w:cs="Calibri"/>
                <w:bCs/>
              </w:rPr>
              <w:t xml:space="preserve"> 70, </w:t>
            </w:r>
            <w:proofErr w:type="spellStart"/>
            <w:r w:rsidRPr="004237A8">
              <w:rPr>
                <w:rFonts w:eastAsia="Times New Roman" w:cs="Calibri"/>
                <w:bCs/>
              </w:rPr>
              <w:t>Hitachi</w:t>
            </w:r>
            <w:proofErr w:type="spellEnd"/>
            <w:r w:rsidRPr="004237A8">
              <w:rPr>
                <w:rFonts w:eastAsia="Times New Roman" w:cs="Calibri"/>
                <w:bCs/>
              </w:rPr>
              <w:t xml:space="preserve"> F75, </w:t>
            </w:r>
            <w:proofErr w:type="spellStart"/>
            <w:r w:rsidRPr="004237A8">
              <w:rPr>
                <w:rFonts w:eastAsia="Times New Roman" w:cs="Calibri"/>
                <w:bCs/>
              </w:rPr>
              <w:t>Hitachi</w:t>
            </w:r>
            <w:proofErr w:type="spellEnd"/>
            <w:r w:rsidRPr="004237A8">
              <w:rPr>
                <w:rFonts w:eastAsia="Times New Roman" w:cs="Calibri"/>
                <w:bCs/>
              </w:rPr>
              <w:t xml:space="preserve"> 850) a </w:t>
            </w:r>
            <w:proofErr w:type="spellStart"/>
            <w:r w:rsidRPr="004237A8">
              <w:rPr>
                <w:rFonts w:eastAsia="Times New Roman" w:cs="Calibri"/>
                <w:bCs/>
              </w:rPr>
              <w:t>Olympus</w:t>
            </w:r>
            <w:proofErr w:type="spellEnd"/>
            <w:r w:rsidRPr="004237A8">
              <w:rPr>
                <w:rFonts w:eastAsia="Times New Roman" w:cs="Calibri"/>
                <w:bCs/>
              </w:rPr>
              <w:t xml:space="preserve"> (EU ME1, EU ME2)</w:t>
            </w:r>
          </w:p>
        </w:tc>
        <w:tc>
          <w:tcPr>
            <w:tcW w:w="1276" w:type="dxa"/>
            <w:vAlign w:val="center"/>
          </w:tcPr>
          <w:p w14:paraId="230088F4"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692BB06"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6B6D5728" w14:textId="77777777" w:rsidTr="004237A8">
        <w:tc>
          <w:tcPr>
            <w:tcW w:w="4678" w:type="dxa"/>
            <w:vAlign w:val="center"/>
          </w:tcPr>
          <w:p w14:paraId="612E26AB" w14:textId="77777777" w:rsidR="00795923" w:rsidRPr="004237A8" w:rsidRDefault="00795923" w:rsidP="00795923">
            <w:pPr>
              <w:rPr>
                <w:rFonts w:eastAsia="Times New Roman" w:cs="Calibri"/>
                <w:bCs/>
              </w:rPr>
            </w:pPr>
            <w:r w:rsidRPr="004237A8">
              <w:rPr>
                <w:rFonts w:eastAsia="Times New Roman" w:cs="Calibri"/>
                <w:bCs/>
              </w:rPr>
              <w:t>Optický systém:</w:t>
            </w:r>
          </w:p>
        </w:tc>
        <w:tc>
          <w:tcPr>
            <w:tcW w:w="1276" w:type="dxa"/>
            <w:vAlign w:val="center"/>
          </w:tcPr>
          <w:p w14:paraId="428E6089"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B1A4F9E"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526DC06" w14:textId="77777777" w:rsidTr="004237A8">
        <w:tc>
          <w:tcPr>
            <w:tcW w:w="4678" w:type="dxa"/>
            <w:vAlign w:val="center"/>
          </w:tcPr>
          <w:p w14:paraId="5CB595FC" w14:textId="77777777" w:rsidR="00795923" w:rsidRPr="004237A8" w:rsidRDefault="00795923" w:rsidP="00795923">
            <w:pPr>
              <w:pStyle w:val="Odstavecseseznamem"/>
              <w:numPr>
                <w:ilvl w:val="1"/>
                <w:numId w:val="7"/>
              </w:numPr>
              <w:tabs>
                <w:tab w:val="clear" w:pos="1440"/>
                <w:tab w:val="num" w:pos="888"/>
              </w:tabs>
              <w:spacing w:after="0" w:line="240" w:lineRule="auto"/>
              <w:ind w:hanging="836"/>
              <w:rPr>
                <w:rFonts w:eastAsia="Times New Roman" w:cs="Calibri"/>
                <w:bCs/>
              </w:rPr>
            </w:pPr>
            <w:r w:rsidRPr="004237A8">
              <w:rPr>
                <w:rFonts w:eastAsia="Times New Roman" w:cs="Calibri"/>
                <w:bCs/>
              </w:rPr>
              <w:t>zorné pole – min.100°</w:t>
            </w:r>
          </w:p>
        </w:tc>
        <w:tc>
          <w:tcPr>
            <w:tcW w:w="1276" w:type="dxa"/>
            <w:vAlign w:val="center"/>
          </w:tcPr>
          <w:p w14:paraId="3D47D983"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8703ED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B4BC7D4" w14:textId="77777777" w:rsidTr="004237A8">
        <w:tc>
          <w:tcPr>
            <w:tcW w:w="4678" w:type="dxa"/>
            <w:vAlign w:val="center"/>
          </w:tcPr>
          <w:p w14:paraId="4ED3B4EF" w14:textId="77777777" w:rsidR="00795923" w:rsidRPr="004237A8" w:rsidRDefault="00795923" w:rsidP="00795923">
            <w:pPr>
              <w:numPr>
                <w:ilvl w:val="1"/>
                <w:numId w:val="7"/>
              </w:numPr>
              <w:tabs>
                <w:tab w:val="clear" w:pos="1440"/>
                <w:tab w:val="num" w:pos="888"/>
              </w:tabs>
              <w:spacing w:after="0" w:line="240" w:lineRule="auto"/>
              <w:ind w:hanging="836"/>
              <w:rPr>
                <w:rFonts w:eastAsia="Times New Roman" w:cs="Calibri"/>
                <w:bCs/>
              </w:rPr>
            </w:pPr>
            <w:r w:rsidRPr="004237A8">
              <w:rPr>
                <w:rFonts w:eastAsia="Times New Roman" w:cs="Calibri"/>
                <w:bCs/>
              </w:rPr>
              <w:t>směr pohledu – min. 55° šikmý pohled</w:t>
            </w:r>
          </w:p>
        </w:tc>
        <w:tc>
          <w:tcPr>
            <w:tcW w:w="1276" w:type="dxa"/>
            <w:vAlign w:val="center"/>
          </w:tcPr>
          <w:p w14:paraId="2AD11E1A"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37C86CA"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72C36AA" w14:textId="77777777" w:rsidTr="00795923">
        <w:tc>
          <w:tcPr>
            <w:tcW w:w="4678" w:type="dxa"/>
            <w:vAlign w:val="center"/>
          </w:tcPr>
          <w:p w14:paraId="353DDEB1"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 xml:space="preserve">hloubka pole – min. </w:t>
            </w:r>
            <w:proofErr w:type="gramStart"/>
            <w:r w:rsidRPr="004237A8">
              <w:rPr>
                <w:rFonts w:eastAsia="Times New Roman" w:cs="Calibri"/>
                <w:bCs/>
              </w:rPr>
              <w:t>3 -100</w:t>
            </w:r>
            <w:proofErr w:type="gramEnd"/>
            <w:r w:rsidRPr="004237A8">
              <w:rPr>
                <w:rFonts w:eastAsia="Times New Roman" w:cs="Calibri"/>
                <w:bCs/>
              </w:rPr>
              <w:t xml:space="preserve"> mm</w:t>
            </w:r>
          </w:p>
        </w:tc>
        <w:tc>
          <w:tcPr>
            <w:tcW w:w="1276" w:type="dxa"/>
            <w:vAlign w:val="center"/>
          </w:tcPr>
          <w:p w14:paraId="2194FB81"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B81371D"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6DB9C08" w14:textId="77777777" w:rsidTr="00795923">
        <w:tc>
          <w:tcPr>
            <w:tcW w:w="4678" w:type="dxa"/>
            <w:vAlign w:val="center"/>
          </w:tcPr>
          <w:p w14:paraId="5639FD96" w14:textId="77777777" w:rsidR="00795923" w:rsidRPr="004237A8" w:rsidRDefault="00795923" w:rsidP="00795923">
            <w:pPr>
              <w:numPr>
                <w:ilvl w:val="1"/>
                <w:numId w:val="7"/>
              </w:numPr>
              <w:tabs>
                <w:tab w:val="clear" w:pos="1440"/>
                <w:tab w:val="num" w:pos="888"/>
              </w:tabs>
              <w:spacing w:after="0" w:line="240" w:lineRule="auto"/>
              <w:ind w:hanging="836"/>
              <w:rPr>
                <w:rFonts w:eastAsia="Times New Roman" w:cs="Calibri"/>
                <w:bCs/>
              </w:rPr>
            </w:pPr>
            <w:r w:rsidRPr="004237A8">
              <w:rPr>
                <w:rFonts w:eastAsia="Times New Roman" w:cs="Calibri"/>
                <w:bCs/>
              </w:rPr>
              <w:t>min. pozorovací vzdálenost – 6 mm</w:t>
            </w:r>
          </w:p>
        </w:tc>
        <w:tc>
          <w:tcPr>
            <w:tcW w:w="1276" w:type="dxa"/>
            <w:vAlign w:val="center"/>
          </w:tcPr>
          <w:p w14:paraId="09C23791"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7ADA6181"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058B49A8" w14:textId="77777777" w:rsidTr="00795923">
        <w:tc>
          <w:tcPr>
            <w:tcW w:w="4678" w:type="dxa"/>
            <w:vAlign w:val="center"/>
          </w:tcPr>
          <w:p w14:paraId="51FDB6A6" w14:textId="77777777" w:rsidR="00795923" w:rsidRPr="004237A8" w:rsidRDefault="00795923" w:rsidP="00795923">
            <w:pPr>
              <w:rPr>
                <w:rFonts w:eastAsia="Times New Roman" w:cs="Calibri"/>
                <w:bCs/>
              </w:rPr>
            </w:pPr>
            <w:r w:rsidRPr="004237A8">
              <w:rPr>
                <w:rFonts w:eastAsia="Times New Roman" w:cs="Calibri"/>
                <w:bCs/>
              </w:rPr>
              <w:t>zaváděcí tubus:</w:t>
            </w:r>
          </w:p>
        </w:tc>
        <w:tc>
          <w:tcPr>
            <w:tcW w:w="1276" w:type="dxa"/>
            <w:vAlign w:val="center"/>
          </w:tcPr>
          <w:p w14:paraId="0D54CCAF"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93D08E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08C5C3B" w14:textId="77777777" w:rsidTr="00795923">
        <w:tc>
          <w:tcPr>
            <w:tcW w:w="4678" w:type="dxa"/>
            <w:vAlign w:val="center"/>
          </w:tcPr>
          <w:p w14:paraId="4B956D4D"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zevní průměr distálního konce – max.14,6 mm</w:t>
            </w:r>
          </w:p>
        </w:tc>
        <w:tc>
          <w:tcPr>
            <w:tcW w:w="1276" w:type="dxa"/>
            <w:vAlign w:val="center"/>
          </w:tcPr>
          <w:p w14:paraId="3E8EF073"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CAB3E94"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8E2DF26" w14:textId="77777777" w:rsidTr="00795923">
        <w:tc>
          <w:tcPr>
            <w:tcW w:w="4678" w:type="dxa"/>
            <w:vAlign w:val="center"/>
          </w:tcPr>
          <w:p w14:paraId="43BAFA35" w14:textId="77777777" w:rsidR="00795923" w:rsidRPr="004237A8" w:rsidRDefault="00795923" w:rsidP="00795923">
            <w:pPr>
              <w:numPr>
                <w:ilvl w:val="1"/>
                <w:numId w:val="7"/>
              </w:numPr>
              <w:tabs>
                <w:tab w:val="clear" w:pos="1440"/>
              </w:tabs>
              <w:spacing w:after="0" w:line="240" w:lineRule="auto"/>
              <w:ind w:left="746" w:hanging="142"/>
              <w:rPr>
                <w:rFonts w:eastAsia="Times New Roman" w:cs="Calibri"/>
                <w:bCs/>
              </w:rPr>
            </w:pPr>
            <w:r w:rsidRPr="004237A8">
              <w:rPr>
                <w:rFonts w:eastAsia="Times New Roman" w:cs="Calibri"/>
                <w:bCs/>
              </w:rPr>
              <w:t xml:space="preserve">   zevní průměr tubusu – max.12,6 mm</w:t>
            </w:r>
          </w:p>
        </w:tc>
        <w:tc>
          <w:tcPr>
            <w:tcW w:w="1276" w:type="dxa"/>
            <w:vAlign w:val="center"/>
          </w:tcPr>
          <w:p w14:paraId="771D949F"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4DBA201"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D4DC560" w14:textId="77777777" w:rsidTr="00795923">
        <w:tc>
          <w:tcPr>
            <w:tcW w:w="4678" w:type="dxa"/>
            <w:vAlign w:val="center"/>
          </w:tcPr>
          <w:p w14:paraId="72978606"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pracovní délka – min.1250 mm</w:t>
            </w:r>
          </w:p>
        </w:tc>
        <w:tc>
          <w:tcPr>
            <w:tcW w:w="1276" w:type="dxa"/>
            <w:vAlign w:val="center"/>
          </w:tcPr>
          <w:p w14:paraId="39FD907D"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F9CCC1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53F60B1" w14:textId="77777777" w:rsidTr="00795923">
        <w:tc>
          <w:tcPr>
            <w:tcW w:w="4678" w:type="dxa"/>
            <w:vAlign w:val="center"/>
          </w:tcPr>
          <w:p w14:paraId="3B99D0DD" w14:textId="77777777" w:rsidR="00795923" w:rsidRPr="004237A8" w:rsidRDefault="00795923" w:rsidP="00795923">
            <w:pPr>
              <w:rPr>
                <w:rFonts w:eastAsia="Times New Roman" w:cs="Calibri"/>
                <w:bCs/>
              </w:rPr>
            </w:pPr>
            <w:r w:rsidRPr="004237A8">
              <w:rPr>
                <w:rFonts w:eastAsia="Times New Roman" w:cs="Calibri"/>
                <w:bCs/>
              </w:rPr>
              <w:t>pracovní kanál – vnitřní průměr – min.3,7 mm</w:t>
            </w:r>
          </w:p>
        </w:tc>
        <w:tc>
          <w:tcPr>
            <w:tcW w:w="1276" w:type="dxa"/>
            <w:vAlign w:val="center"/>
          </w:tcPr>
          <w:p w14:paraId="16EE71B9"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48D8BF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F1BE530" w14:textId="77777777" w:rsidTr="00795923">
        <w:tc>
          <w:tcPr>
            <w:tcW w:w="4678" w:type="dxa"/>
            <w:vAlign w:val="center"/>
          </w:tcPr>
          <w:p w14:paraId="7B6D3798" w14:textId="77777777" w:rsidR="00795923" w:rsidRPr="004237A8" w:rsidRDefault="00795923" w:rsidP="00795923">
            <w:pPr>
              <w:rPr>
                <w:rFonts w:eastAsia="Times New Roman" w:cs="Calibri"/>
                <w:bCs/>
              </w:rPr>
            </w:pPr>
            <w:r w:rsidRPr="004237A8">
              <w:rPr>
                <w:rFonts w:eastAsia="Times New Roman" w:cs="Calibri"/>
                <w:bCs/>
              </w:rPr>
              <w:t xml:space="preserve">ohybová část – min. rozsah </w:t>
            </w:r>
            <w:proofErr w:type="spellStart"/>
            <w:r w:rsidRPr="004237A8">
              <w:rPr>
                <w:rFonts w:eastAsia="Times New Roman" w:cs="Calibri"/>
                <w:bCs/>
              </w:rPr>
              <w:t>angulace</w:t>
            </w:r>
            <w:proofErr w:type="spellEnd"/>
          </w:p>
        </w:tc>
        <w:tc>
          <w:tcPr>
            <w:tcW w:w="1276" w:type="dxa"/>
            <w:vAlign w:val="center"/>
          </w:tcPr>
          <w:p w14:paraId="27FAC57F"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A77559A"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19B68B21" w14:textId="77777777" w:rsidTr="00795923">
        <w:tc>
          <w:tcPr>
            <w:tcW w:w="4678" w:type="dxa"/>
            <w:vAlign w:val="center"/>
          </w:tcPr>
          <w:p w14:paraId="5C344006"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nahoru 130°</w:t>
            </w:r>
          </w:p>
        </w:tc>
        <w:tc>
          <w:tcPr>
            <w:tcW w:w="1276" w:type="dxa"/>
            <w:vAlign w:val="center"/>
          </w:tcPr>
          <w:p w14:paraId="5B88FAFF"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111FA28"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462CE63" w14:textId="77777777" w:rsidTr="00795923">
        <w:tc>
          <w:tcPr>
            <w:tcW w:w="4678" w:type="dxa"/>
            <w:vAlign w:val="center"/>
          </w:tcPr>
          <w:p w14:paraId="0B04261E"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dolů 90°</w:t>
            </w:r>
          </w:p>
        </w:tc>
        <w:tc>
          <w:tcPr>
            <w:tcW w:w="1276" w:type="dxa"/>
            <w:vAlign w:val="center"/>
          </w:tcPr>
          <w:p w14:paraId="3936F80F"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CD722E8"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660C07A" w14:textId="77777777" w:rsidTr="00795923">
        <w:tc>
          <w:tcPr>
            <w:tcW w:w="4678" w:type="dxa"/>
            <w:vAlign w:val="center"/>
          </w:tcPr>
          <w:p w14:paraId="4D9476F8" w14:textId="77777777" w:rsidR="00795923" w:rsidRPr="004237A8" w:rsidRDefault="00795923" w:rsidP="00795923">
            <w:pPr>
              <w:numPr>
                <w:ilvl w:val="1"/>
                <w:numId w:val="7"/>
              </w:numPr>
              <w:tabs>
                <w:tab w:val="clear" w:pos="1440"/>
              </w:tabs>
              <w:spacing w:after="0" w:line="240" w:lineRule="auto"/>
              <w:ind w:left="888" w:hanging="284"/>
              <w:rPr>
                <w:rFonts w:eastAsia="Times New Roman" w:cs="Calibri"/>
                <w:bCs/>
              </w:rPr>
            </w:pPr>
            <w:r w:rsidRPr="004237A8">
              <w:rPr>
                <w:rFonts w:eastAsia="Times New Roman" w:cs="Calibri"/>
                <w:bCs/>
              </w:rPr>
              <w:t>doprava 90°</w:t>
            </w:r>
          </w:p>
        </w:tc>
        <w:tc>
          <w:tcPr>
            <w:tcW w:w="1276" w:type="dxa"/>
            <w:vAlign w:val="center"/>
          </w:tcPr>
          <w:p w14:paraId="53A4DB1D"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7676CB4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69E29AEF" w14:textId="77777777" w:rsidTr="00795923">
        <w:tc>
          <w:tcPr>
            <w:tcW w:w="4678" w:type="dxa"/>
            <w:vAlign w:val="center"/>
          </w:tcPr>
          <w:p w14:paraId="08C4DAF8" w14:textId="77777777" w:rsidR="00795923" w:rsidRPr="004237A8" w:rsidRDefault="00795923" w:rsidP="00795923">
            <w:pPr>
              <w:numPr>
                <w:ilvl w:val="1"/>
                <w:numId w:val="7"/>
              </w:numPr>
              <w:tabs>
                <w:tab w:val="clear" w:pos="1440"/>
                <w:tab w:val="num" w:pos="888"/>
              </w:tabs>
              <w:spacing w:after="0" w:line="240" w:lineRule="auto"/>
              <w:ind w:hanging="836"/>
              <w:rPr>
                <w:rFonts w:eastAsia="Times New Roman" w:cs="Calibri"/>
                <w:bCs/>
              </w:rPr>
            </w:pPr>
            <w:r w:rsidRPr="004237A8">
              <w:rPr>
                <w:rFonts w:eastAsia="Times New Roman" w:cs="Calibri"/>
                <w:bCs/>
              </w:rPr>
              <w:t>doleva 90°</w:t>
            </w:r>
          </w:p>
        </w:tc>
        <w:tc>
          <w:tcPr>
            <w:tcW w:w="1276" w:type="dxa"/>
            <w:vAlign w:val="center"/>
          </w:tcPr>
          <w:p w14:paraId="03111CFC" w14:textId="77777777" w:rsidR="00795923" w:rsidRPr="00CF2B6D" w:rsidRDefault="00795923" w:rsidP="004237A8">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291AE90"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804B766" w14:textId="77777777" w:rsidTr="00795923">
        <w:tc>
          <w:tcPr>
            <w:tcW w:w="4678" w:type="dxa"/>
            <w:vAlign w:val="center"/>
          </w:tcPr>
          <w:p w14:paraId="355EC4C0" w14:textId="77777777" w:rsidR="00795923" w:rsidRPr="00B360E4" w:rsidRDefault="00795923" w:rsidP="00795923">
            <w:pPr>
              <w:rPr>
                <w:rFonts w:eastAsia="Times New Roman" w:cs="Calibri"/>
                <w:bCs/>
              </w:rPr>
            </w:pPr>
            <w:r w:rsidRPr="00B360E4">
              <w:rPr>
                <w:rFonts w:eastAsia="Times New Roman" w:cs="Calibri"/>
                <w:bCs/>
              </w:rPr>
              <w:t>požadován propojovací kabel k připojení ultrazvukového centra 3 ks.</w:t>
            </w:r>
          </w:p>
        </w:tc>
        <w:tc>
          <w:tcPr>
            <w:tcW w:w="1276" w:type="dxa"/>
            <w:vAlign w:val="center"/>
          </w:tcPr>
          <w:p w14:paraId="0FAED23E"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0C45BDB"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9D0BF15" w14:textId="77777777" w:rsidTr="00795923">
        <w:tc>
          <w:tcPr>
            <w:tcW w:w="4678" w:type="dxa"/>
            <w:vAlign w:val="center"/>
          </w:tcPr>
          <w:p w14:paraId="77FCB1E5" w14:textId="77777777" w:rsidR="00795923" w:rsidRPr="00B360E4" w:rsidRDefault="00795923" w:rsidP="00795923">
            <w:pPr>
              <w:rPr>
                <w:rFonts w:eastAsia="Times New Roman" w:cs="Calibri"/>
                <w:bCs/>
              </w:rPr>
            </w:pPr>
            <w:r w:rsidRPr="00B360E4">
              <w:rPr>
                <w:rFonts w:eastAsia="Times New Roman" w:cs="Calibri"/>
                <w:bCs/>
              </w:rPr>
              <w:t>Požadované ultrazvukové funkce:</w:t>
            </w:r>
          </w:p>
        </w:tc>
        <w:tc>
          <w:tcPr>
            <w:tcW w:w="1276" w:type="dxa"/>
            <w:vAlign w:val="center"/>
          </w:tcPr>
          <w:p w14:paraId="3441A956"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60A078E"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7A269A4" w14:textId="77777777" w:rsidTr="00795923">
        <w:tc>
          <w:tcPr>
            <w:tcW w:w="4678" w:type="dxa"/>
            <w:vAlign w:val="center"/>
          </w:tcPr>
          <w:p w14:paraId="383F6311"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režim zobrazení – B, M, D mód (</w:t>
            </w:r>
            <w:proofErr w:type="spellStart"/>
            <w:r w:rsidRPr="00B360E4">
              <w:rPr>
                <w:rFonts w:eastAsia="Times New Roman" w:cs="Calibri"/>
                <w:bCs/>
              </w:rPr>
              <w:t>Flow</w:t>
            </w:r>
            <w:proofErr w:type="spellEnd"/>
            <w:r w:rsidRPr="00B360E4">
              <w:rPr>
                <w:rFonts w:eastAsia="Times New Roman" w:cs="Calibri"/>
                <w:bCs/>
              </w:rPr>
              <w:t xml:space="preserve"> mód, </w:t>
            </w:r>
            <w:proofErr w:type="spellStart"/>
            <w:r w:rsidRPr="00B360E4">
              <w:rPr>
                <w:rFonts w:eastAsia="Times New Roman" w:cs="Calibri"/>
                <w:bCs/>
              </w:rPr>
              <w:t>PowerFlow</w:t>
            </w:r>
            <w:proofErr w:type="spellEnd"/>
            <w:r w:rsidRPr="00B360E4">
              <w:rPr>
                <w:rFonts w:eastAsia="Times New Roman" w:cs="Calibri"/>
                <w:bCs/>
              </w:rPr>
              <w:t xml:space="preserve"> mód)</w:t>
            </w:r>
          </w:p>
        </w:tc>
        <w:tc>
          <w:tcPr>
            <w:tcW w:w="1276" w:type="dxa"/>
            <w:vAlign w:val="center"/>
          </w:tcPr>
          <w:p w14:paraId="72C8663A"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D06C439"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9A48801" w14:textId="77777777" w:rsidTr="00795923">
        <w:tc>
          <w:tcPr>
            <w:tcW w:w="4678" w:type="dxa"/>
            <w:vAlign w:val="center"/>
          </w:tcPr>
          <w:p w14:paraId="0CBB957E"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bod ostření – k dispozici min. 4 body ostření (F1-F16)</w:t>
            </w:r>
          </w:p>
        </w:tc>
        <w:tc>
          <w:tcPr>
            <w:tcW w:w="1276" w:type="dxa"/>
            <w:vAlign w:val="center"/>
          </w:tcPr>
          <w:p w14:paraId="1362BF3E"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E4F776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584E708" w14:textId="77777777" w:rsidTr="00795923">
        <w:tc>
          <w:tcPr>
            <w:tcW w:w="4678" w:type="dxa"/>
            <w:vAlign w:val="center"/>
          </w:tcPr>
          <w:p w14:paraId="1802632F"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metoda snímání – elektronická lineární</w:t>
            </w:r>
          </w:p>
        </w:tc>
        <w:tc>
          <w:tcPr>
            <w:tcW w:w="1276" w:type="dxa"/>
            <w:vAlign w:val="center"/>
          </w:tcPr>
          <w:p w14:paraId="2EA3CD3B"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D050B0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93363C5" w14:textId="77777777" w:rsidTr="00795923">
        <w:tc>
          <w:tcPr>
            <w:tcW w:w="4678" w:type="dxa"/>
            <w:vAlign w:val="center"/>
          </w:tcPr>
          <w:p w14:paraId="769FEF6D"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lastRenderedPageBreak/>
              <w:t xml:space="preserve">zobrazovací techniky – </w:t>
            </w:r>
            <w:proofErr w:type="spellStart"/>
            <w:r w:rsidRPr="00B360E4">
              <w:rPr>
                <w:rFonts w:eastAsia="Times New Roman" w:cs="Calibri"/>
                <w:bCs/>
              </w:rPr>
              <w:t>Color</w:t>
            </w:r>
            <w:proofErr w:type="spellEnd"/>
            <w:r w:rsidRPr="00B360E4">
              <w:rPr>
                <w:rFonts w:eastAsia="Times New Roman" w:cs="Calibri"/>
                <w:bCs/>
              </w:rPr>
              <w:t xml:space="preserve"> Doppler a </w:t>
            </w:r>
            <w:proofErr w:type="spellStart"/>
            <w:r w:rsidRPr="00B360E4">
              <w:rPr>
                <w:rFonts w:eastAsia="Times New Roman" w:cs="Calibri"/>
                <w:bCs/>
              </w:rPr>
              <w:t>Power</w:t>
            </w:r>
            <w:proofErr w:type="spellEnd"/>
            <w:r w:rsidRPr="00B360E4">
              <w:rPr>
                <w:rFonts w:eastAsia="Times New Roman" w:cs="Calibri"/>
                <w:bCs/>
              </w:rPr>
              <w:t xml:space="preserve"> Doppler</w:t>
            </w:r>
          </w:p>
        </w:tc>
        <w:tc>
          <w:tcPr>
            <w:tcW w:w="1276" w:type="dxa"/>
            <w:vAlign w:val="center"/>
          </w:tcPr>
          <w:p w14:paraId="70B11A69"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54F2B0D"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C3E90E3" w14:textId="77777777" w:rsidTr="00795923">
        <w:tc>
          <w:tcPr>
            <w:tcW w:w="4678" w:type="dxa"/>
            <w:vAlign w:val="center"/>
          </w:tcPr>
          <w:p w14:paraId="23875270"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směr snímání – paralelně se směrem zavádění</w:t>
            </w:r>
          </w:p>
        </w:tc>
        <w:tc>
          <w:tcPr>
            <w:tcW w:w="1276" w:type="dxa"/>
            <w:vAlign w:val="center"/>
          </w:tcPr>
          <w:p w14:paraId="19724C4F"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0E6405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9786EE2" w14:textId="77777777" w:rsidTr="00795923">
        <w:tc>
          <w:tcPr>
            <w:tcW w:w="4678" w:type="dxa"/>
            <w:vAlign w:val="center"/>
          </w:tcPr>
          <w:p w14:paraId="77491B0B"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 xml:space="preserve">frekvence - 5/6/7,5/10 a 12 MHz </w:t>
            </w:r>
          </w:p>
        </w:tc>
        <w:tc>
          <w:tcPr>
            <w:tcW w:w="1276" w:type="dxa"/>
            <w:vAlign w:val="center"/>
          </w:tcPr>
          <w:p w14:paraId="4A9F793F"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2FB304A"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AEA7537" w14:textId="77777777" w:rsidTr="00795923">
        <w:tc>
          <w:tcPr>
            <w:tcW w:w="4678" w:type="dxa"/>
            <w:vAlign w:val="center"/>
          </w:tcPr>
          <w:p w14:paraId="7C42B26F"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velikost pole – rozsah snímání – min.180°</w:t>
            </w:r>
          </w:p>
        </w:tc>
        <w:tc>
          <w:tcPr>
            <w:tcW w:w="1276" w:type="dxa"/>
            <w:vAlign w:val="center"/>
          </w:tcPr>
          <w:p w14:paraId="25C44077"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74E9DDAF"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FA77EC7" w14:textId="77777777" w:rsidTr="00795923">
        <w:tc>
          <w:tcPr>
            <w:tcW w:w="4678" w:type="dxa"/>
            <w:vAlign w:val="center"/>
          </w:tcPr>
          <w:p w14:paraId="1F9F9586"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kontaktní metoda – balónková a přímá kontaktní</w:t>
            </w:r>
          </w:p>
        </w:tc>
        <w:tc>
          <w:tcPr>
            <w:tcW w:w="1276" w:type="dxa"/>
            <w:vAlign w:val="center"/>
          </w:tcPr>
          <w:p w14:paraId="483807A7"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88A6092"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67ECC04" w14:textId="77777777" w:rsidTr="00795923">
        <w:tc>
          <w:tcPr>
            <w:tcW w:w="4678" w:type="dxa"/>
            <w:vAlign w:val="center"/>
          </w:tcPr>
          <w:p w14:paraId="37B78BE8"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možnost kontaktní metody ve vodním prostředí</w:t>
            </w:r>
          </w:p>
        </w:tc>
        <w:tc>
          <w:tcPr>
            <w:tcW w:w="1276" w:type="dxa"/>
            <w:vAlign w:val="center"/>
          </w:tcPr>
          <w:p w14:paraId="177F278A"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41C8DF6"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bl>
    <w:p w14:paraId="710502B2" w14:textId="77777777" w:rsidR="00795923" w:rsidRDefault="00795923" w:rsidP="00795923">
      <w:pPr>
        <w:rPr>
          <w:b/>
          <w:sz w:val="28"/>
          <w:szCs w:val="28"/>
          <w:u w:val="single"/>
        </w:rPr>
      </w:pPr>
    </w:p>
    <w:tbl>
      <w:tblPr>
        <w:tblStyle w:val="Mkatabulky"/>
        <w:tblW w:w="0" w:type="auto"/>
        <w:tblInd w:w="-5" w:type="dxa"/>
        <w:tblLook w:val="04A0" w:firstRow="1" w:lastRow="0" w:firstColumn="1" w:lastColumn="0" w:noHBand="0" w:noVBand="1"/>
      </w:tblPr>
      <w:tblGrid>
        <w:gridCol w:w="4678"/>
        <w:gridCol w:w="1276"/>
        <w:gridCol w:w="3402"/>
      </w:tblGrid>
      <w:tr w:rsidR="00795923" w:rsidRPr="00562552" w14:paraId="10C602D2" w14:textId="77777777" w:rsidTr="00795923">
        <w:tc>
          <w:tcPr>
            <w:tcW w:w="4673" w:type="dxa"/>
            <w:shd w:val="clear" w:color="auto" w:fill="FFFF00"/>
            <w:vAlign w:val="center"/>
          </w:tcPr>
          <w:p w14:paraId="684565BE" w14:textId="77777777" w:rsidR="00795923" w:rsidRPr="00CF2B6D" w:rsidRDefault="00795923" w:rsidP="00CF2B6D">
            <w:pPr>
              <w:jc w:val="both"/>
              <w:rPr>
                <w:rFonts w:asciiTheme="minorHAnsi" w:hAnsiTheme="minorHAnsi"/>
                <w:b/>
                <w:bCs/>
              </w:rPr>
            </w:pPr>
            <w:r w:rsidRPr="00CF2B6D">
              <w:rPr>
                <w:rFonts w:asciiTheme="minorHAnsi" w:hAnsiTheme="minorHAnsi"/>
                <w:b/>
                <w:bCs/>
              </w:rPr>
              <w:t>Položka veřejné zakázky</w:t>
            </w:r>
          </w:p>
        </w:tc>
        <w:tc>
          <w:tcPr>
            <w:tcW w:w="4678" w:type="dxa"/>
            <w:gridSpan w:val="2"/>
            <w:shd w:val="clear" w:color="auto" w:fill="FFFF00"/>
            <w:vAlign w:val="center"/>
          </w:tcPr>
          <w:p w14:paraId="495D0643" w14:textId="77777777" w:rsidR="00795923" w:rsidRPr="008F3FF6" w:rsidRDefault="00795923" w:rsidP="00CF2B6D">
            <w:pPr>
              <w:jc w:val="both"/>
              <w:rPr>
                <w:rFonts w:asciiTheme="minorHAnsi" w:hAnsiTheme="minorHAnsi" w:cstheme="minorHAnsi"/>
                <w:b/>
                <w:caps/>
                <w:sz w:val="24"/>
                <w:szCs w:val="24"/>
              </w:rPr>
            </w:pPr>
            <w:r w:rsidRPr="008F3FF6">
              <w:rPr>
                <w:rFonts w:asciiTheme="minorHAnsi" w:hAnsiTheme="minorHAnsi" w:cstheme="minorHAnsi"/>
                <w:b/>
                <w:caps/>
                <w:sz w:val="24"/>
                <w:szCs w:val="24"/>
              </w:rPr>
              <w:t>ULTRAZVUKOVÝ GASTROSKOP ELEKTRONICKÝ RADIÁLNÍ– 1KS</w:t>
            </w:r>
          </w:p>
        </w:tc>
      </w:tr>
      <w:tr w:rsidR="00795923" w:rsidRPr="00562552" w14:paraId="614D319B" w14:textId="77777777" w:rsidTr="00795923">
        <w:tc>
          <w:tcPr>
            <w:tcW w:w="4673" w:type="dxa"/>
            <w:shd w:val="clear" w:color="auto" w:fill="D9E2F3" w:themeFill="accent5" w:themeFillTint="33"/>
            <w:vAlign w:val="center"/>
          </w:tcPr>
          <w:p w14:paraId="1766FAE6" w14:textId="77777777" w:rsidR="00795923" w:rsidRPr="00B506F2" w:rsidRDefault="00795923" w:rsidP="00795923">
            <w:pPr>
              <w:jc w:val="both"/>
              <w:rPr>
                <w:rFonts w:ascii="Arial" w:eastAsia="Times New Roman" w:hAnsi="Arial" w:cs="Arial"/>
                <w:b/>
                <w:bCs/>
              </w:rPr>
            </w:pPr>
            <w:r w:rsidRPr="00B506F2">
              <w:rPr>
                <w:rFonts w:asciiTheme="minorHAnsi" w:hAnsiTheme="minorHAnsi"/>
                <w:b/>
                <w:bCs/>
              </w:rPr>
              <w:t>Závazné charakteristiky a požadavky</w:t>
            </w:r>
          </w:p>
        </w:tc>
        <w:tc>
          <w:tcPr>
            <w:tcW w:w="1276" w:type="dxa"/>
            <w:shd w:val="clear" w:color="auto" w:fill="D9E2F3" w:themeFill="accent5" w:themeFillTint="33"/>
            <w:vAlign w:val="center"/>
          </w:tcPr>
          <w:p w14:paraId="64B3FD67" w14:textId="77777777" w:rsidR="00795923" w:rsidRPr="00B506F2" w:rsidRDefault="00795923" w:rsidP="00795923">
            <w:pPr>
              <w:jc w:val="center"/>
              <w:rPr>
                <w:rFonts w:ascii="Arial" w:eastAsia="Times New Roman" w:hAnsi="Arial" w:cs="Arial"/>
                <w:bCs/>
              </w:rPr>
            </w:pPr>
            <w:r w:rsidRPr="00B506F2">
              <w:rPr>
                <w:rFonts w:asciiTheme="minorHAnsi" w:hAnsiTheme="minorHAnsi"/>
                <w:b/>
              </w:rPr>
              <w:t>Splnění požadavku ANO/NE</w:t>
            </w:r>
          </w:p>
        </w:tc>
        <w:tc>
          <w:tcPr>
            <w:tcW w:w="3402" w:type="dxa"/>
            <w:shd w:val="clear" w:color="auto" w:fill="D9E2F3" w:themeFill="accent5" w:themeFillTint="33"/>
            <w:vAlign w:val="center"/>
          </w:tcPr>
          <w:p w14:paraId="680D4CEE" w14:textId="77777777" w:rsidR="00795923" w:rsidRPr="00B506F2" w:rsidRDefault="00795923" w:rsidP="00795923">
            <w:pPr>
              <w:jc w:val="both"/>
              <w:rPr>
                <w:rFonts w:ascii="Arial" w:eastAsia="Times New Roman" w:hAnsi="Arial" w:cs="Arial"/>
                <w:bCs/>
              </w:rPr>
            </w:pPr>
            <w:r w:rsidRPr="00B506F2">
              <w:rPr>
                <w:rFonts w:asciiTheme="minorHAnsi" w:hAnsiTheme="minorHAnsi"/>
                <w:b/>
              </w:rPr>
              <w:t>Popis specifikace nabízeného plnění, ze kterého bude vyplývat splnění požadavků stanovených zadavatelem, možno uvést odkaz na stránku v nabídce.</w:t>
            </w:r>
          </w:p>
        </w:tc>
      </w:tr>
      <w:tr w:rsidR="00795923" w:rsidRPr="00562552" w14:paraId="48384F13" w14:textId="77777777" w:rsidTr="00795923">
        <w:tc>
          <w:tcPr>
            <w:tcW w:w="9351" w:type="dxa"/>
            <w:gridSpan w:val="3"/>
            <w:shd w:val="clear" w:color="auto" w:fill="FFFF00"/>
            <w:vAlign w:val="center"/>
          </w:tcPr>
          <w:p w14:paraId="6974FDC5" w14:textId="77777777" w:rsidR="00795923" w:rsidRPr="000E4A58" w:rsidRDefault="00795923" w:rsidP="00795923">
            <w:pPr>
              <w:jc w:val="both"/>
              <w:rPr>
                <w:b/>
              </w:rPr>
            </w:pPr>
            <w:r w:rsidRPr="000E4A58">
              <w:rPr>
                <w:b/>
              </w:rPr>
              <w:t>Přístroj musí být, umět, obsahovat následující technické parametry:</w:t>
            </w:r>
          </w:p>
        </w:tc>
      </w:tr>
      <w:tr w:rsidR="00795923" w:rsidRPr="0003384E" w14:paraId="0A542386" w14:textId="77777777" w:rsidTr="00795923">
        <w:tc>
          <w:tcPr>
            <w:tcW w:w="4673" w:type="dxa"/>
            <w:vAlign w:val="center"/>
          </w:tcPr>
          <w:p w14:paraId="333E63F2" w14:textId="77777777" w:rsidR="00795923" w:rsidRPr="00B360E4" w:rsidRDefault="00795923" w:rsidP="00B360E4">
            <w:pPr>
              <w:spacing w:after="0"/>
              <w:jc w:val="both"/>
              <w:rPr>
                <w:rFonts w:eastAsia="Times New Roman" w:cs="Calibri"/>
                <w:bCs/>
              </w:rPr>
            </w:pPr>
            <w:r w:rsidRPr="00B360E4">
              <w:rPr>
                <w:rFonts w:eastAsia="Times New Roman" w:cs="Calibri"/>
                <w:bCs/>
              </w:rPr>
              <w:t xml:space="preserve">Přístroj určený pro diagnostické výkony EUS. Požadována plná kompatibilita s ultrazvukovými endoskopickými centry </w:t>
            </w:r>
            <w:proofErr w:type="spellStart"/>
            <w:r w:rsidRPr="00B360E4">
              <w:rPr>
                <w:rFonts w:eastAsia="Times New Roman" w:cs="Calibri"/>
                <w:bCs/>
              </w:rPr>
              <w:t>Hitachi</w:t>
            </w:r>
            <w:proofErr w:type="spellEnd"/>
            <w:r w:rsidRPr="00B360E4">
              <w:rPr>
                <w:rFonts w:eastAsia="Times New Roman" w:cs="Calibri"/>
                <w:bCs/>
              </w:rPr>
              <w:t xml:space="preserve"> </w:t>
            </w:r>
            <w:proofErr w:type="spellStart"/>
            <w:r w:rsidRPr="00B360E4">
              <w:rPr>
                <w:rFonts w:eastAsia="Times New Roman" w:cs="Calibri"/>
                <w:bCs/>
              </w:rPr>
              <w:t>Aloka</w:t>
            </w:r>
            <w:proofErr w:type="spellEnd"/>
            <w:r w:rsidRPr="00B360E4">
              <w:rPr>
                <w:rFonts w:eastAsia="Times New Roman" w:cs="Calibri"/>
                <w:bCs/>
              </w:rPr>
              <w:t xml:space="preserve">, F75, </w:t>
            </w:r>
            <w:proofErr w:type="gramStart"/>
            <w:r w:rsidRPr="00B360E4">
              <w:rPr>
                <w:rFonts w:eastAsia="Times New Roman" w:cs="Calibri"/>
                <w:bCs/>
              </w:rPr>
              <w:t>Arietta,S</w:t>
            </w:r>
            <w:proofErr w:type="gramEnd"/>
            <w:r w:rsidRPr="00B360E4">
              <w:rPr>
                <w:rFonts w:eastAsia="Times New Roman" w:cs="Calibri"/>
                <w:bCs/>
              </w:rPr>
              <w:t xml:space="preserve">70,850 a </w:t>
            </w:r>
            <w:proofErr w:type="spellStart"/>
            <w:r w:rsidRPr="00B360E4">
              <w:rPr>
                <w:rFonts w:eastAsia="Times New Roman" w:cs="Calibri"/>
                <w:bCs/>
              </w:rPr>
              <w:t>Olympus</w:t>
            </w:r>
            <w:proofErr w:type="spellEnd"/>
            <w:r w:rsidRPr="00B360E4">
              <w:rPr>
                <w:rFonts w:eastAsia="Times New Roman" w:cs="Calibri"/>
                <w:bCs/>
              </w:rPr>
              <w:t xml:space="preserve"> EU ME2 s možností provádění FNA a dalších terapeutických zákroků; možnost ovládání základních funkcí z těla endoskopu.   </w:t>
            </w:r>
          </w:p>
        </w:tc>
        <w:tc>
          <w:tcPr>
            <w:tcW w:w="1276" w:type="dxa"/>
            <w:vAlign w:val="center"/>
          </w:tcPr>
          <w:p w14:paraId="7B8CFECC"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B17C7AD"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1CE91969" w14:textId="77777777" w:rsidTr="00795923">
        <w:tc>
          <w:tcPr>
            <w:tcW w:w="4678" w:type="dxa"/>
            <w:vAlign w:val="center"/>
          </w:tcPr>
          <w:p w14:paraId="58E37FE7" w14:textId="77777777" w:rsidR="00795923" w:rsidRPr="00B360E4" w:rsidRDefault="00795923" w:rsidP="00B360E4">
            <w:pPr>
              <w:spacing w:after="0"/>
              <w:rPr>
                <w:rFonts w:eastAsia="Times New Roman" w:cs="Calibri"/>
                <w:bCs/>
              </w:rPr>
            </w:pPr>
            <w:r w:rsidRPr="00B360E4">
              <w:rPr>
                <w:rFonts w:eastAsia="Times New Roman" w:cs="Calibri"/>
                <w:bCs/>
              </w:rPr>
              <w:t>Optický systém:</w:t>
            </w:r>
          </w:p>
        </w:tc>
        <w:tc>
          <w:tcPr>
            <w:tcW w:w="1276" w:type="dxa"/>
            <w:vAlign w:val="center"/>
          </w:tcPr>
          <w:p w14:paraId="2AAEB1E9"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AEC0E31"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373B4EB" w14:textId="77777777" w:rsidTr="00795923">
        <w:tc>
          <w:tcPr>
            <w:tcW w:w="4678" w:type="dxa"/>
            <w:vAlign w:val="center"/>
          </w:tcPr>
          <w:p w14:paraId="3580A00C" w14:textId="77777777" w:rsidR="00795923" w:rsidRPr="00B360E4" w:rsidRDefault="00795923" w:rsidP="00B360E4">
            <w:pPr>
              <w:pStyle w:val="Odstavecseseznamem"/>
              <w:numPr>
                <w:ilvl w:val="1"/>
                <w:numId w:val="7"/>
              </w:numPr>
              <w:spacing w:after="0" w:line="240" w:lineRule="auto"/>
              <w:ind w:left="462" w:hanging="141"/>
              <w:rPr>
                <w:rFonts w:eastAsia="Times New Roman" w:cs="Calibri"/>
                <w:bCs/>
              </w:rPr>
            </w:pPr>
            <w:r w:rsidRPr="00B360E4">
              <w:rPr>
                <w:rFonts w:eastAsia="Times New Roman" w:cs="Calibri"/>
                <w:bCs/>
              </w:rPr>
              <w:t>zorné pole – min.100°</w:t>
            </w:r>
          </w:p>
        </w:tc>
        <w:tc>
          <w:tcPr>
            <w:tcW w:w="1276" w:type="dxa"/>
            <w:vAlign w:val="center"/>
          </w:tcPr>
          <w:p w14:paraId="2288AA1A"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FF274B2"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03E9F9B7" w14:textId="77777777" w:rsidTr="00795923">
        <w:tc>
          <w:tcPr>
            <w:tcW w:w="4678" w:type="dxa"/>
            <w:vAlign w:val="center"/>
          </w:tcPr>
          <w:p w14:paraId="48F076B5" w14:textId="77777777" w:rsidR="00795923" w:rsidRPr="00B360E4" w:rsidRDefault="00795923" w:rsidP="00B360E4">
            <w:pPr>
              <w:numPr>
                <w:ilvl w:val="1"/>
                <w:numId w:val="7"/>
              </w:numPr>
              <w:tabs>
                <w:tab w:val="clear" w:pos="1440"/>
                <w:tab w:val="num" w:pos="604"/>
              </w:tabs>
              <w:spacing w:after="0" w:line="240" w:lineRule="auto"/>
              <w:ind w:left="462" w:hanging="141"/>
              <w:rPr>
                <w:rFonts w:eastAsia="Times New Roman" w:cs="Calibri"/>
                <w:bCs/>
              </w:rPr>
            </w:pPr>
            <w:r w:rsidRPr="00B360E4">
              <w:rPr>
                <w:rFonts w:eastAsia="Times New Roman" w:cs="Calibri"/>
                <w:bCs/>
              </w:rPr>
              <w:t>směr pohledu – požadován 50° šikmý pohled</w:t>
            </w:r>
          </w:p>
        </w:tc>
        <w:tc>
          <w:tcPr>
            <w:tcW w:w="1276" w:type="dxa"/>
            <w:vAlign w:val="center"/>
          </w:tcPr>
          <w:p w14:paraId="4C06E7B4"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FF3B816"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80EF74D" w14:textId="77777777" w:rsidTr="00795923">
        <w:tc>
          <w:tcPr>
            <w:tcW w:w="4678" w:type="dxa"/>
            <w:vAlign w:val="center"/>
          </w:tcPr>
          <w:p w14:paraId="421D8D2A" w14:textId="77777777" w:rsidR="00795923" w:rsidRPr="00B360E4" w:rsidRDefault="00795923" w:rsidP="00B360E4">
            <w:pPr>
              <w:numPr>
                <w:ilvl w:val="1"/>
                <w:numId w:val="7"/>
              </w:numPr>
              <w:tabs>
                <w:tab w:val="clear" w:pos="1440"/>
              </w:tabs>
              <w:spacing w:after="0" w:line="240" w:lineRule="auto"/>
              <w:ind w:left="462" w:hanging="141"/>
              <w:rPr>
                <w:rFonts w:eastAsia="Times New Roman" w:cs="Calibri"/>
                <w:bCs/>
              </w:rPr>
            </w:pPr>
            <w:r w:rsidRPr="00B360E4">
              <w:rPr>
                <w:rFonts w:eastAsia="Times New Roman" w:cs="Calibri"/>
                <w:bCs/>
              </w:rPr>
              <w:t xml:space="preserve">hloubka pole – min. </w:t>
            </w:r>
            <w:proofErr w:type="gramStart"/>
            <w:r w:rsidRPr="00B360E4">
              <w:rPr>
                <w:rFonts w:eastAsia="Times New Roman" w:cs="Calibri"/>
                <w:bCs/>
              </w:rPr>
              <w:t>3 - 100</w:t>
            </w:r>
            <w:proofErr w:type="gramEnd"/>
            <w:r w:rsidRPr="00B360E4">
              <w:rPr>
                <w:rFonts w:eastAsia="Times New Roman" w:cs="Calibri"/>
                <w:bCs/>
              </w:rPr>
              <w:t xml:space="preserve"> mm</w:t>
            </w:r>
          </w:p>
        </w:tc>
        <w:tc>
          <w:tcPr>
            <w:tcW w:w="1276" w:type="dxa"/>
            <w:vAlign w:val="center"/>
          </w:tcPr>
          <w:p w14:paraId="02BD5A21"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5375D9C"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14FAEEC1" w14:textId="77777777" w:rsidTr="00795923">
        <w:tc>
          <w:tcPr>
            <w:tcW w:w="4678" w:type="dxa"/>
            <w:vAlign w:val="center"/>
          </w:tcPr>
          <w:p w14:paraId="61321658" w14:textId="77777777" w:rsidR="00795923" w:rsidRPr="00B360E4" w:rsidRDefault="00795923" w:rsidP="00B360E4">
            <w:pPr>
              <w:spacing w:after="0"/>
              <w:rPr>
                <w:rFonts w:eastAsia="Times New Roman" w:cs="Calibri"/>
                <w:bCs/>
              </w:rPr>
            </w:pPr>
            <w:r w:rsidRPr="00B360E4">
              <w:rPr>
                <w:rFonts w:eastAsia="Times New Roman" w:cs="Calibri"/>
                <w:bCs/>
              </w:rPr>
              <w:t>zaváděcí tubus:</w:t>
            </w:r>
          </w:p>
        </w:tc>
        <w:tc>
          <w:tcPr>
            <w:tcW w:w="1276" w:type="dxa"/>
            <w:vAlign w:val="center"/>
          </w:tcPr>
          <w:p w14:paraId="599011D9"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709908C"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60A6701A" w14:textId="77777777" w:rsidTr="00795923">
        <w:tc>
          <w:tcPr>
            <w:tcW w:w="4678" w:type="dxa"/>
            <w:vAlign w:val="center"/>
          </w:tcPr>
          <w:p w14:paraId="79A615D0" w14:textId="77777777" w:rsidR="00795923" w:rsidRPr="00B360E4" w:rsidRDefault="00795923" w:rsidP="00B360E4">
            <w:pPr>
              <w:numPr>
                <w:ilvl w:val="1"/>
                <w:numId w:val="7"/>
              </w:numPr>
              <w:tabs>
                <w:tab w:val="clear" w:pos="1440"/>
                <w:tab w:val="num" w:pos="462"/>
              </w:tabs>
              <w:spacing w:after="0" w:line="240" w:lineRule="auto"/>
              <w:ind w:left="462" w:hanging="141"/>
              <w:rPr>
                <w:rFonts w:eastAsia="Times New Roman" w:cs="Calibri"/>
                <w:bCs/>
              </w:rPr>
            </w:pPr>
            <w:r w:rsidRPr="00B360E4">
              <w:rPr>
                <w:rFonts w:eastAsia="Times New Roman" w:cs="Calibri"/>
                <w:bCs/>
              </w:rPr>
              <w:t>zevní průměr distálního konce – max.13,4 mm</w:t>
            </w:r>
          </w:p>
        </w:tc>
        <w:tc>
          <w:tcPr>
            <w:tcW w:w="1276" w:type="dxa"/>
            <w:vAlign w:val="center"/>
          </w:tcPr>
          <w:p w14:paraId="739FB323"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0A8392E"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FF28CB5" w14:textId="77777777" w:rsidTr="00795923">
        <w:tc>
          <w:tcPr>
            <w:tcW w:w="4678" w:type="dxa"/>
            <w:vAlign w:val="center"/>
          </w:tcPr>
          <w:p w14:paraId="6C277FD7" w14:textId="77777777" w:rsidR="00795923" w:rsidRPr="00B360E4" w:rsidRDefault="00795923" w:rsidP="00795923">
            <w:pPr>
              <w:numPr>
                <w:ilvl w:val="1"/>
                <w:numId w:val="7"/>
              </w:numPr>
              <w:tabs>
                <w:tab w:val="clear" w:pos="1440"/>
                <w:tab w:val="num" w:pos="462"/>
              </w:tabs>
              <w:spacing w:after="0" w:line="240" w:lineRule="auto"/>
              <w:ind w:hanging="1119"/>
              <w:rPr>
                <w:rFonts w:eastAsia="Times New Roman" w:cs="Calibri"/>
                <w:bCs/>
              </w:rPr>
            </w:pPr>
            <w:r w:rsidRPr="00B360E4">
              <w:rPr>
                <w:rFonts w:eastAsia="Times New Roman" w:cs="Calibri"/>
                <w:bCs/>
              </w:rPr>
              <w:t>zevní průměr tubusu – max.10,9 mm</w:t>
            </w:r>
          </w:p>
        </w:tc>
        <w:tc>
          <w:tcPr>
            <w:tcW w:w="1276" w:type="dxa"/>
            <w:vAlign w:val="center"/>
          </w:tcPr>
          <w:p w14:paraId="4260589C"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5343C1B"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EF2604E" w14:textId="77777777" w:rsidTr="00795923">
        <w:tc>
          <w:tcPr>
            <w:tcW w:w="4678" w:type="dxa"/>
            <w:vAlign w:val="center"/>
          </w:tcPr>
          <w:p w14:paraId="570CDEBC" w14:textId="77777777" w:rsidR="00795923" w:rsidRPr="00B360E4" w:rsidRDefault="00795923" w:rsidP="00795923">
            <w:pPr>
              <w:numPr>
                <w:ilvl w:val="1"/>
                <w:numId w:val="7"/>
              </w:numPr>
              <w:tabs>
                <w:tab w:val="clear" w:pos="1440"/>
                <w:tab w:val="num" w:pos="462"/>
              </w:tabs>
              <w:spacing w:after="0" w:line="240" w:lineRule="auto"/>
              <w:ind w:hanging="1119"/>
              <w:rPr>
                <w:rFonts w:eastAsia="Times New Roman" w:cs="Calibri"/>
                <w:bCs/>
              </w:rPr>
            </w:pPr>
            <w:r w:rsidRPr="00B360E4">
              <w:rPr>
                <w:rFonts w:eastAsia="Times New Roman" w:cs="Calibri"/>
                <w:bCs/>
              </w:rPr>
              <w:t>pracovní délka – min.1250 mm</w:t>
            </w:r>
          </w:p>
        </w:tc>
        <w:tc>
          <w:tcPr>
            <w:tcW w:w="1276" w:type="dxa"/>
            <w:vAlign w:val="center"/>
          </w:tcPr>
          <w:p w14:paraId="23C9AA1D"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A8FEFE2"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D60037E" w14:textId="77777777" w:rsidTr="00795923">
        <w:tc>
          <w:tcPr>
            <w:tcW w:w="4678" w:type="dxa"/>
            <w:vAlign w:val="center"/>
          </w:tcPr>
          <w:p w14:paraId="43657ACF" w14:textId="77777777" w:rsidR="00795923" w:rsidRPr="00B360E4" w:rsidRDefault="00795923" w:rsidP="00795923">
            <w:pPr>
              <w:numPr>
                <w:ilvl w:val="1"/>
                <w:numId w:val="7"/>
              </w:numPr>
              <w:spacing w:after="0" w:line="240" w:lineRule="auto"/>
              <w:ind w:left="462" w:hanging="141"/>
              <w:rPr>
                <w:rFonts w:eastAsia="Times New Roman" w:cs="Calibri"/>
                <w:bCs/>
              </w:rPr>
            </w:pPr>
            <w:r w:rsidRPr="00B360E4">
              <w:rPr>
                <w:rFonts w:eastAsia="Times New Roman" w:cs="Calibri"/>
                <w:bCs/>
              </w:rPr>
              <w:t>celková délka – max,1560 mm</w:t>
            </w:r>
          </w:p>
        </w:tc>
        <w:tc>
          <w:tcPr>
            <w:tcW w:w="1276" w:type="dxa"/>
            <w:vAlign w:val="center"/>
          </w:tcPr>
          <w:p w14:paraId="27253550"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97AF6EF"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101DBB08" w14:textId="77777777" w:rsidTr="00795923">
        <w:tc>
          <w:tcPr>
            <w:tcW w:w="4678" w:type="dxa"/>
            <w:vAlign w:val="center"/>
          </w:tcPr>
          <w:p w14:paraId="4772DC5A" w14:textId="77777777" w:rsidR="00795923" w:rsidRPr="00B360E4" w:rsidRDefault="00795923" w:rsidP="00795923">
            <w:pPr>
              <w:rPr>
                <w:rFonts w:eastAsia="Times New Roman" w:cs="Calibri"/>
                <w:bCs/>
              </w:rPr>
            </w:pPr>
            <w:r w:rsidRPr="00B360E4">
              <w:rPr>
                <w:rFonts w:eastAsia="Times New Roman" w:cs="Calibri"/>
                <w:bCs/>
              </w:rPr>
              <w:lastRenderedPageBreak/>
              <w:t>pracovní kanál – vnitřní průměr – min. 2,2 mm</w:t>
            </w:r>
          </w:p>
        </w:tc>
        <w:tc>
          <w:tcPr>
            <w:tcW w:w="1276" w:type="dxa"/>
            <w:vAlign w:val="center"/>
          </w:tcPr>
          <w:p w14:paraId="1C7C51E6"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85E98ED"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6CFB74A" w14:textId="77777777" w:rsidTr="00795923">
        <w:tc>
          <w:tcPr>
            <w:tcW w:w="4678" w:type="dxa"/>
            <w:vAlign w:val="center"/>
          </w:tcPr>
          <w:p w14:paraId="5F9CC9D7" w14:textId="77777777" w:rsidR="00795923" w:rsidRPr="00B360E4" w:rsidRDefault="00795923" w:rsidP="00795923">
            <w:pPr>
              <w:rPr>
                <w:rFonts w:eastAsia="Times New Roman" w:cs="Calibri"/>
                <w:bCs/>
              </w:rPr>
            </w:pPr>
            <w:r w:rsidRPr="00B360E4">
              <w:rPr>
                <w:rFonts w:eastAsia="Times New Roman" w:cs="Calibri"/>
                <w:bCs/>
              </w:rPr>
              <w:t>funkce čištění objektivu – k dispozici</w:t>
            </w:r>
          </w:p>
        </w:tc>
        <w:tc>
          <w:tcPr>
            <w:tcW w:w="1276" w:type="dxa"/>
            <w:vAlign w:val="center"/>
          </w:tcPr>
          <w:p w14:paraId="1CF83631"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7943BDA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9D186C4" w14:textId="77777777" w:rsidTr="00795923">
        <w:tc>
          <w:tcPr>
            <w:tcW w:w="4678" w:type="dxa"/>
            <w:vAlign w:val="center"/>
          </w:tcPr>
          <w:p w14:paraId="59B76307" w14:textId="77777777" w:rsidR="00795923" w:rsidRPr="00B360E4" w:rsidRDefault="00795923" w:rsidP="00795923">
            <w:pPr>
              <w:rPr>
                <w:rFonts w:eastAsia="Times New Roman" w:cs="Calibri"/>
                <w:bCs/>
              </w:rPr>
            </w:pPr>
            <w:r w:rsidRPr="00B360E4">
              <w:rPr>
                <w:rFonts w:eastAsia="Times New Roman" w:cs="Calibri"/>
                <w:bCs/>
              </w:rPr>
              <w:t xml:space="preserve">ohybová část – minimální rozsah </w:t>
            </w:r>
            <w:proofErr w:type="spellStart"/>
            <w:r w:rsidRPr="00B360E4">
              <w:rPr>
                <w:rFonts w:eastAsia="Times New Roman" w:cs="Calibri"/>
                <w:bCs/>
              </w:rPr>
              <w:t>angulace</w:t>
            </w:r>
            <w:proofErr w:type="spellEnd"/>
          </w:p>
        </w:tc>
        <w:tc>
          <w:tcPr>
            <w:tcW w:w="1276" w:type="dxa"/>
            <w:vAlign w:val="center"/>
          </w:tcPr>
          <w:p w14:paraId="6B5EF8E1"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57EBAD0"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1409705" w14:textId="77777777" w:rsidTr="00795923">
        <w:tc>
          <w:tcPr>
            <w:tcW w:w="4678" w:type="dxa"/>
            <w:vAlign w:val="center"/>
          </w:tcPr>
          <w:p w14:paraId="562BF8CD" w14:textId="77777777" w:rsidR="00795923" w:rsidRPr="00B360E4" w:rsidRDefault="00795923" w:rsidP="00795923">
            <w:pPr>
              <w:numPr>
                <w:ilvl w:val="1"/>
                <w:numId w:val="7"/>
              </w:numPr>
              <w:tabs>
                <w:tab w:val="clear" w:pos="1440"/>
              </w:tabs>
              <w:spacing w:after="0" w:line="240" w:lineRule="auto"/>
              <w:ind w:left="462" w:hanging="141"/>
              <w:rPr>
                <w:rFonts w:eastAsia="Times New Roman" w:cs="Calibri"/>
                <w:bCs/>
              </w:rPr>
            </w:pPr>
            <w:r w:rsidRPr="00B360E4">
              <w:rPr>
                <w:rFonts w:eastAsia="Times New Roman" w:cs="Calibri"/>
                <w:bCs/>
              </w:rPr>
              <w:t>nahoru 130°</w:t>
            </w:r>
          </w:p>
        </w:tc>
        <w:tc>
          <w:tcPr>
            <w:tcW w:w="1276" w:type="dxa"/>
            <w:vAlign w:val="center"/>
          </w:tcPr>
          <w:p w14:paraId="6FF4A404"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17451B9A"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4B1B4BD2" w14:textId="77777777" w:rsidTr="00795923">
        <w:tc>
          <w:tcPr>
            <w:tcW w:w="4678" w:type="dxa"/>
            <w:vAlign w:val="center"/>
          </w:tcPr>
          <w:p w14:paraId="35EE7DDF" w14:textId="77777777" w:rsidR="00795923" w:rsidRPr="00B360E4" w:rsidRDefault="00795923" w:rsidP="00795923">
            <w:pPr>
              <w:numPr>
                <w:ilvl w:val="1"/>
                <w:numId w:val="7"/>
              </w:numPr>
              <w:tabs>
                <w:tab w:val="clear" w:pos="1440"/>
                <w:tab w:val="num" w:pos="462"/>
              </w:tabs>
              <w:spacing w:after="0" w:line="240" w:lineRule="auto"/>
              <w:ind w:hanging="1119"/>
              <w:rPr>
                <w:rFonts w:eastAsia="Times New Roman" w:cs="Calibri"/>
                <w:bCs/>
              </w:rPr>
            </w:pPr>
            <w:r w:rsidRPr="00B360E4">
              <w:rPr>
                <w:rFonts w:eastAsia="Times New Roman" w:cs="Calibri"/>
                <w:bCs/>
              </w:rPr>
              <w:t>dolů 90°</w:t>
            </w:r>
          </w:p>
        </w:tc>
        <w:tc>
          <w:tcPr>
            <w:tcW w:w="1276" w:type="dxa"/>
            <w:vAlign w:val="center"/>
          </w:tcPr>
          <w:p w14:paraId="195FB2CC"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75B0D56"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290A8C9A" w14:textId="77777777" w:rsidTr="00795923">
        <w:tc>
          <w:tcPr>
            <w:tcW w:w="4678" w:type="dxa"/>
            <w:vAlign w:val="center"/>
          </w:tcPr>
          <w:p w14:paraId="71389E3D" w14:textId="77777777" w:rsidR="00795923" w:rsidRPr="00B360E4" w:rsidRDefault="00795923" w:rsidP="00795923">
            <w:pPr>
              <w:numPr>
                <w:ilvl w:val="1"/>
                <w:numId w:val="7"/>
              </w:numPr>
              <w:tabs>
                <w:tab w:val="clear" w:pos="1440"/>
              </w:tabs>
              <w:spacing w:after="0" w:line="240" w:lineRule="auto"/>
              <w:ind w:left="462" w:hanging="141"/>
              <w:rPr>
                <w:rFonts w:eastAsia="Times New Roman" w:cs="Calibri"/>
                <w:bCs/>
              </w:rPr>
            </w:pPr>
            <w:r w:rsidRPr="00B360E4">
              <w:rPr>
                <w:rFonts w:eastAsia="Times New Roman" w:cs="Calibri"/>
                <w:bCs/>
              </w:rPr>
              <w:t>doprava 90°</w:t>
            </w:r>
          </w:p>
        </w:tc>
        <w:tc>
          <w:tcPr>
            <w:tcW w:w="1276" w:type="dxa"/>
            <w:vAlign w:val="center"/>
          </w:tcPr>
          <w:p w14:paraId="241B7A08"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D253FB9"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09FABC91" w14:textId="77777777" w:rsidTr="00795923">
        <w:tc>
          <w:tcPr>
            <w:tcW w:w="4678" w:type="dxa"/>
            <w:vAlign w:val="center"/>
          </w:tcPr>
          <w:p w14:paraId="14C0B51B" w14:textId="77777777" w:rsidR="00795923" w:rsidRPr="00B360E4" w:rsidRDefault="00795923" w:rsidP="00795923">
            <w:pPr>
              <w:numPr>
                <w:ilvl w:val="1"/>
                <w:numId w:val="7"/>
              </w:numPr>
              <w:tabs>
                <w:tab w:val="clear" w:pos="1440"/>
              </w:tabs>
              <w:spacing w:after="0" w:line="240" w:lineRule="auto"/>
              <w:ind w:left="462" w:hanging="141"/>
              <w:rPr>
                <w:rFonts w:eastAsia="Times New Roman" w:cs="Calibri"/>
                <w:bCs/>
              </w:rPr>
            </w:pPr>
            <w:r w:rsidRPr="00B360E4">
              <w:rPr>
                <w:rFonts w:eastAsia="Times New Roman" w:cs="Calibri"/>
                <w:bCs/>
              </w:rPr>
              <w:t>doleva 90°</w:t>
            </w:r>
          </w:p>
        </w:tc>
        <w:tc>
          <w:tcPr>
            <w:tcW w:w="1276" w:type="dxa"/>
            <w:vAlign w:val="center"/>
          </w:tcPr>
          <w:p w14:paraId="3FF09963"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C3936DF"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4A512DC" w14:textId="77777777" w:rsidTr="00795923">
        <w:tc>
          <w:tcPr>
            <w:tcW w:w="4678" w:type="dxa"/>
            <w:vAlign w:val="center"/>
          </w:tcPr>
          <w:p w14:paraId="7320B8F3" w14:textId="77777777" w:rsidR="00795923" w:rsidRPr="00B360E4" w:rsidRDefault="00795923" w:rsidP="00795923">
            <w:pPr>
              <w:rPr>
                <w:rFonts w:eastAsia="Times New Roman" w:cs="Calibri"/>
                <w:bCs/>
              </w:rPr>
            </w:pPr>
            <w:r w:rsidRPr="00B360E4">
              <w:rPr>
                <w:rFonts w:eastAsia="Times New Roman" w:cs="Calibri"/>
                <w:bCs/>
              </w:rPr>
              <w:t>požadován propojovací kabel k připojení ultrazvukového centra 1 ks.</w:t>
            </w:r>
          </w:p>
        </w:tc>
        <w:tc>
          <w:tcPr>
            <w:tcW w:w="1276" w:type="dxa"/>
            <w:vAlign w:val="center"/>
          </w:tcPr>
          <w:p w14:paraId="49643DE9"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5A7E265"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176332A7" w14:textId="77777777" w:rsidTr="00795923">
        <w:tc>
          <w:tcPr>
            <w:tcW w:w="4678" w:type="dxa"/>
            <w:vAlign w:val="center"/>
          </w:tcPr>
          <w:p w14:paraId="3BD1576A" w14:textId="77777777" w:rsidR="00795923" w:rsidRPr="00B360E4" w:rsidRDefault="00795923" w:rsidP="00795923">
            <w:pPr>
              <w:rPr>
                <w:rFonts w:eastAsia="Times New Roman" w:cs="Calibri"/>
                <w:bCs/>
              </w:rPr>
            </w:pPr>
            <w:r w:rsidRPr="00B360E4">
              <w:rPr>
                <w:rFonts w:eastAsia="Times New Roman" w:cs="Calibri"/>
                <w:bCs/>
              </w:rPr>
              <w:t>Požadované ultrazvukové funkce:</w:t>
            </w:r>
          </w:p>
        </w:tc>
        <w:tc>
          <w:tcPr>
            <w:tcW w:w="1276" w:type="dxa"/>
            <w:vAlign w:val="center"/>
          </w:tcPr>
          <w:p w14:paraId="69136103"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77D925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7860B3EF" w14:textId="77777777" w:rsidTr="00795923">
        <w:tc>
          <w:tcPr>
            <w:tcW w:w="4678" w:type="dxa"/>
            <w:vAlign w:val="center"/>
          </w:tcPr>
          <w:p w14:paraId="539AE27F"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režim zobrazení – B, M, D mód (</w:t>
            </w:r>
            <w:proofErr w:type="spellStart"/>
            <w:r w:rsidRPr="00B360E4">
              <w:rPr>
                <w:rFonts w:eastAsia="Times New Roman" w:cs="Calibri"/>
                <w:bCs/>
              </w:rPr>
              <w:t>Flow</w:t>
            </w:r>
            <w:proofErr w:type="spellEnd"/>
            <w:r w:rsidRPr="00B360E4">
              <w:rPr>
                <w:rFonts w:eastAsia="Times New Roman" w:cs="Calibri"/>
                <w:bCs/>
              </w:rPr>
              <w:t xml:space="preserve"> mód, </w:t>
            </w:r>
            <w:proofErr w:type="spellStart"/>
            <w:r w:rsidRPr="00B360E4">
              <w:rPr>
                <w:rFonts w:eastAsia="Times New Roman" w:cs="Calibri"/>
                <w:bCs/>
              </w:rPr>
              <w:t>PowerFlow</w:t>
            </w:r>
            <w:proofErr w:type="spellEnd"/>
            <w:r w:rsidRPr="00B360E4">
              <w:rPr>
                <w:rFonts w:eastAsia="Times New Roman" w:cs="Calibri"/>
                <w:bCs/>
              </w:rPr>
              <w:t xml:space="preserve"> mód)</w:t>
            </w:r>
          </w:p>
        </w:tc>
        <w:tc>
          <w:tcPr>
            <w:tcW w:w="1276" w:type="dxa"/>
            <w:vAlign w:val="center"/>
          </w:tcPr>
          <w:p w14:paraId="77EFF3F5"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B6EE554"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71611E48" w14:textId="77777777" w:rsidTr="00795923">
        <w:tc>
          <w:tcPr>
            <w:tcW w:w="4678" w:type="dxa"/>
            <w:vAlign w:val="center"/>
          </w:tcPr>
          <w:p w14:paraId="30E3D1A9"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metoda snímání – elektronická radiální</w:t>
            </w:r>
          </w:p>
        </w:tc>
        <w:tc>
          <w:tcPr>
            <w:tcW w:w="1276" w:type="dxa"/>
            <w:vAlign w:val="center"/>
          </w:tcPr>
          <w:p w14:paraId="2EEF015C"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213EC68"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8C024D3" w14:textId="77777777" w:rsidTr="00795923">
        <w:tc>
          <w:tcPr>
            <w:tcW w:w="4678" w:type="dxa"/>
            <w:vAlign w:val="center"/>
          </w:tcPr>
          <w:p w14:paraId="35D39B74"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frekvence - 5/6/7,5/10 MHz</w:t>
            </w:r>
          </w:p>
        </w:tc>
        <w:tc>
          <w:tcPr>
            <w:tcW w:w="1276" w:type="dxa"/>
            <w:vAlign w:val="center"/>
          </w:tcPr>
          <w:p w14:paraId="11FF8F2E"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1424899E"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33A4938F" w14:textId="77777777" w:rsidTr="00795923">
        <w:tc>
          <w:tcPr>
            <w:tcW w:w="4678" w:type="dxa"/>
            <w:vAlign w:val="center"/>
          </w:tcPr>
          <w:p w14:paraId="5E5195DB"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směr snímání – kolmý na směr zasunutí</w:t>
            </w:r>
          </w:p>
        </w:tc>
        <w:tc>
          <w:tcPr>
            <w:tcW w:w="1276" w:type="dxa"/>
            <w:vAlign w:val="center"/>
          </w:tcPr>
          <w:p w14:paraId="7AEEDF47"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8F89623"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61E4B3DE" w14:textId="77777777" w:rsidTr="00795923">
        <w:tc>
          <w:tcPr>
            <w:tcW w:w="4678" w:type="dxa"/>
            <w:vAlign w:val="center"/>
          </w:tcPr>
          <w:p w14:paraId="4BBD9C6E"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velikost pole – rozsah snímání – 360°</w:t>
            </w:r>
          </w:p>
        </w:tc>
        <w:tc>
          <w:tcPr>
            <w:tcW w:w="1276" w:type="dxa"/>
            <w:vAlign w:val="center"/>
          </w:tcPr>
          <w:p w14:paraId="44270CBD"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9209444"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026F5BD2" w14:textId="77777777" w:rsidTr="00795923">
        <w:tc>
          <w:tcPr>
            <w:tcW w:w="4678" w:type="dxa"/>
            <w:vAlign w:val="center"/>
          </w:tcPr>
          <w:p w14:paraId="1DD52A36"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kontaktní metoda – balónková</w:t>
            </w:r>
          </w:p>
        </w:tc>
        <w:tc>
          <w:tcPr>
            <w:tcW w:w="1276" w:type="dxa"/>
            <w:vAlign w:val="center"/>
          </w:tcPr>
          <w:p w14:paraId="15C115F0"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B735422"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52CB7E21" w14:textId="77777777" w:rsidTr="00795923">
        <w:tc>
          <w:tcPr>
            <w:tcW w:w="4678" w:type="dxa"/>
            <w:vAlign w:val="center"/>
          </w:tcPr>
          <w:p w14:paraId="05223500"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bod ostření – k dispozici jsou maximálně 4 body ostření (F1 až F16)</w:t>
            </w:r>
          </w:p>
        </w:tc>
        <w:tc>
          <w:tcPr>
            <w:tcW w:w="1276" w:type="dxa"/>
            <w:vAlign w:val="center"/>
          </w:tcPr>
          <w:p w14:paraId="0C57ECD7"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2425A22E"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r w:rsidR="00795923" w:rsidRPr="0003384E" w14:paraId="02297659" w14:textId="77777777" w:rsidTr="00795923">
        <w:tc>
          <w:tcPr>
            <w:tcW w:w="4678" w:type="dxa"/>
            <w:vAlign w:val="center"/>
          </w:tcPr>
          <w:p w14:paraId="63B28C81" w14:textId="77777777" w:rsidR="00795923" w:rsidRPr="00B360E4" w:rsidRDefault="00795923" w:rsidP="00795923">
            <w:pPr>
              <w:numPr>
                <w:ilvl w:val="0"/>
                <w:numId w:val="30"/>
              </w:numPr>
              <w:spacing w:after="0" w:line="240" w:lineRule="auto"/>
              <w:rPr>
                <w:rFonts w:eastAsia="Times New Roman" w:cs="Calibri"/>
                <w:bCs/>
              </w:rPr>
            </w:pPr>
            <w:r w:rsidRPr="00B360E4">
              <w:rPr>
                <w:rFonts w:eastAsia="Times New Roman" w:cs="Calibri"/>
                <w:bCs/>
              </w:rPr>
              <w:t>otočení obrazu – k dispozici</w:t>
            </w:r>
          </w:p>
        </w:tc>
        <w:tc>
          <w:tcPr>
            <w:tcW w:w="1276" w:type="dxa"/>
            <w:vAlign w:val="center"/>
          </w:tcPr>
          <w:p w14:paraId="53C52CDE" w14:textId="77777777" w:rsidR="00795923" w:rsidRPr="00CF2B6D" w:rsidRDefault="00795923" w:rsidP="00B360E4">
            <w:pPr>
              <w:spacing w:after="0"/>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E573217" w14:textId="77777777" w:rsidR="00795923" w:rsidRPr="00CF2B6D" w:rsidRDefault="00795923" w:rsidP="00795923">
            <w:pPr>
              <w:jc w:val="center"/>
              <w:rPr>
                <w:rFonts w:ascii="Arial" w:eastAsia="Times New Roman" w:hAnsi="Arial" w:cs="Arial"/>
                <w:bCs/>
                <w:sz w:val="20"/>
                <w:szCs w:val="20"/>
              </w:rPr>
            </w:pPr>
            <w:r w:rsidRPr="00CF2B6D">
              <w:rPr>
                <w:rFonts w:ascii="Arial" w:hAnsi="Arial" w:cs="Arial"/>
                <w:i/>
                <w:iCs/>
                <w:color w:val="FF0000"/>
                <w:sz w:val="20"/>
                <w:szCs w:val="20"/>
              </w:rPr>
              <w:t>doplní dodavatel</w:t>
            </w:r>
          </w:p>
        </w:tc>
      </w:tr>
    </w:tbl>
    <w:p w14:paraId="2A8017EB" w14:textId="77777777" w:rsidR="00795923" w:rsidRDefault="00795923" w:rsidP="00795923">
      <w:pPr>
        <w:rPr>
          <w:b/>
          <w:sz w:val="28"/>
          <w:szCs w:val="28"/>
          <w:u w:val="single"/>
        </w:rPr>
      </w:pPr>
    </w:p>
    <w:tbl>
      <w:tblPr>
        <w:tblStyle w:val="Mkatabulky"/>
        <w:tblW w:w="9356" w:type="dxa"/>
        <w:tblInd w:w="-5" w:type="dxa"/>
        <w:tblLook w:val="04A0" w:firstRow="1" w:lastRow="0" w:firstColumn="1" w:lastColumn="0" w:noHBand="0" w:noVBand="1"/>
      </w:tblPr>
      <w:tblGrid>
        <w:gridCol w:w="4678"/>
        <w:gridCol w:w="1276"/>
        <w:gridCol w:w="3402"/>
      </w:tblGrid>
      <w:tr w:rsidR="00795923" w:rsidRPr="0003384E" w14:paraId="19FC2A4A" w14:textId="77777777" w:rsidTr="00795923">
        <w:tc>
          <w:tcPr>
            <w:tcW w:w="4678" w:type="dxa"/>
            <w:shd w:val="clear" w:color="auto" w:fill="FFFF00"/>
            <w:vAlign w:val="center"/>
          </w:tcPr>
          <w:p w14:paraId="0F2251FB" w14:textId="77777777" w:rsidR="00795923" w:rsidRPr="007E6DE5" w:rsidRDefault="00795923" w:rsidP="00795923">
            <w:pPr>
              <w:jc w:val="both"/>
              <w:rPr>
                <w:rFonts w:cs="Calibri"/>
                <w:b/>
                <w:bCs/>
                <w:sz w:val="24"/>
                <w:szCs w:val="24"/>
              </w:rPr>
            </w:pPr>
            <w:r w:rsidRPr="007E6DE5">
              <w:rPr>
                <w:rFonts w:cs="Calibri"/>
                <w:b/>
                <w:bCs/>
                <w:sz w:val="24"/>
                <w:szCs w:val="24"/>
              </w:rPr>
              <w:t>Položka veřejné zakázky</w:t>
            </w:r>
          </w:p>
        </w:tc>
        <w:tc>
          <w:tcPr>
            <w:tcW w:w="4678" w:type="dxa"/>
            <w:gridSpan w:val="2"/>
            <w:shd w:val="clear" w:color="auto" w:fill="FFFF00"/>
            <w:vAlign w:val="center"/>
          </w:tcPr>
          <w:p w14:paraId="32AFB694" w14:textId="77777777" w:rsidR="00795923" w:rsidRPr="008F3FF6" w:rsidRDefault="00795923" w:rsidP="00795923">
            <w:pPr>
              <w:jc w:val="both"/>
              <w:rPr>
                <w:rFonts w:asciiTheme="minorHAnsi" w:hAnsiTheme="minorHAnsi" w:cstheme="minorHAnsi"/>
                <w:b/>
                <w:caps/>
                <w:sz w:val="24"/>
                <w:szCs w:val="24"/>
              </w:rPr>
            </w:pPr>
            <w:r w:rsidRPr="008F3FF6">
              <w:rPr>
                <w:rFonts w:asciiTheme="minorHAnsi" w:hAnsiTheme="minorHAnsi" w:cstheme="minorHAnsi"/>
                <w:b/>
                <w:caps/>
                <w:sz w:val="24"/>
                <w:szCs w:val="24"/>
              </w:rPr>
              <w:t xml:space="preserve">ULTRAZVUKOVÉ </w:t>
            </w:r>
            <w:proofErr w:type="gramStart"/>
            <w:r w:rsidRPr="008F3FF6">
              <w:rPr>
                <w:rFonts w:asciiTheme="minorHAnsi" w:hAnsiTheme="minorHAnsi" w:cstheme="minorHAnsi"/>
                <w:b/>
                <w:caps/>
                <w:sz w:val="24"/>
                <w:szCs w:val="24"/>
              </w:rPr>
              <w:t xml:space="preserve">CENTRUM:   </w:t>
            </w:r>
            <w:proofErr w:type="gramEnd"/>
            <w:r w:rsidRPr="008F3FF6">
              <w:rPr>
                <w:rFonts w:asciiTheme="minorHAnsi" w:hAnsiTheme="minorHAnsi" w:cstheme="minorHAnsi"/>
                <w:b/>
                <w:caps/>
                <w:sz w:val="24"/>
                <w:szCs w:val="24"/>
              </w:rPr>
              <w:t>1ks</w:t>
            </w:r>
          </w:p>
        </w:tc>
      </w:tr>
      <w:tr w:rsidR="00795923" w:rsidRPr="0003384E" w14:paraId="717663BC" w14:textId="77777777" w:rsidTr="00795923">
        <w:tc>
          <w:tcPr>
            <w:tcW w:w="4678" w:type="dxa"/>
            <w:shd w:val="clear" w:color="auto" w:fill="AAF4FC"/>
            <w:vAlign w:val="center"/>
          </w:tcPr>
          <w:p w14:paraId="79EF24E5" w14:textId="77777777" w:rsidR="00795923" w:rsidRPr="00481C92" w:rsidRDefault="00795923" w:rsidP="00795923">
            <w:pPr>
              <w:jc w:val="both"/>
              <w:rPr>
                <w:rFonts w:ascii="Arial" w:eastAsia="Times New Roman" w:hAnsi="Arial" w:cs="Arial"/>
                <w:b/>
                <w:bCs/>
              </w:rPr>
            </w:pPr>
            <w:r w:rsidRPr="00481C92">
              <w:rPr>
                <w:rFonts w:asciiTheme="minorHAnsi" w:hAnsiTheme="minorHAnsi"/>
                <w:b/>
                <w:bCs/>
              </w:rPr>
              <w:t>Závazné charakteristiky a požadavky</w:t>
            </w:r>
          </w:p>
        </w:tc>
        <w:tc>
          <w:tcPr>
            <w:tcW w:w="1276" w:type="dxa"/>
            <w:shd w:val="clear" w:color="auto" w:fill="AAF4FC"/>
            <w:vAlign w:val="center"/>
          </w:tcPr>
          <w:p w14:paraId="66675CBD" w14:textId="77777777" w:rsidR="00795923" w:rsidRPr="0003384E" w:rsidRDefault="00795923" w:rsidP="00795923">
            <w:pPr>
              <w:jc w:val="center"/>
              <w:rPr>
                <w:rFonts w:ascii="Arial" w:eastAsia="Times New Roman" w:hAnsi="Arial" w:cs="Arial"/>
                <w:bCs/>
              </w:rPr>
            </w:pPr>
            <w:r>
              <w:rPr>
                <w:rFonts w:asciiTheme="minorHAnsi" w:hAnsiTheme="minorHAnsi"/>
                <w:b/>
              </w:rPr>
              <w:t>Splnění požadavku ANO/NE</w:t>
            </w:r>
          </w:p>
        </w:tc>
        <w:tc>
          <w:tcPr>
            <w:tcW w:w="3402" w:type="dxa"/>
            <w:shd w:val="clear" w:color="auto" w:fill="AAF4FC"/>
            <w:vAlign w:val="center"/>
          </w:tcPr>
          <w:p w14:paraId="265DA457" w14:textId="77777777" w:rsidR="00795923" w:rsidRPr="0003384E" w:rsidRDefault="00795923" w:rsidP="00795923">
            <w:pPr>
              <w:jc w:val="both"/>
              <w:rPr>
                <w:rFonts w:ascii="Arial" w:eastAsia="Times New Roman" w:hAnsi="Arial" w:cs="Arial"/>
                <w:bCs/>
              </w:rPr>
            </w:pPr>
            <w:r>
              <w:rPr>
                <w:rFonts w:asciiTheme="minorHAnsi" w:hAnsiTheme="minorHAnsi"/>
                <w:b/>
              </w:rPr>
              <w:t>Popis specifikace nabízeného plnění, ze kterého bude vyplývat splnění požadavků stanovených zadavatelem, možno uvést odkaz na stránku v nabídce.</w:t>
            </w:r>
          </w:p>
        </w:tc>
      </w:tr>
      <w:tr w:rsidR="00795923" w:rsidRPr="0003384E" w14:paraId="6FBEB636" w14:textId="77777777" w:rsidTr="00795923">
        <w:tc>
          <w:tcPr>
            <w:tcW w:w="9356" w:type="dxa"/>
            <w:gridSpan w:val="3"/>
            <w:shd w:val="clear" w:color="auto" w:fill="FFFF00"/>
            <w:vAlign w:val="center"/>
          </w:tcPr>
          <w:p w14:paraId="65DD2419" w14:textId="77777777" w:rsidR="00795923" w:rsidRDefault="00795923" w:rsidP="00795923">
            <w:pPr>
              <w:jc w:val="both"/>
              <w:rPr>
                <w:b/>
              </w:rPr>
            </w:pPr>
            <w:r w:rsidRPr="000E4A58">
              <w:rPr>
                <w:b/>
              </w:rPr>
              <w:t>Přístroj musí být, umět, obsahovat následující technické parametry:</w:t>
            </w:r>
          </w:p>
        </w:tc>
      </w:tr>
      <w:tr w:rsidR="00795923" w:rsidRPr="0003384E" w14:paraId="5887ABE9" w14:textId="77777777" w:rsidTr="00B360E4">
        <w:tc>
          <w:tcPr>
            <w:tcW w:w="4678" w:type="dxa"/>
            <w:vAlign w:val="center"/>
          </w:tcPr>
          <w:p w14:paraId="02611B60" w14:textId="77777777" w:rsidR="00795923" w:rsidRPr="00B360E4" w:rsidRDefault="00795923" w:rsidP="00795923">
            <w:pPr>
              <w:jc w:val="both"/>
              <w:rPr>
                <w:rFonts w:cs="Calibri"/>
                <w:bCs/>
                <w:color w:val="000000"/>
              </w:rPr>
            </w:pPr>
            <w:r w:rsidRPr="00B360E4">
              <w:rPr>
                <w:rFonts w:cs="Calibri"/>
                <w:bCs/>
                <w:color w:val="000000"/>
              </w:rPr>
              <w:t xml:space="preserve">UZ diagnostický přístroj nejvyšší výkonnostní kategorie, který pokryje celé spektrum požadavků </w:t>
            </w:r>
            <w:proofErr w:type="spellStart"/>
            <w:r w:rsidRPr="00B360E4">
              <w:rPr>
                <w:rFonts w:cs="Calibri"/>
                <w:bCs/>
                <w:color w:val="000000"/>
              </w:rPr>
              <w:t>endosonografického</w:t>
            </w:r>
            <w:proofErr w:type="spellEnd"/>
            <w:r w:rsidRPr="00B360E4">
              <w:rPr>
                <w:rFonts w:cs="Calibri"/>
                <w:bCs/>
                <w:color w:val="000000"/>
              </w:rPr>
              <w:t xml:space="preserve"> oddělení nemocnice (vyšetření s pomocí lineárního i radiálního UZ </w:t>
            </w:r>
            <w:proofErr w:type="spellStart"/>
            <w:r w:rsidRPr="00B360E4">
              <w:rPr>
                <w:rFonts w:cs="Calibri"/>
                <w:bCs/>
                <w:color w:val="000000"/>
              </w:rPr>
              <w:lastRenderedPageBreak/>
              <w:t>gastrovideoskopu</w:t>
            </w:r>
            <w:proofErr w:type="spellEnd"/>
            <w:r w:rsidRPr="00B360E4">
              <w:rPr>
                <w:rFonts w:cs="Calibri"/>
                <w:bCs/>
                <w:color w:val="000000"/>
              </w:rPr>
              <w:t xml:space="preserve"> včetně cílených punkcí uzlin, jater a pankreatu), kompletní abdominální diagnostika, dopplerovské vyšetření cév apod. </w:t>
            </w:r>
          </w:p>
        </w:tc>
        <w:tc>
          <w:tcPr>
            <w:tcW w:w="1276" w:type="dxa"/>
            <w:vAlign w:val="center"/>
          </w:tcPr>
          <w:p w14:paraId="6263D8C3" w14:textId="77777777" w:rsidR="00795923" w:rsidRPr="00CF2B6D" w:rsidRDefault="00795923" w:rsidP="00B360E4">
            <w:pPr>
              <w:spacing w:after="0"/>
              <w:jc w:val="center"/>
              <w:rPr>
                <w:rFonts w:ascii="Arial" w:hAnsi="Arial" w:cs="Arial"/>
                <w:bCs/>
                <w:color w:val="000000"/>
                <w:sz w:val="20"/>
                <w:szCs w:val="20"/>
              </w:rPr>
            </w:pPr>
            <w:r w:rsidRPr="00CF2B6D">
              <w:rPr>
                <w:rFonts w:ascii="Arial" w:hAnsi="Arial" w:cs="Arial"/>
                <w:i/>
                <w:iCs/>
                <w:color w:val="FF0000"/>
                <w:sz w:val="20"/>
                <w:szCs w:val="20"/>
              </w:rPr>
              <w:lastRenderedPageBreak/>
              <w:t>doplní dodavatel</w:t>
            </w:r>
          </w:p>
        </w:tc>
        <w:tc>
          <w:tcPr>
            <w:tcW w:w="3402" w:type="dxa"/>
            <w:vAlign w:val="center"/>
          </w:tcPr>
          <w:p w14:paraId="2B7F9519" w14:textId="77777777" w:rsidR="00795923" w:rsidRPr="00CF2B6D" w:rsidRDefault="00795923" w:rsidP="00795923">
            <w:pPr>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EF3BA5D" w14:textId="77777777" w:rsidTr="00B360E4">
        <w:tc>
          <w:tcPr>
            <w:tcW w:w="4678" w:type="dxa"/>
            <w:vAlign w:val="center"/>
          </w:tcPr>
          <w:p w14:paraId="67DADC97" w14:textId="77777777" w:rsidR="00795923" w:rsidRPr="00B360E4" w:rsidRDefault="00795923" w:rsidP="00795923">
            <w:pPr>
              <w:jc w:val="both"/>
              <w:rPr>
                <w:rFonts w:cs="Calibri"/>
                <w:bCs/>
                <w:color w:val="000000"/>
              </w:rPr>
            </w:pPr>
            <w:r w:rsidRPr="00B360E4">
              <w:rPr>
                <w:rFonts w:cs="Calibri"/>
                <w:bCs/>
                <w:color w:val="000000"/>
              </w:rPr>
              <w:t xml:space="preserve">Přístroj musí umožnit vyšetřování orgánů metodou </w:t>
            </w:r>
            <w:proofErr w:type="spellStart"/>
            <w:r w:rsidRPr="00B360E4">
              <w:rPr>
                <w:rFonts w:cs="Calibri"/>
                <w:bCs/>
                <w:color w:val="000000"/>
              </w:rPr>
              <w:t>Shear</w:t>
            </w:r>
            <w:proofErr w:type="spellEnd"/>
            <w:r w:rsidRPr="00B360E4">
              <w:rPr>
                <w:rFonts w:cs="Calibri"/>
                <w:bCs/>
                <w:color w:val="000000"/>
              </w:rPr>
              <w:t xml:space="preserve"> </w:t>
            </w:r>
            <w:proofErr w:type="spellStart"/>
            <w:r w:rsidRPr="00B360E4">
              <w:rPr>
                <w:rFonts w:cs="Calibri"/>
                <w:bCs/>
                <w:color w:val="000000"/>
              </w:rPr>
              <w:t>wave</w:t>
            </w:r>
            <w:proofErr w:type="spellEnd"/>
            <w:r w:rsidRPr="00B360E4">
              <w:rPr>
                <w:rFonts w:cs="Calibri"/>
                <w:bCs/>
                <w:color w:val="000000"/>
              </w:rPr>
              <w:t xml:space="preserve"> </w:t>
            </w:r>
            <w:proofErr w:type="spellStart"/>
            <w:r w:rsidRPr="00B360E4">
              <w:rPr>
                <w:rFonts w:cs="Calibri"/>
                <w:bCs/>
                <w:color w:val="000000"/>
              </w:rPr>
              <w:t>elastografie</w:t>
            </w:r>
            <w:proofErr w:type="spellEnd"/>
            <w:r w:rsidRPr="00B360E4">
              <w:rPr>
                <w:rFonts w:cs="Calibri"/>
                <w:bCs/>
                <w:color w:val="000000"/>
              </w:rPr>
              <w:t xml:space="preserve">, </w:t>
            </w:r>
            <w:proofErr w:type="spellStart"/>
            <w:r w:rsidRPr="00B360E4">
              <w:rPr>
                <w:rFonts w:cs="Calibri"/>
                <w:bCs/>
                <w:color w:val="000000"/>
              </w:rPr>
              <w:t>strain</w:t>
            </w:r>
            <w:proofErr w:type="spellEnd"/>
            <w:r w:rsidRPr="00B360E4">
              <w:rPr>
                <w:rFonts w:cs="Calibri"/>
                <w:bCs/>
                <w:color w:val="000000"/>
              </w:rPr>
              <w:t xml:space="preserve"> </w:t>
            </w:r>
            <w:proofErr w:type="spellStart"/>
            <w:r w:rsidRPr="00B360E4">
              <w:rPr>
                <w:rFonts w:cs="Calibri"/>
                <w:bCs/>
                <w:color w:val="000000"/>
              </w:rPr>
              <w:t>elastografie</w:t>
            </w:r>
            <w:proofErr w:type="spellEnd"/>
            <w:r w:rsidRPr="00B360E4">
              <w:rPr>
                <w:rFonts w:cs="Calibri"/>
                <w:bCs/>
                <w:color w:val="000000"/>
              </w:rPr>
              <w:t xml:space="preserve"> a vyšetřování orgánů s pomocí UZ kontrastní látky – CEUS, a to i na lineárním UZ </w:t>
            </w:r>
            <w:proofErr w:type="spellStart"/>
            <w:r w:rsidRPr="00B360E4">
              <w:rPr>
                <w:rFonts w:cs="Calibri"/>
                <w:bCs/>
                <w:color w:val="000000"/>
              </w:rPr>
              <w:t>gastrovideoskopu</w:t>
            </w:r>
            <w:proofErr w:type="spellEnd"/>
            <w:r w:rsidRPr="00B360E4">
              <w:rPr>
                <w:rFonts w:cs="Calibri"/>
                <w:bCs/>
                <w:color w:val="000000"/>
              </w:rPr>
              <w:t xml:space="preserve">. </w:t>
            </w:r>
          </w:p>
        </w:tc>
        <w:tc>
          <w:tcPr>
            <w:tcW w:w="1276" w:type="dxa"/>
            <w:vAlign w:val="center"/>
          </w:tcPr>
          <w:p w14:paraId="524D699E" w14:textId="77777777" w:rsidR="00795923" w:rsidRPr="00CF2B6D" w:rsidRDefault="00795923" w:rsidP="00F421CB">
            <w:pPr>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7ED9A74A" w14:textId="77777777" w:rsidR="00795923" w:rsidRPr="00CF2B6D" w:rsidRDefault="00795923" w:rsidP="00795923">
            <w:pPr>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9BC5F8A" w14:textId="77777777" w:rsidTr="00B360E4">
        <w:tc>
          <w:tcPr>
            <w:tcW w:w="4678" w:type="dxa"/>
            <w:vAlign w:val="center"/>
          </w:tcPr>
          <w:p w14:paraId="674184FC" w14:textId="77777777" w:rsidR="00795923" w:rsidRPr="00B360E4" w:rsidRDefault="00795923" w:rsidP="00795923">
            <w:pPr>
              <w:jc w:val="both"/>
              <w:rPr>
                <w:rFonts w:cs="Calibri"/>
                <w:bCs/>
              </w:rPr>
            </w:pPr>
            <w:r w:rsidRPr="00B360E4">
              <w:rPr>
                <w:rFonts w:cs="Calibri"/>
                <w:bCs/>
                <w:color w:val="000000"/>
              </w:rPr>
              <w:t xml:space="preserve">Přístroj musí umožnit vyšetření s kompatibilními ultrazvukovými </w:t>
            </w:r>
            <w:proofErr w:type="spellStart"/>
            <w:r w:rsidRPr="00B360E4">
              <w:rPr>
                <w:rFonts w:cs="Calibri"/>
                <w:bCs/>
                <w:color w:val="000000"/>
              </w:rPr>
              <w:t>videoendoskopy</w:t>
            </w:r>
            <w:proofErr w:type="spellEnd"/>
            <w:r w:rsidRPr="00B360E4">
              <w:rPr>
                <w:rFonts w:cs="Calibri"/>
                <w:bCs/>
                <w:color w:val="000000"/>
              </w:rPr>
              <w:t>.</w:t>
            </w:r>
          </w:p>
        </w:tc>
        <w:tc>
          <w:tcPr>
            <w:tcW w:w="1276" w:type="dxa"/>
            <w:vAlign w:val="center"/>
          </w:tcPr>
          <w:p w14:paraId="5797937C" w14:textId="77777777" w:rsidR="00795923" w:rsidRPr="00CF2B6D" w:rsidRDefault="00795923" w:rsidP="00F421CB">
            <w:pPr>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6D01D103" w14:textId="77777777" w:rsidR="00795923" w:rsidRPr="00CF2B6D" w:rsidRDefault="00795923" w:rsidP="00795923">
            <w:pPr>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34076955" w14:textId="77777777" w:rsidTr="00B360E4">
        <w:tc>
          <w:tcPr>
            <w:tcW w:w="4678" w:type="dxa"/>
            <w:vAlign w:val="center"/>
          </w:tcPr>
          <w:p w14:paraId="4AAA3049"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přístroj prémiové třídy </w:t>
            </w:r>
          </w:p>
        </w:tc>
        <w:tc>
          <w:tcPr>
            <w:tcW w:w="1276" w:type="dxa"/>
            <w:vAlign w:val="center"/>
          </w:tcPr>
          <w:p w14:paraId="7E0B43CC"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134DCCD"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50590EB1" w14:textId="77777777" w:rsidTr="00B360E4">
        <w:tc>
          <w:tcPr>
            <w:tcW w:w="4678" w:type="dxa"/>
            <w:vAlign w:val="center"/>
          </w:tcPr>
          <w:p w14:paraId="1B60B8F3"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poloha monitoru je nastavitelná ve všech směrech, současně zcela nezávisle musí být výškově a stranově stavitelná poloha obslužného pultu </w:t>
            </w:r>
          </w:p>
        </w:tc>
        <w:tc>
          <w:tcPr>
            <w:tcW w:w="1276" w:type="dxa"/>
            <w:vAlign w:val="center"/>
          </w:tcPr>
          <w:p w14:paraId="68A3F84C"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75797A63"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0D5AD8B" w14:textId="77777777" w:rsidTr="00B360E4">
        <w:tc>
          <w:tcPr>
            <w:tcW w:w="4678" w:type="dxa"/>
            <w:vAlign w:val="center"/>
          </w:tcPr>
          <w:p w14:paraId="03957758"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Obslužný pult musí umožňovat výběr či změnu přiřazení funkcí ovládacích prvků obslužného panelu </w:t>
            </w:r>
          </w:p>
        </w:tc>
        <w:tc>
          <w:tcPr>
            <w:tcW w:w="1276" w:type="dxa"/>
            <w:vAlign w:val="center"/>
          </w:tcPr>
          <w:p w14:paraId="181012AF"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BA98164"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39E93305" w14:textId="77777777" w:rsidTr="00B360E4">
        <w:tc>
          <w:tcPr>
            <w:tcW w:w="4678" w:type="dxa"/>
            <w:vAlign w:val="center"/>
          </w:tcPr>
          <w:p w14:paraId="506FB3FE" w14:textId="77777777" w:rsidR="00795923" w:rsidRPr="00B360E4" w:rsidRDefault="00795923" w:rsidP="00795923">
            <w:pPr>
              <w:autoSpaceDE w:val="0"/>
              <w:autoSpaceDN w:val="0"/>
              <w:adjustRightInd w:val="0"/>
              <w:rPr>
                <w:rFonts w:cs="Calibri"/>
                <w:bCs/>
                <w:color w:val="000000"/>
              </w:rPr>
            </w:pPr>
            <w:proofErr w:type="spellStart"/>
            <w:r w:rsidRPr="00B360E4">
              <w:rPr>
                <w:rFonts w:cs="Calibri"/>
                <w:bCs/>
                <w:color w:val="000000"/>
              </w:rPr>
              <w:t>printer</w:t>
            </w:r>
            <w:proofErr w:type="spellEnd"/>
            <w:r w:rsidRPr="00B360E4">
              <w:rPr>
                <w:rFonts w:cs="Calibri"/>
                <w:bCs/>
                <w:color w:val="000000"/>
              </w:rPr>
              <w:t xml:space="preserve"> a záznamová zařízení budou ovládány z ovládacího panelu přístroje</w:t>
            </w:r>
          </w:p>
        </w:tc>
        <w:tc>
          <w:tcPr>
            <w:tcW w:w="1276" w:type="dxa"/>
            <w:vAlign w:val="center"/>
          </w:tcPr>
          <w:p w14:paraId="6858F2E9"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76BB41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0A6D27CA" w14:textId="77777777" w:rsidTr="00B360E4">
        <w:tc>
          <w:tcPr>
            <w:tcW w:w="4678" w:type="dxa"/>
            <w:vAlign w:val="center"/>
          </w:tcPr>
          <w:p w14:paraId="42571E08"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minimálně 10“ barevný dotykový ovládací panel pro úpravu jednotlivých zobrazovacích módů, kalkulace, měření apod., plně programovatelný </w:t>
            </w:r>
          </w:p>
        </w:tc>
        <w:tc>
          <w:tcPr>
            <w:tcW w:w="1276" w:type="dxa"/>
            <w:vAlign w:val="center"/>
          </w:tcPr>
          <w:p w14:paraId="2328033B"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110BE9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27050EE1" w14:textId="77777777" w:rsidTr="00B360E4">
        <w:tc>
          <w:tcPr>
            <w:tcW w:w="4678" w:type="dxa"/>
            <w:vAlign w:val="center"/>
          </w:tcPr>
          <w:p w14:paraId="189C1DF1"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přístroj musí mít současně jak klasickou výsuvnou alfanumerickou klávesnici, tak i virtuální klávesnici na dotykovém panelu.</w:t>
            </w:r>
          </w:p>
        </w:tc>
        <w:tc>
          <w:tcPr>
            <w:tcW w:w="1276" w:type="dxa"/>
            <w:vAlign w:val="center"/>
          </w:tcPr>
          <w:p w14:paraId="38356AD0"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744F733E"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145F5BC" w14:textId="77777777" w:rsidTr="00B360E4">
        <w:tc>
          <w:tcPr>
            <w:tcW w:w="4678" w:type="dxa"/>
            <w:vAlign w:val="center"/>
          </w:tcPr>
          <w:p w14:paraId="0818A33C"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vícekanálový plně digitální přístroj se širokopásmovým zpracováním (tzv. </w:t>
            </w:r>
            <w:proofErr w:type="spellStart"/>
            <w:r w:rsidRPr="00B360E4">
              <w:rPr>
                <w:rFonts w:cs="Calibri"/>
                <w:bCs/>
                <w:color w:val="000000"/>
              </w:rPr>
              <w:t>broadband</w:t>
            </w:r>
            <w:proofErr w:type="spellEnd"/>
            <w:r w:rsidRPr="00B360E4">
              <w:rPr>
                <w:rFonts w:cs="Calibri"/>
                <w:bCs/>
                <w:color w:val="000000"/>
              </w:rPr>
              <w:t xml:space="preserve">) signálu pro 2D zobrazení </w:t>
            </w:r>
          </w:p>
        </w:tc>
        <w:tc>
          <w:tcPr>
            <w:tcW w:w="1276" w:type="dxa"/>
            <w:vAlign w:val="center"/>
          </w:tcPr>
          <w:p w14:paraId="343AF1F0"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460666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C1F6B02" w14:textId="77777777" w:rsidTr="00B360E4">
        <w:tc>
          <w:tcPr>
            <w:tcW w:w="4678" w:type="dxa"/>
            <w:vAlign w:val="center"/>
          </w:tcPr>
          <w:p w14:paraId="43F0DF20"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dynamický rozsah systému min. 320 dB </w:t>
            </w:r>
          </w:p>
        </w:tc>
        <w:tc>
          <w:tcPr>
            <w:tcW w:w="1276" w:type="dxa"/>
            <w:vAlign w:val="center"/>
          </w:tcPr>
          <w:p w14:paraId="0AACA073"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B941CBE"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7B6DB6A" w14:textId="77777777" w:rsidTr="00B360E4">
        <w:tc>
          <w:tcPr>
            <w:tcW w:w="4678" w:type="dxa"/>
            <w:vAlign w:val="center"/>
          </w:tcPr>
          <w:p w14:paraId="7C58F83A"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frekvenční rozsah přístroje v rozsahu min. 1–22 MHz </w:t>
            </w:r>
          </w:p>
        </w:tc>
        <w:tc>
          <w:tcPr>
            <w:tcW w:w="1276" w:type="dxa"/>
            <w:vAlign w:val="center"/>
          </w:tcPr>
          <w:p w14:paraId="7C37B45D"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00F5830"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3422454" w14:textId="77777777" w:rsidTr="00B360E4">
        <w:tc>
          <w:tcPr>
            <w:tcW w:w="4678" w:type="dxa"/>
            <w:vAlign w:val="center"/>
          </w:tcPr>
          <w:p w14:paraId="6D0C5144"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manuální STC </w:t>
            </w:r>
            <w:proofErr w:type="spellStart"/>
            <w:r w:rsidRPr="00B360E4">
              <w:rPr>
                <w:rFonts w:cs="Calibri"/>
                <w:bCs/>
                <w:color w:val="000000"/>
              </w:rPr>
              <w:t>gain</w:t>
            </w:r>
            <w:proofErr w:type="spellEnd"/>
          </w:p>
        </w:tc>
        <w:tc>
          <w:tcPr>
            <w:tcW w:w="1276" w:type="dxa"/>
            <w:vAlign w:val="center"/>
          </w:tcPr>
          <w:p w14:paraId="0C968A6D"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64940A8"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7B00EA5" w14:textId="77777777" w:rsidTr="00B360E4">
        <w:tc>
          <w:tcPr>
            <w:tcW w:w="4678" w:type="dxa"/>
            <w:vAlign w:val="center"/>
          </w:tcPr>
          <w:p w14:paraId="5B78864D" w14:textId="77777777" w:rsidR="00795923" w:rsidRPr="00F421CB" w:rsidRDefault="00795923" w:rsidP="00F421CB">
            <w:pPr>
              <w:pStyle w:val="Zpat"/>
              <w:tabs>
                <w:tab w:val="clear" w:pos="4536"/>
                <w:tab w:val="clear" w:pos="9072"/>
              </w:tabs>
              <w:rPr>
                <w:rFonts w:cs="Calibri"/>
                <w:bCs/>
              </w:rPr>
            </w:pPr>
            <w:r w:rsidRPr="00F421CB">
              <w:rPr>
                <w:rFonts w:cs="Calibri"/>
                <w:bCs/>
              </w:rPr>
              <w:t>držák kabelů sond na obou stranách přístroje, aby nedocházelo k </w:t>
            </w:r>
            <w:proofErr w:type="spellStart"/>
            <w:r w:rsidRPr="00F421CB">
              <w:rPr>
                <w:rFonts w:cs="Calibri"/>
                <w:bCs/>
              </w:rPr>
              <w:t>prověšování</w:t>
            </w:r>
            <w:proofErr w:type="spellEnd"/>
            <w:r w:rsidRPr="00F421CB">
              <w:rPr>
                <w:rFonts w:cs="Calibri"/>
                <w:bCs/>
              </w:rPr>
              <w:t xml:space="preserve"> kabelů sond na zem </w:t>
            </w:r>
          </w:p>
        </w:tc>
        <w:tc>
          <w:tcPr>
            <w:tcW w:w="1276" w:type="dxa"/>
            <w:vAlign w:val="center"/>
          </w:tcPr>
          <w:p w14:paraId="39C5255E" w14:textId="77777777" w:rsidR="00795923" w:rsidRPr="00CF2B6D" w:rsidRDefault="00795923" w:rsidP="00F421CB">
            <w:pPr>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5B37687B" w14:textId="77777777" w:rsidR="00795923" w:rsidRPr="00CF2B6D" w:rsidRDefault="00795923" w:rsidP="00795923">
            <w:pPr>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5A0917C3" w14:textId="77777777" w:rsidTr="00B360E4">
        <w:tc>
          <w:tcPr>
            <w:tcW w:w="4678" w:type="dxa"/>
            <w:vAlign w:val="center"/>
          </w:tcPr>
          <w:p w14:paraId="382ED996" w14:textId="77777777" w:rsidR="00795923" w:rsidRPr="00B360E4" w:rsidRDefault="00795923" w:rsidP="00795923">
            <w:pPr>
              <w:rPr>
                <w:rFonts w:cs="Calibri"/>
                <w:bCs/>
              </w:rPr>
            </w:pPr>
            <w:r w:rsidRPr="00B360E4">
              <w:rPr>
                <w:rFonts w:cs="Calibri"/>
                <w:bCs/>
              </w:rPr>
              <w:lastRenderedPageBreak/>
              <w:t>držáky hlavic sond musí být po obou stranách přístroje</w:t>
            </w:r>
          </w:p>
        </w:tc>
        <w:tc>
          <w:tcPr>
            <w:tcW w:w="1276" w:type="dxa"/>
            <w:vAlign w:val="center"/>
          </w:tcPr>
          <w:p w14:paraId="785E1CE4" w14:textId="77777777" w:rsidR="00795923" w:rsidRPr="00CF2B6D" w:rsidRDefault="00795923" w:rsidP="00F421CB">
            <w:pPr>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D874905" w14:textId="77777777" w:rsidR="00795923" w:rsidRPr="00CF2B6D" w:rsidRDefault="00795923" w:rsidP="00795923">
            <w:pPr>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544E87E8" w14:textId="77777777" w:rsidTr="00B360E4">
        <w:tc>
          <w:tcPr>
            <w:tcW w:w="4678" w:type="dxa"/>
            <w:vAlign w:val="center"/>
          </w:tcPr>
          <w:p w14:paraId="29E1709A"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minimálně 4 aktivní elektronické konektorové vstupy pro </w:t>
            </w:r>
            <w:proofErr w:type="gramStart"/>
            <w:r w:rsidRPr="00B360E4">
              <w:rPr>
                <w:rFonts w:cs="Calibri"/>
                <w:bCs/>
                <w:color w:val="000000"/>
              </w:rPr>
              <w:t>2D</w:t>
            </w:r>
            <w:proofErr w:type="gramEnd"/>
            <w:r w:rsidRPr="00B360E4">
              <w:rPr>
                <w:rFonts w:cs="Calibri"/>
                <w:bCs/>
                <w:color w:val="000000"/>
              </w:rPr>
              <w:t xml:space="preserve"> zobrazovací sondy</w:t>
            </w:r>
          </w:p>
        </w:tc>
        <w:tc>
          <w:tcPr>
            <w:tcW w:w="1276" w:type="dxa"/>
            <w:vAlign w:val="center"/>
          </w:tcPr>
          <w:p w14:paraId="48A998D7"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2D59423A"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EAA36AD" w14:textId="77777777" w:rsidTr="00B360E4">
        <w:tc>
          <w:tcPr>
            <w:tcW w:w="4678" w:type="dxa"/>
            <w:vAlign w:val="center"/>
          </w:tcPr>
          <w:p w14:paraId="63C0AB24"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hmotnost přístroje kvůli dobré manévrovatelnosti nejlépe do 150 kg </w:t>
            </w:r>
          </w:p>
        </w:tc>
        <w:tc>
          <w:tcPr>
            <w:tcW w:w="1276" w:type="dxa"/>
            <w:vAlign w:val="center"/>
          </w:tcPr>
          <w:p w14:paraId="71727870"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4F836443"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AA2AEA7" w14:textId="77777777" w:rsidTr="00B360E4">
        <w:tc>
          <w:tcPr>
            <w:tcW w:w="4678" w:type="dxa"/>
            <w:vAlign w:val="center"/>
          </w:tcPr>
          <w:p w14:paraId="630090F8"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rychlá startovací doba přístroje do 100 sekund </w:t>
            </w:r>
            <w:r w:rsidRPr="00B360E4">
              <w:rPr>
                <w:rFonts w:cs="Calibri"/>
                <w:bCs/>
                <w:color w:val="00B050"/>
              </w:rPr>
              <w:t xml:space="preserve"> </w:t>
            </w:r>
          </w:p>
        </w:tc>
        <w:tc>
          <w:tcPr>
            <w:tcW w:w="1276" w:type="dxa"/>
            <w:vAlign w:val="center"/>
          </w:tcPr>
          <w:p w14:paraId="27C65954"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7F5DC02E"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2B0C5E8" w14:textId="77777777" w:rsidTr="00B360E4">
        <w:tc>
          <w:tcPr>
            <w:tcW w:w="4678" w:type="dxa"/>
            <w:vAlign w:val="center"/>
          </w:tcPr>
          <w:p w14:paraId="5E1325F1"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OLED plochý monitor s úhlopříčkou min. 22“ a o velikosti zobrazení vlastní aktivní výseče ultrazvukového </w:t>
            </w:r>
            <w:proofErr w:type="gramStart"/>
            <w:r w:rsidRPr="00B360E4">
              <w:rPr>
                <w:rFonts w:cs="Calibri"/>
                <w:bCs/>
                <w:color w:val="000000"/>
              </w:rPr>
              <w:t>2D</w:t>
            </w:r>
            <w:proofErr w:type="gramEnd"/>
            <w:r w:rsidRPr="00B360E4">
              <w:rPr>
                <w:rFonts w:cs="Calibri"/>
                <w:bCs/>
                <w:color w:val="000000"/>
              </w:rPr>
              <w:t xml:space="preserve"> obrazu min. 17 x 30 cm</w:t>
            </w:r>
          </w:p>
        </w:tc>
        <w:tc>
          <w:tcPr>
            <w:tcW w:w="1276" w:type="dxa"/>
            <w:vAlign w:val="center"/>
          </w:tcPr>
          <w:p w14:paraId="1FA37042"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C16686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F104A3A" w14:textId="77777777" w:rsidTr="00B360E4">
        <w:tc>
          <w:tcPr>
            <w:tcW w:w="4678" w:type="dxa"/>
            <w:vAlign w:val="center"/>
          </w:tcPr>
          <w:p w14:paraId="32A54AD8"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nabízený přístroj musí být kompatibilní s lineárním ultrazvukovým </w:t>
            </w:r>
            <w:proofErr w:type="spellStart"/>
            <w:proofErr w:type="gramStart"/>
            <w:r w:rsidRPr="00B360E4">
              <w:rPr>
                <w:rFonts w:cs="Calibri"/>
                <w:bCs/>
                <w:color w:val="000000"/>
              </w:rPr>
              <w:t>gastrovideoskopem</w:t>
            </w:r>
            <w:proofErr w:type="spellEnd"/>
            <w:r w:rsidRPr="00B360E4">
              <w:rPr>
                <w:rFonts w:cs="Calibri"/>
                <w:bCs/>
                <w:color w:val="000000"/>
              </w:rPr>
              <w:t xml:space="preserve">  OLYMPUS</w:t>
            </w:r>
            <w:proofErr w:type="gramEnd"/>
          </w:p>
        </w:tc>
        <w:tc>
          <w:tcPr>
            <w:tcW w:w="1276" w:type="dxa"/>
            <w:vAlign w:val="center"/>
          </w:tcPr>
          <w:p w14:paraId="0A351A16"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2367AC3"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C75F363" w14:textId="77777777" w:rsidTr="00B360E4">
        <w:tc>
          <w:tcPr>
            <w:tcW w:w="4678" w:type="dxa"/>
            <w:vAlign w:val="center"/>
          </w:tcPr>
          <w:p w14:paraId="5EFC8689"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nabízený přístroj musí být kompatibilní s radiálním ultrazvukovým </w:t>
            </w:r>
            <w:proofErr w:type="spellStart"/>
            <w:r w:rsidRPr="00B360E4">
              <w:rPr>
                <w:rFonts w:cs="Calibri"/>
                <w:bCs/>
                <w:color w:val="000000"/>
              </w:rPr>
              <w:t>gastrovideoskopem</w:t>
            </w:r>
            <w:proofErr w:type="spellEnd"/>
            <w:r w:rsidRPr="00B360E4">
              <w:rPr>
                <w:rFonts w:cs="Calibri"/>
                <w:bCs/>
                <w:color w:val="000000"/>
              </w:rPr>
              <w:t xml:space="preserve"> OLYMPUS</w:t>
            </w:r>
          </w:p>
        </w:tc>
        <w:tc>
          <w:tcPr>
            <w:tcW w:w="1276" w:type="dxa"/>
            <w:vAlign w:val="center"/>
          </w:tcPr>
          <w:p w14:paraId="18C20C2A"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67596B4A"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E539B27" w14:textId="77777777" w:rsidTr="00B360E4">
        <w:tc>
          <w:tcPr>
            <w:tcW w:w="4678" w:type="dxa"/>
            <w:vAlign w:val="center"/>
          </w:tcPr>
          <w:p w14:paraId="04070053"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 xml:space="preserve">nabízený přístroj musí být kompatibilní s lineárním ultrazvukovým </w:t>
            </w:r>
            <w:proofErr w:type="spellStart"/>
            <w:r w:rsidRPr="00B360E4">
              <w:rPr>
                <w:rFonts w:cs="Calibri"/>
                <w:bCs/>
                <w:color w:val="000000"/>
              </w:rPr>
              <w:t>fibrobronchovideoskopem</w:t>
            </w:r>
            <w:proofErr w:type="spellEnd"/>
            <w:r w:rsidRPr="00B360E4">
              <w:rPr>
                <w:rFonts w:cs="Calibri"/>
                <w:bCs/>
                <w:color w:val="000000"/>
              </w:rPr>
              <w:t xml:space="preserve"> OLYMPUS</w:t>
            </w:r>
          </w:p>
        </w:tc>
        <w:tc>
          <w:tcPr>
            <w:tcW w:w="1276" w:type="dxa"/>
            <w:vAlign w:val="center"/>
          </w:tcPr>
          <w:p w14:paraId="1BA41E3C"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228B27A"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953AE2D" w14:textId="77777777" w:rsidTr="00B360E4">
        <w:tc>
          <w:tcPr>
            <w:tcW w:w="4678" w:type="dxa"/>
            <w:vAlign w:val="center"/>
          </w:tcPr>
          <w:p w14:paraId="18742727" w14:textId="77777777" w:rsidR="00795923" w:rsidRPr="00B360E4" w:rsidRDefault="00795923" w:rsidP="00795923">
            <w:pPr>
              <w:autoSpaceDE w:val="0"/>
              <w:autoSpaceDN w:val="0"/>
              <w:adjustRightInd w:val="0"/>
              <w:rPr>
                <w:rFonts w:cs="Calibri"/>
                <w:bCs/>
                <w:color w:val="000000"/>
              </w:rPr>
            </w:pPr>
            <w:r w:rsidRPr="00B360E4">
              <w:rPr>
                <w:rFonts w:cs="Calibri"/>
                <w:bCs/>
                <w:color w:val="000000"/>
              </w:rPr>
              <w:t>Požadovaná minimální zobrazení:</w:t>
            </w:r>
          </w:p>
        </w:tc>
        <w:tc>
          <w:tcPr>
            <w:tcW w:w="1276" w:type="dxa"/>
            <w:vAlign w:val="center"/>
          </w:tcPr>
          <w:p w14:paraId="3B0EB0A6"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D9BB3F6"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DE5E200" w14:textId="77777777" w:rsidTr="00B360E4">
        <w:tc>
          <w:tcPr>
            <w:tcW w:w="4678" w:type="dxa"/>
            <w:vAlign w:val="center"/>
          </w:tcPr>
          <w:p w14:paraId="3A4DA49A"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r w:rsidRPr="00B360E4">
              <w:rPr>
                <w:rFonts w:cs="Calibri"/>
                <w:bCs/>
                <w:color w:val="000000"/>
              </w:rPr>
              <w:t xml:space="preserve">B-mode na základních frekvencích na všech nabídnutých sondách </w:t>
            </w:r>
          </w:p>
        </w:tc>
        <w:tc>
          <w:tcPr>
            <w:tcW w:w="1276" w:type="dxa"/>
            <w:vAlign w:val="center"/>
          </w:tcPr>
          <w:p w14:paraId="4FB080E2"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414D4F3E"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31F70306" w14:textId="77777777" w:rsidTr="00B360E4">
        <w:tc>
          <w:tcPr>
            <w:tcW w:w="4678" w:type="dxa"/>
            <w:vAlign w:val="center"/>
          </w:tcPr>
          <w:p w14:paraId="071C0A19"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r w:rsidRPr="00B360E4">
              <w:rPr>
                <w:rFonts w:cs="Calibri"/>
                <w:bCs/>
                <w:color w:val="000000"/>
              </w:rPr>
              <w:t>B-mode na harmonických frekvencích na všech nabídnutých sondách</w:t>
            </w:r>
          </w:p>
        </w:tc>
        <w:tc>
          <w:tcPr>
            <w:tcW w:w="1276" w:type="dxa"/>
            <w:vAlign w:val="center"/>
          </w:tcPr>
          <w:p w14:paraId="59BC0A5E"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DE69536"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F2D0512" w14:textId="77777777" w:rsidTr="00B360E4">
        <w:tc>
          <w:tcPr>
            <w:tcW w:w="4678" w:type="dxa"/>
            <w:vAlign w:val="center"/>
          </w:tcPr>
          <w:p w14:paraId="6C3BBED1"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r w:rsidRPr="00B360E4">
              <w:rPr>
                <w:rFonts w:cs="Calibri"/>
                <w:bCs/>
                <w:color w:val="000000"/>
              </w:rPr>
              <w:t xml:space="preserve">PW – pulzní </w:t>
            </w:r>
            <w:proofErr w:type="spellStart"/>
            <w:r w:rsidRPr="00B360E4">
              <w:rPr>
                <w:rFonts w:cs="Calibri"/>
                <w:bCs/>
                <w:color w:val="000000"/>
              </w:rPr>
              <w:t>doppler</w:t>
            </w:r>
            <w:proofErr w:type="spellEnd"/>
            <w:r w:rsidRPr="00B360E4">
              <w:rPr>
                <w:rFonts w:cs="Calibri"/>
                <w:bCs/>
                <w:color w:val="000000"/>
              </w:rPr>
              <w:t xml:space="preserve"> a panoramatické zobrazení</w:t>
            </w:r>
          </w:p>
        </w:tc>
        <w:tc>
          <w:tcPr>
            <w:tcW w:w="1276" w:type="dxa"/>
            <w:vAlign w:val="center"/>
          </w:tcPr>
          <w:p w14:paraId="4B143643"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61727630"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039BBA53" w14:textId="77777777" w:rsidTr="00B360E4">
        <w:tc>
          <w:tcPr>
            <w:tcW w:w="4678" w:type="dxa"/>
            <w:vAlign w:val="center"/>
          </w:tcPr>
          <w:p w14:paraId="7D288A7B"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r w:rsidRPr="00B360E4">
              <w:rPr>
                <w:rFonts w:cs="Calibri"/>
                <w:bCs/>
              </w:rPr>
              <w:t>barevné dopplerovské zobrazení (CFM) včetně zobrazení energie krevního toku</w:t>
            </w:r>
          </w:p>
        </w:tc>
        <w:tc>
          <w:tcPr>
            <w:tcW w:w="1276" w:type="dxa"/>
            <w:vAlign w:val="center"/>
          </w:tcPr>
          <w:p w14:paraId="17559622"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496D5D29"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12E86C23" w14:textId="77777777" w:rsidTr="00B360E4">
        <w:tc>
          <w:tcPr>
            <w:tcW w:w="4678" w:type="dxa"/>
            <w:vAlign w:val="center"/>
          </w:tcPr>
          <w:p w14:paraId="0847C01F"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proofErr w:type="spellStart"/>
            <w:r w:rsidRPr="00B360E4">
              <w:rPr>
                <w:rFonts w:cs="Calibri"/>
                <w:bCs/>
              </w:rPr>
              <w:t>powerdoppler</w:t>
            </w:r>
            <w:proofErr w:type="spellEnd"/>
            <w:r w:rsidRPr="00B360E4">
              <w:rPr>
                <w:rFonts w:cs="Calibri"/>
                <w:bCs/>
              </w:rPr>
              <w:t xml:space="preserve">, </w:t>
            </w:r>
            <w:proofErr w:type="spellStart"/>
            <w:r w:rsidRPr="00B360E4">
              <w:rPr>
                <w:rFonts w:cs="Calibri"/>
                <w:bCs/>
              </w:rPr>
              <w:t>angio</w:t>
            </w:r>
            <w:proofErr w:type="spellEnd"/>
            <w:r w:rsidRPr="00B360E4">
              <w:rPr>
                <w:rFonts w:cs="Calibri"/>
                <w:bCs/>
              </w:rPr>
              <w:t xml:space="preserve"> </w:t>
            </w:r>
            <w:proofErr w:type="spellStart"/>
            <w:r w:rsidRPr="00B360E4">
              <w:rPr>
                <w:rFonts w:cs="Calibri"/>
                <w:bCs/>
              </w:rPr>
              <w:t>doppler</w:t>
            </w:r>
            <w:proofErr w:type="spellEnd"/>
            <w:r w:rsidRPr="00B360E4">
              <w:rPr>
                <w:rFonts w:cs="Calibri"/>
                <w:bCs/>
              </w:rPr>
              <w:t xml:space="preserve"> </w:t>
            </w:r>
          </w:p>
        </w:tc>
        <w:tc>
          <w:tcPr>
            <w:tcW w:w="1276" w:type="dxa"/>
            <w:vAlign w:val="center"/>
          </w:tcPr>
          <w:p w14:paraId="43A2210E"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DDAEDFA"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4EF71397" w14:textId="77777777" w:rsidTr="00B360E4">
        <w:tc>
          <w:tcPr>
            <w:tcW w:w="4678" w:type="dxa"/>
            <w:vAlign w:val="center"/>
          </w:tcPr>
          <w:p w14:paraId="798925CC" w14:textId="77777777" w:rsidR="00795923" w:rsidRPr="00B360E4" w:rsidRDefault="00795923" w:rsidP="00795923">
            <w:pPr>
              <w:numPr>
                <w:ilvl w:val="0"/>
                <w:numId w:val="40"/>
              </w:numPr>
              <w:autoSpaceDE w:val="0"/>
              <w:autoSpaceDN w:val="0"/>
              <w:adjustRightInd w:val="0"/>
              <w:spacing w:after="0" w:line="240" w:lineRule="auto"/>
              <w:ind w:left="604" w:hanging="283"/>
              <w:rPr>
                <w:rFonts w:cs="Calibri"/>
                <w:bCs/>
                <w:color w:val="000000"/>
              </w:rPr>
            </w:pPr>
            <w:r w:rsidRPr="00B360E4">
              <w:rPr>
                <w:rFonts w:cs="Calibri"/>
                <w:bCs/>
              </w:rPr>
              <w:t>trapezoidní zobrazení na lineárních sondách alespoň 30 stupňů</w:t>
            </w:r>
          </w:p>
        </w:tc>
        <w:tc>
          <w:tcPr>
            <w:tcW w:w="1276" w:type="dxa"/>
            <w:vAlign w:val="center"/>
          </w:tcPr>
          <w:p w14:paraId="1D7BEDF6"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664AABE"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52E2F4DA" w14:textId="77777777" w:rsidTr="00795923">
        <w:tc>
          <w:tcPr>
            <w:tcW w:w="4678" w:type="dxa"/>
          </w:tcPr>
          <w:p w14:paraId="77B75627"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t>úhlové (</w:t>
            </w:r>
            <w:proofErr w:type="spellStart"/>
            <w:r w:rsidRPr="00F421CB">
              <w:rPr>
                <w:rFonts w:cs="Calibri"/>
                <w:bCs/>
              </w:rPr>
              <w:t>compound</w:t>
            </w:r>
            <w:proofErr w:type="spellEnd"/>
            <w:r w:rsidRPr="00F421CB">
              <w:rPr>
                <w:rFonts w:cs="Calibri"/>
                <w:bCs/>
              </w:rPr>
              <w:t>) zobrazení na všech požadovaných sondách zajišťující nejvyšší kvalitu zobrazení, zobrazení musí být aktivní v harmonickém režimu, duplexním i triplexním barevném dopplerovském zobrazení</w:t>
            </w:r>
          </w:p>
        </w:tc>
        <w:tc>
          <w:tcPr>
            <w:tcW w:w="1276" w:type="dxa"/>
            <w:vAlign w:val="center"/>
          </w:tcPr>
          <w:p w14:paraId="4F710F40"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F62F878"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76B318D9" w14:textId="77777777" w:rsidTr="00795923">
        <w:tc>
          <w:tcPr>
            <w:tcW w:w="4678" w:type="dxa"/>
          </w:tcPr>
          <w:p w14:paraId="67D82031"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t xml:space="preserve">simultánní duální </w:t>
            </w:r>
            <w:proofErr w:type="gramStart"/>
            <w:r w:rsidRPr="00F421CB">
              <w:rPr>
                <w:rFonts w:cs="Calibri"/>
                <w:bCs/>
              </w:rPr>
              <w:t>zobrazení - B</w:t>
            </w:r>
            <w:proofErr w:type="gramEnd"/>
            <w:r w:rsidRPr="00F421CB">
              <w:rPr>
                <w:rFonts w:cs="Calibri"/>
                <w:bCs/>
              </w:rPr>
              <w:t xml:space="preserve"> – mode a B-mode + CFM v reálném čase, </w:t>
            </w:r>
          </w:p>
        </w:tc>
        <w:tc>
          <w:tcPr>
            <w:tcW w:w="1276" w:type="dxa"/>
            <w:vAlign w:val="center"/>
          </w:tcPr>
          <w:p w14:paraId="6957DF33"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B1A9AD7"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647AA783" w14:textId="77777777" w:rsidTr="00795923">
        <w:tc>
          <w:tcPr>
            <w:tcW w:w="4678" w:type="dxa"/>
          </w:tcPr>
          <w:p w14:paraId="4FCD28A7"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lastRenderedPageBreak/>
              <w:t>rychlé simultánní duplexní i živé triplexní zobrazení v reálném čase</w:t>
            </w:r>
          </w:p>
        </w:tc>
        <w:tc>
          <w:tcPr>
            <w:tcW w:w="1276" w:type="dxa"/>
            <w:vAlign w:val="center"/>
          </w:tcPr>
          <w:p w14:paraId="0C9D7732"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0FF27B8E"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6B88FB36" w14:textId="77777777" w:rsidTr="00795923">
        <w:tc>
          <w:tcPr>
            <w:tcW w:w="4678" w:type="dxa"/>
            <w:vAlign w:val="center"/>
          </w:tcPr>
          <w:p w14:paraId="50793DE1"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t>redukce speklí – nastavení ve více krocích</w:t>
            </w:r>
          </w:p>
        </w:tc>
        <w:tc>
          <w:tcPr>
            <w:tcW w:w="1276" w:type="dxa"/>
            <w:vAlign w:val="center"/>
          </w:tcPr>
          <w:p w14:paraId="5647D327"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1C7C6705"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71E6BED2" w14:textId="77777777" w:rsidTr="00795923">
        <w:tc>
          <w:tcPr>
            <w:tcW w:w="4678" w:type="dxa"/>
          </w:tcPr>
          <w:p w14:paraId="011A4301"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t xml:space="preserve">zobrazení s použitím kontrastních látek (CEUS) s možností provedení kvantitativní </w:t>
            </w:r>
            <w:proofErr w:type="gramStart"/>
            <w:r w:rsidRPr="00F421CB">
              <w:rPr>
                <w:rFonts w:cs="Calibri"/>
                <w:bCs/>
              </w:rPr>
              <w:t>analýzy - požadováno</w:t>
            </w:r>
            <w:proofErr w:type="gramEnd"/>
            <w:r w:rsidRPr="00F421CB">
              <w:rPr>
                <w:rFonts w:cs="Calibri"/>
                <w:bCs/>
              </w:rPr>
              <w:t xml:space="preserve"> u konvexní abdominální sondy a lineární sondy, možnost současného zobrazení kontrast/fundamentální zobrazení </w:t>
            </w:r>
          </w:p>
        </w:tc>
        <w:tc>
          <w:tcPr>
            <w:tcW w:w="1276" w:type="dxa"/>
            <w:vAlign w:val="center"/>
          </w:tcPr>
          <w:p w14:paraId="67891E8E"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12661956"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083A78E8" w14:textId="77777777" w:rsidTr="00795923">
        <w:tc>
          <w:tcPr>
            <w:tcW w:w="4678" w:type="dxa"/>
            <w:vAlign w:val="center"/>
          </w:tcPr>
          <w:p w14:paraId="3C33828A"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r w:rsidRPr="00F421CB">
              <w:rPr>
                <w:rFonts w:cs="Calibri"/>
                <w:bCs/>
                <w:color w:val="000000"/>
              </w:rPr>
              <w:t>přístroj musí umožňovat zobrazení, mapování a hodnocení elasticity tkáně (</w:t>
            </w:r>
            <w:proofErr w:type="spellStart"/>
            <w:r w:rsidRPr="00F421CB">
              <w:rPr>
                <w:rFonts w:cs="Calibri"/>
                <w:bCs/>
                <w:color w:val="000000"/>
              </w:rPr>
              <w:t>Strain</w:t>
            </w:r>
            <w:proofErr w:type="spellEnd"/>
            <w:r w:rsidRPr="00F421CB">
              <w:rPr>
                <w:rFonts w:cs="Calibri"/>
                <w:bCs/>
                <w:color w:val="000000"/>
              </w:rPr>
              <w:t xml:space="preserve"> </w:t>
            </w:r>
            <w:proofErr w:type="spellStart"/>
            <w:r w:rsidRPr="00F421CB">
              <w:rPr>
                <w:rFonts w:cs="Calibri"/>
                <w:bCs/>
                <w:color w:val="000000"/>
              </w:rPr>
              <w:t>elastografie</w:t>
            </w:r>
            <w:proofErr w:type="spellEnd"/>
            <w:r w:rsidRPr="00F421CB">
              <w:rPr>
                <w:rFonts w:cs="Calibri"/>
                <w:bCs/>
                <w:color w:val="000000"/>
              </w:rPr>
              <w:t xml:space="preserve">) včetně </w:t>
            </w:r>
            <w:proofErr w:type="spellStart"/>
            <w:r w:rsidRPr="00F421CB">
              <w:rPr>
                <w:rFonts w:cs="Calibri"/>
                <w:bCs/>
                <w:color w:val="000000"/>
              </w:rPr>
              <w:t>Strain</w:t>
            </w:r>
            <w:proofErr w:type="spellEnd"/>
            <w:r w:rsidRPr="00F421CB">
              <w:rPr>
                <w:rFonts w:cs="Calibri"/>
                <w:bCs/>
                <w:color w:val="000000"/>
              </w:rPr>
              <w:t xml:space="preserve"> Histogramu (kvantifikace)</w:t>
            </w:r>
          </w:p>
        </w:tc>
        <w:tc>
          <w:tcPr>
            <w:tcW w:w="1276" w:type="dxa"/>
            <w:vAlign w:val="center"/>
          </w:tcPr>
          <w:p w14:paraId="1F23B28A"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78519C5"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B95A9BE" w14:textId="77777777" w:rsidTr="00795923">
        <w:tc>
          <w:tcPr>
            <w:tcW w:w="4678" w:type="dxa"/>
            <w:vAlign w:val="center"/>
          </w:tcPr>
          <w:p w14:paraId="463D03B2"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r w:rsidRPr="00F421CB">
              <w:rPr>
                <w:rFonts w:cs="Calibri"/>
                <w:bCs/>
                <w:color w:val="000000"/>
              </w:rPr>
              <w:t xml:space="preserve">přístroj musí </w:t>
            </w:r>
            <w:proofErr w:type="gramStart"/>
            <w:r w:rsidRPr="00F421CB">
              <w:rPr>
                <w:rFonts w:cs="Calibri"/>
                <w:bCs/>
                <w:color w:val="000000"/>
              </w:rPr>
              <w:t xml:space="preserve">umožňovat  </w:t>
            </w:r>
            <w:proofErr w:type="spellStart"/>
            <w:r w:rsidRPr="00F421CB">
              <w:rPr>
                <w:rFonts w:cs="Calibri"/>
                <w:bCs/>
                <w:color w:val="000000"/>
              </w:rPr>
              <w:t>Shear</w:t>
            </w:r>
            <w:proofErr w:type="spellEnd"/>
            <w:proofErr w:type="gramEnd"/>
            <w:r w:rsidRPr="00F421CB">
              <w:rPr>
                <w:rFonts w:cs="Calibri"/>
                <w:bCs/>
                <w:color w:val="000000"/>
              </w:rPr>
              <w:t xml:space="preserve"> </w:t>
            </w:r>
            <w:proofErr w:type="spellStart"/>
            <w:r w:rsidRPr="00F421CB">
              <w:rPr>
                <w:rFonts w:cs="Calibri"/>
                <w:bCs/>
                <w:color w:val="000000"/>
              </w:rPr>
              <w:t>Wave</w:t>
            </w:r>
            <w:proofErr w:type="spellEnd"/>
            <w:r w:rsidRPr="00F421CB">
              <w:rPr>
                <w:rFonts w:cs="Calibri"/>
                <w:bCs/>
                <w:color w:val="000000"/>
              </w:rPr>
              <w:t xml:space="preserve"> </w:t>
            </w:r>
            <w:proofErr w:type="spellStart"/>
            <w:r w:rsidRPr="00F421CB">
              <w:rPr>
                <w:rFonts w:cs="Calibri"/>
                <w:bCs/>
                <w:color w:val="000000"/>
              </w:rPr>
              <w:t>elastografii</w:t>
            </w:r>
            <w:proofErr w:type="spellEnd"/>
            <w:r w:rsidRPr="00F421CB">
              <w:rPr>
                <w:rFonts w:cs="Calibri"/>
                <w:bCs/>
                <w:color w:val="000000"/>
              </w:rPr>
              <w:t xml:space="preserve"> včetně zobrazení indexu kvality vyšetření (poměr úspěšných a neúspěšných měření), musí umožňovat měření jak v </w:t>
            </w:r>
            <w:proofErr w:type="spellStart"/>
            <w:r w:rsidRPr="00F421CB">
              <w:rPr>
                <w:rFonts w:cs="Calibri"/>
                <w:bCs/>
                <w:color w:val="000000"/>
              </w:rPr>
              <w:t>kPa</w:t>
            </w:r>
            <w:proofErr w:type="spellEnd"/>
            <w:r w:rsidRPr="00F421CB">
              <w:rPr>
                <w:rFonts w:cs="Calibri"/>
                <w:bCs/>
                <w:color w:val="000000"/>
              </w:rPr>
              <w:t>, tak v m/s</w:t>
            </w:r>
          </w:p>
        </w:tc>
        <w:tc>
          <w:tcPr>
            <w:tcW w:w="1276" w:type="dxa"/>
            <w:vAlign w:val="center"/>
          </w:tcPr>
          <w:p w14:paraId="2DC38BF9"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41DD8DCC"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0F80697C" w14:textId="77777777" w:rsidTr="00795923">
        <w:tc>
          <w:tcPr>
            <w:tcW w:w="4678" w:type="dxa"/>
            <w:vAlign w:val="center"/>
          </w:tcPr>
          <w:p w14:paraId="679DC7AC"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proofErr w:type="spellStart"/>
            <w:r w:rsidRPr="00F421CB">
              <w:rPr>
                <w:rFonts w:cs="Calibri"/>
                <w:bCs/>
                <w:color w:val="000000"/>
              </w:rPr>
              <w:t>Shear</w:t>
            </w:r>
            <w:proofErr w:type="spellEnd"/>
            <w:r w:rsidRPr="00F421CB">
              <w:rPr>
                <w:rFonts w:cs="Calibri"/>
                <w:bCs/>
                <w:color w:val="000000"/>
              </w:rPr>
              <w:t xml:space="preserve"> </w:t>
            </w:r>
            <w:proofErr w:type="spellStart"/>
            <w:r w:rsidRPr="00F421CB">
              <w:rPr>
                <w:rFonts w:cs="Calibri"/>
                <w:bCs/>
                <w:color w:val="000000"/>
              </w:rPr>
              <w:t>Wave</w:t>
            </w:r>
            <w:proofErr w:type="spellEnd"/>
            <w:r w:rsidRPr="00F421CB">
              <w:rPr>
                <w:rFonts w:cs="Calibri"/>
                <w:bCs/>
                <w:color w:val="000000"/>
              </w:rPr>
              <w:t xml:space="preserve"> </w:t>
            </w:r>
            <w:proofErr w:type="spellStart"/>
            <w:r w:rsidRPr="00F421CB">
              <w:rPr>
                <w:rFonts w:cs="Calibri"/>
                <w:bCs/>
                <w:color w:val="000000"/>
              </w:rPr>
              <w:t>Elastografie</w:t>
            </w:r>
            <w:proofErr w:type="spellEnd"/>
            <w:r w:rsidRPr="00F421CB">
              <w:rPr>
                <w:rFonts w:cs="Calibri"/>
                <w:bCs/>
                <w:color w:val="000000"/>
              </w:rPr>
              <w:t xml:space="preserve"> musí být dostupná také nejméně na jednom kompatibilním lineárním UZ </w:t>
            </w:r>
            <w:proofErr w:type="spellStart"/>
            <w:r w:rsidRPr="00F421CB">
              <w:rPr>
                <w:rFonts w:cs="Calibri"/>
                <w:bCs/>
                <w:color w:val="000000"/>
              </w:rPr>
              <w:t>gastrovideoskopu</w:t>
            </w:r>
            <w:proofErr w:type="spellEnd"/>
            <w:r w:rsidRPr="00F421CB">
              <w:rPr>
                <w:rFonts w:cs="Calibri"/>
                <w:bCs/>
                <w:color w:val="000000"/>
              </w:rPr>
              <w:t xml:space="preserve"> (pro stanovení stupně chronické pankreatitidy)</w:t>
            </w:r>
          </w:p>
        </w:tc>
        <w:tc>
          <w:tcPr>
            <w:tcW w:w="1276" w:type="dxa"/>
            <w:vAlign w:val="center"/>
          </w:tcPr>
          <w:p w14:paraId="2B01EFD2"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45A1912"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2D327CC5" w14:textId="77777777" w:rsidTr="00795923">
        <w:tc>
          <w:tcPr>
            <w:tcW w:w="4678" w:type="dxa"/>
            <w:vAlign w:val="center"/>
          </w:tcPr>
          <w:p w14:paraId="4C5B7863"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r w:rsidRPr="00F421CB">
              <w:rPr>
                <w:rFonts w:cs="Calibri"/>
                <w:bCs/>
                <w:color w:val="000000"/>
              </w:rPr>
              <w:t xml:space="preserve">automatické měření parametru </w:t>
            </w:r>
            <w:proofErr w:type="spellStart"/>
            <w:r w:rsidRPr="00F421CB">
              <w:rPr>
                <w:rFonts w:cs="Calibri"/>
                <w:bCs/>
                <w:color w:val="000000"/>
              </w:rPr>
              <w:t>Atenuace</w:t>
            </w:r>
            <w:proofErr w:type="spellEnd"/>
            <w:r w:rsidRPr="00F421CB">
              <w:rPr>
                <w:rFonts w:cs="Calibri"/>
                <w:bCs/>
                <w:color w:val="000000"/>
              </w:rPr>
              <w:t xml:space="preserve"> (pro zpřesnění </w:t>
            </w:r>
            <w:proofErr w:type="spellStart"/>
            <w:r w:rsidRPr="00F421CB">
              <w:rPr>
                <w:rFonts w:cs="Calibri"/>
                <w:bCs/>
                <w:color w:val="000000"/>
              </w:rPr>
              <w:t>hepatální</w:t>
            </w:r>
            <w:proofErr w:type="spellEnd"/>
            <w:r w:rsidRPr="00F421CB">
              <w:rPr>
                <w:rFonts w:cs="Calibri"/>
                <w:bCs/>
                <w:color w:val="000000"/>
              </w:rPr>
              <w:t xml:space="preserve"> diagnostiky)</w:t>
            </w:r>
          </w:p>
        </w:tc>
        <w:tc>
          <w:tcPr>
            <w:tcW w:w="1276" w:type="dxa"/>
            <w:vAlign w:val="center"/>
          </w:tcPr>
          <w:p w14:paraId="6C264C99"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455733C"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E5F23FD" w14:textId="77777777" w:rsidTr="00795923">
        <w:tc>
          <w:tcPr>
            <w:tcW w:w="4678" w:type="dxa"/>
            <w:vAlign w:val="center"/>
          </w:tcPr>
          <w:p w14:paraId="04E95F59"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r w:rsidRPr="00F421CB">
              <w:rPr>
                <w:rFonts w:cs="Calibri"/>
                <w:bCs/>
                <w:color w:val="000000"/>
              </w:rPr>
              <w:t xml:space="preserve">současné měření </w:t>
            </w:r>
            <w:proofErr w:type="spellStart"/>
            <w:r w:rsidRPr="00F421CB">
              <w:rPr>
                <w:rFonts w:cs="Calibri"/>
                <w:bCs/>
                <w:color w:val="000000"/>
              </w:rPr>
              <w:t>Shearwave</w:t>
            </w:r>
            <w:proofErr w:type="spellEnd"/>
            <w:r w:rsidRPr="00F421CB">
              <w:rPr>
                <w:rFonts w:cs="Calibri"/>
                <w:bCs/>
                <w:color w:val="000000"/>
              </w:rPr>
              <w:t xml:space="preserve">, </w:t>
            </w:r>
            <w:proofErr w:type="spellStart"/>
            <w:r w:rsidRPr="00F421CB">
              <w:rPr>
                <w:rFonts w:cs="Calibri"/>
                <w:bCs/>
                <w:color w:val="000000"/>
              </w:rPr>
              <w:t>Strain</w:t>
            </w:r>
            <w:proofErr w:type="spellEnd"/>
            <w:r w:rsidRPr="00F421CB">
              <w:rPr>
                <w:rFonts w:cs="Calibri"/>
                <w:bCs/>
                <w:color w:val="000000"/>
              </w:rPr>
              <w:t xml:space="preserve"> histogramu a </w:t>
            </w:r>
            <w:proofErr w:type="spellStart"/>
            <w:r w:rsidRPr="00F421CB">
              <w:rPr>
                <w:rFonts w:cs="Calibri"/>
                <w:bCs/>
                <w:color w:val="000000"/>
              </w:rPr>
              <w:t>Atenuace</w:t>
            </w:r>
            <w:proofErr w:type="spellEnd"/>
            <w:r w:rsidRPr="00F421CB">
              <w:rPr>
                <w:rFonts w:cs="Calibri"/>
                <w:bCs/>
                <w:color w:val="000000"/>
              </w:rPr>
              <w:t xml:space="preserve"> pomocí jediného tlačítka a následné zobrazení všech výsledků v jednom reportu</w:t>
            </w:r>
          </w:p>
        </w:tc>
        <w:tc>
          <w:tcPr>
            <w:tcW w:w="1276" w:type="dxa"/>
            <w:vAlign w:val="center"/>
          </w:tcPr>
          <w:p w14:paraId="07FB7B47"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5B51122"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05F5451" w14:textId="77777777" w:rsidTr="00795923">
        <w:tc>
          <w:tcPr>
            <w:tcW w:w="4678" w:type="dxa"/>
            <w:vAlign w:val="center"/>
          </w:tcPr>
          <w:p w14:paraId="42F46432" w14:textId="77777777" w:rsidR="00795923" w:rsidRPr="00F421CB" w:rsidRDefault="00795923" w:rsidP="00795923">
            <w:pPr>
              <w:numPr>
                <w:ilvl w:val="0"/>
                <w:numId w:val="40"/>
              </w:numPr>
              <w:autoSpaceDE w:val="0"/>
              <w:autoSpaceDN w:val="0"/>
              <w:spacing w:after="0" w:line="240" w:lineRule="auto"/>
              <w:ind w:left="604" w:hanging="283"/>
              <w:rPr>
                <w:rFonts w:cs="Calibri"/>
                <w:bCs/>
                <w:color w:val="000000"/>
              </w:rPr>
            </w:pPr>
            <w:r w:rsidRPr="00F421CB">
              <w:rPr>
                <w:rFonts w:cs="Calibri"/>
                <w:bCs/>
                <w:color w:val="000000"/>
              </w:rPr>
              <w:t>panoramatické zobrazení</w:t>
            </w:r>
          </w:p>
        </w:tc>
        <w:tc>
          <w:tcPr>
            <w:tcW w:w="1276" w:type="dxa"/>
            <w:vAlign w:val="center"/>
          </w:tcPr>
          <w:p w14:paraId="34B4B05A" w14:textId="77777777" w:rsidR="00795923" w:rsidRPr="00CF2B6D" w:rsidRDefault="00795923" w:rsidP="00F421CB">
            <w:pPr>
              <w:autoSpaceDE w:val="0"/>
              <w:autoSpaceDN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2DE2C8A" w14:textId="77777777" w:rsidR="00795923" w:rsidRPr="00CF2B6D" w:rsidRDefault="00795923" w:rsidP="00795923">
            <w:pPr>
              <w:autoSpaceDE w:val="0"/>
              <w:autoSpaceDN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04FE013D" w14:textId="77777777" w:rsidTr="00795923">
        <w:tc>
          <w:tcPr>
            <w:tcW w:w="4678" w:type="dxa"/>
            <w:vAlign w:val="center"/>
          </w:tcPr>
          <w:p w14:paraId="14328B62" w14:textId="77777777" w:rsidR="00795923" w:rsidRPr="00F421CB" w:rsidRDefault="00795923" w:rsidP="00795923">
            <w:pPr>
              <w:numPr>
                <w:ilvl w:val="0"/>
                <w:numId w:val="40"/>
              </w:numPr>
              <w:autoSpaceDE w:val="0"/>
              <w:autoSpaceDN w:val="0"/>
              <w:adjustRightInd w:val="0"/>
              <w:spacing w:after="0" w:line="240" w:lineRule="auto"/>
              <w:ind w:left="604" w:hanging="283"/>
              <w:rPr>
                <w:rFonts w:cs="Calibri"/>
                <w:bCs/>
                <w:color w:val="000000"/>
              </w:rPr>
            </w:pPr>
            <w:r w:rsidRPr="00F421CB">
              <w:rPr>
                <w:rFonts w:cs="Calibri"/>
                <w:bCs/>
              </w:rPr>
              <w:t>přístroj musí mít možnost budoucího dovybavení o reálnou virtuální sonografii (</w:t>
            </w:r>
            <w:proofErr w:type="gramStart"/>
            <w:r w:rsidRPr="00F421CB">
              <w:rPr>
                <w:rFonts w:cs="Calibri"/>
                <w:bCs/>
              </w:rPr>
              <w:t>fúzi - inteligentní</w:t>
            </w:r>
            <w:proofErr w:type="gramEnd"/>
            <w:r w:rsidRPr="00F421CB">
              <w:rPr>
                <w:rFonts w:cs="Calibri"/>
                <w:bCs/>
              </w:rPr>
              <w:t xml:space="preserve"> fúze ultrazvukového a CT/MRI/PET obrazu)</w:t>
            </w:r>
          </w:p>
        </w:tc>
        <w:tc>
          <w:tcPr>
            <w:tcW w:w="1276" w:type="dxa"/>
            <w:vAlign w:val="center"/>
          </w:tcPr>
          <w:p w14:paraId="7219EE10"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67CED63E" w14:textId="77777777" w:rsidR="00795923" w:rsidRPr="00CF2B6D" w:rsidRDefault="00795923" w:rsidP="00795923">
            <w:pPr>
              <w:autoSpaceDE w:val="0"/>
              <w:autoSpaceDN w:val="0"/>
              <w:adjustRightInd w:val="0"/>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36A823A7" w14:textId="77777777" w:rsidTr="00795923">
        <w:tc>
          <w:tcPr>
            <w:tcW w:w="4678" w:type="dxa"/>
          </w:tcPr>
          <w:p w14:paraId="1F82262D"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programové vybavení pro provádění všech typů měření používaných v sonografické diagnostice </w:t>
            </w:r>
          </w:p>
        </w:tc>
        <w:tc>
          <w:tcPr>
            <w:tcW w:w="1276" w:type="dxa"/>
            <w:vAlign w:val="center"/>
          </w:tcPr>
          <w:p w14:paraId="5EFF5BD8"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57362F6"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38E4D7C" w14:textId="77777777" w:rsidTr="00795923">
        <w:tc>
          <w:tcPr>
            <w:tcW w:w="4678" w:type="dxa"/>
          </w:tcPr>
          <w:p w14:paraId="6B6C7E8E"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možnost měření v živém i ve zmrazeném obraze </w:t>
            </w:r>
          </w:p>
        </w:tc>
        <w:tc>
          <w:tcPr>
            <w:tcW w:w="1276" w:type="dxa"/>
            <w:vAlign w:val="center"/>
          </w:tcPr>
          <w:p w14:paraId="3C3FF2F7"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7C58BE6D"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52E27679" w14:textId="77777777" w:rsidTr="00795923">
        <w:tc>
          <w:tcPr>
            <w:tcW w:w="4678" w:type="dxa"/>
          </w:tcPr>
          <w:p w14:paraId="353F91D9"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automatizované měření parametrů dopplerovského spektra (PI, RI, </w:t>
            </w:r>
            <w:proofErr w:type="spellStart"/>
            <w:r w:rsidRPr="00F421CB">
              <w:rPr>
                <w:rFonts w:cs="Calibri"/>
                <w:bCs/>
                <w:color w:val="000000"/>
              </w:rPr>
              <w:t>Vmax</w:t>
            </w:r>
            <w:proofErr w:type="spellEnd"/>
            <w:r w:rsidRPr="00F421CB">
              <w:rPr>
                <w:rFonts w:cs="Calibri"/>
                <w:bCs/>
                <w:color w:val="000000"/>
              </w:rPr>
              <w:t xml:space="preserve">, </w:t>
            </w:r>
            <w:proofErr w:type="spellStart"/>
            <w:r w:rsidRPr="00F421CB">
              <w:rPr>
                <w:rFonts w:cs="Calibri"/>
                <w:bCs/>
                <w:color w:val="000000"/>
              </w:rPr>
              <w:t>Vmin</w:t>
            </w:r>
            <w:proofErr w:type="spellEnd"/>
            <w:r w:rsidRPr="00F421CB">
              <w:rPr>
                <w:rFonts w:cs="Calibri"/>
                <w:bCs/>
                <w:color w:val="000000"/>
              </w:rPr>
              <w:t xml:space="preserve">, </w:t>
            </w:r>
            <w:proofErr w:type="spellStart"/>
            <w:r w:rsidRPr="00F421CB">
              <w:rPr>
                <w:rFonts w:cs="Calibri"/>
                <w:bCs/>
                <w:color w:val="000000"/>
              </w:rPr>
              <w:t>Vmean</w:t>
            </w:r>
            <w:proofErr w:type="spellEnd"/>
            <w:r w:rsidRPr="00F421CB">
              <w:rPr>
                <w:rFonts w:cs="Calibri"/>
                <w:bCs/>
                <w:color w:val="000000"/>
              </w:rPr>
              <w:t xml:space="preserve">) </w:t>
            </w:r>
          </w:p>
        </w:tc>
        <w:tc>
          <w:tcPr>
            <w:tcW w:w="1276" w:type="dxa"/>
            <w:vAlign w:val="center"/>
          </w:tcPr>
          <w:p w14:paraId="62CAF8CA"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FB737C0"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311C51F" w14:textId="77777777" w:rsidTr="00795923">
        <w:tc>
          <w:tcPr>
            <w:tcW w:w="4678" w:type="dxa"/>
          </w:tcPr>
          <w:p w14:paraId="54E7E2DD"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na</w:t>
            </w:r>
            <w:r w:rsidRPr="00F421CB">
              <w:rPr>
                <w:rFonts w:cs="Calibri"/>
                <w:bCs/>
              </w:rPr>
              <w:t xml:space="preserve"> LCD displeji se musí přehledně zobrazovat počet již provedených měření pro každý </w:t>
            </w:r>
            <w:r w:rsidRPr="00F421CB">
              <w:rPr>
                <w:rFonts w:cs="Calibri"/>
                <w:bCs/>
                <w:color w:val="000000"/>
              </w:rPr>
              <w:t xml:space="preserve">použitý </w:t>
            </w:r>
            <w:proofErr w:type="gramStart"/>
            <w:r w:rsidRPr="00F421CB">
              <w:rPr>
                <w:rFonts w:cs="Calibri"/>
                <w:bCs/>
                <w:color w:val="000000"/>
              </w:rPr>
              <w:t xml:space="preserve">parametr - </w:t>
            </w:r>
            <w:r w:rsidRPr="00F421CB">
              <w:rPr>
                <w:rFonts w:cs="Calibri"/>
                <w:bCs/>
              </w:rPr>
              <w:t>pro</w:t>
            </w:r>
            <w:proofErr w:type="gramEnd"/>
            <w:r w:rsidRPr="00F421CB">
              <w:rPr>
                <w:rFonts w:cs="Calibri"/>
                <w:bCs/>
              </w:rPr>
              <w:t xml:space="preserve"> lepší přehlednost a orientaci lékaře </w:t>
            </w:r>
            <w:r w:rsidRPr="00F421CB">
              <w:rPr>
                <w:rFonts w:cs="Calibri"/>
                <w:bCs/>
                <w:color w:val="000000"/>
              </w:rPr>
              <w:tab/>
            </w:r>
            <w:r w:rsidRPr="00F421CB">
              <w:rPr>
                <w:rFonts w:cs="Calibri"/>
                <w:bCs/>
                <w:color w:val="000000"/>
              </w:rPr>
              <w:tab/>
              <w:t xml:space="preserve">                       </w:t>
            </w:r>
          </w:p>
        </w:tc>
        <w:tc>
          <w:tcPr>
            <w:tcW w:w="1276" w:type="dxa"/>
            <w:vAlign w:val="center"/>
          </w:tcPr>
          <w:p w14:paraId="5EF70922"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462636D1"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993BAD5" w14:textId="77777777" w:rsidTr="00795923">
        <w:tc>
          <w:tcPr>
            <w:tcW w:w="4678" w:type="dxa"/>
          </w:tcPr>
          <w:p w14:paraId="1BC3FDE5" w14:textId="77777777" w:rsidR="00795923" w:rsidRPr="00F421CB" w:rsidRDefault="00795923" w:rsidP="00795923">
            <w:pPr>
              <w:autoSpaceDE w:val="0"/>
              <w:autoSpaceDN w:val="0"/>
              <w:adjustRightInd w:val="0"/>
              <w:rPr>
                <w:rFonts w:cs="Calibri"/>
                <w:bCs/>
              </w:rPr>
            </w:pPr>
            <w:r w:rsidRPr="00F421CB">
              <w:rPr>
                <w:rFonts w:cs="Calibri"/>
                <w:bCs/>
                <w:color w:val="000000"/>
              </w:rPr>
              <w:lastRenderedPageBreak/>
              <w:t xml:space="preserve">zvětšování a zmenšování zobrazovacího pole s kontinuálním posunem zvětšeného </w:t>
            </w:r>
            <w:r w:rsidRPr="00F421CB">
              <w:rPr>
                <w:rFonts w:cs="Calibri"/>
                <w:bCs/>
              </w:rPr>
              <w:t>obrazu, možnost plynulého zvětšování zobrazovaného pole ve zmrazeném režimu</w:t>
            </w:r>
          </w:p>
        </w:tc>
        <w:tc>
          <w:tcPr>
            <w:tcW w:w="1276" w:type="dxa"/>
            <w:vAlign w:val="center"/>
          </w:tcPr>
          <w:p w14:paraId="48F0068B"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B37DFD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91C613A" w14:textId="77777777" w:rsidTr="00795923">
        <w:tc>
          <w:tcPr>
            <w:tcW w:w="4678" w:type="dxa"/>
          </w:tcPr>
          <w:p w14:paraId="63737B42"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uspořádání B obrazu a dopplerovského spektra na monitoru vedle sebe a nad sebou a přepínání mezi těmito mody jedním tlačítkem na pomocném LCD displeji</w:t>
            </w:r>
          </w:p>
        </w:tc>
        <w:tc>
          <w:tcPr>
            <w:tcW w:w="1276" w:type="dxa"/>
            <w:vAlign w:val="center"/>
          </w:tcPr>
          <w:p w14:paraId="604C72CF"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6FDD5540"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3A10D537" w14:textId="77777777" w:rsidTr="00795923">
        <w:tc>
          <w:tcPr>
            <w:tcW w:w="4678" w:type="dxa"/>
          </w:tcPr>
          <w:p w14:paraId="70CAB3FA"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rozsáhlá paměťová smyčka pro uložení </w:t>
            </w:r>
            <w:proofErr w:type="gramStart"/>
            <w:r w:rsidRPr="00F421CB">
              <w:rPr>
                <w:rFonts w:cs="Calibri"/>
                <w:bCs/>
                <w:color w:val="000000"/>
              </w:rPr>
              <w:t>2D</w:t>
            </w:r>
            <w:proofErr w:type="gramEnd"/>
            <w:r w:rsidRPr="00F421CB">
              <w:rPr>
                <w:rFonts w:cs="Calibri"/>
                <w:bCs/>
                <w:color w:val="000000"/>
              </w:rPr>
              <w:t xml:space="preserve"> snímků i pro uložení dopplerovského záznamu, v případě vyšetření pomocí kontrastních látek nastavitelná délka smyčky minim. 180 sec.</w:t>
            </w:r>
          </w:p>
        </w:tc>
        <w:tc>
          <w:tcPr>
            <w:tcW w:w="1276" w:type="dxa"/>
            <w:vAlign w:val="center"/>
          </w:tcPr>
          <w:p w14:paraId="2B6769B8"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394F80E6"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579CCF9" w14:textId="77777777" w:rsidTr="00795923">
        <w:tc>
          <w:tcPr>
            <w:tcW w:w="4678" w:type="dxa"/>
          </w:tcPr>
          <w:p w14:paraId="32D07AC5"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jednotlačítková optimalizace nastavení akvizičních parametrů pro různé typy tkání i typy podmínek vyšetřovaného objektu (pro dvourozměrné a dopplerovském zobrazení) </w:t>
            </w:r>
          </w:p>
        </w:tc>
        <w:tc>
          <w:tcPr>
            <w:tcW w:w="1276" w:type="dxa"/>
            <w:vAlign w:val="center"/>
          </w:tcPr>
          <w:p w14:paraId="03029E9A"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168B34EB"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796EA2E1" w14:textId="77777777" w:rsidTr="00795923">
        <w:tc>
          <w:tcPr>
            <w:tcW w:w="4678" w:type="dxa"/>
          </w:tcPr>
          <w:p w14:paraId="5CB966BD"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Přístroj musí vytvářet vlastní databázi pacientských a obrazových dat na interním HDD. Systém musí umožnit archivaci snímků v PC (např. v JPEG, AVI) i DICOM formátu. </w:t>
            </w:r>
          </w:p>
        </w:tc>
        <w:tc>
          <w:tcPr>
            <w:tcW w:w="1276" w:type="dxa"/>
            <w:vAlign w:val="center"/>
          </w:tcPr>
          <w:p w14:paraId="4FA74B48"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FFFF534"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957E157" w14:textId="77777777" w:rsidTr="00795923">
        <w:tc>
          <w:tcPr>
            <w:tcW w:w="4678" w:type="dxa"/>
          </w:tcPr>
          <w:p w14:paraId="246B8D86"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Přístroj musí být vybaven na hlavní jednotce minimálně 5 USB porty sloužícími pro připojení externích záznamových zařízení – </w:t>
            </w:r>
            <w:proofErr w:type="spellStart"/>
            <w:r w:rsidRPr="00F421CB">
              <w:rPr>
                <w:rFonts w:cs="Calibri"/>
                <w:bCs/>
                <w:color w:val="000000"/>
              </w:rPr>
              <w:t>ext</w:t>
            </w:r>
            <w:proofErr w:type="spellEnd"/>
            <w:r w:rsidRPr="00F421CB">
              <w:rPr>
                <w:rFonts w:cs="Calibri"/>
                <w:bCs/>
                <w:color w:val="000000"/>
              </w:rPr>
              <w:t xml:space="preserve">. HDD, </w:t>
            </w:r>
            <w:proofErr w:type="spellStart"/>
            <w:r w:rsidRPr="00F421CB">
              <w:rPr>
                <w:rFonts w:cs="Calibri"/>
                <w:bCs/>
                <w:color w:val="000000"/>
              </w:rPr>
              <w:t>ext</w:t>
            </w:r>
            <w:proofErr w:type="spellEnd"/>
            <w:r w:rsidRPr="00F421CB">
              <w:rPr>
                <w:rFonts w:cs="Calibri"/>
                <w:bCs/>
                <w:color w:val="000000"/>
              </w:rPr>
              <w:t xml:space="preserve">. </w:t>
            </w:r>
            <w:proofErr w:type="spellStart"/>
            <w:r w:rsidRPr="00F421CB">
              <w:rPr>
                <w:rFonts w:cs="Calibri"/>
                <w:bCs/>
                <w:color w:val="000000"/>
              </w:rPr>
              <w:t>flash</w:t>
            </w:r>
            <w:proofErr w:type="spellEnd"/>
            <w:r w:rsidRPr="00F421CB">
              <w:rPr>
                <w:rFonts w:cs="Calibri"/>
                <w:bCs/>
                <w:color w:val="000000"/>
              </w:rPr>
              <w:t xml:space="preserve"> paměť, </w:t>
            </w:r>
            <w:proofErr w:type="spellStart"/>
            <w:r w:rsidRPr="00F421CB">
              <w:rPr>
                <w:rFonts w:cs="Calibri"/>
                <w:bCs/>
                <w:color w:val="000000"/>
              </w:rPr>
              <w:t>ext</w:t>
            </w:r>
            <w:proofErr w:type="spellEnd"/>
            <w:r w:rsidRPr="00F421CB">
              <w:rPr>
                <w:rFonts w:cs="Calibri"/>
                <w:bCs/>
                <w:color w:val="000000"/>
              </w:rPr>
              <w:t xml:space="preserve">. tiskárna apod.,  </w:t>
            </w:r>
          </w:p>
        </w:tc>
        <w:tc>
          <w:tcPr>
            <w:tcW w:w="1276" w:type="dxa"/>
            <w:vAlign w:val="center"/>
          </w:tcPr>
          <w:p w14:paraId="4D2103DA"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69DA88D"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DB28A95" w14:textId="77777777" w:rsidTr="00795923">
        <w:tc>
          <w:tcPr>
            <w:tcW w:w="4678" w:type="dxa"/>
          </w:tcPr>
          <w:p w14:paraId="6B6CC8AE"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 xml:space="preserve">přístroj bude obsahovat modul HW i SW s protokolem DICOM </w:t>
            </w:r>
          </w:p>
        </w:tc>
        <w:tc>
          <w:tcPr>
            <w:tcW w:w="1276" w:type="dxa"/>
            <w:vAlign w:val="center"/>
          </w:tcPr>
          <w:p w14:paraId="475BA1A3"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2154CFBF"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6A48371" w14:textId="77777777" w:rsidTr="00795923">
        <w:tc>
          <w:tcPr>
            <w:tcW w:w="4678" w:type="dxa"/>
            <w:vAlign w:val="center"/>
          </w:tcPr>
          <w:p w14:paraId="557B58CF"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připojení do PACS nemocnice součástí dodávky</w:t>
            </w:r>
          </w:p>
        </w:tc>
        <w:tc>
          <w:tcPr>
            <w:tcW w:w="1276" w:type="dxa"/>
            <w:vAlign w:val="center"/>
          </w:tcPr>
          <w:p w14:paraId="780ADF81"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542D3DB1"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3E95D10C" w14:textId="77777777" w:rsidTr="00795923">
        <w:tc>
          <w:tcPr>
            <w:tcW w:w="4678" w:type="dxa"/>
            <w:vAlign w:val="center"/>
          </w:tcPr>
          <w:p w14:paraId="50538594" w14:textId="77777777" w:rsidR="00795923" w:rsidRPr="00F421CB" w:rsidRDefault="00795923" w:rsidP="00795923">
            <w:pPr>
              <w:autoSpaceDE w:val="0"/>
              <w:autoSpaceDN w:val="0"/>
              <w:adjustRightInd w:val="0"/>
              <w:rPr>
                <w:rFonts w:cs="Calibri"/>
                <w:bCs/>
                <w:color w:val="000000"/>
              </w:rPr>
            </w:pPr>
            <w:r w:rsidRPr="00F421CB">
              <w:rPr>
                <w:rFonts w:cs="Calibri"/>
                <w:bCs/>
                <w:color w:val="000000"/>
              </w:rPr>
              <w:t>monochromatická tiskárna</w:t>
            </w:r>
          </w:p>
        </w:tc>
        <w:tc>
          <w:tcPr>
            <w:tcW w:w="1276" w:type="dxa"/>
            <w:vAlign w:val="center"/>
          </w:tcPr>
          <w:p w14:paraId="2F385E73"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208C39E5" w14:textId="77777777" w:rsidR="00795923" w:rsidRPr="00CF2B6D" w:rsidRDefault="00795923" w:rsidP="00795923">
            <w:pPr>
              <w:autoSpaceDE w:val="0"/>
              <w:autoSpaceDN w:val="0"/>
              <w:adjustRightInd w:val="0"/>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1D2B2B6F" w14:textId="77777777" w:rsidTr="00795923">
        <w:tc>
          <w:tcPr>
            <w:tcW w:w="4678" w:type="dxa"/>
            <w:vAlign w:val="center"/>
          </w:tcPr>
          <w:p w14:paraId="14817E72" w14:textId="77777777" w:rsidR="00795923" w:rsidRPr="00F421CB" w:rsidRDefault="00795923" w:rsidP="00795923">
            <w:pPr>
              <w:autoSpaceDE w:val="0"/>
              <w:autoSpaceDN w:val="0"/>
              <w:adjustRightInd w:val="0"/>
              <w:rPr>
                <w:rFonts w:cs="Calibri"/>
                <w:bCs/>
                <w:color w:val="000000"/>
                <w:u w:val="single"/>
              </w:rPr>
            </w:pPr>
            <w:r w:rsidRPr="00F421CB">
              <w:rPr>
                <w:rFonts w:cs="Calibri"/>
                <w:bCs/>
                <w:color w:val="000000"/>
                <w:u w:val="single"/>
              </w:rPr>
              <w:t>Ultrazvukové sondy:</w:t>
            </w:r>
          </w:p>
        </w:tc>
        <w:tc>
          <w:tcPr>
            <w:tcW w:w="1276" w:type="dxa"/>
            <w:vAlign w:val="center"/>
          </w:tcPr>
          <w:p w14:paraId="46DCA106" w14:textId="77777777" w:rsidR="00795923" w:rsidRPr="00CF2B6D" w:rsidRDefault="00795923" w:rsidP="00F421CB">
            <w:pPr>
              <w:autoSpaceDE w:val="0"/>
              <w:autoSpaceDN w:val="0"/>
              <w:adjustRightInd w:val="0"/>
              <w:spacing w:after="0"/>
              <w:jc w:val="center"/>
              <w:rPr>
                <w:rFonts w:ascii="Arial" w:hAnsi="Arial" w:cs="Arial"/>
                <w:bCs/>
                <w:color w:val="000000"/>
                <w:sz w:val="20"/>
                <w:szCs w:val="20"/>
                <w:u w:val="single"/>
              </w:rPr>
            </w:pPr>
            <w:r w:rsidRPr="00CF2B6D">
              <w:rPr>
                <w:rFonts w:ascii="Arial" w:hAnsi="Arial" w:cs="Arial"/>
                <w:i/>
                <w:iCs/>
                <w:color w:val="FF0000"/>
                <w:sz w:val="20"/>
                <w:szCs w:val="20"/>
              </w:rPr>
              <w:t>doplní dodavatel</w:t>
            </w:r>
          </w:p>
        </w:tc>
        <w:tc>
          <w:tcPr>
            <w:tcW w:w="3402" w:type="dxa"/>
            <w:vAlign w:val="center"/>
          </w:tcPr>
          <w:p w14:paraId="191A3335" w14:textId="77777777" w:rsidR="00795923" w:rsidRPr="00CF2B6D" w:rsidRDefault="00795923" w:rsidP="00795923">
            <w:pPr>
              <w:autoSpaceDE w:val="0"/>
              <w:autoSpaceDN w:val="0"/>
              <w:adjustRightInd w:val="0"/>
              <w:jc w:val="center"/>
              <w:rPr>
                <w:rFonts w:ascii="Arial" w:hAnsi="Arial" w:cs="Arial"/>
                <w:bCs/>
                <w:color w:val="000000"/>
                <w:sz w:val="20"/>
                <w:szCs w:val="20"/>
                <w:u w:val="single"/>
              </w:rPr>
            </w:pPr>
            <w:r w:rsidRPr="00CF2B6D">
              <w:rPr>
                <w:rFonts w:ascii="Arial" w:hAnsi="Arial" w:cs="Arial"/>
                <w:i/>
                <w:iCs/>
                <w:color w:val="FF0000"/>
                <w:sz w:val="20"/>
                <w:szCs w:val="20"/>
              </w:rPr>
              <w:t>doplní dodavatel</w:t>
            </w:r>
          </w:p>
        </w:tc>
      </w:tr>
      <w:tr w:rsidR="00795923" w:rsidRPr="0003384E" w14:paraId="1187E1E5" w14:textId="77777777" w:rsidTr="00795923">
        <w:tc>
          <w:tcPr>
            <w:tcW w:w="4678" w:type="dxa"/>
          </w:tcPr>
          <w:p w14:paraId="1C2DF720" w14:textId="77777777" w:rsidR="00795923" w:rsidRPr="00F421CB" w:rsidRDefault="00795923" w:rsidP="00795923">
            <w:pPr>
              <w:numPr>
                <w:ilvl w:val="0"/>
                <w:numId w:val="39"/>
              </w:numPr>
              <w:autoSpaceDE w:val="0"/>
              <w:autoSpaceDN w:val="0"/>
              <w:adjustRightInd w:val="0"/>
              <w:spacing w:before="60" w:after="0" w:line="240" w:lineRule="auto"/>
              <w:ind w:left="604" w:hanging="283"/>
              <w:contextualSpacing/>
              <w:rPr>
                <w:rFonts w:cs="Calibri"/>
                <w:bCs/>
              </w:rPr>
            </w:pPr>
            <w:r w:rsidRPr="00F421CB">
              <w:rPr>
                <w:rFonts w:cs="Calibri"/>
                <w:bCs/>
                <w:color w:val="000000"/>
              </w:rPr>
              <w:t xml:space="preserve">konvexní sonda s technologií např. lepených vrstev, monokrystalu, matrix apod. pro abdominální vyšetření, frekvenční rozsah min. 1-6 MHz, pozorovací úhel min. 70 stupňů, hloubka 2D zobrazení min. 40 cm </w:t>
            </w:r>
          </w:p>
        </w:tc>
        <w:tc>
          <w:tcPr>
            <w:tcW w:w="1276" w:type="dxa"/>
            <w:vAlign w:val="center"/>
          </w:tcPr>
          <w:p w14:paraId="2A6E4A23" w14:textId="77777777" w:rsidR="00795923" w:rsidRPr="00CF2B6D" w:rsidRDefault="00795923" w:rsidP="00F421CB">
            <w:pPr>
              <w:autoSpaceDE w:val="0"/>
              <w:autoSpaceDN w:val="0"/>
              <w:adjustRightInd w:val="0"/>
              <w:spacing w:after="0"/>
              <w:contextualSpacing/>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641EED71" w14:textId="77777777" w:rsidR="00795923" w:rsidRPr="00CF2B6D" w:rsidRDefault="00795923" w:rsidP="00795923">
            <w:pPr>
              <w:autoSpaceDE w:val="0"/>
              <w:autoSpaceDN w:val="0"/>
              <w:adjustRightInd w:val="0"/>
              <w:spacing w:before="60"/>
              <w:contextualSpacing/>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2AA675D7" w14:textId="77777777" w:rsidTr="00795923">
        <w:tc>
          <w:tcPr>
            <w:tcW w:w="4678" w:type="dxa"/>
          </w:tcPr>
          <w:p w14:paraId="24F1B980" w14:textId="77777777" w:rsidR="00795923" w:rsidRPr="00F421CB" w:rsidRDefault="00795923" w:rsidP="00795923">
            <w:pPr>
              <w:numPr>
                <w:ilvl w:val="0"/>
                <w:numId w:val="39"/>
              </w:numPr>
              <w:autoSpaceDE w:val="0"/>
              <w:autoSpaceDN w:val="0"/>
              <w:adjustRightInd w:val="0"/>
              <w:spacing w:before="60" w:after="0" w:line="240" w:lineRule="auto"/>
              <w:ind w:left="604" w:hanging="283"/>
              <w:contextualSpacing/>
              <w:rPr>
                <w:rFonts w:cs="Calibri"/>
                <w:bCs/>
              </w:rPr>
            </w:pPr>
            <w:r w:rsidRPr="00F421CB">
              <w:rPr>
                <w:rFonts w:cs="Calibri"/>
                <w:bCs/>
              </w:rPr>
              <w:t xml:space="preserve">Lineární sonda min. </w:t>
            </w:r>
            <w:proofErr w:type="gramStart"/>
            <w:r w:rsidRPr="00F421CB">
              <w:rPr>
                <w:rFonts w:cs="Calibri"/>
                <w:bCs/>
              </w:rPr>
              <w:t>2 – 12</w:t>
            </w:r>
            <w:proofErr w:type="gramEnd"/>
            <w:r w:rsidRPr="00F421CB">
              <w:rPr>
                <w:rFonts w:cs="Calibri"/>
                <w:bCs/>
              </w:rPr>
              <w:t xml:space="preserve"> MHz velikost zobrazovací plochy 38 mm</w:t>
            </w:r>
          </w:p>
        </w:tc>
        <w:tc>
          <w:tcPr>
            <w:tcW w:w="1276" w:type="dxa"/>
            <w:vAlign w:val="center"/>
          </w:tcPr>
          <w:p w14:paraId="68663CE3" w14:textId="77777777" w:rsidR="00795923" w:rsidRPr="00CF2B6D" w:rsidRDefault="00795923" w:rsidP="00F421CB">
            <w:pPr>
              <w:autoSpaceDE w:val="0"/>
              <w:autoSpaceDN w:val="0"/>
              <w:adjustRightInd w:val="0"/>
              <w:spacing w:after="0"/>
              <w:contextualSpacing/>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353AC50E" w14:textId="77777777" w:rsidR="00795923" w:rsidRPr="00CF2B6D" w:rsidRDefault="00795923" w:rsidP="00795923">
            <w:pPr>
              <w:autoSpaceDE w:val="0"/>
              <w:autoSpaceDN w:val="0"/>
              <w:adjustRightInd w:val="0"/>
              <w:spacing w:before="60"/>
              <w:contextualSpacing/>
              <w:jc w:val="center"/>
              <w:rPr>
                <w:rFonts w:ascii="Arial" w:hAnsi="Arial" w:cs="Arial"/>
                <w:bCs/>
                <w:sz w:val="20"/>
                <w:szCs w:val="20"/>
              </w:rPr>
            </w:pPr>
            <w:r w:rsidRPr="00CF2B6D">
              <w:rPr>
                <w:rFonts w:ascii="Arial" w:hAnsi="Arial" w:cs="Arial"/>
                <w:i/>
                <w:iCs/>
                <w:color w:val="FF0000"/>
                <w:sz w:val="20"/>
                <w:szCs w:val="20"/>
              </w:rPr>
              <w:t>doplní dodavatel</w:t>
            </w:r>
          </w:p>
        </w:tc>
      </w:tr>
      <w:tr w:rsidR="00795923" w:rsidRPr="0003384E" w14:paraId="3F5C34D1" w14:textId="77777777" w:rsidTr="00795923">
        <w:tc>
          <w:tcPr>
            <w:tcW w:w="4678" w:type="dxa"/>
          </w:tcPr>
          <w:p w14:paraId="4F038515" w14:textId="77777777" w:rsidR="00795923" w:rsidRPr="00F421CB" w:rsidRDefault="00795923" w:rsidP="00795923">
            <w:pPr>
              <w:numPr>
                <w:ilvl w:val="0"/>
                <w:numId w:val="39"/>
              </w:numPr>
              <w:autoSpaceDE w:val="0"/>
              <w:autoSpaceDN w:val="0"/>
              <w:adjustRightInd w:val="0"/>
              <w:spacing w:before="60" w:after="0" w:line="240" w:lineRule="auto"/>
              <w:ind w:left="604" w:hanging="283"/>
              <w:contextualSpacing/>
              <w:rPr>
                <w:rFonts w:cs="Calibri"/>
                <w:bCs/>
                <w:strike/>
              </w:rPr>
            </w:pPr>
            <w:r w:rsidRPr="00F421CB">
              <w:rPr>
                <w:rFonts w:cs="Calibri"/>
                <w:bCs/>
                <w:color w:val="000000"/>
              </w:rPr>
              <w:t xml:space="preserve">lineární </w:t>
            </w:r>
            <w:proofErr w:type="spellStart"/>
            <w:r w:rsidRPr="00F421CB">
              <w:rPr>
                <w:rFonts w:cs="Calibri"/>
                <w:bCs/>
                <w:color w:val="000000"/>
              </w:rPr>
              <w:t>mikrokondenzátorová</w:t>
            </w:r>
            <w:proofErr w:type="spellEnd"/>
            <w:r w:rsidRPr="00F421CB">
              <w:rPr>
                <w:rFonts w:cs="Calibri"/>
                <w:bCs/>
                <w:color w:val="000000"/>
              </w:rPr>
              <w:t xml:space="preserve"> (</w:t>
            </w:r>
            <w:proofErr w:type="spellStart"/>
            <w:r w:rsidRPr="00F421CB">
              <w:rPr>
                <w:rFonts w:cs="Calibri"/>
                <w:bCs/>
                <w:color w:val="000000"/>
              </w:rPr>
              <w:t>bezkrystalová</w:t>
            </w:r>
            <w:proofErr w:type="spellEnd"/>
            <w:r w:rsidRPr="00F421CB">
              <w:rPr>
                <w:rFonts w:cs="Calibri"/>
                <w:bCs/>
                <w:color w:val="000000"/>
              </w:rPr>
              <w:t xml:space="preserve">) sonda frekvenčního </w:t>
            </w:r>
            <w:r w:rsidRPr="00F421CB">
              <w:rPr>
                <w:rFonts w:cs="Calibri"/>
                <w:bCs/>
                <w:color w:val="000000"/>
              </w:rPr>
              <w:lastRenderedPageBreak/>
              <w:t>rozsahu min. 2-22 MHz, délka aktivní plošky do 38 mm</w:t>
            </w:r>
            <w:r w:rsidRPr="00F421CB">
              <w:rPr>
                <w:rFonts w:cs="Calibri"/>
                <w:bCs/>
              </w:rPr>
              <w:t>.</w:t>
            </w:r>
          </w:p>
        </w:tc>
        <w:tc>
          <w:tcPr>
            <w:tcW w:w="1276" w:type="dxa"/>
            <w:vAlign w:val="center"/>
          </w:tcPr>
          <w:p w14:paraId="55155783" w14:textId="77777777" w:rsidR="00795923" w:rsidRPr="00CF2B6D" w:rsidRDefault="00795923" w:rsidP="00F421CB">
            <w:pPr>
              <w:autoSpaceDE w:val="0"/>
              <w:autoSpaceDN w:val="0"/>
              <w:adjustRightInd w:val="0"/>
              <w:spacing w:after="0"/>
              <w:contextualSpacing/>
              <w:jc w:val="center"/>
              <w:rPr>
                <w:rFonts w:ascii="Arial" w:hAnsi="Arial" w:cs="Arial"/>
                <w:bCs/>
                <w:color w:val="000000"/>
                <w:sz w:val="20"/>
                <w:szCs w:val="20"/>
              </w:rPr>
            </w:pPr>
            <w:r w:rsidRPr="00CF2B6D">
              <w:rPr>
                <w:rFonts w:ascii="Arial" w:hAnsi="Arial" w:cs="Arial"/>
                <w:i/>
                <w:iCs/>
                <w:color w:val="FF0000"/>
                <w:sz w:val="20"/>
                <w:szCs w:val="20"/>
              </w:rPr>
              <w:lastRenderedPageBreak/>
              <w:t>doplní dodavatel</w:t>
            </w:r>
          </w:p>
        </w:tc>
        <w:tc>
          <w:tcPr>
            <w:tcW w:w="3402" w:type="dxa"/>
            <w:vAlign w:val="center"/>
          </w:tcPr>
          <w:p w14:paraId="2ECB111C" w14:textId="77777777" w:rsidR="00795923" w:rsidRPr="00CF2B6D" w:rsidRDefault="00795923" w:rsidP="00795923">
            <w:pPr>
              <w:autoSpaceDE w:val="0"/>
              <w:autoSpaceDN w:val="0"/>
              <w:adjustRightInd w:val="0"/>
              <w:spacing w:before="60"/>
              <w:contextualSpacing/>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6C3FF27B" w14:textId="77777777" w:rsidTr="00795923">
        <w:tc>
          <w:tcPr>
            <w:tcW w:w="4678" w:type="dxa"/>
          </w:tcPr>
          <w:p w14:paraId="4F630101" w14:textId="77777777" w:rsidR="00795923" w:rsidRPr="00F421CB" w:rsidRDefault="00795923" w:rsidP="00795923">
            <w:pPr>
              <w:numPr>
                <w:ilvl w:val="0"/>
                <w:numId w:val="39"/>
              </w:numPr>
              <w:autoSpaceDE w:val="0"/>
              <w:autoSpaceDN w:val="0"/>
              <w:adjustRightInd w:val="0"/>
              <w:spacing w:before="60" w:after="0" w:line="240" w:lineRule="auto"/>
              <w:ind w:left="604" w:hanging="283"/>
              <w:contextualSpacing/>
              <w:rPr>
                <w:rFonts w:cs="Calibri"/>
                <w:bCs/>
                <w:color w:val="000000"/>
              </w:rPr>
            </w:pPr>
            <w:r w:rsidRPr="00F421CB">
              <w:rPr>
                <w:rFonts w:cs="Calibri"/>
                <w:bCs/>
                <w:color w:val="000000"/>
              </w:rPr>
              <w:t xml:space="preserve">elektronická radiální (360°) rektální sonda pro </w:t>
            </w:r>
            <w:proofErr w:type="spellStart"/>
            <w:r w:rsidRPr="00F421CB">
              <w:rPr>
                <w:rFonts w:cs="Calibri"/>
                <w:bCs/>
                <w:color w:val="000000"/>
              </w:rPr>
              <w:t>staging</w:t>
            </w:r>
            <w:proofErr w:type="spellEnd"/>
            <w:r w:rsidRPr="00F421CB">
              <w:rPr>
                <w:rFonts w:cs="Calibri"/>
                <w:bCs/>
                <w:color w:val="000000"/>
              </w:rPr>
              <w:t xml:space="preserve"> tumorů rekta, frekvence min. 5-10 MHz. Tato sonda musí umožňovat provádění </w:t>
            </w:r>
            <w:proofErr w:type="spellStart"/>
            <w:r w:rsidRPr="00F421CB">
              <w:rPr>
                <w:rFonts w:cs="Calibri"/>
                <w:bCs/>
                <w:color w:val="000000"/>
              </w:rPr>
              <w:t>elastografie</w:t>
            </w:r>
            <w:proofErr w:type="spellEnd"/>
            <w:r w:rsidRPr="00F421CB">
              <w:rPr>
                <w:rFonts w:cs="Calibri"/>
                <w:bCs/>
                <w:color w:val="000000"/>
              </w:rPr>
              <w:t xml:space="preserve"> v reálném čase</w:t>
            </w:r>
          </w:p>
        </w:tc>
        <w:tc>
          <w:tcPr>
            <w:tcW w:w="1276" w:type="dxa"/>
            <w:vAlign w:val="center"/>
          </w:tcPr>
          <w:p w14:paraId="242A5D5B" w14:textId="77777777" w:rsidR="00795923" w:rsidRPr="00CF2B6D" w:rsidRDefault="00795923" w:rsidP="00F421CB">
            <w:pPr>
              <w:autoSpaceDE w:val="0"/>
              <w:autoSpaceDN w:val="0"/>
              <w:adjustRightInd w:val="0"/>
              <w:spacing w:after="0"/>
              <w:jc w:val="center"/>
              <w:rPr>
                <w:rFonts w:ascii="Arial" w:hAnsi="Arial" w:cs="Arial"/>
                <w:bCs/>
                <w:color w:val="000000"/>
                <w:sz w:val="20"/>
                <w:szCs w:val="20"/>
              </w:rPr>
            </w:pPr>
            <w:r w:rsidRPr="00CF2B6D">
              <w:rPr>
                <w:rFonts w:ascii="Arial" w:hAnsi="Arial" w:cs="Arial"/>
                <w:i/>
                <w:iCs/>
                <w:color w:val="FF0000"/>
                <w:sz w:val="20"/>
                <w:szCs w:val="20"/>
              </w:rPr>
              <w:t>doplní dodavatel</w:t>
            </w:r>
          </w:p>
        </w:tc>
        <w:tc>
          <w:tcPr>
            <w:tcW w:w="3402" w:type="dxa"/>
            <w:vAlign w:val="center"/>
          </w:tcPr>
          <w:p w14:paraId="084C254F" w14:textId="77777777" w:rsidR="00795923" w:rsidRPr="00CF2B6D" w:rsidRDefault="00795923" w:rsidP="00795923">
            <w:pPr>
              <w:autoSpaceDE w:val="0"/>
              <w:autoSpaceDN w:val="0"/>
              <w:adjustRightInd w:val="0"/>
              <w:spacing w:before="60"/>
              <w:contextualSpacing/>
              <w:jc w:val="center"/>
              <w:rPr>
                <w:rFonts w:ascii="Arial" w:hAnsi="Arial" w:cs="Arial"/>
                <w:bCs/>
                <w:color w:val="000000"/>
                <w:sz w:val="20"/>
                <w:szCs w:val="20"/>
              </w:rPr>
            </w:pPr>
            <w:r w:rsidRPr="00CF2B6D">
              <w:rPr>
                <w:rFonts w:ascii="Arial" w:hAnsi="Arial" w:cs="Arial"/>
                <w:i/>
                <w:iCs/>
                <w:color w:val="FF0000"/>
                <w:sz w:val="20"/>
                <w:szCs w:val="20"/>
              </w:rPr>
              <w:t>doplní dodavatel</w:t>
            </w:r>
          </w:p>
        </w:tc>
      </w:tr>
      <w:tr w:rsidR="00795923" w:rsidRPr="0003384E" w14:paraId="4E6D9649" w14:textId="77777777" w:rsidTr="00795923">
        <w:tc>
          <w:tcPr>
            <w:tcW w:w="4678" w:type="dxa"/>
          </w:tcPr>
          <w:p w14:paraId="6C464E05" w14:textId="77777777" w:rsidR="00795923" w:rsidRPr="00F421CB" w:rsidRDefault="00795923" w:rsidP="00795923">
            <w:pPr>
              <w:numPr>
                <w:ilvl w:val="0"/>
                <w:numId w:val="39"/>
              </w:numPr>
              <w:autoSpaceDE w:val="0"/>
              <w:autoSpaceDN w:val="0"/>
              <w:adjustRightInd w:val="0"/>
              <w:spacing w:before="60" w:after="0" w:line="240" w:lineRule="auto"/>
              <w:ind w:left="604" w:hanging="283"/>
              <w:contextualSpacing/>
              <w:rPr>
                <w:rFonts w:cs="Calibri"/>
                <w:bCs/>
              </w:rPr>
            </w:pPr>
            <w:r w:rsidRPr="00F421CB">
              <w:rPr>
                <w:rFonts w:cs="Calibri"/>
                <w:bCs/>
              </w:rPr>
              <w:t xml:space="preserve">rektální sonda </w:t>
            </w:r>
            <w:proofErr w:type="spellStart"/>
            <w:r w:rsidRPr="00F421CB">
              <w:rPr>
                <w:rFonts w:cs="Calibri"/>
                <w:bCs/>
              </w:rPr>
              <w:t>dvourovinová</w:t>
            </w:r>
            <w:proofErr w:type="spellEnd"/>
            <w:r w:rsidRPr="00F421CB">
              <w:rPr>
                <w:rFonts w:cs="Calibri"/>
                <w:bCs/>
              </w:rPr>
              <w:t xml:space="preserve">: konvexní rovina - min. 2-10 MHz, min. 180° / lineární rovina- min. </w:t>
            </w:r>
            <w:proofErr w:type="gramStart"/>
            <w:r w:rsidRPr="00F421CB">
              <w:rPr>
                <w:rFonts w:cs="Calibri"/>
                <w:bCs/>
              </w:rPr>
              <w:t>2 - 14</w:t>
            </w:r>
            <w:proofErr w:type="gramEnd"/>
            <w:r w:rsidRPr="00F421CB">
              <w:rPr>
                <w:rFonts w:cs="Calibri"/>
                <w:bCs/>
              </w:rPr>
              <w:t xml:space="preserve"> MHz, délka aktivní plochy min. 63 mm</w:t>
            </w:r>
          </w:p>
        </w:tc>
        <w:tc>
          <w:tcPr>
            <w:tcW w:w="1276" w:type="dxa"/>
            <w:vAlign w:val="center"/>
          </w:tcPr>
          <w:p w14:paraId="602C010A" w14:textId="77777777" w:rsidR="00795923" w:rsidRPr="00CF2B6D" w:rsidRDefault="00795923" w:rsidP="00F421CB">
            <w:pPr>
              <w:autoSpaceDE w:val="0"/>
              <w:autoSpaceDN w:val="0"/>
              <w:adjustRightInd w:val="0"/>
              <w:spacing w:after="0"/>
              <w:jc w:val="center"/>
              <w:rPr>
                <w:rFonts w:ascii="Arial" w:hAnsi="Arial" w:cs="Arial"/>
                <w:bCs/>
                <w:sz w:val="20"/>
                <w:szCs w:val="20"/>
              </w:rPr>
            </w:pPr>
            <w:r w:rsidRPr="00CF2B6D">
              <w:rPr>
                <w:rFonts w:ascii="Arial" w:hAnsi="Arial" w:cs="Arial"/>
                <w:i/>
                <w:iCs/>
                <w:color w:val="FF0000"/>
                <w:sz w:val="20"/>
                <w:szCs w:val="20"/>
              </w:rPr>
              <w:t>doplní dodavatel</w:t>
            </w:r>
          </w:p>
        </w:tc>
        <w:tc>
          <w:tcPr>
            <w:tcW w:w="3402" w:type="dxa"/>
            <w:vAlign w:val="center"/>
          </w:tcPr>
          <w:p w14:paraId="1330B3C7" w14:textId="77777777" w:rsidR="00795923" w:rsidRPr="00CF2B6D" w:rsidRDefault="00795923" w:rsidP="00795923">
            <w:pPr>
              <w:autoSpaceDE w:val="0"/>
              <w:autoSpaceDN w:val="0"/>
              <w:adjustRightInd w:val="0"/>
              <w:spacing w:before="60"/>
              <w:contextualSpacing/>
              <w:jc w:val="center"/>
              <w:rPr>
                <w:rFonts w:ascii="Arial" w:hAnsi="Arial" w:cs="Arial"/>
                <w:bCs/>
                <w:sz w:val="20"/>
                <w:szCs w:val="20"/>
              </w:rPr>
            </w:pPr>
            <w:r w:rsidRPr="00CF2B6D">
              <w:rPr>
                <w:rFonts w:ascii="Arial" w:hAnsi="Arial" w:cs="Arial"/>
                <w:i/>
                <w:iCs/>
                <w:color w:val="FF0000"/>
                <w:sz w:val="20"/>
                <w:szCs w:val="20"/>
              </w:rPr>
              <w:t>doplní dodavatel</w:t>
            </w:r>
          </w:p>
        </w:tc>
      </w:tr>
    </w:tbl>
    <w:p w14:paraId="04377FDD" w14:textId="77777777" w:rsidR="0003384E" w:rsidRPr="0003384E" w:rsidRDefault="0003384E" w:rsidP="0003384E">
      <w:pPr>
        <w:autoSpaceDE w:val="0"/>
        <w:autoSpaceDN w:val="0"/>
        <w:adjustRightInd w:val="0"/>
        <w:spacing w:after="0" w:line="240" w:lineRule="auto"/>
        <w:rPr>
          <w:rFonts w:ascii="Arial" w:hAnsi="Arial" w:cs="Arial"/>
          <w:bCs/>
          <w:color w:val="000000"/>
          <w:lang w:eastAsia="cs-CZ"/>
        </w:rPr>
      </w:pPr>
      <w:bookmarkStart w:id="7" w:name="_Hlk52314085"/>
    </w:p>
    <w:p w14:paraId="6030FD73" w14:textId="0C45798D" w:rsidR="00F947D5" w:rsidRDefault="00F947D5" w:rsidP="00F947D5">
      <w:pPr>
        <w:ind w:right="-289"/>
        <w:jc w:val="both"/>
        <w:rPr>
          <w:rFonts w:ascii="Palatino Linotype" w:hAnsi="Palatino Linotype"/>
          <w:b/>
          <w:bCs/>
        </w:rPr>
      </w:pPr>
      <w:r>
        <w:rPr>
          <w:rFonts w:ascii="Palatino Linotype" w:hAnsi="Palatino Linotype"/>
          <w:b/>
          <w:bCs/>
        </w:rPr>
        <w:t>Tolerance na číselné parametry, které nejsou označeny jako maximální či minimální je +/- 10%</w:t>
      </w:r>
    </w:p>
    <w:p w14:paraId="0BCCBF3B" w14:textId="220B6E59" w:rsidR="00BB6828" w:rsidRDefault="00BB6828" w:rsidP="00BB6828">
      <w:pPr>
        <w:pStyle w:val="Nadpis2"/>
        <w:numPr>
          <w:ilvl w:val="0"/>
          <w:numId w:val="0"/>
        </w:numPr>
        <w:ind w:left="576" w:hanging="576"/>
        <w:rPr>
          <w:rFonts w:asciiTheme="minorHAnsi" w:hAnsiTheme="minorHAnsi"/>
          <w:sz w:val="28"/>
        </w:rPr>
      </w:pPr>
      <w:bookmarkStart w:id="8" w:name="_Hlk52314951"/>
      <w:bookmarkEnd w:id="7"/>
      <w:r>
        <w:rPr>
          <w:rFonts w:asciiTheme="minorHAnsi" w:hAnsiTheme="minorHAnsi"/>
          <w:sz w:val="28"/>
        </w:rPr>
        <w:t xml:space="preserve">B) Požadavky, které budou součástí dodávky předmětu plnění </w:t>
      </w:r>
    </w:p>
    <w:p w14:paraId="0C61EA9E" w14:textId="1ED3B6EF" w:rsidR="00BB6828" w:rsidRPr="00BB6828" w:rsidRDefault="00BB6828" w:rsidP="00BB6828">
      <w:pPr>
        <w:pStyle w:val="Nadpis2"/>
        <w:numPr>
          <w:ilvl w:val="0"/>
          <w:numId w:val="0"/>
        </w:numPr>
        <w:rPr>
          <w:rFonts w:asciiTheme="minorHAnsi" w:hAnsiTheme="minorHAnsi"/>
          <w:b w:val="0"/>
          <w:bCs w:val="0"/>
          <w:sz w:val="22"/>
          <w:szCs w:val="22"/>
        </w:rPr>
      </w:pPr>
      <w:r>
        <w:rPr>
          <w:rFonts w:asciiTheme="minorHAnsi" w:hAnsiTheme="minorHAnsi"/>
          <w:b w:val="0"/>
          <w:bCs w:val="0"/>
          <w:sz w:val="22"/>
          <w:szCs w:val="22"/>
        </w:rPr>
        <w:t>DODAVATEL MÁ POVINNOST VYPLNIT SPLNĚNÍ POŽADAVKU V TABULCE ANO/NE. SPNĚNÍ UVEDENÝCH POŽADAVKŮ POŽADUJE ZADAVATEL V RÁMCI DODÁVKY PŘEDMĚTU PLNĚNÍ.</w:t>
      </w:r>
    </w:p>
    <w:tbl>
      <w:tblPr>
        <w:tblStyle w:val="Mkatabulky"/>
        <w:tblW w:w="9645" w:type="dxa"/>
        <w:jc w:val="center"/>
        <w:tblLayout w:type="fixed"/>
        <w:tblLook w:val="04A0" w:firstRow="1" w:lastRow="0" w:firstColumn="1" w:lastColumn="0" w:noHBand="0" w:noVBand="1"/>
      </w:tblPr>
      <w:tblGrid>
        <w:gridCol w:w="7802"/>
        <w:gridCol w:w="1843"/>
      </w:tblGrid>
      <w:tr w:rsidR="00BB6828" w14:paraId="1978D5C7" w14:textId="77777777" w:rsidTr="00BB6828">
        <w:trPr>
          <w:tblHeader/>
          <w:jc w:val="center"/>
        </w:trPr>
        <w:tc>
          <w:tcPr>
            <w:tcW w:w="7797" w:type="dxa"/>
            <w:tcBorders>
              <w:top w:val="single" w:sz="4" w:space="0" w:color="auto"/>
              <w:left w:val="single" w:sz="4" w:space="0" w:color="auto"/>
              <w:bottom w:val="single" w:sz="4" w:space="0" w:color="auto"/>
              <w:right w:val="single" w:sz="4" w:space="0" w:color="auto"/>
            </w:tcBorders>
            <w:shd w:val="clear" w:color="auto" w:fill="F7CAAC" w:themeFill="accent2" w:themeFillTint="66"/>
          </w:tcPr>
          <w:p w14:paraId="752889FA" w14:textId="77777777" w:rsidR="00BB6828" w:rsidRPr="00BB6828" w:rsidRDefault="00BB6828" w:rsidP="00BB6828">
            <w:pPr>
              <w:pStyle w:val="Nadpis6"/>
              <w:numPr>
                <w:ilvl w:val="0"/>
                <w:numId w:val="0"/>
              </w:numPr>
              <w:autoSpaceDE w:val="0"/>
              <w:autoSpaceDN w:val="0"/>
              <w:adjustRightInd w:val="0"/>
              <w:ind w:left="1152" w:hanging="1152"/>
              <w:rPr>
                <w:rFonts w:asciiTheme="minorHAnsi" w:hAnsiTheme="minorHAnsi"/>
                <w:b/>
                <w:bCs/>
                <w:i w:val="0"/>
                <w:iCs w:val="0"/>
                <w:lang w:eastAsia="cs-CZ"/>
              </w:rPr>
            </w:pPr>
            <w:r w:rsidRPr="00BB6828">
              <w:rPr>
                <w:rFonts w:asciiTheme="minorHAnsi" w:hAnsiTheme="minorHAnsi"/>
                <w:b/>
                <w:bCs/>
                <w:i w:val="0"/>
                <w:iCs w:val="0"/>
                <w:lang w:eastAsia="cs-CZ"/>
              </w:rPr>
              <w:t>Požadavky, které budou součástí dodávky předmětu plnění</w:t>
            </w:r>
          </w:p>
        </w:tc>
        <w:tc>
          <w:tcPr>
            <w:tcW w:w="1842" w:type="dxa"/>
            <w:tcBorders>
              <w:top w:val="single" w:sz="4" w:space="0" w:color="auto"/>
              <w:left w:val="single" w:sz="4" w:space="0" w:color="auto"/>
              <w:bottom w:val="single" w:sz="4" w:space="0" w:color="auto"/>
              <w:right w:val="single" w:sz="4" w:space="0" w:color="auto"/>
            </w:tcBorders>
            <w:shd w:val="clear" w:color="auto" w:fill="F7CAAC" w:themeFill="accent2" w:themeFillTint="66"/>
            <w:hideMark/>
          </w:tcPr>
          <w:p w14:paraId="2F4231AF" w14:textId="77777777" w:rsidR="00BB6828" w:rsidRDefault="00BB6828">
            <w:pPr>
              <w:autoSpaceDE w:val="0"/>
              <w:autoSpaceDN w:val="0"/>
              <w:adjustRightInd w:val="0"/>
              <w:jc w:val="center"/>
              <w:rPr>
                <w:rFonts w:asciiTheme="minorHAnsi" w:eastAsia="Times New Roman" w:hAnsiTheme="minorHAnsi"/>
                <w:b/>
              </w:rPr>
            </w:pPr>
            <w:r>
              <w:rPr>
                <w:rFonts w:asciiTheme="minorHAnsi" w:hAnsiTheme="minorHAnsi"/>
                <w:b/>
              </w:rPr>
              <w:t>Splnění požadavku ANO/NE</w:t>
            </w:r>
          </w:p>
        </w:tc>
      </w:tr>
      <w:tr w:rsidR="00BB6828" w14:paraId="5FE5F0E0" w14:textId="77777777" w:rsidTr="00BB6828">
        <w:trPr>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4BADE68B" w14:textId="77777777" w:rsidR="00BB6828" w:rsidRDefault="00BB6828">
            <w:pPr>
              <w:autoSpaceDE w:val="0"/>
              <w:autoSpaceDN w:val="0"/>
              <w:adjustRightInd w:val="0"/>
              <w:rPr>
                <w:rFonts w:asciiTheme="minorHAnsi" w:hAnsiTheme="minorHAnsi" w:cs="Calibri"/>
                <w:b/>
                <w:bCs/>
              </w:rPr>
            </w:pPr>
            <w:r>
              <w:rPr>
                <w:rFonts w:asciiTheme="minorHAnsi" w:hAnsiTheme="minorHAnsi" w:cs="Calibri"/>
              </w:rPr>
              <w:t>V záruční době bezplatné provádění všech výrobcem požadovaných či doporučených úkonů (bezpečnostně technické kontroly, validace, kalibrace, servisní a preventivní prohlídky apod.).</w:t>
            </w:r>
          </w:p>
        </w:tc>
        <w:tc>
          <w:tcPr>
            <w:tcW w:w="1842" w:type="dxa"/>
            <w:tcBorders>
              <w:top w:val="single" w:sz="4" w:space="0" w:color="auto"/>
              <w:left w:val="single" w:sz="4" w:space="0" w:color="auto"/>
              <w:bottom w:val="single" w:sz="4" w:space="0" w:color="auto"/>
              <w:right w:val="single" w:sz="4" w:space="0" w:color="auto"/>
            </w:tcBorders>
            <w:vAlign w:val="center"/>
            <w:hideMark/>
          </w:tcPr>
          <w:p w14:paraId="697245A0"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tr w:rsidR="00BB6828" w14:paraId="28867CAA" w14:textId="77777777" w:rsidTr="00BB6828">
        <w:trPr>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1356B4D8" w14:textId="77777777" w:rsidR="00BB6828" w:rsidRDefault="00BB6828">
            <w:pPr>
              <w:autoSpaceDE w:val="0"/>
              <w:autoSpaceDN w:val="0"/>
              <w:adjustRightInd w:val="0"/>
              <w:rPr>
                <w:rFonts w:asciiTheme="minorHAnsi" w:hAnsiTheme="minorHAnsi" w:cs="Calibri"/>
              </w:rPr>
            </w:pPr>
            <w:r>
              <w:rPr>
                <w:rFonts w:asciiTheme="minorHAnsi" w:hAnsiTheme="minorHAnsi" w:cs="Calibri"/>
              </w:rPr>
              <w:t>Dodání návodu k použití v ČJ a prohlášení o shodě v papírové i elektronické verzi.</w:t>
            </w:r>
          </w:p>
        </w:tc>
        <w:tc>
          <w:tcPr>
            <w:tcW w:w="1842" w:type="dxa"/>
            <w:tcBorders>
              <w:top w:val="single" w:sz="4" w:space="0" w:color="auto"/>
              <w:left w:val="single" w:sz="4" w:space="0" w:color="auto"/>
              <w:bottom w:val="single" w:sz="4" w:space="0" w:color="auto"/>
              <w:right w:val="single" w:sz="4" w:space="0" w:color="auto"/>
            </w:tcBorders>
            <w:vAlign w:val="center"/>
            <w:hideMark/>
          </w:tcPr>
          <w:p w14:paraId="0064726D"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tr w:rsidR="00BB6828" w14:paraId="0FAD5419" w14:textId="77777777" w:rsidTr="00BB6828">
        <w:trPr>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4A696106" w14:textId="77777777" w:rsidR="00BB6828" w:rsidRDefault="00BB6828">
            <w:pPr>
              <w:autoSpaceDE w:val="0"/>
              <w:autoSpaceDN w:val="0"/>
              <w:adjustRightInd w:val="0"/>
              <w:rPr>
                <w:rFonts w:asciiTheme="minorHAnsi" w:hAnsiTheme="minorHAnsi" w:cs="Calibri"/>
              </w:rPr>
            </w:pPr>
            <w:r>
              <w:rPr>
                <w:rFonts w:asciiTheme="minorHAnsi" w:hAnsiTheme="minorHAnsi" w:cs="Calibri"/>
              </w:rPr>
              <w:t>Provedení zaškolení (instruktáže) obsluhy včetně vyhotovení zápisu.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47BBEE2F"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tr w:rsidR="00BB6828" w14:paraId="4E544FB8" w14:textId="77777777" w:rsidTr="00BB6828">
        <w:trPr>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07800074" w14:textId="77777777" w:rsidR="00BB6828" w:rsidRDefault="00BB6828">
            <w:pPr>
              <w:autoSpaceDE w:val="0"/>
              <w:autoSpaceDN w:val="0"/>
              <w:adjustRightInd w:val="0"/>
              <w:rPr>
                <w:rFonts w:asciiTheme="minorHAnsi" w:hAnsiTheme="minorHAnsi" w:cs="Calibri"/>
              </w:rPr>
            </w:pPr>
            <w:r>
              <w:rPr>
                <w:rFonts w:asciiTheme="minorHAnsi" w:hAnsiTheme="minorHAnsi" w:cs="Calibri"/>
              </w:rPr>
              <w:t>Dodání oprávnění školitele (od výrobce) k provádění instruktáže.</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49E0C8D"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tr w:rsidR="00BB6828" w14:paraId="00D0BB0C" w14:textId="77777777" w:rsidTr="00BB6828">
        <w:trPr>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13831F29" w14:textId="77777777" w:rsidR="00BB6828" w:rsidRDefault="00BB6828">
            <w:pPr>
              <w:autoSpaceDE w:val="0"/>
              <w:autoSpaceDN w:val="0"/>
              <w:adjustRightInd w:val="0"/>
              <w:rPr>
                <w:rFonts w:asciiTheme="minorHAnsi" w:hAnsiTheme="minorHAnsi" w:cs="Calibri"/>
              </w:rPr>
            </w:pPr>
            <w:r>
              <w:rPr>
                <w:rFonts w:asciiTheme="minorHAnsi" w:hAnsiTheme="minorHAnsi" w:cs="Calibri"/>
              </w:rPr>
              <w:t>Dodání dokumentace prokazující oprávnění k údržbě dodaného zdravotnického prostředku.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284F2F27"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tr w:rsidR="00BB6828" w14:paraId="362B0523" w14:textId="77777777" w:rsidTr="00BB6828">
        <w:trPr>
          <w:trHeight w:val="677"/>
          <w:jc w:val="center"/>
        </w:trPr>
        <w:tc>
          <w:tcPr>
            <w:tcW w:w="7797" w:type="dxa"/>
            <w:tcBorders>
              <w:top w:val="single" w:sz="4" w:space="0" w:color="auto"/>
              <w:left w:val="single" w:sz="4" w:space="0" w:color="auto"/>
              <w:bottom w:val="single" w:sz="4" w:space="0" w:color="auto"/>
              <w:right w:val="single" w:sz="4" w:space="0" w:color="auto"/>
            </w:tcBorders>
            <w:vAlign w:val="center"/>
            <w:hideMark/>
          </w:tcPr>
          <w:p w14:paraId="62A46099" w14:textId="77777777" w:rsidR="00BB6828" w:rsidRDefault="00BB6828">
            <w:pPr>
              <w:autoSpaceDE w:val="0"/>
              <w:autoSpaceDN w:val="0"/>
              <w:adjustRightInd w:val="0"/>
              <w:rPr>
                <w:rFonts w:asciiTheme="minorHAnsi" w:hAnsiTheme="minorHAnsi" w:cs="Calibri"/>
              </w:rPr>
            </w:pPr>
            <w:r>
              <w:rPr>
                <w:rFonts w:asciiTheme="minorHAnsi" w:hAnsiTheme="minorHAnsi" w:cs="Calibri"/>
              </w:rPr>
              <w:t>Splnění všech ostatních závazných podmínek předepsaných platnou legislativou.</w:t>
            </w:r>
          </w:p>
        </w:tc>
        <w:tc>
          <w:tcPr>
            <w:tcW w:w="1842" w:type="dxa"/>
            <w:tcBorders>
              <w:top w:val="single" w:sz="4" w:space="0" w:color="auto"/>
              <w:left w:val="single" w:sz="4" w:space="0" w:color="auto"/>
              <w:bottom w:val="single" w:sz="4" w:space="0" w:color="auto"/>
              <w:right w:val="single" w:sz="4" w:space="0" w:color="auto"/>
            </w:tcBorders>
            <w:vAlign w:val="center"/>
            <w:hideMark/>
          </w:tcPr>
          <w:p w14:paraId="571AB1FC" w14:textId="77777777" w:rsidR="00BB6828" w:rsidRDefault="00BB6828">
            <w:pPr>
              <w:jc w:val="center"/>
              <w:rPr>
                <w:rFonts w:asciiTheme="minorHAnsi" w:hAnsiTheme="minorHAnsi" w:cs="Calibri"/>
                <w:color w:val="FF0000"/>
                <w:sz w:val="20"/>
                <w:szCs w:val="20"/>
              </w:rPr>
            </w:pPr>
            <w:r>
              <w:rPr>
                <w:rFonts w:asciiTheme="minorHAnsi" w:hAnsiTheme="minorHAnsi" w:cs="Calibri"/>
                <w:color w:val="FF0000"/>
                <w:sz w:val="20"/>
                <w:szCs w:val="20"/>
              </w:rPr>
              <w:t>(doplní dodavatel)</w:t>
            </w:r>
          </w:p>
        </w:tc>
      </w:tr>
      <w:bookmarkEnd w:id="8"/>
    </w:tbl>
    <w:p w14:paraId="52781F82" w14:textId="77777777" w:rsidR="0003384E" w:rsidRPr="0003384E" w:rsidRDefault="0003384E" w:rsidP="001F204C">
      <w:pPr>
        <w:spacing w:after="0" w:line="240" w:lineRule="auto"/>
        <w:ind w:right="-283"/>
        <w:jc w:val="both"/>
        <w:rPr>
          <w:rFonts w:ascii="Arial" w:hAnsi="Arial" w:cs="Arial"/>
          <w:bCs/>
        </w:rPr>
      </w:pPr>
    </w:p>
    <w:sectPr w:rsidR="0003384E" w:rsidRPr="0003384E" w:rsidSect="00975BE0">
      <w:headerReference w:type="default" r:id="rId8"/>
      <w:footerReference w:type="default" r:id="rId9"/>
      <w:pgSz w:w="11906" w:h="16838"/>
      <w:pgMar w:top="1418" w:right="1134" w:bottom="1247" w:left="1134" w:header="425"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2F7135" w14:textId="77777777" w:rsidR="004237A8" w:rsidRDefault="004237A8" w:rsidP="002530D9">
      <w:pPr>
        <w:spacing w:after="0" w:line="240" w:lineRule="auto"/>
      </w:pPr>
      <w:r>
        <w:separator/>
      </w:r>
    </w:p>
  </w:endnote>
  <w:endnote w:type="continuationSeparator" w:id="0">
    <w:p w14:paraId="7A3C5B9B" w14:textId="77777777" w:rsidR="004237A8" w:rsidRDefault="004237A8" w:rsidP="002530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ill Sans">
    <w:altName w:val="Century Gothic"/>
    <w:charset w:val="00"/>
    <w:family w:val="swiss"/>
    <w:pitch w:val="variable"/>
    <w:sig w:usb0="00000007" w:usb1="00000000" w:usb2="00000000" w:usb3="00000000" w:csb0="00000093" w:csb1="00000000"/>
  </w:font>
  <w:font w:name="GillSans">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vinion">
    <w:altName w:val="Courier New"/>
    <w:charset w:val="02"/>
    <w:family w:val="swiss"/>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2D354D" w14:textId="77777777" w:rsidR="004237A8" w:rsidRPr="00975BE0" w:rsidRDefault="004237A8" w:rsidP="00975BE0">
    <w:pPr>
      <w:pStyle w:val="Zpat"/>
      <w:spacing w:after="0"/>
      <w:rPr>
        <w:sz w:val="20"/>
        <w:szCs w:val="20"/>
      </w:rPr>
    </w:pPr>
    <w:r w:rsidRPr="00975BE0">
      <w:rPr>
        <w:sz w:val="20"/>
        <w:szCs w:val="20"/>
      </w:rPr>
      <w:t xml:space="preserve">Název projektu: „Modernizace přístrojů a vybavení pro endoskopii a laparoskopii“, </w:t>
    </w:r>
  </w:p>
  <w:p w14:paraId="6562BBE3" w14:textId="77777777" w:rsidR="004237A8" w:rsidRPr="00975BE0" w:rsidRDefault="004237A8" w:rsidP="00975BE0">
    <w:pPr>
      <w:pStyle w:val="Zpat"/>
      <w:spacing w:after="0"/>
      <w:rPr>
        <w:sz w:val="20"/>
        <w:szCs w:val="20"/>
      </w:rPr>
    </w:pPr>
    <w:proofErr w:type="spellStart"/>
    <w:r w:rsidRPr="00975BE0">
      <w:rPr>
        <w:sz w:val="20"/>
        <w:szCs w:val="20"/>
      </w:rPr>
      <w:t>reg</w:t>
    </w:r>
    <w:proofErr w:type="spellEnd"/>
    <w:r w:rsidRPr="00975BE0">
      <w:rPr>
        <w:sz w:val="20"/>
        <w:szCs w:val="20"/>
      </w:rPr>
      <w:t xml:space="preserve">. č. CZ.06.2.56/0.0/0.0/16_043/0001550                                                                              </w:t>
    </w:r>
  </w:p>
  <w:p w14:paraId="02344670" w14:textId="1B9F0971" w:rsidR="004237A8" w:rsidRDefault="004237A8" w:rsidP="00975BE0">
    <w:pPr>
      <w:pStyle w:val="Zpat"/>
      <w:spacing w:after="0"/>
    </w:pPr>
    <w:r w:rsidRPr="00975BE0">
      <w:rPr>
        <w:sz w:val="20"/>
        <w:szCs w:val="20"/>
      </w:rPr>
      <w:t>Tento projekt je spolufinancován Evropskou unií z Evropského fondu pro regionální rozvoj.</w:t>
    </w:r>
    <w:r>
      <w:t xml:space="preserve">                  </w:t>
    </w:r>
    <w:r>
      <w:fldChar w:fldCharType="begin"/>
    </w:r>
    <w:r>
      <w:instrText xml:space="preserve"> PAGE   \* MERGEFORMAT </w:instrText>
    </w:r>
    <w:r>
      <w:fldChar w:fldCharType="separate"/>
    </w:r>
    <w:r>
      <w:rPr>
        <w:noProof/>
      </w:rPr>
      <w:t>14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5DAC4B" w14:textId="77777777" w:rsidR="004237A8" w:rsidRDefault="004237A8" w:rsidP="002530D9">
      <w:pPr>
        <w:spacing w:after="0" w:line="240" w:lineRule="auto"/>
      </w:pPr>
      <w:r>
        <w:separator/>
      </w:r>
    </w:p>
  </w:footnote>
  <w:footnote w:type="continuationSeparator" w:id="0">
    <w:p w14:paraId="1D882DB4" w14:textId="77777777" w:rsidR="004237A8" w:rsidRDefault="004237A8" w:rsidP="002530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1BFC7A" w14:textId="0E6B4C88" w:rsidR="004237A8" w:rsidRPr="00975BE0" w:rsidRDefault="004237A8" w:rsidP="00975BE0">
    <w:pPr>
      <w:pStyle w:val="Zhlav"/>
      <w:tabs>
        <w:tab w:val="clear" w:pos="4536"/>
        <w:tab w:val="clear" w:pos="9072"/>
        <w:tab w:val="left" w:pos="7245"/>
      </w:tabs>
    </w:pPr>
    <w:r>
      <w:rPr>
        <w:noProof/>
      </w:rPr>
      <w:drawing>
        <wp:anchor distT="0" distB="0" distL="114300" distR="114300" simplePos="0" relativeHeight="251659264" behindDoc="0" locked="0" layoutInCell="1" allowOverlap="1" wp14:anchorId="4B3551D6" wp14:editId="602426D5">
          <wp:simplePos x="0" y="0"/>
          <wp:positionH relativeFrom="column">
            <wp:posOffset>4137660</wp:posOffset>
          </wp:positionH>
          <wp:positionV relativeFrom="paragraph">
            <wp:posOffset>-121920</wp:posOffset>
          </wp:positionV>
          <wp:extent cx="2044800" cy="576000"/>
          <wp:effectExtent l="0" t="0" r="0" b="0"/>
          <wp:wrapNone/>
          <wp:docPr id="1" name="Obrázek 1" descr="Nemocnice Parduického kraje"/>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4800" cy="576000"/>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8292B26" wp14:editId="02C3A1F3">
          <wp:simplePos x="0" y="0"/>
          <wp:positionH relativeFrom="margin">
            <wp:posOffset>-205740</wp:posOffset>
          </wp:positionH>
          <wp:positionV relativeFrom="paragraph">
            <wp:posOffset>-184150</wp:posOffset>
          </wp:positionV>
          <wp:extent cx="4194175" cy="666750"/>
          <wp:effectExtent l="0" t="0" r="0" b="0"/>
          <wp:wrapNone/>
          <wp:docPr id="9" name="Obrázek 9" descr="P:\Dokumenty\2017\VZ IROP Vybyvení onkologie VZ 36\2 Relevantní podklady\Publicita\Logo IROP a MMR v JPG\IROP_CZ_RO_B_C RGB.jpg"/>
          <wp:cNvGraphicFramePr/>
          <a:graphic xmlns:a="http://schemas.openxmlformats.org/drawingml/2006/main">
            <a:graphicData uri="http://schemas.openxmlformats.org/drawingml/2006/picture">
              <pic:pic xmlns:pic="http://schemas.openxmlformats.org/drawingml/2006/picture">
                <pic:nvPicPr>
                  <pic:cNvPr id="9" name="Obrázek 9" descr="P:\Dokumenty\2017\VZ IROP Vybyvení onkologie VZ 36\2 Relevantní podklady\Publicita\Logo IROP a MMR v JPG\IROP_CZ_RO_B_C RGB.jpg"/>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4175" cy="66675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710A0B"/>
    <w:multiLevelType w:val="hybridMultilevel"/>
    <w:tmpl w:val="041ADACC"/>
    <w:lvl w:ilvl="0" w:tplc="04050001">
      <w:start w:val="1"/>
      <w:numFmt w:val="bullet"/>
      <w:lvlText w:val=""/>
      <w:lvlJc w:val="left"/>
      <w:pPr>
        <w:ind w:left="294" w:hanging="360"/>
      </w:pPr>
      <w:rPr>
        <w:rFonts w:ascii="Symbol" w:hAnsi="Symbol" w:hint="default"/>
      </w:rPr>
    </w:lvl>
    <w:lvl w:ilvl="1" w:tplc="04050003" w:tentative="1">
      <w:start w:val="1"/>
      <w:numFmt w:val="bullet"/>
      <w:lvlText w:val="o"/>
      <w:lvlJc w:val="left"/>
      <w:pPr>
        <w:ind w:left="1014" w:hanging="360"/>
      </w:pPr>
      <w:rPr>
        <w:rFonts w:ascii="Courier New" w:hAnsi="Courier New" w:cs="Courier New" w:hint="default"/>
      </w:rPr>
    </w:lvl>
    <w:lvl w:ilvl="2" w:tplc="04050005">
      <w:start w:val="1"/>
      <w:numFmt w:val="bullet"/>
      <w:lvlText w:val=""/>
      <w:lvlJc w:val="left"/>
      <w:pPr>
        <w:ind w:left="1734" w:hanging="360"/>
      </w:pPr>
      <w:rPr>
        <w:rFonts w:ascii="Wingdings" w:hAnsi="Wingdings" w:hint="default"/>
      </w:rPr>
    </w:lvl>
    <w:lvl w:ilvl="3" w:tplc="04050001" w:tentative="1">
      <w:start w:val="1"/>
      <w:numFmt w:val="bullet"/>
      <w:lvlText w:val=""/>
      <w:lvlJc w:val="left"/>
      <w:pPr>
        <w:ind w:left="2454" w:hanging="360"/>
      </w:pPr>
      <w:rPr>
        <w:rFonts w:ascii="Symbol" w:hAnsi="Symbol" w:hint="default"/>
      </w:rPr>
    </w:lvl>
    <w:lvl w:ilvl="4" w:tplc="04050003" w:tentative="1">
      <w:start w:val="1"/>
      <w:numFmt w:val="bullet"/>
      <w:lvlText w:val="o"/>
      <w:lvlJc w:val="left"/>
      <w:pPr>
        <w:ind w:left="3174" w:hanging="360"/>
      </w:pPr>
      <w:rPr>
        <w:rFonts w:ascii="Courier New" w:hAnsi="Courier New" w:cs="Courier New" w:hint="default"/>
      </w:rPr>
    </w:lvl>
    <w:lvl w:ilvl="5" w:tplc="04050005" w:tentative="1">
      <w:start w:val="1"/>
      <w:numFmt w:val="bullet"/>
      <w:lvlText w:val=""/>
      <w:lvlJc w:val="left"/>
      <w:pPr>
        <w:ind w:left="3894" w:hanging="360"/>
      </w:pPr>
      <w:rPr>
        <w:rFonts w:ascii="Wingdings" w:hAnsi="Wingdings" w:hint="default"/>
      </w:rPr>
    </w:lvl>
    <w:lvl w:ilvl="6" w:tplc="04050001" w:tentative="1">
      <w:start w:val="1"/>
      <w:numFmt w:val="bullet"/>
      <w:lvlText w:val=""/>
      <w:lvlJc w:val="left"/>
      <w:pPr>
        <w:ind w:left="4614" w:hanging="360"/>
      </w:pPr>
      <w:rPr>
        <w:rFonts w:ascii="Symbol" w:hAnsi="Symbol" w:hint="default"/>
      </w:rPr>
    </w:lvl>
    <w:lvl w:ilvl="7" w:tplc="04050003" w:tentative="1">
      <w:start w:val="1"/>
      <w:numFmt w:val="bullet"/>
      <w:lvlText w:val="o"/>
      <w:lvlJc w:val="left"/>
      <w:pPr>
        <w:ind w:left="5334" w:hanging="360"/>
      </w:pPr>
      <w:rPr>
        <w:rFonts w:ascii="Courier New" w:hAnsi="Courier New" w:cs="Courier New" w:hint="default"/>
      </w:rPr>
    </w:lvl>
    <w:lvl w:ilvl="8" w:tplc="04050005" w:tentative="1">
      <w:start w:val="1"/>
      <w:numFmt w:val="bullet"/>
      <w:lvlText w:val=""/>
      <w:lvlJc w:val="left"/>
      <w:pPr>
        <w:ind w:left="6054" w:hanging="360"/>
      </w:pPr>
      <w:rPr>
        <w:rFonts w:ascii="Wingdings" w:hAnsi="Wingdings" w:hint="default"/>
      </w:rPr>
    </w:lvl>
  </w:abstractNum>
  <w:abstractNum w:abstractNumId="1" w15:restartNumberingAfterBreak="0">
    <w:nsid w:val="05775D0E"/>
    <w:multiLevelType w:val="hybridMultilevel"/>
    <w:tmpl w:val="595A5F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DA7EE2"/>
    <w:multiLevelType w:val="hybridMultilevel"/>
    <w:tmpl w:val="760C273E"/>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ind w:left="1440" w:hanging="360"/>
      </w:pPr>
      <w:rPr>
        <w:rFonts w:ascii="Times New Roman" w:eastAsia="Times New Roman" w:hAnsi="Times New Roman" w:cs="Times New Roman"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8F72CF7"/>
    <w:multiLevelType w:val="hybridMultilevel"/>
    <w:tmpl w:val="72D856A6"/>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C85DA6"/>
    <w:multiLevelType w:val="hybridMultilevel"/>
    <w:tmpl w:val="D29C67C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B32A7B"/>
    <w:multiLevelType w:val="hybridMultilevel"/>
    <w:tmpl w:val="D2045C6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3B1EC7"/>
    <w:multiLevelType w:val="hybridMultilevel"/>
    <w:tmpl w:val="CF4AD5B0"/>
    <w:lvl w:ilvl="0" w:tplc="86085CF2">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0F62A67"/>
    <w:multiLevelType w:val="hybridMultilevel"/>
    <w:tmpl w:val="A7CE0AC2"/>
    <w:lvl w:ilvl="0" w:tplc="04050005">
      <w:start w:val="1"/>
      <w:numFmt w:val="bullet"/>
      <w:lvlText w:val=""/>
      <w:lvlJc w:val="left"/>
      <w:pPr>
        <w:ind w:left="1680" w:hanging="360"/>
      </w:pPr>
      <w:rPr>
        <w:rFonts w:ascii="Wingdings" w:hAnsi="Wingdings"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8" w15:restartNumberingAfterBreak="0">
    <w:nsid w:val="26333255"/>
    <w:multiLevelType w:val="hybridMultilevel"/>
    <w:tmpl w:val="542EEEA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6F25C53"/>
    <w:multiLevelType w:val="hybridMultilevel"/>
    <w:tmpl w:val="663687DE"/>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10" w15:restartNumberingAfterBreak="0">
    <w:nsid w:val="2A3B50B5"/>
    <w:multiLevelType w:val="hybridMultilevel"/>
    <w:tmpl w:val="1206AFB4"/>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2A791314"/>
    <w:multiLevelType w:val="hybridMultilevel"/>
    <w:tmpl w:val="8BF80C80"/>
    <w:lvl w:ilvl="0" w:tplc="04050001">
      <w:start w:val="1"/>
      <w:numFmt w:val="bullet"/>
      <w:lvlText w:val=""/>
      <w:lvlJc w:val="left"/>
      <w:pPr>
        <w:tabs>
          <w:tab w:val="num" w:pos="720"/>
        </w:tabs>
        <w:ind w:left="720" w:hanging="360"/>
      </w:pPr>
      <w:rPr>
        <w:rFonts w:ascii="Symbol" w:hAnsi="Symbol" w:hint="default"/>
      </w:rPr>
    </w:lvl>
    <w:lvl w:ilvl="1" w:tplc="6310DADE">
      <w:numFmt w:val="bullet"/>
      <w:lvlText w:val="-"/>
      <w:lvlJc w:val="left"/>
      <w:pPr>
        <w:tabs>
          <w:tab w:val="num" w:pos="1440"/>
        </w:tabs>
        <w:ind w:left="1440" w:hanging="360"/>
      </w:pPr>
      <w:rPr>
        <w:rFonts w:ascii="Arial" w:eastAsia="Times New Roman" w:hAnsi="Arial" w:cs="Aria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D13DBD"/>
    <w:multiLevelType w:val="hybridMultilevel"/>
    <w:tmpl w:val="60AE8E18"/>
    <w:lvl w:ilvl="0" w:tplc="04050001">
      <w:start w:val="1"/>
      <w:numFmt w:val="bullet"/>
      <w:lvlText w:val=""/>
      <w:lvlJc w:val="left"/>
      <w:pPr>
        <w:ind w:left="294" w:hanging="360"/>
      </w:pPr>
      <w:rPr>
        <w:rFonts w:ascii="Symbol" w:hAnsi="Symbol" w:hint="default"/>
      </w:rPr>
    </w:lvl>
    <w:lvl w:ilvl="1" w:tplc="04050003" w:tentative="1">
      <w:start w:val="1"/>
      <w:numFmt w:val="bullet"/>
      <w:lvlText w:val="o"/>
      <w:lvlJc w:val="left"/>
      <w:pPr>
        <w:ind w:left="1014" w:hanging="360"/>
      </w:pPr>
      <w:rPr>
        <w:rFonts w:ascii="Courier New" w:hAnsi="Courier New" w:cs="Courier New" w:hint="default"/>
      </w:rPr>
    </w:lvl>
    <w:lvl w:ilvl="2" w:tplc="04050005" w:tentative="1">
      <w:start w:val="1"/>
      <w:numFmt w:val="bullet"/>
      <w:lvlText w:val=""/>
      <w:lvlJc w:val="left"/>
      <w:pPr>
        <w:ind w:left="1734" w:hanging="360"/>
      </w:pPr>
      <w:rPr>
        <w:rFonts w:ascii="Wingdings" w:hAnsi="Wingdings" w:hint="default"/>
      </w:rPr>
    </w:lvl>
    <w:lvl w:ilvl="3" w:tplc="04050001" w:tentative="1">
      <w:start w:val="1"/>
      <w:numFmt w:val="bullet"/>
      <w:lvlText w:val=""/>
      <w:lvlJc w:val="left"/>
      <w:pPr>
        <w:ind w:left="2454" w:hanging="360"/>
      </w:pPr>
      <w:rPr>
        <w:rFonts w:ascii="Symbol" w:hAnsi="Symbol" w:hint="default"/>
      </w:rPr>
    </w:lvl>
    <w:lvl w:ilvl="4" w:tplc="04050003" w:tentative="1">
      <w:start w:val="1"/>
      <w:numFmt w:val="bullet"/>
      <w:lvlText w:val="o"/>
      <w:lvlJc w:val="left"/>
      <w:pPr>
        <w:ind w:left="3174" w:hanging="360"/>
      </w:pPr>
      <w:rPr>
        <w:rFonts w:ascii="Courier New" w:hAnsi="Courier New" w:cs="Courier New" w:hint="default"/>
      </w:rPr>
    </w:lvl>
    <w:lvl w:ilvl="5" w:tplc="04050005" w:tentative="1">
      <w:start w:val="1"/>
      <w:numFmt w:val="bullet"/>
      <w:lvlText w:val=""/>
      <w:lvlJc w:val="left"/>
      <w:pPr>
        <w:ind w:left="3894" w:hanging="360"/>
      </w:pPr>
      <w:rPr>
        <w:rFonts w:ascii="Wingdings" w:hAnsi="Wingdings" w:hint="default"/>
      </w:rPr>
    </w:lvl>
    <w:lvl w:ilvl="6" w:tplc="04050001" w:tentative="1">
      <w:start w:val="1"/>
      <w:numFmt w:val="bullet"/>
      <w:lvlText w:val=""/>
      <w:lvlJc w:val="left"/>
      <w:pPr>
        <w:ind w:left="4614" w:hanging="360"/>
      </w:pPr>
      <w:rPr>
        <w:rFonts w:ascii="Symbol" w:hAnsi="Symbol" w:hint="default"/>
      </w:rPr>
    </w:lvl>
    <w:lvl w:ilvl="7" w:tplc="04050003" w:tentative="1">
      <w:start w:val="1"/>
      <w:numFmt w:val="bullet"/>
      <w:lvlText w:val="o"/>
      <w:lvlJc w:val="left"/>
      <w:pPr>
        <w:ind w:left="5334" w:hanging="360"/>
      </w:pPr>
      <w:rPr>
        <w:rFonts w:ascii="Courier New" w:hAnsi="Courier New" w:cs="Courier New" w:hint="default"/>
      </w:rPr>
    </w:lvl>
    <w:lvl w:ilvl="8" w:tplc="04050005" w:tentative="1">
      <w:start w:val="1"/>
      <w:numFmt w:val="bullet"/>
      <w:lvlText w:val=""/>
      <w:lvlJc w:val="left"/>
      <w:pPr>
        <w:ind w:left="6054" w:hanging="360"/>
      </w:pPr>
      <w:rPr>
        <w:rFonts w:ascii="Wingdings" w:hAnsi="Wingdings" w:hint="default"/>
      </w:rPr>
    </w:lvl>
  </w:abstractNum>
  <w:abstractNum w:abstractNumId="13" w15:restartNumberingAfterBreak="0">
    <w:nsid w:val="2BD003BC"/>
    <w:multiLevelType w:val="hybridMultilevel"/>
    <w:tmpl w:val="19263FF6"/>
    <w:lvl w:ilvl="0" w:tplc="04050005">
      <w:start w:val="1"/>
      <w:numFmt w:val="bullet"/>
      <w:lvlText w:val=""/>
      <w:lvlJc w:val="left"/>
      <w:pPr>
        <w:ind w:left="1620" w:hanging="360"/>
      </w:pPr>
      <w:rPr>
        <w:rFonts w:ascii="Wingdings" w:hAnsi="Wingdings"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4" w15:restartNumberingAfterBreak="0">
    <w:nsid w:val="2F7847C2"/>
    <w:multiLevelType w:val="hybridMultilevel"/>
    <w:tmpl w:val="FA74ECF0"/>
    <w:lvl w:ilvl="0" w:tplc="46105AE2">
      <w:start w:val="1"/>
      <w:numFmt w:val="upperLetter"/>
      <w:lvlText w:val="%1."/>
      <w:lvlJc w:val="left"/>
      <w:pPr>
        <w:ind w:left="360" w:hanging="360"/>
      </w:pPr>
      <w:rPr>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1890336"/>
    <w:multiLevelType w:val="hybridMultilevel"/>
    <w:tmpl w:val="317A9F3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F772AB"/>
    <w:multiLevelType w:val="hybridMultilevel"/>
    <w:tmpl w:val="B1D24CE2"/>
    <w:lvl w:ilvl="0" w:tplc="04050003">
      <w:start w:val="1"/>
      <w:numFmt w:val="bullet"/>
      <w:lvlText w:val="o"/>
      <w:lvlJc w:val="left"/>
      <w:pPr>
        <w:ind w:left="1440" w:hanging="360"/>
      </w:pPr>
      <w:rPr>
        <w:rFonts w:ascii="Courier New" w:hAnsi="Courier New" w:cs="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365A5DAB"/>
    <w:multiLevelType w:val="hybridMultilevel"/>
    <w:tmpl w:val="A8E01A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546399"/>
    <w:multiLevelType w:val="hybridMultilevel"/>
    <w:tmpl w:val="7C044CE0"/>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0623470"/>
    <w:multiLevelType w:val="hybridMultilevel"/>
    <w:tmpl w:val="F9945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5940B2"/>
    <w:multiLevelType w:val="hybridMultilevel"/>
    <w:tmpl w:val="60B8E278"/>
    <w:lvl w:ilvl="0" w:tplc="053E6F4C">
      <w:start w:val="580"/>
      <w:numFmt w:val="bullet"/>
      <w:lvlText w:val="-"/>
      <w:lvlJc w:val="left"/>
      <w:pPr>
        <w:ind w:left="1440" w:hanging="360"/>
      </w:pPr>
      <w:rPr>
        <w:rFonts w:ascii="Arial" w:eastAsia="Times New Roman" w:hAnsi="Arial" w:cs="Aria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21" w15:restartNumberingAfterBreak="0">
    <w:nsid w:val="45080690"/>
    <w:multiLevelType w:val="hybridMultilevel"/>
    <w:tmpl w:val="F28A2D6C"/>
    <w:lvl w:ilvl="0" w:tplc="04050003">
      <w:start w:val="1"/>
      <w:numFmt w:val="bullet"/>
      <w:lvlText w:val="o"/>
      <w:lvlJc w:val="left"/>
      <w:pPr>
        <w:ind w:left="720" w:hanging="360"/>
      </w:pPr>
      <w:rPr>
        <w:rFonts w:ascii="Courier New" w:hAnsi="Courier New" w:cs="Courier New"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7DB5F14"/>
    <w:multiLevelType w:val="hybridMultilevel"/>
    <w:tmpl w:val="8196C22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8D1873"/>
    <w:multiLevelType w:val="hybridMultilevel"/>
    <w:tmpl w:val="BA6C614E"/>
    <w:lvl w:ilvl="0" w:tplc="04050005">
      <w:start w:val="1"/>
      <w:numFmt w:val="bullet"/>
      <w:lvlText w:val=""/>
      <w:lvlJc w:val="left"/>
      <w:pPr>
        <w:ind w:left="1680" w:hanging="360"/>
      </w:pPr>
      <w:rPr>
        <w:rFonts w:ascii="Wingdings" w:hAnsi="Wingdings"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24" w15:restartNumberingAfterBreak="0">
    <w:nsid w:val="503A11BF"/>
    <w:multiLevelType w:val="hybridMultilevel"/>
    <w:tmpl w:val="1AEAD12A"/>
    <w:lvl w:ilvl="0" w:tplc="04050001">
      <w:start w:val="1"/>
      <w:numFmt w:val="bullet"/>
      <w:lvlText w:val=""/>
      <w:lvlJc w:val="left"/>
      <w:pPr>
        <w:ind w:left="294" w:hanging="360"/>
      </w:pPr>
      <w:rPr>
        <w:rFonts w:ascii="Symbol" w:hAnsi="Symbol" w:hint="default"/>
      </w:rPr>
    </w:lvl>
    <w:lvl w:ilvl="1" w:tplc="04050003" w:tentative="1">
      <w:start w:val="1"/>
      <w:numFmt w:val="bullet"/>
      <w:lvlText w:val="o"/>
      <w:lvlJc w:val="left"/>
      <w:pPr>
        <w:ind w:left="1014" w:hanging="360"/>
      </w:pPr>
      <w:rPr>
        <w:rFonts w:ascii="Courier New" w:hAnsi="Courier New" w:cs="Courier New" w:hint="default"/>
      </w:rPr>
    </w:lvl>
    <w:lvl w:ilvl="2" w:tplc="04050005">
      <w:start w:val="1"/>
      <w:numFmt w:val="bullet"/>
      <w:lvlText w:val=""/>
      <w:lvlJc w:val="left"/>
      <w:pPr>
        <w:ind w:left="1734" w:hanging="360"/>
      </w:pPr>
      <w:rPr>
        <w:rFonts w:ascii="Wingdings" w:hAnsi="Wingdings" w:hint="default"/>
      </w:rPr>
    </w:lvl>
    <w:lvl w:ilvl="3" w:tplc="04050001" w:tentative="1">
      <w:start w:val="1"/>
      <w:numFmt w:val="bullet"/>
      <w:lvlText w:val=""/>
      <w:lvlJc w:val="left"/>
      <w:pPr>
        <w:ind w:left="2454" w:hanging="360"/>
      </w:pPr>
      <w:rPr>
        <w:rFonts w:ascii="Symbol" w:hAnsi="Symbol" w:hint="default"/>
      </w:rPr>
    </w:lvl>
    <w:lvl w:ilvl="4" w:tplc="04050003" w:tentative="1">
      <w:start w:val="1"/>
      <w:numFmt w:val="bullet"/>
      <w:lvlText w:val="o"/>
      <w:lvlJc w:val="left"/>
      <w:pPr>
        <w:ind w:left="3174" w:hanging="360"/>
      </w:pPr>
      <w:rPr>
        <w:rFonts w:ascii="Courier New" w:hAnsi="Courier New" w:cs="Courier New" w:hint="default"/>
      </w:rPr>
    </w:lvl>
    <w:lvl w:ilvl="5" w:tplc="04050005" w:tentative="1">
      <w:start w:val="1"/>
      <w:numFmt w:val="bullet"/>
      <w:lvlText w:val=""/>
      <w:lvlJc w:val="left"/>
      <w:pPr>
        <w:ind w:left="3894" w:hanging="360"/>
      </w:pPr>
      <w:rPr>
        <w:rFonts w:ascii="Wingdings" w:hAnsi="Wingdings" w:hint="default"/>
      </w:rPr>
    </w:lvl>
    <w:lvl w:ilvl="6" w:tplc="04050001" w:tentative="1">
      <w:start w:val="1"/>
      <w:numFmt w:val="bullet"/>
      <w:lvlText w:val=""/>
      <w:lvlJc w:val="left"/>
      <w:pPr>
        <w:ind w:left="4614" w:hanging="360"/>
      </w:pPr>
      <w:rPr>
        <w:rFonts w:ascii="Symbol" w:hAnsi="Symbol" w:hint="default"/>
      </w:rPr>
    </w:lvl>
    <w:lvl w:ilvl="7" w:tplc="04050003">
      <w:start w:val="1"/>
      <w:numFmt w:val="bullet"/>
      <w:lvlText w:val="o"/>
      <w:lvlJc w:val="left"/>
      <w:pPr>
        <w:ind w:left="5334" w:hanging="360"/>
      </w:pPr>
      <w:rPr>
        <w:rFonts w:ascii="Courier New" w:hAnsi="Courier New" w:cs="Courier New" w:hint="default"/>
      </w:rPr>
    </w:lvl>
    <w:lvl w:ilvl="8" w:tplc="04050005" w:tentative="1">
      <w:start w:val="1"/>
      <w:numFmt w:val="bullet"/>
      <w:lvlText w:val=""/>
      <w:lvlJc w:val="left"/>
      <w:pPr>
        <w:ind w:left="6054" w:hanging="360"/>
      </w:pPr>
      <w:rPr>
        <w:rFonts w:ascii="Wingdings" w:hAnsi="Wingdings" w:hint="default"/>
      </w:rPr>
    </w:lvl>
  </w:abstractNum>
  <w:abstractNum w:abstractNumId="25" w15:restartNumberingAfterBreak="0">
    <w:nsid w:val="50B44039"/>
    <w:multiLevelType w:val="hybridMultilevel"/>
    <w:tmpl w:val="5876158C"/>
    <w:lvl w:ilvl="0" w:tplc="A41AEC9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32C12E1"/>
    <w:multiLevelType w:val="hybridMultilevel"/>
    <w:tmpl w:val="BBD2DBE6"/>
    <w:lvl w:ilvl="0" w:tplc="8AFC7B34">
      <w:start w:val="10"/>
      <w:numFmt w:val="bullet"/>
      <w:lvlText w:val=""/>
      <w:lvlJc w:val="left"/>
      <w:pPr>
        <w:ind w:left="1714" w:hanging="1005"/>
      </w:pPr>
      <w:rPr>
        <w:rFonts w:ascii="Symbol" w:eastAsia="Calibri" w:hAnsi="Symbol"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7" w15:restartNumberingAfterBreak="0">
    <w:nsid w:val="579E06AC"/>
    <w:multiLevelType w:val="hybridMultilevel"/>
    <w:tmpl w:val="73E8FB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E5457C"/>
    <w:multiLevelType w:val="hybridMultilevel"/>
    <w:tmpl w:val="ED5EC0BC"/>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A7441A"/>
    <w:multiLevelType w:val="hybridMultilevel"/>
    <w:tmpl w:val="9AC4E846"/>
    <w:lvl w:ilvl="0" w:tplc="04050001">
      <w:start w:val="1"/>
      <w:numFmt w:val="bullet"/>
      <w:lvlText w:val=""/>
      <w:lvlJc w:val="left"/>
      <w:pPr>
        <w:ind w:left="1428" w:hanging="360"/>
      </w:pPr>
      <w:rPr>
        <w:rFonts w:ascii="Symbol" w:hAnsi="Symbol" w:hint="default"/>
      </w:rPr>
    </w:lvl>
    <w:lvl w:ilvl="1" w:tplc="74E0591A">
      <w:numFmt w:val="bullet"/>
      <w:lvlText w:val="–"/>
      <w:lvlJc w:val="left"/>
      <w:pPr>
        <w:ind w:left="2148" w:hanging="360"/>
      </w:pPr>
      <w:rPr>
        <w:rFonts w:ascii="Times New Roman" w:eastAsia="Calibri" w:hAnsi="Times New Roman" w:cs="Times New Roman"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30" w15:restartNumberingAfterBreak="0">
    <w:nsid w:val="58AC79B0"/>
    <w:multiLevelType w:val="hybridMultilevel"/>
    <w:tmpl w:val="741A782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91703AB"/>
    <w:multiLevelType w:val="hybridMultilevel"/>
    <w:tmpl w:val="64BE2AD8"/>
    <w:lvl w:ilvl="0" w:tplc="04050005">
      <w:start w:val="1"/>
      <w:numFmt w:val="bullet"/>
      <w:lvlText w:val=""/>
      <w:lvlJc w:val="left"/>
      <w:pPr>
        <w:ind w:left="1680" w:hanging="360"/>
      </w:pPr>
      <w:rPr>
        <w:rFonts w:ascii="Wingdings" w:hAnsi="Wingdings" w:hint="default"/>
      </w:rPr>
    </w:lvl>
    <w:lvl w:ilvl="1" w:tplc="04050003" w:tentative="1">
      <w:start w:val="1"/>
      <w:numFmt w:val="bullet"/>
      <w:lvlText w:val="o"/>
      <w:lvlJc w:val="left"/>
      <w:pPr>
        <w:ind w:left="2400" w:hanging="360"/>
      </w:pPr>
      <w:rPr>
        <w:rFonts w:ascii="Courier New" w:hAnsi="Courier New" w:cs="Courier New" w:hint="default"/>
      </w:rPr>
    </w:lvl>
    <w:lvl w:ilvl="2" w:tplc="04050005" w:tentative="1">
      <w:start w:val="1"/>
      <w:numFmt w:val="bullet"/>
      <w:lvlText w:val=""/>
      <w:lvlJc w:val="left"/>
      <w:pPr>
        <w:ind w:left="3120" w:hanging="360"/>
      </w:pPr>
      <w:rPr>
        <w:rFonts w:ascii="Wingdings" w:hAnsi="Wingdings" w:hint="default"/>
      </w:rPr>
    </w:lvl>
    <w:lvl w:ilvl="3" w:tplc="04050001" w:tentative="1">
      <w:start w:val="1"/>
      <w:numFmt w:val="bullet"/>
      <w:lvlText w:val=""/>
      <w:lvlJc w:val="left"/>
      <w:pPr>
        <w:ind w:left="3840" w:hanging="360"/>
      </w:pPr>
      <w:rPr>
        <w:rFonts w:ascii="Symbol" w:hAnsi="Symbol" w:hint="default"/>
      </w:rPr>
    </w:lvl>
    <w:lvl w:ilvl="4" w:tplc="04050003" w:tentative="1">
      <w:start w:val="1"/>
      <w:numFmt w:val="bullet"/>
      <w:lvlText w:val="o"/>
      <w:lvlJc w:val="left"/>
      <w:pPr>
        <w:ind w:left="4560" w:hanging="360"/>
      </w:pPr>
      <w:rPr>
        <w:rFonts w:ascii="Courier New" w:hAnsi="Courier New" w:cs="Courier New" w:hint="default"/>
      </w:rPr>
    </w:lvl>
    <w:lvl w:ilvl="5" w:tplc="04050005" w:tentative="1">
      <w:start w:val="1"/>
      <w:numFmt w:val="bullet"/>
      <w:lvlText w:val=""/>
      <w:lvlJc w:val="left"/>
      <w:pPr>
        <w:ind w:left="5280" w:hanging="360"/>
      </w:pPr>
      <w:rPr>
        <w:rFonts w:ascii="Wingdings" w:hAnsi="Wingdings" w:hint="default"/>
      </w:rPr>
    </w:lvl>
    <w:lvl w:ilvl="6" w:tplc="04050001" w:tentative="1">
      <w:start w:val="1"/>
      <w:numFmt w:val="bullet"/>
      <w:lvlText w:val=""/>
      <w:lvlJc w:val="left"/>
      <w:pPr>
        <w:ind w:left="6000" w:hanging="360"/>
      </w:pPr>
      <w:rPr>
        <w:rFonts w:ascii="Symbol" w:hAnsi="Symbol" w:hint="default"/>
      </w:rPr>
    </w:lvl>
    <w:lvl w:ilvl="7" w:tplc="04050003" w:tentative="1">
      <w:start w:val="1"/>
      <w:numFmt w:val="bullet"/>
      <w:lvlText w:val="o"/>
      <w:lvlJc w:val="left"/>
      <w:pPr>
        <w:ind w:left="6720" w:hanging="360"/>
      </w:pPr>
      <w:rPr>
        <w:rFonts w:ascii="Courier New" w:hAnsi="Courier New" w:cs="Courier New" w:hint="default"/>
      </w:rPr>
    </w:lvl>
    <w:lvl w:ilvl="8" w:tplc="04050005" w:tentative="1">
      <w:start w:val="1"/>
      <w:numFmt w:val="bullet"/>
      <w:lvlText w:val=""/>
      <w:lvlJc w:val="left"/>
      <w:pPr>
        <w:ind w:left="7440" w:hanging="360"/>
      </w:pPr>
      <w:rPr>
        <w:rFonts w:ascii="Wingdings" w:hAnsi="Wingdings" w:hint="default"/>
      </w:rPr>
    </w:lvl>
  </w:abstractNum>
  <w:abstractNum w:abstractNumId="32" w15:restartNumberingAfterBreak="0">
    <w:nsid w:val="59BC5BF6"/>
    <w:multiLevelType w:val="multilevel"/>
    <w:tmpl w:val="391671F2"/>
    <w:lvl w:ilvl="0">
      <w:start w:val="1"/>
      <w:numFmt w:val="decimal"/>
      <w:pStyle w:val="Nadpis1-obecndokument"/>
      <w:lvlText w:val="%1."/>
      <w:lvlJc w:val="left"/>
      <w:pPr>
        <w:tabs>
          <w:tab w:val="num" w:pos="720"/>
        </w:tabs>
        <w:ind w:left="360" w:hanging="360"/>
      </w:pPr>
      <w:rPr>
        <w:rFonts w:hint="default"/>
      </w:rPr>
    </w:lvl>
    <w:lvl w:ilvl="1">
      <w:start w:val="1"/>
      <w:numFmt w:val="decimal"/>
      <w:pStyle w:val="Nadpis2-obecndokument"/>
      <w:lvlText w:val="%1.%2."/>
      <w:lvlJc w:val="left"/>
      <w:pPr>
        <w:tabs>
          <w:tab w:val="num" w:pos="1440"/>
        </w:tabs>
        <w:ind w:left="792" w:hanging="432"/>
      </w:pPr>
      <w:rPr>
        <w:rFonts w:hint="default"/>
      </w:rPr>
    </w:lvl>
    <w:lvl w:ilvl="2">
      <w:start w:val="1"/>
      <w:numFmt w:val="decimal"/>
      <w:pStyle w:val="Nadpis3-obecndokument"/>
      <w:lvlText w:val="%1.%2.%3."/>
      <w:lvlJc w:val="left"/>
      <w:pPr>
        <w:tabs>
          <w:tab w:val="num" w:pos="2160"/>
        </w:tabs>
        <w:ind w:left="1224" w:hanging="504"/>
      </w:pPr>
      <w:rPr>
        <w:rFonts w:hint="default"/>
      </w:rPr>
    </w:lvl>
    <w:lvl w:ilvl="3">
      <w:start w:val="1"/>
      <w:numFmt w:val="decimal"/>
      <w:lvlText w:val="%1.%2.%3.%4."/>
      <w:lvlJc w:val="left"/>
      <w:pPr>
        <w:tabs>
          <w:tab w:val="num" w:pos="3240"/>
        </w:tabs>
        <w:ind w:left="1728" w:hanging="648"/>
      </w:pPr>
      <w:rPr>
        <w:rFonts w:hint="default"/>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48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33" w15:restartNumberingAfterBreak="0">
    <w:nsid w:val="60321DD7"/>
    <w:multiLevelType w:val="hybridMultilevel"/>
    <w:tmpl w:val="D65E7416"/>
    <w:lvl w:ilvl="0" w:tplc="04050005">
      <w:start w:val="1"/>
      <w:numFmt w:val="bullet"/>
      <w:lvlText w:val=""/>
      <w:lvlJc w:val="left"/>
      <w:pPr>
        <w:ind w:left="1500" w:hanging="360"/>
      </w:pPr>
      <w:rPr>
        <w:rFonts w:ascii="Wingdings" w:hAnsi="Wingdings" w:hint="default"/>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4" w15:restartNumberingAfterBreak="0">
    <w:nsid w:val="60B70987"/>
    <w:multiLevelType w:val="hybridMultilevel"/>
    <w:tmpl w:val="7AA23A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34105DF"/>
    <w:multiLevelType w:val="hybridMultilevel"/>
    <w:tmpl w:val="FA08B910"/>
    <w:lvl w:ilvl="0" w:tplc="04050005">
      <w:start w:val="1"/>
      <w:numFmt w:val="bullet"/>
      <w:lvlText w:val=""/>
      <w:lvlJc w:val="left"/>
      <w:pPr>
        <w:ind w:left="1440" w:hanging="360"/>
      </w:pPr>
      <w:rPr>
        <w:rFonts w:ascii="Wingdings" w:hAnsi="Wingdings"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36" w15:restartNumberingAfterBreak="0">
    <w:nsid w:val="63CD783D"/>
    <w:multiLevelType w:val="hybridMultilevel"/>
    <w:tmpl w:val="B8029A00"/>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1F5097"/>
    <w:multiLevelType w:val="hybridMultilevel"/>
    <w:tmpl w:val="C4744DF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8" w15:restartNumberingAfterBreak="0">
    <w:nsid w:val="6A046851"/>
    <w:multiLevelType w:val="multilevel"/>
    <w:tmpl w:val="3B069EC6"/>
    <w:lvl w:ilvl="0">
      <w:start w:val="1"/>
      <w:numFmt w:val="decimal"/>
      <w:pStyle w:val="TZ-Nadpis3-odstavec"/>
      <w:lvlText w:val="%1"/>
      <w:lvlJc w:val="left"/>
      <w:pPr>
        <w:tabs>
          <w:tab w:val="num" w:pos="432"/>
        </w:tabs>
        <w:ind w:left="432" w:hanging="432"/>
      </w:pPr>
      <w:rPr>
        <w:rFonts w:hint="default"/>
      </w:rPr>
    </w:lvl>
    <w:lvl w:ilvl="1">
      <w:start w:val="1"/>
      <w:numFmt w:val="decimal"/>
      <w:pStyle w:val="TZ-Nadpis2-clanek"/>
      <w:lvlText w:val="%1.%2"/>
      <w:lvlJc w:val="left"/>
      <w:pPr>
        <w:tabs>
          <w:tab w:val="num" w:pos="576"/>
        </w:tabs>
        <w:ind w:left="576" w:hanging="576"/>
      </w:pPr>
      <w:rPr>
        <w:rFonts w:hint="default"/>
      </w:rPr>
    </w:lvl>
    <w:lvl w:ilvl="2">
      <w:start w:val="1"/>
      <w:numFmt w:val="decimal"/>
      <w:pStyle w:val="TZ2-Texttucny"/>
      <w:lvlText w:val="%1.%2.%3"/>
      <w:lvlJc w:val="left"/>
      <w:pPr>
        <w:tabs>
          <w:tab w:val="num" w:pos="1080"/>
        </w:tabs>
        <w:ind w:left="720" w:hanging="720"/>
      </w:pPr>
      <w:rPr>
        <w:rFonts w:hint="default"/>
      </w:rPr>
    </w:lvl>
    <w:lvl w:ilvl="3">
      <w:start w:val="1"/>
      <w:numFmt w:val="decimal"/>
      <w:pStyle w:val="TZ1-Uvod3"/>
      <w:lvlText w:val="%1.%2.%3.%4"/>
      <w:lvlJc w:val="left"/>
      <w:pPr>
        <w:tabs>
          <w:tab w:val="num" w:pos="1440"/>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AE53131"/>
    <w:multiLevelType w:val="multilevel"/>
    <w:tmpl w:val="04050025"/>
    <w:lvl w:ilvl="0">
      <w:start w:val="1"/>
      <w:numFmt w:val="decimal"/>
      <w:pStyle w:val="Nadpis1"/>
      <w:lvlText w:val="%1"/>
      <w:lvlJc w:val="left"/>
      <w:pPr>
        <w:ind w:left="1141" w:hanging="432"/>
      </w:pPr>
    </w:lvl>
    <w:lvl w:ilvl="1">
      <w:start w:val="1"/>
      <w:numFmt w:val="decimal"/>
      <w:pStyle w:val="Nadpis2"/>
      <w:lvlText w:val="%1.%2"/>
      <w:lvlJc w:val="left"/>
      <w:pPr>
        <w:ind w:left="576" w:hanging="576"/>
      </w:pPr>
    </w:lvl>
    <w:lvl w:ilvl="2">
      <w:start w:val="1"/>
      <w:numFmt w:val="decimal"/>
      <w:pStyle w:val="Nadpis3"/>
      <w:lvlText w:val="%1.%2.%3"/>
      <w:lvlJc w:val="left"/>
      <w:pPr>
        <w:ind w:left="2564"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0" w15:restartNumberingAfterBreak="0">
    <w:nsid w:val="75CB2D52"/>
    <w:multiLevelType w:val="hybridMultilevel"/>
    <w:tmpl w:val="BDF4F304"/>
    <w:lvl w:ilvl="0" w:tplc="04050001">
      <w:start w:val="1"/>
      <w:numFmt w:val="bullet"/>
      <w:lvlText w:val=""/>
      <w:lvlJc w:val="left"/>
      <w:pPr>
        <w:tabs>
          <w:tab w:val="num" w:pos="720"/>
        </w:tabs>
        <w:ind w:left="720" w:hanging="360"/>
      </w:pPr>
      <w:rPr>
        <w:rFonts w:ascii="Symbol" w:hAnsi="Symbol" w:hint="default"/>
      </w:rPr>
    </w:lvl>
    <w:lvl w:ilvl="1" w:tplc="86085CF2">
      <w:start w:val="1"/>
      <w:numFmt w:val="bullet"/>
      <w:lvlText w:val="-"/>
      <w:lvlJc w:val="left"/>
      <w:pPr>
        <w:tabs>
          <w:tab w:val="num" w:pos="1440"/>
        </w:tabs>
        <w:ind w:left="1440" w:hanging="360"/>
      </w:pPr>
      <w:rPr>
        <w:rFonts w:ascii="Times New Roman" w:eastAsia="Times New Roman" w:hAnsi="Times New Roman" w:cs="Times New Roman" w:hint="default"/>
      </w:rPr>
    </w:lvl>
    <w:lvl w:ilvl="2" w:tplc="04050001">
      <w:start w:val="1"/>
      <w:numFmt w:val="bullet"/>
      <w:lvlText w:val=""/>
      <w:lvlJc w:val="left"/>
      <w:pPr>
        <w:tabs>
          <w:tab w:val="num" w:pos="2160"/>
        </w:tabs>
        <w:ind w:left="2160" w:hanging="360"/>
      </w:pPr>
      <w:rPr>
        <w:rFonts w:ascii="Symbol" w:hAnsi="Symbol"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C477485"/>
    <w:multiLevelType w:val="hybridMultilevel"/>
    <w:tmpl w:val="99085B70"/>
    <w:lvl w:ilvl="0" w:tplc="A41AEC94">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32"/>
  </w:num>
  <w:num w:numId="4">
    <w:abstractNumId w:val="37"/>
  </w:num>
  <w:num w:numId="5">
    <w:abstractNumId w:val="14"/>
  </w:num>
  <w:num w:numId="6">
    <w:abstractNumId w:val="36"/>
  </w:num>
  <w:num w:numId="7">
    <w:abstractNumId w:val="40"/>
  </w:num>
  <w:num w:numId="8">
    <w:abstractNumId w:val="4"/>
  </w:num>
  <w:num w:numId="9">
    <w:abstractNumId w:val="2"/>
  </w:num>
  <w:num w:numId="10">
    <w:abstractNumId w:val="19"/>
  </w:num>
  <w:num w:numId="11">
    <w:abstractNumId w:val="27"/>
  </w:num>
  <w:num w:numId="12">
    <w:abstractNumId w:val="28"/>
  </w:num>
  <w:num w:numId="13">
    <w:abstractNumId w:val="3"/>
  </w:num>
  <w:num w:numId="14">
    <w:abstractNumId w:val="6"/>
  </w:num>
  <w:num w:numId="15">
    <w:abstractNumId w:val="24"/>
  </w:num>
  <w:num w:numId="16">
    <w:abstractNumId w:val="34"/>
  </w:num>
  <w:num w:numId="17">
    <w:abstractNumId w:val="12"/>
  </w:num>
  <w:num w:numId="18">
    <w:abstractNumId w:val="0"/>
  </w:num>
  <w:num w:numId="19">
    <w:abstractNumId w:val="7"/>
  </w:num>
  <w:num w:numId="20">
    <w:abstractNumId w:val="23"/>
  </w:num>
  <w:num w:numId="21">
    <w:abstractNumId w:val="31"/>
  </w:num>
  <w:num w:numId="22">
    <w:abstractNumId w:val="13"/>
  </w:num>
  <w:num w:numId="23">
    <w:abstractNumId w:val="35"/>
  </w:num>
  <w:num w:numId="24">
    <w:abstractNumId w:val="9"/>
  </w:num>
  <w:num w:numId="25">
    <w:abstractNumId w:val="18"/>
  </w:num>
  <w:num w:numId="26">
    <w:abstractNumId w:val="33"/>
  </w:num>
  <w:num w:numId="27">
    <w:abstractNumId w:val="8"/>
  </w:num>
  <w:num w:numId="28">
    <w:abstractNumId w:val="22"/>
  </w:num>
  <w:num w:numId="29">
    <w:abstractNumId w:val="21"/>
  </w:num>
  <w:num w:numId="30">
    <w:abstractNumId w:val="30"/>
  </w:num>
  <w:num w:numId="31">
    <w:abstractNumId w:val="10"/>
  </w:num>
  <w:num w:numId="32">
    <w:abstractNumId w:val="11"/>
  </w:num>
  <w:num w:numId="33">
    <w:abstractNumId w:val="5"/>
  </w:num>
  <w:num w:numId="34">
    <w:abstractNumId w:val="15"/>
  </w:num>
  <w:num w:numId="35">
    <w:abstractNumId w:val="20"/>
  </w:num>
  <w:num w:numId="36">
    <w:abstractNumId w:val="16"/>
  </w:num>
  <w:num w:numId="37">
    <w:abstractNumId w:val="1"/>
  </w:num>
  <w:num w:numId="38">
    <w:abstractNumId w:val="17"/>
  </w:num>
  <w:num w:numId="39">
    <w:abstractNumId w:val="26"/>
  </w:num>
  <w:num w:numId="40">
    <w:abstractNumId w:val="29"/>
  </w:num>
  <w:num w:numId="41">
    <w:abstractNumId w:val="25"/>
  </w:num>
  <w:num w:numId="42">
    <w:abstractNumId w:val="4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AC3"/>
    <w:rsid w:val="00005895"/>
    <w:rsid w:val="00016D21"/>
    <w:rsid w:val="00022C19"/>
    <w:rsid w:val="0003384E"/>
    <w:rsid w:val="00037CB9"/>
    <w:rsid w:val="00041F2E"/>
    <w:rsid w:val="0004218C"/>
    <w:rsid w:val="00050305"/>
    <w:rsid w:val="00052DB0"/>
    <w:rsid w:val="00053169"/>
    <w:rsid w:val="00057964"/>
    <w:rsid w:val="00060F41"/>
    <w:rsid w:val="0006182D"/>
    <w:rsid w:val="000744ED"/>
    <w:rsid w:val="00074DB2"/>
    <w:rsid w:val="00074DE6"/>
    <w:rsid w:val="0007756B"/>
    <w:rsid w:val="00087EBD"/>
    <w:rsid w:val="00090909"/>
    <w:rsid w:val="0009309B"/>
    <w:rsid w:val="000934B2"/>
    <w:rsid w:val="00094379"/>
    <w:rsid w:val="000B6E59"/>
    <w:rsid w:val="000C3230"/>
    <w:rsid w:val="000D1AE3"/>
    <w:rsid w:val="000E62B2"/>
    <w:rsid w:val="000F10F1"/>
    <w:rsid w:val="000F60D4"/>
    <w:rsid w:val="00102F2C"/>
    <w:rsid w:val="00114718"/>
    <w:rsid w:val="00116BA5"/>
    <w:rsid w:val="00120D81"/>
    <w:rsid w:val="00126509"/>
    <w:rsid w:val="00126FD5"/>
    <w:rsid w:val="00135E69"/>
    <w:rsid w:val="00137C90"/>
    <w:rsid w:val="001458E8"/>
    <w:rsid w:val="0014606F"/>
    <w:rsid w:val="00156EED"/>
    <w:rsid w:val="0016007B"/>
    <w:rsid w:val="00162157"/>
    <w:rsid w:val="001643CB"/>
    <w:rsid w:val="00164B15"/>
    <w:rsid w:val="0016640D"/>
    <w:rsid w:val="00166DA7"/>
    <w:rsid w:val="001843B7"/>
    <w:rsid w:val="00186711"/>
    <w:rsid w:val="00190730"/>
    <w:rsid w:val="00193490"/>
    <w:rsid w:val="0019391D"/>
    <w:rsid w:val="00195586"/>
    <w:rsid w:val="00197C2A"/>
    <w:rsid w:val="00197CB3"/>
    <w:rsid w:val="001A2101"/>
    <w:rsid w:val="001A7882"/>
    <w:rsid w:val="001B4A28"/>
    <w:rsid w:val="001B53CB"/>
    <w:rsid w:val="001B602A"/>
    <w:rsid w:val="001C2A04"/>
    <w:rsid w:val="001C6D58"/>
    <w:rsid w:val="001D2860"/>
    <w:rsid w:val="001D729B"/>
    <w:rsid w:val="001D7624"/>
    <w:rsid w:val="001F204C"/>
    <w:rsid w:val="001F77A1"/>
    <w:rsid w:val="0021001D"/>
    <w:rsid w:val="00210CE7"/>
    <w:rsid w:val="00224DFA"/>
    <w:rsid w:val="002252AD"/>
    <w:rsid w:val="00225624"/>
    <w:rsid w:val="00245CC6"/>
    <w:rsid w:val="0024675A"/>
    <w:rsid w:val="002530D9"/>
    <w:rsid w:val="002542F9"/>
    <w:rsid w:val="00262842"/>
    <w:rsid w:val="00271970"/>
    <w:rsid w:val="00277E09"/>
    <w:rsid w:val="00280FE4"/>
    <w:rsid w:val="00282E97"/>
    <w:rsid w:val="00283D04"/>
    <w:rsid w:val="0028514C"/>
    <w:rsid w:val="00286720"/>
    <w:rsid w:val="00286D2B"/>
    <w:rsid w:val="00290FB4"/>
    <w:rsid w:val="00291BE1"/>
    <w:rsid w:val="002A1CDC"/>
    <w:rsid w:val="002A1F05"/>
    <w:rsid w:val="002A507D"/>
    <w:rsid w:val="002A53C9"/>
    <w:rsid w:val="002A7721"/>
    <w:rsid w:val="002B03F4"/>
    <w:rsid w:val="002C51F6"/>
    <w:rsid w:val="002C56D6"/>
    <w:rsid w:val="002D0C1B"/>
    <w:rsid w:val="002D38CB"/>
    <w:rsid w:val="002D4AFA"/>
    <w:rsid w:val="002D5395"/>
    <w:rsid w:val="002D626A"/>
    <w:rsid w:val="002E0524"/>
    <w:rsid w:val="002E3318"/>
    <w:rsid w:val="002E69A6"/>
    <w:rsid w:val="002F494E"/>
    <w:rsid w:val="002F6135"/>
    <w:rsid w:val="00306EAF"/>
    <w:rsid w:val="00316F09"/>
    <w:rsid w:val="003240DA"/>
    <w:rsid w:val="00333CCD"/>
    <w:rsid w:val="003372C7"/>
    <w:rsid w:val="003438C0"/>
    <w:rsid w:val="00360E80"/>
    <w:rsid w:val="00364393"/>
    <w:rsid w:val="00364A5F"/>
    <w:rsid w:val="00365CFF"/>
    <w:rsid w:val="0037016A"/>
    <w:rsid w:val="00374FE5"/>
    <w:rsid w:val="00380135"/>
    <w:rsid w:val="003820A4"/>
    <w:rsid w:val="0038508B"/>
    <w:rsid w:val="0038741D"/>
    <w:rsid w:val="00392691"/>
    <w:rsid w:val="00394887"/>
    <w:rsid w:val="00397591"/>
    <w:rsid w:val="003A1E5E"/>
    <w:rsid w:val="003B4723"/>
    <w:rsid w:val="003B773D"/>
    <w:rsid w:val="003C60AF"/>
    <w:rsid w:val="003D0DAB"/>
    <w:rsid w:val="003D1C29"/>
    <w:rsid w:val="003D5A31"/>
    <w:rsid w:val="003E6927"/>
    <w:rsid w:val="003F5973"/>
    <w:rsid w:val="003F77B5"/>
    <w:rsid w:val="00401867"/>
    <w:rsid w:val="00411A75"/>
    <w:rsid w:val="00412E00"/>
    <w:rsid w:val="004237A8"/>
    <w:rsid w:val="00425DA0"/>
    <w:rsid w:val="00431BC4"/>
    <w:rsid w:val="004367FF"/>
    <w:rsid w:val="00442ED5"/>
    <w:rsid w:val="004449EA"/>
    <w:rsid w:val="00451657"/>
    <w:rsid w:val="00453A3E"/>
    <w:rsid w:val="00454FC6"/>
    <w:rsid w:val="00456A39"/>
    <w:rsid w:val="0046278D"/>
    <w:rsid w:val="00463366"/>
    <w:rsid w:val="00470C84"/>
    <w:rsid w:val="00472F2F"/>
    <w:rsid w:val="00476815"/>
    <w:rsid w:val="00481C92"/>
    <w:rsid w:val="004925E1"/>
    <w:rsid w:val="004930A3"/>
    <w:rsid w:val="00493BAD"/>
    <w:rsid w:val="00493C7D"/>
    <w:rsid w:val="004A5642"/>
    <w:rsid w:val="004B2314"/>
    <w:rsid w:val="004C3208"/>
    <w:rsid w:val="004C7723"/>
    <w:rsid w:val="004D6290"/>
    <w:rsid w:val="004E091B"/>
    <w:rsid w:val="004E3E86"/>
    <w:rsid w:val="004F18E1"/>
    <w:rsid w:val="004F616B"/>
    <w:rsid w:val="004F7759"/>
    <w:rsid w:val="00501757"/>
    <w:rsid w:val="005123D6"/>
    <w:rsid w:val="00513A6D"/>
    <w:rsid w:val="005217D5"/>
    <w:rsid w:val="00526FBE"/>
    <w:rsid w:val="0052781E"/>
    <w:rsid w:val="00532E53"/>
    <w:rsid w:val="005360F9"/>
    <w:rsid w:val="00543F9F"/>
    <w:rsid w:val="00545823"/>
    <w:rsid w:val="00547FFC"/>
    <w:rsid w:val="00561CF3"/>
    <w:rsid w:val="00562552"/>
    <w:rsid w:val="00562807"/>
    <w:rsid w:val="00562F86"/>
    <w:rsid w:val="0056592A"/>
    <w:rsid w:val="005676DF"/>
    <w:rsid w:val="00571F43"/>
    <w:rsid w:val="00574EED"/>
    <w:rsid w:val="0057561D"/>
    <w:rsid w:val="00577FC1"/>
    <w:rsid w:val="00586EBA"/>
    <w:rsid w:val="00587080"/>
    <w:rsid w:val="00587569"/>
    <w:rsid w:val="00590535"/>
    <w:rsid w:val="00592D28"/>
    <w:rsid w:val="005938A5"/>
    <w:rsid w:val="005949BA"/>
    <w:rsid w:val="005954B6"/>
    <w:rsid w:val="005A0946"/>
    <w:rsid w:val="005B3A65"/>
    <w:rsid w:val="005C1BEC"/>
    <w:rsid w:val="005C43BC"/>
    <w:rsid w:val="005E05B1"/>
    <w:rsid w:val="005E10F2"/>
    <w:rsid w:val="005E55F9"/>
    <w:rsid w:val="005E6007"/>
    <w:rsid w:val="005E7929"/>
    <w:rsid w:val="005F187E"/>
    <w:rsid w:val="005F6287"/>
    <w:rsid w:val="00600343"/>
    <w:rsid w:val="00607B6A"/>
    <w:rsid w:val="006114FB"/>
    <w:rsid w:val="00612104"/>
    <w:rsid w:val="00615E94"/>
    <w:rsid w:val="0062233B"/>
    <w:rsid w:val="006225CA"/>
    <w:rsid w:val="00627D27"/>
    <w:rsid w:val="00635447"/>
    <w:rsid w:val="00636C7A"/>
    <w:rsid w:val="00644749"/>
    <w:rsid w:val="00644F17"/>
    <w:rsid w:val="00646A99"/>
    <w:rsid w:val="006548A3"/>
    <w:rsid w:val="00656EB5"/>
    <w:rsid w:val="006577BD"/>
    <w:rsid w:val="006634D2"/>
    <w:rsid w:val="00663A8E"/>
    <w:rsid w:val="00666A9D"/>
    <w:rsid w:val="00672BA8"/>
    <w:rsid w:val="00676719"/>
    <w:rsid w:val="00680D9B"/>
    <w:rsid w:val="006836B5"/>
    <w:rsid w:val="00683F12"/>
    <w:rsid w:val="00683F9B"/>
    <w:rsid w:val="00685647"/>
    <w:rsid w:val="0068792C"/>
    <w:rsid w:val="006972F8"/>
    <w:rsid w:val="006A7CF1"/>
    <w:rsid w:val="006B2C66"/>
    <w:rsid w:val="006B308A"/>
    <w:rsid w:val="006B41A4"/>
    <w:rsid w:val="006B7234"/>
    <w:rsid w:val="006C4568"/>
    <w:rsid w:val="006C6ABB"/>
    <w:rsid w:val="006D518F"/>
    <w:rsid w:val="006D5C24"/>
    <w:rsid w:val="006D6A2A"/>
    <w:rsid w:val="006E05B1"/>
    <w:rsid w:val="006E17DA"/>
    <w:rsid w:val="006E34B2"/>
    <w:rsid w:val="006E5B4B"/>
    <w:rsid w:val="007063B1"/>
    <w:rsid w:val="00706C74"/>
    <w:rsid w:val="007135DD"/>
    <w:rsid w:val="00716AA0"/>
    <w:rsid w:val="007222FE"/>
    <w:rsid w:val="00722358"/>
    <w:rsid w:val="007319FA"/>
    <w:rsid w:val="00740E04"/>
    <w:rsid w:val="007524AD"/>
    <w:rsid w:val="007609DA"/>
    <w:rsid w:val="0076645F"/>
    <w:rsid w:val="0078141A"/>
    <w:rsid w:val="00787E12"/>
    <w:rsid w:val="00795923"/>
    <w:rsid w:val="007A008D"/>
    <w:rsid w:val="007A2546"/>
    <w:rsid w:val="007B5A5E"/>
    <w:rsid w:val="007C7617"/>
    <w:rsid w:val="007E00FD"/>
    <w:rsid w:val="007E531A"/>
    <w:rsid w:val="007F230F"/>
    <w:rsid w:val="007F5152"/>
    <w:rsid w:val="007F65B5"/>
    <w:rsid w:val="007F66B1"/>
    <w:rsid w:val="008029C7"/>
    <w:rsid w:val="00805126"/>
    <w:rsid w:val="0081082E"/>
    <w:rsid w:val="00813EF6"/>
    <w:rsid w:val="00821705"/>
    <w:rsid w:val="008232B3"/>
    <w:rsid w:val="00824238"/>
    <w:rsid w:val="00826C24"/>
    <w:rsid w:val="00826C46"/>
    <w:rsid w:val="00830096"/>
    <w:rsid w:val="0083029A"/>
    <w:rsid w:val="0083385A"/>
    <w:rsid w:val="0085134D"/>
    <w:rsid w:val="00855BE2"/>
    <w:rsid w:val="00860964"/>
    <w:rsid w:val="00861D01"/>
    <w:rsid w:val="008637C0"/>
    <w:rsid w:val="00865BC3"/>
    <w:rsid w:val="00870049"/>
    <w:rsid w:val="008807BC"/>
    <w:rsid w:val="00880F41"/>
    <w:rsid w:val="0088430E"/>
    <w:rsid w:val="00884F0D"/>
    <w:rsid w:val="008928C7"/>
    <w:rsid w:val="008930FE"/>
    <w:rsid w:val="0089580C"/>
    <w:rsid w:val="00896155"/>
    <w:rsid w:val="008A0434"/>
    <w:rsid w:val="008A0798"/>
    <w:rsid w:val="008B6E44"/>
    <w:rsid w:val="008C6446"/>
    <w:rsid w:val="008D05E6"/>
    <w:rsid w:val="008D4D0F"/>
    <w:rsid w:val="008D64C3"/>
    <w:rsid w:val="008E6361"/>
    <w:rsid w:val="008F2B3B"/>
    <w:rsid w:val="008F3FF6"/>
    <w:rsid w:val="008F4F11"/>
    <w:rsid w:val="0090637A"/>
    <w:rsid w:val="0090656C"/>
    <w:rsid w:val="00926205"/>
    <w:rsid w:val="00927458"/>
    <w:rsid w:val="00932E94"/>
    <w:rsid w:val="00933192"/>
    <w:rsid w:val="0093421C"/>
    <w:rsid w:val="00940D9B"/>
    <w:rsid w:val="009411F5"/>
    <w:rsid w:val="009414C9"/>
    <w:rsid w:val="0094183F"/>
    <w:rsid w:val="00950D9E"/>
    <w:rsid w:val="00961AB0"/>
    <w:rsid w:val="00971A12"/>
    <w:rsid w:val="00972C86"/>
    <w:rsid w:val="00975BE0"/>
    <w:rsid w:val="0098183F"/>
    <w:rsid w:val="00981E3D"/>
    <w:rsid w:val="00983C9C"/>
    <w:rsid w:val="00984B3F"/>
    <w:rsid w:val="0098637E"/>
    <w:rsid w:val="009920AB"/>
    <w:rsid w:val="00992701"/>
    <w:rsid w:val="00992836"/>
    <w:rsid w:val="009941B7"/>
    <w:rsid w:val="00996576"/>
    <w:rsid w:val="00997C2E"/>
    <w:rsid w:val="009A0651"/>
    <w:rsid w:val="009B3E2B"/>
    <w:rsid w:val="009B519C"/>
    <w:rsid w:val="009C10D9"/>
    <w:rsid w:val="009C74D1"/>
    <w:rsid w:val="009C794A"/>
    <w:rsid w:val="009D07C7"/>
    <w:rsid w:val="009D07CB"/>
    <w:rsid w:val="009D0B0F"/>
    <w:rsid w:val="00A02F73"/>
    <w:rsid w:val="00A03E9E"/>
    <w:rsid w:val="00A04FBD"/>
    <w:rsid w:val="00A1267B"/>
    <w:rsid w:val="00A14EF7"/>
    <w:rsid w:val="00A2244E"/>
    <w:rsid w:val="00A264CA"/>
    <w:rsid w:val="00A33117"/>
    <w:rsid w:val="00A40D89"/>
    <w:rsid w:val="00A436AD"/>
    <w:rsid w:val="00A43987"/>
    <w:rsid w:val="00A50EC6"/>
    <w:rsid w:val="00A52026"/>
    <w:rsid w:val="00A538B0"/>
    <w:rsid w:val="00A551AC"/>
    <w:rsid w:val="00A57C94"/>
    <w:rsid w:val="00A61106"/>
    <w:rsid w:val="00A65908"/>
    <w:rsid w:val="00A714B1"/>
    <w:rsid w:val="00A75AC2"/>
    <w:rsid w:val="00A7721B"/>
    <w:rsid w:val="00A80165"/>
    <w:rsid w:val="00A8204F"/>
    <w:rsid w:val="00A87BE4"/>
    <w:rsid w:val="00A90A97"/>
    <w:rsid w:val="00A91F38"/>
    <w:rsid w:val="00A951AF"/>
    <w:rsid w:val="00AA38F6"/>
    <w:rsid w:val="00AB3D96"/>
    <w:rsid w:val="00AC1A4C"/>
    <w:rsid w:val="00AC5E80"/>
    <w:rsid w:val="00AD2210"/>
    <w:rsid w:val="00AD54C6"/>
    <w:rsid w:val="00AE0F33"/>
    <w:rsid w:val="00AE2C42"/>
    <w:rsid w:val="00AE495C"/>
    <w:rsid w:val="00AE4C28"/>
    <w:rsid w:val="00AE7FD5"/>
    <w:rsid w:val="00AF4CCD"/>
    <w:rsid w:val="00B05D33"/>
    <w:rsid w:val="00B17B3F"/>
    <w:rsid w:val="00B222FF"/>
    <w:rsid w:val="00B23AA6"/>
    <w:rsid w:val="00B2766E"/>
    <w:rsid w:val="00B3094F"/>
    <w:rsid w:val="00B30A4B"/>
    <w:rsid w:val="00B3209F"/>
    <w:rsid w:val="00B32BF0"/>
    <w:rsid w:val="00B360E4"/>
    <w:rsid w:val="00B36EA8"/>
    <w:rsid w:val="00B42C59"/>
    <w:rsid w:val="00B51CA9"/>
    <w:rsid w:val="00B54504"/>
    <w:rsid w:val="00B55330"/>
    <w:rsid w:val="00B603B3"/>
    <w:rsid w:val="00B60658"/>
    <w:rsid w:val="00B612C3"/>
    <w:rsid w:val="00B763DB"/>
    <w:rsid w:val="00B769D6"/>
    <w:rsid w:val="00B85679"/>
    <w:rsid w:val="00B92AA4"/>
    <w:rsid w:val="00B9551F"/>
    <w:rsid w:val="00B95EB1"/>
    <w:rsid w:val="00BA0EDC"/>
    <w:rsid w:val="00BA2AF4"/>
    <w:rsid w:val="00BB6828"/>
    <w:rsid w:val="00BC227E"/>
    <w:rsid w:val="00BC31EC"/>
    <w:rsid w:val="00BC33C0"/>
    <w:rsid w:val="00BC6723"/>
    <w:rsid w:val="00BC7867"/>
    <w:rsid w:val="00BE36D0"/>
    <w:rsid w:val="00BF05FD"/>
    <w:rsid w:val="00BF0F6C"/>
    <w:rsid w:val="00BF2A49"/>
    <w:rsid w:val="00BF7C23"/>
    <w:rsid w:val="00C0070F"/>
    <w:rsid w:val="00C075AB"/>
    <w:rsid w:val="00C07D2A"/>
    <w:rsid w:val="00C166D3"/>
    <w:rsid w:val="00C178B4"/>
    <w:rsid w:val="00C20899"/>
    <w:rsid w:val="00C26F3E"/>
    <w:rsid w:val="00C27DE6"/>
    <w:rsid w:val="00C33E02"/>
    <w:rsid w:val="00C36919"/>
    <w:rsid w:val="00C37667"/>
    <w:rsid w:val="00C41464"/>
    <w:rsid w:val="00C4419F"/>
    <w:rsid w:val="00C452A3"/>
    <w:rsid w:val="00C53D45"/>
    <w:rsid w:val="00C576B9"/>
    <w:rsid w:val="00C6090D"/>
    <w:rsid w:val="00C70279"/>
    <w:rsid w:val="00C71277"/>
    <w:rsid w:val="00C83FA7"/>
    <w:rsid w:val="00C8447F"/>
    <w:rsid w:val="00C87361"/>
    <w:rsid w:val="00C8738A"/>
    <w:rsid w:val="00C90AF7"/>
    <w:rsid w:val="00C96A95"/>
    <w:rsid w:val="00CA3A29"/>
    <w:rsid w:val="00CB1802"/>
    <w:rsid w:val="00CB2580"/>
    <w:rsid w:val="00CB5B8A"/>
    <w:rsid w:val="00CB639C"/>
    <w:rsid w:val="00CD1628"/>
    <w:rsid w:val="00CD5E44"/>
    <w:rsid w:val="00CD7499"/>
    <w:rsid w:val="00CF2B6D"/>
    <w:rsid w:val="00CF7501"/>
    <w:rsid w:val="00D01E59"/>
    <w:rsid w:val="00D03EFC"/>
    <w:rsid w:val="00D06339"/>
    <w:rsid w:val="00D2015B"/>
    <w:rsid w:val="00D211E8"/>
    <w:rsid w:val="00D2647C"/>
    <w:rsid w:val="00D304BE"/>
    <w:rsid w:val="00D31F46"/>
    <w:rsid w:val="00D33D19"/>
    <w:rsid w:val="00D37D01"/>
    <w:rsid w:val="00D40161"/>
    <w:rsid w:val="00D40162"/>
    <w:rsid w:val="00D568A8"/>
    <w:rsid w:val="00D56F2B"/>
    <w:rsid w:val="00D6707E"/>
    <w:rsid w:val="00D711AD"/>
    <w:rsid w:val="00D91464"/>
    <w:rsid w:val="00D94B7F"/>
    <w:rsid w:val="00DB7A61"/>
    <w:rsid w:val="00DC1604"/>
    <w:rsid w:val="00DC72C7"/>
    <w:rsid w:val="00DD1706"/>
    <w:rsid w:val="00DD44D0"/>
    <w:rsid w:val="00DD558E"/>
    <w:rsid w:val="00DE2870"/>
    <w:rsid w:val="00DE7928"/>
    <w:rsid w:val="00DF7031"/>
    <w:rsid w:val="00E00BF3"/>
    <w:rsid w:val="00E0138F"/>
    <w:rsid w:val="00E02924"/>
    <w:rsid w:val="00E02C85"/>
    <w:rsid w:val="00E13F08"/>
    <w:rsid w:val="00E151CA"/>
    <w:rsid w:val="00E15353"/>
    <w:rsid w:val="00E16F48"/>
    <w:rsid w:val="00E170DD"/>
    <w:rsid w:val="00E20676"/>
    <w:rsid w:val="00E23BFF"/>
    <w:rsid w:val="00E25F81"/>
    <w:rsid w:val="00E33AC3"/>
    <w:rsid w:val="00E36FF3"/>
    <w:rsid w:val="00E4054C"/>
    <w:rsid w:val="00E53EFA"/>
    <w:rsid w:val="00E54230"/>
    <w:rsid w:val="00E6005E"/>
    <w:rsid w:val="00E6030D"/>
    <w:rsid w:val="00E607C3"/>
    <w:rsid w:val="00E7271E"/>
    <w:rsid w:val="00E8006D"/>
    <w:rsid w:val="00E82798"/>
    <w:rsid w:val="00E914C7"/>
    <w:rsid w:val="00E92DA9"/>
    <w:rsid w:val="00E95090"/>
    <w:rsid w:val="00EB14D3"/>
    <w:rsid w:val="00EC007B"/>
    <w:rsid w:val="00EC0B4F"/>
    <w:rsid w:val="00EC0EC1"/>
    <w:rsid w:val="00EC2E87"/>
    <w:rsid w:val="00EC2EF4"/>
    <w:rsid w:val="00ED0531"/>
    <w:rsid w:val="00ED0F92"/>
    <w:rsid w:val="00ED5B83"/>
    <w:rsid w:val="00EE0B95"/>
    <w:rsid w:val="00EF1076"/>
    <w:rsid w:val="00EF250A"/>
    <w:rsid w:val="00F01E94"/>
    <w:rsid w:val="00F10DF5"/>
    <w:rsid w:val="00F2208D"/>
    <w:rsid w:val="00F230A5"/>
    <w:rsid w:val="00F35905"/>
    <w:rsid w:val="00F373CE"/>
    <w:rsid w:val="00F421CB"/>
    <w:rsid w:val="00F44183"/>
    <w:rsid w:val="00F453D9"/>
    <w:rsid w:val="00F511B0"/>
    <w:rsid w:val="00F51E65"/>
    <w:rsid w:val="00F55F88"/>
    <w:rsid w:val="00F723B2"/>
    <w:rsid w:val="00F83DD8"/>
    <w:rsid w:val="00F940F6"/>
    <w:rsid w:val="00F947D5"/>
    <w:rsid w:val="00F95D09"/>
    <w:rsid w:val="00F973F4"/>
    <w:rsid w:val="00FA533F"/>
    <w:rsid w:val="00FB5177"/>
    <w:rsid w:val="00FB7F52"/>
    <w:rsid w:val="00FC5B93"/>
    <w:rsid w:val="00FC5DD6"/>
    <w:rsid w:val="00FC638B"/>
    <w:rsid w:val="00FD1BB2"/>
    <w:rsid w:val="00FD6F1E"/>
    <w:rsid w:val="00FD7FEB"/>
    <w:rsid w:val="00FE2649"/>
    <w:rsid w:val="00FE3CEA"/>
    <w:rsid w:val="00FF0328"/>
    <w:rsid w:val="00FF3957"/>
    <w:rsid w:val="00FF5D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532C7FF8"/>
  <w15:docId w15:val="{13C29E1F-FE6E-43A7-BD95-F865107E3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6645F"/>
    <w:pPr>
      <w:spacing w:after="200" w:line="276" w:lineRule="auto"/>
    </w:pPr>
    <w:rPr>
      <w:sz w:val="22"/>
      <w:szCs w:val="22"/>
      <w:lang w:eastAsia="en-US"/>
    </w:rPr>
  </w:style>
  <w:style w:type="paragraph" w:styleId="Nadpis1">
    <w:name w:val="heading 1"/>
    <w:basedOn w:val="Normln"/>
    <w:next w:val="Normln"/>
    <w:link w:val="Nadpis1Char"/>
    <w:uiPriority w:val="9"/>
    <w:qFormat/>
    <w:rsid w:val="00E33AC3"/>
    <w:pPr>
      <w:keepNext/>
      <w:numPr>
        <w:numId w:val="2"/>
      </w:numPr>
      <w:spacing w:before="240" w:after="60"/>
      <w:outlineLvl w:val="0"/>
    </w:pPr>
    <w:rPr>
      <w:rFonts w:ascii="Times New Roman" w:eastAsia="Times New Roman" w:hAnsi="Times New Roman"/>
      <w:b/>
      <w:bCs/>
      <w:i/>
      <w:kern w:val="32"/>
      <w:sz w:val="36"/>
      <w:szCs w:val="32"/>
      <w:u w:val="single"/>
    </w:rPr>
  </w:style>
  <w:style w:type="paragraph" w:styleId="Nadpis2">
    <w:name w:val="heading 2"/>
    <w:basedOn w:val="Normln"/>
    <w:next w:val="Normln"/>
    <w:link w:val="Nadpis2Char"/>
    <w:uiPriority w:val="9"/>
    <w:qFormat/>
    <w:rsid w:val="00E33AC3"/>
    <w:pPr>
      <w:keepNext/>
      <w:numPr>
        <w:ilvl w:val="1"/>
        <w:numId w:val="2"/>
      </w:numPr>
      <w:spacing w:before="240" w:after="60"/>
      <w:outlineLvl w:val="1"/>
    </w:pPr>
    <w:rPr>
      <w:rFonts w:ascii="Times New Roman" w:eastAsia="Times New Roman" w:hAnsi="Times New Roman"/>
      <w:b/>
      <w:bCs/>
      <w:iCs/>
      <w:sz w:val="32"/>
      <w:szCs w:val="28"/>
    </w:rPr>
  </w:style>
  <w:style w:type="paragraph" w:styleId="Nadpis3">
    <w:name w:val="heading 3"/>
    <w:basedOn w:val="Normln"/>
    <w:next w:val="Normln"/>
    <w:link w:val="Nadpis3Char"/>
    <w:qFormat/>
    <w:rsid w:val="00E33AC3"/>
    <w:pPr>
      <w:keepNext/>
      <w:numPr>
        <w:ilvl w:val="2"/>
        <w:numId w:val="2"/>
      </w:numPr>
      <w:spacing w:after="0" w:line="240" w:lineRule="auto"/>
      <w:outlineLvl w:val="2"/>
    </w:pPr>
    <w:rPr>
      <w:rFonts w:ascii="Times New Roman" w:eastAsia="Times New Roman" w:hAnsi="Times New Roman"/>
      <w:b/>
      <w:i/>
      <w:iCs/>
      <w:sz w:val="28"/>
      <w:szCs w:val="24"/>
      <w:lang w:eastAsia="cs-CZ"/>
    </w:rPr>
  </w:style>
  <w:style w:type="paragraph" w:styleId="Nadpis4">
    <w:name w:val="heading 4"/>
    <w:basedOn w:val="Normln"/>
    <w:next w:val="Normln"/>
    <w:link w:val="Nadpis4Char"/>
    <w:qFormat/>
    <w:rsid w:val="00E33AC3"/>
    <w:pPr>
      <w:keepNext/>
      <w:numPr>
        <w:ilvl w:val="3"/>
        <w:numId w:val="2"/>
      </w:numPr>
      <w:spacing w:after="0" w:line="240" w:lineRule="auto"/>
      <w:outlineLvl w:val="3"/>
    </w:pPr>
    <w:rPr>
      <w:rFonts w:ascii="Times New Roman" w:eastAsia="Times New Roman" w:hAnsi="Times New Roman"/>
      <w:i/>
      <w:iCs/>
      <w:sz w:val="24"/>
      <w:szCs w:val="24"/>
      <w:lang w:eastAsia="cs-CZ"/>
    </w:rPr>
  </w:style>
  <w:style w:type="paragraph" w:styleId="Nadpis5">
    <w:name w:val="heading 5"/>
    <w:basedOn w:val="Normln"/>
    <w:next w:val="Normln"/>
    <w:link w:val="Nadpis5Char"/>
    <w:qFormat/>
    <w:rsid w:val="00E33AC3"/>
    <w:pPr>
      <w:keepNext/>
      <w:numPr>
        <w:ilvl w:val="4"/>
        <w:numId w:val="2"/>
      </w:numPr>
      <w:spacing w:after="0" w:line="240" w:lineRule="auto"/>
      <w:outlineLvl w:val="4"/>
    </w:pPr>
    <w:rPr>
      <w:rFonts w:ascii="Times New Roman" w:eastAsia="Times New Roman" w:hAnsi="Times New Roman"/>
      <w:i/>
      <w:iCs/>
      <w:sz w:val="24"/>
      <w:szCs w:val="24"/>
      <w:lang w:eastAsia="cs-CZ"/>
    </w:rPr>
  </w:style>
  <w:style w:type="paragraph" w:styleId="Nadpis6">
    <w:name w:val="heading 6"/>
    <w:basedOn w:val="Normln"/>
    <w:next w:val="Normln"/>
    <w:link w:val="Nadpis6Char"/>
    <w:uiPriority w:val="9"/>
    <w:qFormat/>
    <w:rsid w:val="00E33AC3"/>
    <w:pPr>
      <w:keepNext/>
      <w:keepLines/>
      <w:numPr>
        <w:ilvl w:val="5"/>
        <w:numId w:val="2"/>
      </w:numPr>
      <w:spacing w:before="200" w:after="0"/>
      <w:outlineLvl w:val="5"/>
    </w:pPr>
    <w:rPr>
      <w:rFonts w:ascii="Cambria" w:eastAsia="Times New Roman" w:hAnsi="Cambria"/>
      <w:i/>
      <w:iCs/>
      <w:color w:val="243F60"/>
    </w:rPr>
  </w:style>
  <w:style w:type="paragraph" w:styleId="Nadpis7">
    <w:name w:val="heading 7"/>
    <w:basedOn w:val="Normln"/>
    <w:next w:val="Normln"/>
    <w:link w:val="Nadpis7Char"/>
    <w:uiPriority w:val="9"/>
    <w:qFormat/>
    <w:rsid w:val="00E33AC3"/>
    <w:pPr>
      <w:numPr>
        <w:ilvl w:val="6"/>
        <w:numId w:val="2"/>
      </w:numPr>
      <w:spacing w:before="240" w:after="60"/>
      <w:outlineLvl w:val="6"/>
    </w:pPr>
    <w:rPr>
      <w:rFonts w:eastAsia="Times New Roman"/>
      <w:sz w:val="24"/>
      <w:szCs w:val="24"/>
    </w:rPr>
  </w:style>
  <w:style w:type="paragraph" w:styleId="Nadpis8">
    <w:name w:val="heading 8"/>
    <w:basedOn w:val="Normln"/>
    <w:next w:val="Normln"/>
    <w:link w:val="Nadpis8Char"/>
    <w:uiPriority w:val="9"/>
    <w:qFormat/>
    <w:rsid w:val="00E33AC3"/>
    <w:pPr>
      <w:keepNext/>
      <w:keepLines/>
      <w:numPr>
        <w:ilvl w:val="7"/>
        <w:numId w:val="2"/>
      </w:numPr>
      <w:spacing w:before="200" w:after="0"/>
      <w:outlineLvl w:val="7"/>
    </w:pPr>
    <w:rPr>
      <w:rFonts w:ascii="Cambria" w:eastAsia="Times New Roman" w:hAnsi="Cambria"/>
      <w:color w:val="404040"/>
      <w:sz w:val="20"/>
      <w:szCs w:val="20"/>
    </w:rPr>
  </w:style>
  <w:style w:type="paragraph" w:styleId="Nadpis9">
    <w:name w:val="heading 9"/>
    <w:basedOn w:val="Normln"/>
    <w:next w:val="Normln"/>
    <w:link w:val="Nadpis9Char"/>
    <w:uiPriority w:val="9"/>
    <w:qFormat/>
    <w:rsid w:val="00E33AC3"/>
    <w:pPr>
      <w:keepNext/>
      <w:keepLines/>
      <w:numPr>
        <w:ilvl w:val="8"/>
        <w:numId w:val="2"/>
      </w:numPr>
      <w:spacing w:before="200" w:after="0"/>
      <w:outlineLvl w:val="8"/>
    </w:pPr>
    <w:rPr>
      <w:rFonts w:ascii="Cambria" w:eastAsia="Times New Roman"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E33AC3"/>
    <w:pPr>
      <w:autoSpaceDE w:val="0"/>
      <w:autoSpaceDN w:val="0"/>
      <w:adjustRightInd w:val="0"/>
    </w:pPr>
    <w:rPr>
      <w:rFonts w:ascii="Arial" w:hAnsi="Arial" w:cs="Arial"/>
      <w:color w:val="000000"/>
      <w:sz w:val="24"/>
      <w:szCs w:val="24"/>
      <w:lang w:eastAsia="en-US"/>
    </w:rPr>
  </w:style>
  <w:style w:type="paragraph" w:customStyle="1" w:styleId="1Priuckablacktitle">
    <w:name w:val="1 Priucka black  title"/>
    <w:basedOn w:val="Normln"/>
    <w:rsid w:val="00E33AC3"/>
    <w:pPr>
      <w:spacing w:before="240" w:after="60" w:line="240" w:lineRule="auto"/>
      <w:ind w:left="2603"/>
    </w:pPr>
    <w:rPr>
      <w:rFonts w:ascii="Gill Sans" w:eastAsia="Times New Roman" w:hAnsi="Gill Sans"/>
      <w:b/>
      <w:bCs/>
      <w:color w:val="000000"/>
      <w:kern w:val="32"/>
      <w:sz w:val="50"/>
      <w:szCs w:val="24"/>
      <w:lang w:eastAsia="cs-CZ"/>
    </w:rPr>
  </w:style>
  <w:style w:type="paragraph" w:customStyle="1" w:styleId="3OIblacktitle">
    <w:name w:val="3 OI black title"/>
    <w:basedOn w:val="Normln"/>
    <w:rsid w:val="00E33AC3"/>
    <w:pPr>
      <w:spacing w:before="240" w:after="60" w:line="240" w:lineRule="auto"/>
      <w:ind w:left="2620"/>
    </w:pPr>
    <w:rPr>
      <w:rFonts w:ascii="GillSans" w:eastAsia="Times New Roman" w:hAnsi="GillSans"/>
      <w:b/>
      <w:bCs/>
      <w:color w:val="000000"/>
      <w:spacing w:val="20"/>
      <w:kern w:val="32"/>
      <w:sz w:val="28"/>
      <w:szCs w:val="24"/>
      <w:lang w:eastAsia="cs-CZ"/>
    </w:rPr>
  </w:style>
  <w:style w:type="character" w:customStyle="1" w:styleId="Nadpis1Char">
    <w:name w:val="Nadpis 1 Char"/>
    <w:link w:val="Nadpis1"/>
    <w:uiPriority w:val="9"/>
    <w:rsid w:val="00E33AC3"/>
    <w:rPr>
      <w:rFonts w:ascii="Times New Roman" w:eastAsia="Times New Roman" w:hAnsi="Times New Roman"/>
      <w:b/>
      <w:bCs/>
      <w:i/>
      <w:kern w:val="32"/>
      <w:sz w:val="36"/>
      <w:szCs w:val="32"/>
      <w:u w:val="single"/>
      <w:lang w:eastAsia="en-US"/>
    </w:rPr>
  </w:style>
  <w:style w:type="character" w:customStyle="1" w:styleId="Nadpis2Char">
    <w:name w:val="Nadpis 2 Char"/>
    <w:link w:val="Nadpis2"/>
    <w:uiPriority w:val="9"/>
    <w:rsid w:val="00E33AC3"/>
    <w:rPr>
      <w:rFonts w:ascii="Times New Roman" w:eastAsia="Times New Roman" w:hAnsi="Times New Roman"/>
      <w:b/>
      <w:bCs/>
      <w:iCs/>
      <w:sz w:val="32"/>
      <w:szCs w:val="28"/>
      <w:lang w:eastAsia="en-US"/>
    </w:rPr>
  </w:style>
  <w:style w:type="character" w:customStyle="1" w:styleId="Nadpis3Char">
    <w:name w:val="Nadpis 3 Char"/>
    <w:link w:val="Nadpis3"/>
    <w:rsid w:val="00E33AC3"/>
    <w:rPr>
      <w:rFonts w:ascii="Times New Roman" w:eastAsia="Times New Roman" w:hAnsi="Times New Roman"/>
      <w:b/>
      <w:i/>
      <w:iCs/>
      <w:sz w:val="28"/>
      <w:szCs w:val="24"/>
    </w:rPr>
  </w:style>
  <w:style w:type="character" w:customStyle="1" w:styleId="Nadpis4Char">
    <w:name w:val="Nadpis 4 Char"/>
    <w:link w:val="Nadpis4"/>
    <w:rsid w:val="00E33AC3"/>
    <w:rPr>
      <w:rFonts w:ascii="Times New Roman" w:eastAsia="Times New Roman" w:hAnsi="Times New Roman"/>
      <w:i/>
      <w:iCs/>
      <w:sz w:val="24"/>
      <w:szCs w:val="24"/>
    </w:rPr>
  </w:style>
  <w:style w:type="character" w:customStyle="1" w:styleId="Nadpis5Char">
    <w:name w:val="Nadpis 5 Char"/>
    <w:link w:val="Nadpis5"/>
    <w:rsid w:val="00E33AC3"/>
    <w:rPr>
      <w:rFonts w:ascii="Times New Roman" w:eastAsia="Times New Roman" w:hAnsi="Times New Roman"/>
      <w:i/>
      <w:iCs/>
      <w:sz w:val="24"/>
      <w:szCs w:val="24"/>
    </w:rPr>
  </w:style>
  <w:style w:type="character" w:customStyle="1" w:styleId="Nadpis6Char">
    <w:name w:val="Nadpis 6 Char"/>
    <w:link w:val="Nadpis6"/>
    <w:uiPriority w:val="9"/>
    <w:rsid w:val="00E33AC3"/>
    <w:rPr>
      <w:rFonts w:ascii="Cambria" w:eastAsia="Times New Roman" w:hAnsi="Cambria"/>
      <w:i/>
      <w:iCs/>
      <w:color w:val="243F60"/>
      <w:sz w:val="22"/>
      <w:szCs w:val="22"/>
      <w:lang w:eastAsia="en-US"/>
    </w:rPr>
  </w:style>
  <w:style w:type="character" w:customStyle="1" w:styleId="Nadpis7Char">
    <w:name w:val="Nadpis 7 Char"/>
    <w:link w:val="Nadpis7"/>
    <w:uiPriority w:val="9"/>
    <w:rsid w:val="00E33AC3"/>
    <w:rPr>
      <w:rFonts w:eastAsia="Times New Roman"/>
      <w:sz w:val="24"/>
      <w:szCs w:val="24"/>
      <w:lang w:eastAsia="en-US"/>
    </w:rPr>
  </w:style>
  <w:style w:type="character" w:customStyle="1" w:styleId="Nadpis8Char">
    <w:name w:val="Nadpis 8 Char"/>
    <w:link w:val="Nadpis8"/>
    <w:uiPriority w:val="9"/>
    <w:rsid w:val="00E33AC3"/>
    <w:rPr>
      <w:rFonts w:ascii="Cambria" w:eastAsia="Times New Roman" w:hAnsi="Cambria"/>
      <w:color w:val="404040"/>
      <w:lang w:eastAsia="en-US"/>
    </w:rPr>
  </w:style>
  <w:style w:type="character" w:customStyle="1" w:styleId="Nadpis9Char">
    <w:name w:val="Nadpis 9 Char"/>
    <w:link w:val="Nadpis9"/>
    <w:uiPriority w:val="9"/>
    <w:rsid w:val="00E33AC3"/>
    <w:rPr>
      <w:rFonts w:ascii="Cambria" w:eastAsia="Times New Roman" w:hAnsi="Cambria"/>
      <w:i/>
      <w:iCs/>
      <w:color w:val="404040"/>
      <w:lang w:eastAsia="en-US"/>
    </w:rPr>
  </w:style>
  <w:style w:type="paragraph" w:styleId="Odstavecseseznamem">
    <w:name w:val="List Paragraph"/>
    <w:basedOn w:val="Normln"/>
    <w:uiPriority w:val="34"/>
    <w:qFormat/>
    <w:rsid w:val="00E33AC3"/>
    <w:pPr>
      <w:ind w:left="708"/>
    </w:pPr>
  </w:style>
  <w:style w:type="character" w:styleId="Hypertextovodkaz">
    <w:name w:val="Hyperlink"/>
    <w:uiPriority w:val="99"/>
    <w:unhideWhenUsed/>
    <w:rsid w:val="00E33AC3"/>
    <w:rPr>
      <w:color w:val="0000FF"/>
      <w:u w:val="single"/>
    </w:rPr>
  </w:style>
  <w:style w:type="character" w:styleId="Siln">
    <w:name w:val="Strong"/>
    <w:uiPriority w:val="22"/>
    <w:qFormat/>
    <w:rsid w:val="00E33AC3"/>
    <w:rPr>
      <w:b/>
      <w:bCs/>
    </w:rPr>
  </w:style>
  <w:style w:type="paragraph" w:styleId="Normlnweb">
    <w:name w:val="Normal (Web)"/>
    <w:basedOn w:val="Normln"/>
    <w:unhideWhenUsed/>
    <w:rsid w:val="00E33AC3"/>
    <w:pPr>
      <w:spacing w:before="100" w:beforeAutospacing="1" w:after="100" w:afterAutospacing="1" w:line="240" w:lineRule="auto"/>
    </w:pPr>
    <w:rPr>
      <w:rFonts w:ascii="Times New Roman" w:eastAsia="Times New Roman" w:hAnsi="Times New Roman"/>
      <w:sz w:val="24"/>
      <w:szCs w:val="24"/>
      <w:lang w:eastAsia="cs-CZ"/>
    </w:rPr>
  </w:style>
  <w:style w:type="character" w:customStyle="1" w:styleId="tucne">
    <w:name w:val="tucne"/>
    <w:basedOn w:val="Standardnpsmoodstavce"/>
    <w:rsid w:val="00E33AC3"/>
  </w:style>
  <w:style w:type="paragraph" w:styleId="Zhlav">
    <w:name w:val="header"/>
    <w:basedOn w:val="Normln"/>
    <w:link w:val="ZhlavChar"/>
    <w:rsid w:val="00E33AC3"/>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sz w:val="20"/>
      <w:szCs w:val="20"/>
      <w:lang w:eastAsia="cs-CZ"/>
    </w:rPr>
  </w:style>
  <w:style w:type="character" w:customStyle="1" w:styleId="ZhlavChar">
    <w:name w:val="Záhlaví Char"/>
    <w:link w:val="Zhlav"/>
    <w:rsid w:val="00E33AC3"/>
    <w:rPr>
      <w:rFonts w:ascii="Times New Roman" w:eastAsia="Times New Roman" w:hAnsi="Times New Roman" w:cs="Times New Roman"/>
      <w:sz w:val="20"/>
      <w:szCs w:val="20"/>
      <w:lang w:eastAsia="cs-CZ"/>
    </w:rPr>
  </w:style>
  <w:style w:type="character" w:styleId="Odkaznakoment">
    <w:name w:val="annotation reference"/>
    <w:semiHidden/>
    <w:unhideWhenUsed/>
    <w:rsid w:val="00E33AC3"/>
    <w:rPr>
      <w:sz w:val="16"/>
      <w:szCs w:val="16"/>
    </w:rPr>
  </w:style>
  <w:style w:type="paragraph" w:styleId="Textkomente">
    <w:name w:val="annotation text"/>
    <w:basedOn w:val="Normln"/>
    <w:link w:val="TextkomenteChar"/>
    <w:uiPriority w:val="99"/>
    <w:unhideWhenUsed/>
    <w:rsid w:val="00E33AC3"/>
    <w:rPr>
      <w:sz w:val="20"/>
      <w:szCs w:val="20"/>
    </w:rPr>
  </w:style>
  <w:style w:type="character" w:customStyle="1" w:styleId="TextkomenteChar">
    <w:name w:val="Text komentáře Char"/>
    <w:link w:val="Textkomente"/>
    <w:uiPriority w:val="99"/>
    <w:rsid w:val="00E33AC3"/>
    <w:rPr>
      <w:rFonts w:ascii="Calibri" w:eastAsia="Calibri" w:hAnsi="Calibri" w:cs="Times New Roman"/>
      <w:sz w:val="20"/>
      <w:szCs w:val="20"/>
    </w:rPr>
  </w:style>
  <w:style w:type="paragraph" w:styleId="Pedmtkomente">
    <w:name w:val="annotation subject"/>
    <w:basedOn w:val="Textkomente"/>
    <w:next w:val="Textkomente"/>
    <w:link w:val="PedmtkomenteChar"/>
    <w:semiHidden/>
    <w:unhideWhenUsed/>
    <w:rsid w:val="00E33AC3"/>
    <w:rPr>
      <w:b/>
      <w:bCs/>
    </w:rPr>
  </w:style>
  <w:style w:type="character" w:customStyle="1" w:styleId="PedmtkomenteChar">
    <w:name w:val="Předmět komentáře Char"/>
    <w:link w:val="Pedmtkomente"/>
    <w:semiHidden/>
    <w:rsid w:val="00E33AC3"/>
    <w:rPr>
      <w:rFonts w:ascii="Calibri" w:eastAsia="Calibri" w:hAnsi="Calibri" w:cs="Times New Roman"/>
      <w:b/>
      <w:bCs/>
      <w:sz w:val="20"/>
      <w:szCs w:val="20"/>
    </w:rPr>
  </w:style>
  <w:style w:type="paragraph" w:styleId="Textbubliny">
    <w:name w:val="Balloon Text"/>
    <w:basedOn w:val="Normln"/>
    <w:link w:val="TextbublinyChar"/>
    <w:semiHidden/>
    <w:unhideWhenUsed/>
    <w:rsid w:val="00E33AC3"/>
    <w:pPr>
      <w:spacing w:after="0" w:line="240" w:lineRule="auto"/>
    </w:pPr>
    <w:rPr>
      <w:rFonts w:ascii="Tahoma" w:hAnsi="Tahoma" w:cs="Tahoma"/>
      <w:sz w:val="16"/>
      <w:szCs w:val="16"/>
    </w:rPr>
  </w:style>
  <w:style w:type="character" w:customStyle="1" w:styleId="TextbublinyChar">
    <w:name w:val="Text bubliny Char"/>
    <w:link w:val="Textbubliny"/>
    <w:semiHidden/>
    <w:rsid w:val="00E33AC3"/>
    <w:rPr>
      <w:rFonts w:ascii="Tahoma" w:eastAsia="Calibri" w:hAnsi="Tahoma" w:cs="Tahoma"/>
      <w:sz w:val="16"/>
      <w:szCs w:val="16"/>
    </w:rPr>
  </w:style>
  <w:style w:type="paragraph" w:styleId="Textpoznpodarou">
    <w:name w:val="footnote text"/>
    <w:basedOn w:val="Normln"/>
    <w:link w:val="TextpoznpodarouChar"/>
    <w:uiPriority w:val="99"/>
    <w:semiHidden/>
    <w:unhideWhenUsed/>
    <w:rsid w:val="00E33AC3"/>
    <w:rPr>
      <w:sz w:val="20"/>
      <w:szCs w:val="20"/>
    </w:rPr>
  </w:style>
  <w:style w:type="character" w:customStyle="1" w:styleId="TextpoznpodarouChar">
    <w:name w:val="Text pozn. pod čarou Char"/>
    <w:link w:val="Textpoznpodarou"/>
    <w:uiPriority w:val="99"/>
    <w:semiHidden/>
    <w:rsid w:val="00E33AC3"/>
    <w:rPr>
      <w:rFonts w:ascii="Calibri" w:eastAsia="Calibri" w:hAnsi="Calibri" w:cs="Times New Roman"/>
      <w:sz w:val="20"/>
      <w:szCs w:val="20"/>
    </w:rPr>
  </w:style>
  <w:style w:type="character" w:styleId="Znakapoznpodarou">
    <w:name w:val="footnote reference"/>
    <w:uiPriority w:val="99"/>
    <w:semiHidden/>
    <w:unhideWhenUsed/>
    <w:rsid w:val="00E33AC3"/>
    <w:rPr>
      <w:vertAlign w:val="superscript"/>
    </w:rPr>
  </w:style>
  <w:style w:type="paragraph" w:styleId="Zkladntextodsazen2">
    <w:name w:val="Body Text Indent 2"/>
    <w:basedOn w:val="Normln"/>
    <w:link w:val="Zkladntextodsazen2Char"/>
    <w:rsid w:val="00E33AC3"/>
    <w:pPr>
      <w:widowControl w:val="0"/>
      <w:overflowPunct w:val="0"/>
      <w:autoSpaceDE w:val="0"/>
      <w:autoSpaceDN w:val="0"/>
      <w:adjustRightInd w:val="0"/>
      <w:spacing w:after="0" w:line="240" w:lineRule="auto"/>
      <w:ind w:firstLine="709"/>
      <w:jc w:val="both"/>
      <w:textAlignment w:val="baseline"/>
    </w:pPr>
    <w:rPr>
      <w:rFonts w:ascii="Arial" w:eastAsia="Times New Roman" w:hAnsi="Arial"/>
      <w:sz w:val="24"/>
      <w:szCs w:val="20"/>
      <w:lang w:eastAsia="cs-CZ"/>
    </w:rPr>
  </w:style>
  <w:style w:type="character" w:customStyle="1" w:styleId="Zkladntextodsazen2Char">
    <w:name w:val="Základní text odsazený 2 Char"/>
    <w:link w:val="Zkladntextodsazen2"/>
    <w:rsid w:val="00E33AC3"/>
    <w:rPr>
      <w:rFonts w:ascii="Arial" w:eastAsia="Times New Roman" w:hAnsi="Arial" w:cs="Times New Roman"/>
      <w:sz w:val="24"/>
      <w:szCs w:val="20"/>
      <w:lang w:eastAsia="cs-CZ"/>
    </w:rPr>
  </w:style>
  <w:style w:type="paragraph" w:styleId="Zkladntextodsazen">
    <w:name w:val="Body Text Indent"/>
    <w:basedOn w:val="Normln"/>
    <w:link w:val="ZkladntextodsazenChar"/>
    <w:uiPriority w:val="99"/>
    <w:unhideWhenUsed/>
    <w:rsid w:val="00E33AC3"/>
    <w:pPr>
      <w:spacing w:after="120"/>
      <w:ind w:left="283"/>
    </w:pPr>
  </w:style>
  <w:style w:type="character" w:customStyle="1" w:styleId="ZkladntextodsazenChar">
    <w:name w:val="Základní text odsazený Char"/>
    <w:link w:val="Zkladntextodsazen"/>
    <w:uiPriority w:val="99"/>
    <w:rsid w:val="00E33AC3"/>
    <w:rPr>
      <w:rFonts w:ascii="Calibri" w:eastAsia="Calibri" w:hAnsi="Calibri" w:cs="Times New Roman"/>
    </w:rPr>
  </w:style>
  <w:style w:type="paragraph" w:styleId="Prosttext">
    <w:name w:val="Plain Text"/>
    <w:basedOn w:val="Default"/>
    <w:next w:val="Default"/>
    <w:link w:val="ProsttextChar"/>
    <w:rsid w:val="00E33AC3"/>
    <w:rPr>
      <w:color w:val="auto"/>
      <w:lang w:eastAsia="cs-CZ"/>
    </w:rPr>
  </w:style>
  <w:style w:type="character" w:customStyle="1" w:styleId="ProsttextChar">
    <w:name w:val="Prostý text Char"/>
    <w:link w:val="Prosttext"/>
    <w:rsid w:val="00E33AC3"/>
    <w:rPr>
      <w:rFonts w:ascii="Arial" w:eastAsia="Calibri" w:hAnsi="Arial" w:cs="Arial"/>
      <w:sz w:val="24"/>
      <w:szCs w:val="24"/>
      <w:lang w:eastAsia="cs-CZ"/>
    </w:rPr>
  </w:style>
  <w:style w:type="paragraph" w:customStyle="1" w:styleId="Zkladntext21">
    <w:name w:val="Základní text 21"/>
    <w:basedOn w:val="Normln"/>
    <w:rsid w:val="00E33AC3"/>
    <w:pPr>
      <w:widowControl w:val="0"/>
      <w:overflowPunct w:val="0"/>
      <w:autoSpaceDE w:val="0"/>
      <w:autoSpaceDN w:val="0"/>
      <w:adjustRightInd w:val="0"/>
      <w:spacing w:after="0" w:line="240" w:lineRule="auto"/>
      <w:jc w:val="both"/>
      <w:textAlignment w:val="baseline"/>
    </w:pPr>
    <w:rPr>
      <w:rFonts w:ascii="Arial" w:eastAsia="Times New Roman" w:hAnsi="Arial"/>
      <w:sz w:val="24"/>
      <w:szCs w:val="20"/>
      <w:lang w:eastAsia="cs-CZ"/>
    </w:rPr>
  </w:style>
  <w:style w:type="character" w:styleId="Sledovanodkaz">
    <w:name w:val="FollowedHyperlink"/>
    <w:uiPriority w:val="99"/>
    <w:semiHidden/>
    <w:unhideWhenUsed/>
    <w:rsid w:val="00E33AC3"/>
    <w:rPr>
      <w:color w:val="800080"/>
      <w:u w:val="single"/>
    </w:rPr>
  </w:style>
  <w:style w:type="paragraph" w:styleId="Zkladntext">
    <w:name w:val="Body Text"/>
    <w:basedOn w:val="Normln"/>
    <w:link w:val="ZkladntextChar"/>
    <w:uiPriority w:val="99"/>
    <w:unhideWhenUsed/>
    <w:rsid w:val="00E33AC3"/>
    <w:pPr>
      <w:spacing w:after="120"/>
    </w:pPr>
  </w:style>
  <w:style w:type="character" w:customStyle="1" w:styleId="ZkladntextChar">
    <w:name w:val="Základní text Char"/>
    <w:link w:val="Zkladntext"/>
    <w:uiPriority w:val="99"/>
    <w:rsid w:val="00E33AC3"/>
    <w:rPr>
      <w:rFonts w:ascii="Calibri" w:eastAsia="Calibri" w:hAnsi="Calibri" w:cs="Times New Roman"/>
    </w:rPr>
  </w:style>
  <w:style w:type="paragraph" w:styleId="Zpat">
    <w:name w:val="footer"/>
    <w:basedOn w:val="Normln"/>
    <w:link w:val="ZpatChar"/>
    <w:unhideWhenUsed/>
    <w:rsid w:val="00E33AC3"/>
    <w:pPr>
      <w:tabs>
        <w:tab w:val="center" w:pos="4536"/>
        <w:tab w:val="right" w:pos="9072"/>
      </w:tabs>
    </w:pPr>
  </w:style>
  <w:style w:type="character" w:customStyle="1" w:styleId="ZpatChar">
    <w:name w:val="Zápatí Char"/>
    <w:link w:val="Zpat"/>
    <w:rsid w:val="00E33AC3"/>
    <w:rPr>
      <w:rFonts w:ascii="Calibri" w:eastAsia="Calibri" w:hAnsi="Calibri" w:cs="Times New Roman"/>
    </w:rPr>
  </w:style>
  <w:style w:type="paragraph" w:styleId="Nadpisobsahu">
    <w:name w:val="TOC Heading"/>
    <w:basedOn w:val="Nadpis1"/>
    <w:next w:val="Normln"/>
    <w:uiPriority w:val="39"/>
    <w:qFormat/>
    <w:rsid w:val="00E33AC3"/>
    <w:pPr>
      <w:keepLines/>
      <w:spacing w:before="480" w:after="0"/>
      <w:outlineLvl w:val="9"/>
    </w:pPr>
    <w:rPr>
      <w:rFonts w:ascii="Cambria" w:hAnsi="Cambria"/>
      <w:color w:val="365F91"/>
      <w:kern w:val="0"/>
      <w:sz w:val="28"/>
      <w:szCs w:val="28"/>
    </w:rPr>
  </w:style>
  <w:style w:type="paragraph" w:styleId="Obsah1">
    <w:name w:val="toc 1"/>
    <w:basedOn w:val="Normln"/>
    <w:next w:val="Normln"/>
    <w:autoRedefine/>
    <w:uiPriority w:val="39"/>
    <w:unhideWhenUsed/>
    <w:rsid w:val="00E33AC3"/>
    <w:pPr>
      <w:spacing w:after="100"/>
    </w:pPr>
  </w:style>
  <w:style w:type="paragraph" w:styleId="Obsah2">
    <w:name w:val="toc 2"/>
    <w:basedOn w:val="Normln"/>
    <w:next w:val="Normln"/>
    <w:autoRedefine/>
    <w:uiPriority w:val="39"/>
    <w:unhideWhenUsed/>
    <w:rsid w:val="00E33AC3"/>
    <w:pPr>
      <w:spacing w:after="100"/>
      <w:ind w:left="220"/>
    </w:pPr>
  </w:style>
  <w:style w:type="paragraph" w:styleId="Zkladntextodsazen3">
    <w:name w:val="Body Text Indent 3"/>
    <w:basedOn w:val="Normln"/>
    <w:link w:val="Zkladntextodsazen3Char"/>
    <w:uiPriority w:val="99"/>
    <w:semiHidden/>
    <w:unhideWhenUsed/>
    <w:rsid w:val="00E33AC3"/>
    <w:pPr>
      <w:spacing w:after="120"/>
      <w:ind w:left="283"/>
    </w:pPr>
    <w:rPr>
      <w:sz w:val="16"/>
      <w:szCs w:val="16"/>
    </w:rPr>
  </w:style>
  <w:style w:type="character" w:customStyle="1" w:styleId="Zkladntextodsazen3Char">
    <w:name w:val="Základní text odsazený 3 Char"/>
    <w:link w:val="Zkladntextodsazen3"/>
    <w:uiPriority w:val="99"/>
    <w:semiHidden/>
    <w:rsid w:val="00E33AC3"/>
    <w:rPr>
      <w:rFonts w:ascii="Calibri" w:eastAsia="Calibri" w:hAnsi="Calibri" w:cs="Times New Roman"/>
      <w:sz w:val="16"/>
      <w:szCs w:val="16"/>
    </w:rPr>
  </w:style>
  <w:style w:type="paragraph" w:customStyle="1" w:styleId="TZ2-Text">
    <w:name w:val="TZ2-Text"/>
    <w:link w:val="TZ2-TextChar3"/>
    <w:rsid w:val="00E33AC3"/>
    <w:pPr>
      <w:ind w:firstLine="709"/>
      <w:jc w:val="both"/>
    </w:pPr>
    <w:rPr>
      <w:rFonts w:ascii="Arial Narrow" w:eastAsia="Times New Roman" w:hAnsi="Arial Narrow"/>
      <w:sz w:val="24"/>
      <w:szCs w:val="24"/>
    </w:rPr>
  </w:style>
  <w:style w:type="character" w:customStyle="1" w:styleId="TZ2-TextChar3">
    <w:name w:val="TZ2-Text Char3"/>
    <w:link w:val="TZ2-Text"/>
    <w:rsid w:val="00E33AC3"/>
    <w:rPr>
      <w:rFonts w:ascii="Arial Narrow" w:eastAsia="Times New Roman" w:hAnsi="Arial Narrow"/>
      <w:sz w:val="24"/>
      <w:szCs w:val="24"/>
      <w:lang w:val="cs-CZ" w:eastAsia="cs-CZ" w:bidi="ar-SA"/>
    </w:rPr>
  </w:style>
  <w:style w:type="paragraph" w:customStyle="1" w:styleId="TZ-Nadpis2-clanek">
    <w:name w:val="TZ-Nadpis2 - clanek"/>
    <w:basedOn w:val="TZ2-Text"/>
    <w:next w:val="TZ-Nadpis3-odstavec"/>
    <w:rsid w:val="00E33AC3"/>
    <w:pPr>
      <w:keepNext/>
      <w:numPr>
        <w:ilvl w:val="1"/>
        <w:numId w:val="1"/>
      </w:numPr>
      <w:tabs>
        <w:tab w:val="clear" w:pos="576"/>
      </w:tabs>
      <w:spacing w:before="360" w:after="120"/>
      <w:ind w:left="1440" w:hanging="360"/>
      <w:jc w:val="left"/>
      <w:outlineLvl w:val="1"/>
    </w:pPr>
    <w:rPr>
      <w:b/>
    </w:rPr>
  </w:style>
  <w:style w:type="paragraph" w:customStyle="1" w:styleId="TZ-Nadpis3-odstavec">
    <w:name w:val="TZ-Nadpis3 - odstavec"/>
    <w:basedOn w:val="TZ2-Text"/>
    <w:next w:val="Normln"/>
    <w:rsid w:val="00E33AC3"/>
    <w:pPr>
      <w:keepNext/>
      <w:numPr>
        <w:numId w:val="1"/>
      </w:numPr>
      <w:tabs>
        <w:tab w:val="clear" w:pos="432"/>
      </w:tabs>
      <w:spacing w:before="240" w:after="120"/>
      <w:ind w:left="720" w:hanging="360"/>
      <w:jc w:val="left"/>
      <w:outlineLvl w:val="2"/>
    </w:pPr>
    <w:rPr>
      <w:b/>
      <w:bCs/>
    </w:rPr>
  </w:style>
  <w:style w:type="paragraph" w:customStyle="1" w:styleId="TZ2-Texttucny">
    <w:name w:val="TZ2-Text tucny"/>
    <w:basedOn w:val="TZ2-Text"/>
    <w:rsid w:val="00E33AC3"/>
    <w:pPr>
      <w:numPr>
        <w:ilvl w:val="2"/>
        <w:numId w:val="1"/>
      </w:numPr>
      <w:tabs>
        <w:tab w:val="clear" w:pos="1080"/>
      </w:tabs>
      <w:ind w:left="0" w:firstLine="709"/>
    </w:pPr>
    <w:rPr>
      <w:b/>
    </w:rPr>
  </w:style>
  <w:style w:type="paragraph" w:customStyle="1" w:styleId="TZ1-Uvod3">
    <w:name w:val="TZ1-Uvod3"/>
    <w:basedOn w:val="TZ2-Text"/>
    <w:next w:val="TZ2-Text"/>
    <w:rsid w:val="00E33AC3"/>
    <w:pPr>
      <w:numPr>
        <w:ilvl w:val="3"/>
        <w:numId w:val="1"/>
      </w:numPr>
      <w:tabs>
        <w:tab w:val="clear" w:pos="1440"/>
      </w:tabs>
      <w:spacing w:before="120" w:after="120"/>
      <w:ind w:left="0" w:firstLine="0"/>
      <w:jc w:val="center"/>
    </w:pPr>
    <w:rPr>
      <w:b/>
      <w:caps/>
    </w:rPr>
  </w:style>
  <w:style w:type="paragraph" w:styleId="Obsah3">
    <w:name w:val="toc 3"/>
    <w:basedOn w:val="Normln"/>
    <w:next w:val="Normln"/>
    <w:autoRedefine/>
    <w:uiPriority w:val="39"/>
    <w:unhideWhenUsed/>
    <w:rsid w:val="00E33AC3"/>
    <w:pPr>
      <w:spacing w:after="100"/>
      <w:ind w:left="440"/>
    </w:pPr>
  </w:style>
  <w:style w:type="paragraph" w:styleId="Titulek">
    <w:name w:val="caption"/>
    <w:basedOn w:val="Normln"/>
    <w:next w:val="Normln"/>
    <w:qFormat/>
    <w:rsid w:val="00E33AC3"/>
    <w:pPr>
      <w:spacing w:before="120" w:after="120" w:line="240" w:lineRule="auto"/>
      <w:jc w:val="both"/>
    </w:pPr>
    <w:rPr>
      <w:rFonts w:ascii="Times New Roman" w:eastAsia="Times New Roman" w:hAnsi="Times New Roman"/>
      <w:b/>
      <w:bCs/>
      <w:sz w:val="20"/>
      <w:szCs w:val="20"/>
      <w:lang w:eastAsia="cs-CZ"/>
    </w:rPr>
  </w:style>
  <w:style w:type="character" w:customStyle="1" w:styleId="Anrede1IhrZeichen">
    <w:name w:val="Anrede1IhrZeichen"/>
    <w:rsid w:val="00E33AC3"/>
    <w:rPr>
      <w:rFonts w:ascii="Arial" w:hAnsi="Arial"/>
      <w:sz w:val="22"/>
    </w:rPr>
  </w:style>
  <w:style w:type="paragraph" w:styleId="Nzev">
    <w:name w:val="Title"/>
    <w:basedOn w:val="Normln"/>
    <w:link w:val="NzevChar"/>
    <w:qFormat/>
    <w:rsid w:val="00E33AC3"/>
    <w:pPr>
      <w:spacing w:after="0" w:line="360" w:lineRule="auto"/>
      <w:jc w:val="center"/>
    </w:pPr>
    <w:rPr>
      <w:rFonts w:ascii="Arial" w:eastAsia="Times New Roman" w:hAnsi="Arial"/>
      <w:b/>
      <w:szCs w:val="20"/>
      <w:lang w:eastAsia="cs-CZ"/>
    </w:rPr>
  </w:style>
  <w:style w:type="character" w:customStyle="1" w:styleId="NzevChar">
    <w:name w:val="Název Char"/>
    <w:link w:val="Nzev"/>
    <w:rsid w:val="00E33AC3"/>
    <w:rPr>
      <w:rFonts w:ascii="Arial" w:eastAsia="Times New Roman" w:hAnsi="Arial" w:cs="Times New Roman"/>
      <w:b/>
      <w:szCs w:val="20"/>
      <w:lang w:eastAsia="cs-CZ"/>
    </w:rPr>
  </w:style>
  <w:style w:type="paragraph" w:styleId="Textvbloku">
    <w:name w:val="Block Text"/>
    <w:basedOn w:val="Normln"/>
    <w:rsid w:val="00E33AC3"/>
    <w:pPr>
      <w:spacing w:after="0" w:line="360" w:lineRule="auto"/>
      <w:ind w:left="360" w:right="278"/>
      <w:jc w:val="both"/>
    </w:pPr>
    <w:rPr>
      <w:rFonts w:ascii="Arial" w:eastAsia="Times New Roman" w:hAnsi="Arial"/>
      <w:bCs/>
      <w:szCs w:val="20"/>
      <w:lang w:eastAsia="cs-CZ"/>
    </w:rPr>
  </w:style>
  <w:style w:type="table" w:styleId="Mkatabulky">
    <w:name w:val="Table Grid"/>
    <w:basedOn w:val="Normlntabulka"/>
    <w:uiPriority w:val="39"/>
    <w:rsid w:val="00E33AC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Odstavec1">
    <w:name w:val="Odstavec1"/>
    <w:basedOn w:val="Normln"/>
    <w:rsid w:val="00E33AC3"/>
    <w:pPr>
      <w:spacing w:before="60" w:after="0" w:line="240" w:lineRule="auto"/>
      <w:jc w:val="both"/>
    </w:pPr>
    <w:rPr>
      <w:rFonts w:ascii="Times New Roman" w:eastAsia="Times New Roman" w:hAnsi="Times New Roman"/>
      <w:sz w:val="24"/>
      <w:szCs w:val="20"/>
      <w:lang w:eastAsia="cs-CZ"/>
    </w:rPr>
  </w:style>
  <w:style w:type="paragraph" w:styleId="Obsah4">
    <w:name w:val="toc 4"/>
    <w:basedOn w:val="Normln"/>
    <w:next w:val="Normln"/>
    <w:autoRedefine/>
    <w:uiPriority w:val="39"/>
    <w:unhideWhenUsed/>
    <w:rsid w:val="00E33AC3"/>
    <w:pPr>
      <w:spacing w:after="100"/>
      <w:ind w:left="660"/>
    </w:pPr>
    <w:rPr>
      <w:rFonts w:eastAsia="Times New Roman"/>
      <w:lang w:eastAsia="cs-CZ"/>
    </w:rPr>
  </w:style>
  <w:style w:type="paragraph" w:styleId="Obsah5">
    <w:name w:val="toc 5"/>
    <w:basedOn w:val="Normln"/>
    <w:next w:val="Normln"/>
    <w:autoRedefine/>
    <w:uiPriority w:val="39"/>
    <w:unhideWhenUsed/>
    <w:rsid w:val="00E33AC3"/>
    <w:pPr>
      <w:spacing w:after="100"/>
      <w:ind w:left="880"/>
    </w:pPr>
    <w:rPr>
      <w:rFonts w:eastAsia="Times New Roman"/>
      <w:lang w:eastAsia="cs-CZ"/>
    </w:rPr>
  </w:style>
  <w:style w:type="paragraph" w:styleId="Obsah6">
    <w:name w:val="toc 6"/>
    <w:basedOn w:val="Normln"/>
    <w:next w:val="Normln"/>
    <w:autoRedefine/>
    <w:uiPriority w:val="39"/>
    <w:unhideWhenUsed/>
    <w:rsid w:val="00E33AC3"/>
    <w:pPr>
      <w:spacing w:after="100"/>
      <w:ind w:left="1100"/>
    </w:pPr>
    <w:rPr>
      <w:rFonts w:eastAsia="Times New Roman"/>
      <w:lang w:eastAsia="cs-CZ"/>
    </w:rPr>
  </w:style>
  <w:style w:type="paragraph" w:styleId="Obsah7">
    <w:name w:val="toc 7"/>
    <w:basedOn w:val="Normln"/>
    <w:next w:val="Normln"/>
    <w:autoRedefine/>
    <w:uiPriority w:val="39"/>
    <w:unhideWhenUsed/>
    <w:rsid w:val="00E33AC3"/>
    <w:pPr>
      <w:spacing w:after="100"/>
      <w:ind w:left="1320"/>
    </w:pPr>
    <w:rPr>
      <w:rFonts w:eastAsia="Times New Roman"/>
      <w:lang w:eastAsia="cs-CZ"/>
    </w:rPr>
  </w:style>
  <w:style w:type="paragraph" w:styleId="Obsah8">
    <w:name w:val="toc 8"/>
    <w:basedOn w:val="Normln"/>
    <w:next w:val="Normln"/>
    <w:autoRedefine/>
    <w:uiPriority w:val="39"/>
    <w:unhideWhenUsed/>
    <w:rsid w:val="00E33AC3"/>
    <w:pPr>
      <w:spacing w:after="100"/>
      <w:ind w:left="1540"/>
    </w:pPr>
    <w:rPr>
      <w:rFonts w:eastAsia="Times New Roman"/>
      <w:lang w:eastAsia="cs-CZ"/>
    </w:rPr>
  </w:style>
  <w:style w:type="paragraph" w:styleId="Obsah9">
    <w:name w:val="toc 9"/>
    <w:basedOn w:val="Normln"/>
    <w:next w:val="Normln"/>
    <w:autoRedefine/>
    <w:uiPriority w:val="39"/>
    <w:unhideWhenUsed/>
    <w:rsid w:val="00E33AC3"/>
    <w:pPr>
      <w:spacing w:after="100"/>
      <w:ind w:left="1760"/>
    </w:pPr>
    <w:rPr>
      <w:rFonts w:eastAsia="Times New Roman"/>
      <w:lang w:eastAsia="cs-CZ"/>
    </w:rPr>
  </w:style>
  <w:style w:type="paragraph" w:customStyle="1" w:styleId="Nadpis1-obecndokument">
    <w:name w:val="Nadpis 1 - obecný dokument"/>
    <w:basedOn w:val="Nadpis1"/>
    <w:next w:val="Normln"/>
    <w:rsid w:val="00562F86"/>
    <w:pPr>
      <w:numPr>
        <w:numId w:val="3"/>
      </w:numPr>
      <w:spacing w:after="120" w:line="240" w:lineRule="auto"/>
    </w:pPr>
    <w:rPr>
      <w:rFonts w:ascii="Bookman Old Style" w:hAnsi="Bookman Old Style"/>
      <w:i w:val="0"/>
      <w:color w:val="0072BA"/>
      <w:sz w:val="32"/>
      <w:u w:val="none"/>
      <w:lang w:eastAsia="cs-CZ"/>
    </w:rPr>
  </w:style>
  <w:style w:type="paragraph" w:customStyle="1" w:styleId="Nadpis2-obecndokument">
    <w:name w:val="Nadpis 2 - obecný dokument"/>
    <w:basedOn w:val="Nadpis2"/>
    <w:next w:val="Normln"/>
    <w:rsid w:val="00562F86"/>
    <w:pPr>
      <w:numPr>
        <w:numId w:val="3"/>
      </w:numPr>
      <w:spacing w:after="120" w:line="240" w:lineRule="auto"/>
    </w:pPr>
    <w:rPr>
      <w:rFonts w:ascii="Bookman Old Style" w:hAnsi="Bookman Old Style" w:cs="Arial"/>
      <w:sz w:val="28"/>
      <w:lang w:eastAsia="cs-CZ"/>
    </w:rPr>
  </w:style>
  <w:style w:type="paragraph" w:customStyle="1" w:styleId="Nadpis3-obecndokument">
    <w:name w:val="Nadpis 3 - obecný dokument"/>
    <w:basedOn w:val="Nadpis3"/>
    <w:next w:val="Normln"/>
    <w:rsid w:val="00562F86"/>
    <w:pPr>
      <w:numPr>
        <w:numId w:val="3"/>
      </w:numPr>
      <w:spacing w:before="240" w:after="120"/>
      <w:ind w:left="1225" w:hanging="505"/>
    </w:pPr>
    <w:rPr>
      <w:rFonts w:ascii="Bookman Old Style" w:hAnsi="Bookman Old Style" w:cs="Arial"/>
      <w:bCs/>
      <w:iCs w:val="0"/>
      <w:sz w:val="24"/>
    </w:rPr>
  </w:style>
  <w:style w:type="paragraph" w:customStyle="1" w:styleId="Odstavecseseznamem1">
    <w:name w:val="Odstavec se seznamem1"/>
    <w:basedOn w:val="Normln"/>
    <w:rsid w:val="00186711"/>
    <w:pPr>
      <w:spacing w:after="0" w:line="240" w:lineRule="auto"/>
      <w:ind w:left="720"/>
      <w:contextualSpacing/>
    </w:pPr>
    <w:rPr>
      <w:rFonts w:ascii="Times New Roman" w:eastAsia="Times New Roman" w:hAnsi="Times New Roman"/>
      <w:sz w:val="24"/>
      <w:szCs w:val="24"/>
      <w:lang w:eastAsia="cs-CZ"/>
    </w:rPr>
  </w:style>
  <w:style w:type="paragraph" w:customStyle="1" w:styleId="TxBrt4">
    <w:name w:val="TxBr_t4"/>
    <w:basedOn w:val="Normln"/>
    <w:rsid w:val="00162157"/>
    <w:pPr>
      <w:widowControl w:val="0"/>
      <w:autoSpaceDE w:val="0"/>
      <w:autoSpaceDN w:val="0"/>
      <w:adjustRightInd w:val="0"/>
      <w:spacing w:after="0" w:line="277" w:lineRule="atLeast"/>
    </w:pPr>
    <w:rPr>
      <w:rFonts w:ascii="Times New Roman" w:eastAsia="Times New Roman" w:hAnsi="Times New Roman"/>
      <w:sz w:val="24"/>
      <w:szCs w:val="24"/>
      <w:lang w:val="en-US"/>
    </w:rPr>
  </w:style>
  <w:style w:type="paragraph" w:customStyle="1" w:styleId="TxBrp8">
    <w:name w:val="TxBr_p8"/>
    <w:basedOn w:val="Normln"/>
    <w:rsid w:val="00162157"/>
    <w:pPr>
      <w:widowControl w:val="0"/>
      <w:tabs>
        <w:tab w:val="left" w:pos="1014"/>
      </w:tabs>
      <w:autoSpaceDE w:val="0"/>
      <w:autoSpaceDN w:val="0"/>
      <w:adjustRightInd w:val="0"/>
      <w:spacing w:after="0" w:line="240" w:lineRule="atLeast"/>
      <w:ind w:left="352"/>
    </w:pPr>
    <w:rPr>
      <w:rFonts w:ascii="Times New Roman" w:eastAsia="Times New Roman" w:hAnsi="Times New Roman"/>
      <w:sz w:val="24"/>
      <w:szCs w:val="24"/>
      <w:lang w:val="en-US"/>
    </w:rPr>
  </w:style>
  <w:style w:type="paragraph" w:customStyle="1" w:styleId="TxBrp11">
    <w:name w:val="TxBr_p11"/>
    <w:basedOn w:val="Normln"/>
    <w:rsid w:val="00162157"/>
    <w:pPr>
      <w:widowControl w:val="0"/>
      <w:tabs>
        <w:tab w:val="left" w:pos="1320"/>
      </w:tabs>
      <w:autoSpaceDE w:val="0"/>
      <w:autoSpaceDN w:val="0"/>
      <w:adjustRightInd w:val="0"/>
      <w:spacing w:after="0" w:line="277" w:lineRule="atLeast"/>
      <w:ind w:left="658"/>
    </w:pPr>
    <w:rPr>
      <w:rFonts w:ascii="Times New Roman" w:eastAsia="Times New Roman" w:hAnsi="Times New Roman"/>
      <w:sz w:val="24"/>
      <w:szCs w:val="24"/>
      <w:lang w:val="en-US"/>
    </w:rPr>
  </w:style>
  <w:style w:type="paragraph" w:customStyle="1" w:styleId="Import0">
    <w:name w:val="Import 0"/>
    <w:basedOn w:val="Normln"/>
    <w:rsid w:val="00162157"/>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40" w:lineRule="auto"/>
    </w:pPr>
    <w:rPr>
      <w:rFonts w:ascii="Avinion" w:eastAsia="Times New Roman" w:hAnsi="Avinion"/>
      <w:snapToGrid w:val="0"/>
      <w:sz w:val="24"/>
      <w:szCs w:val="20"/>
      <w:lang w:eastAsia="cs-CZ"/>
    </w:rPr>
  </w:style>
  <w:style w:type="paragraph" w:customStyle="1" w:styleId="Odstavecseseznamem2">
    <w:name w:val="Odstavec se seznamem2"/>
    <w:basedOn w:val="Normln"/>
    <w:rsid w:val="00162157"/>
    <w:pPr>
      <w:ind w:left="720"/>
      <w:contextualSpacing/>
    </w:pPr>
    <w:rPr>
      <w:rFonts w:eastAsia="Times New Roman"/>
    </w:rPr>
  </w:style>
  <w:style w:type="paragraph" w:customStyle="1" w:styleId="PPZPtextChar">
    <w:name w:val="PPZP text Char"/>
    <w:basedOn w:val="Normln"/>
    <w:link w:val="PPZPtextCharChar"/>
    <w:rsid w:val="00271970"/>
    <w:pPr>
      <w:spacing w:before="120" w:after="0" w:line="240" w:lineRule="auto"/>
      <w:jc w:val="both"/>
    </w:pPr>
    <w:rPr>
      <w:rFonts w:ascii="Times New Roman" w:eastAsia="Times New Roman" w:hAnsi="Times New Roman"/>
      <w:sz w:val="24"/>
      <w:szCs w:val="24"/>
      <w:lang w:val="x-none" w:eastAsia="x-none"/>
    </w:rPr>
  </w:style>
  <w:style w:type="character" w:customStyle="1" w:styleId="PPZPtextCharChar">
    <w:name w:val="PPZP text Char Char"/>
    <w:link w:val="PPZPtextChar"/>
    <w:rsid w:val="00271970"/>
    <w:rPr>
      <w:rFonts w:ascii="Times New Roman" w:eastAsia="Times New Roman" w:hAnsi="Times New Roman" w:cs="Times New Roman"/>
      <w:sz w:val="24"/>
      <w:szCs w:val="24"/>
    </w:rPr>
  </w:style>
  <w:style w:type="table" w:customStyle="1" w:styleId="GridTable1Light-Accent11">
    <w:name w:val="Grid Table 1 Light - Accent 11"/>
    <w:basedOn w:val="Normlntabulka"/>
    <w:uiPriority w:val="46"/>
    <w:rsid w:val="00FE3CEA"/>
    <w:rPr>
      <w:rFonts w:ascii="Times New Roman" w:eastAsia="Times New Roman" w:hAnsi="Times New Roman"/>
      <w:lang w:val="en-US" w:eastAsia="ja-JP"/>
    </w:r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5B9BD5" w:themeColor="accent1"/>
        </w:tcBorders>
      </w:tcPr>
    </w:tblStylePr>
    <w:tblStylePr w:type="lastRow">
      <w:rPr>
        <w:b/>
        <w:bCs/>
      </w:rPr>
      <w:tblPr/>
      <w:tcPr>
        <w:tcBorders>
          <w:top w:val="double" w:sz="2" w:space="0" w:color="5B9BD5" w:themeColor="accent1"/>
        </w:tcBorders>
      </w:tcPr>
    </w:tblStylePr>
    <w:tblStylePr w:type="firstCol">
      <w:rPr>
        <w:b/>
        <w:bCs/>
      </w:rPr>
    </w:tblStylePr>
    <w:tblStylePr w:type="lastCol">
      <w:rPr>
        <w:b/>
        <w:bCs/>
      </w:rPr>
    </w:tblStylePr>
  </w:style>
  <w:style w:type="character" w:customStyle="1" w:styleId="Zkladntext115ptNekurzva">
    <w:name w:val="Základní text + 11;5 pt;Ne kurzíva"/>
    <w:basedOn w:val="Standardnpsmoodstavce"/>
    <w:rsid w:val="00FE3CEA"/>
    <w:rPr>
      <w:rFonts w:ascii="Times New Roman" w:eastAsia="Times New Roman" w:hAnsi="Times New Roman" w:cs="Times New Roman"/>
      <w:b w:val="0"/>
      <w:bCs w:val="0"/>
      <w:i/>
      <w:iCs/>
      <w:smallCaps w:val="0"/>
      <w:strike w:val="0"/>
      <w:color w:val="000000"/>
      <w:spacing w:val="0"/>
      <w:w w:val="100"/>
      <w:position w:val="0"/>
      <w:sz w:val="23"/>
      <w:szCs w:val="23"/>
      <w:u w:val="none"/>
      <w:lang w:val="cs-CZ"/>
    </w:rPr>
  </w:style>
  <w:style w:type="character" w:customStyle="1" w:styleId="FontStyle67">
    <w:name w:val="Font Style67"/>
    <w:rsid w:val="0028514C"/>
    <w:rPr>
      <w:rFonts w:ascii="Arial" w:hAnsi="Arial" w:cs="Arial"/>
      <w:color w:val="000000"/>
      <w:sz w:val="18"/>
      <w:szCs w:val="18"/>
    </w:rPr>
  </w:style>
  <w:style w:type="character" w:customStyle="1" w:styleId="StylE-mailovZprvy95">
    <w:name w:val="StylE-mailovéZprávy95"/>
    <w:semiHidden/>
    <w:rsid w:val="00E7271E"/>
    <w:rPr>
      <w:rFonts w:ascii="Arial" w:hAnsi="Arial" w:cs="Arial" w:hint="default"/>
      <w:color w:val="auto"/>
      <w:sz w:val="24"/>
      <w:szCs w:val="24"/>
    </w:rPr>
  </w:style>
  <w:style w:type="paragraph" w:styleId="Zkladntext2">
    <w:name w:val="Body Text 2"/>
    <w:basedOn w:val="Normln"/>
    <w:link w:val="Zkladntext2Char"/>
    <w:uiPriority w:val="99"/>
    <w:unhideWhenUsed/>
    <w:rsid w:val="00B42C59"/>
    <w:pPr>
      <w:spacing w:after="0" w:line="240" w:lineRule="auto"/>
      <w:jc w:val="both"/>
    </w:pPr>
    <w:rPr>
      <w:rFonts w:ascii="Arial" w:eastAsia="MS Mincho" w:hAnsi="Arial" w:cs="Arial"/>
      <w:bCs/>
      <w:strike/>
      <w:lang w:eastAsia="ja-JP"/>
    </w:rPr>
  </w:style>
  <w:style w:type="character" w:customStyle="1" w:styleId="Zkladntext2Char">
    <w:name w:val="Základní text 2 Char"/>
    <w:basedOn w:val="Standardnpsmoodstavce"/>
    <w:link w:val="Zkladntext2"/>
    <w:uiPriority w:val="99"/>
    <w:rsid w:val="00B42C59"/>
    <w:rPr>
      <w:rFonts w:ascii="Arial" w:eastAsia="MS Mincho" w:hAnsi="Arial" w:cs="Arial"/>
      <w:bCs/>
      <w:strike/>
      <w:sz w:val="22"/>
      <w:szCs w:val="22"/>
      <w:lang w:eastAsia="ja-JP"/>
    </w:rPr>
  </w:style>
  <w:style w:type="character" w:styleId="Nevyeenzmnka">
    <w:name w:val="Unresolved Mention"/>
    <w:basedOn w:val="Standardnpsmoodstavce"/>
    <w:uiPriority w:val="99"/>
    <w:semiHidden/>
    <w:unhideWhenUsed/>
    <w:rsid w:val="00481C92"/>
    <w:rPr>
      <w:color w:val="605E5C"/>
      <w:shd w:val="clear" w:color="auto" w:fill="E1DFDD"/>
    </w:rPr>
  </w:style>
  <w:style w:type="paragraph" w:styleId="Revize">
    <w:name w:val="Revision"/>
    <w:hidden/>
    <w:uiPriority w:val="99"/>
    <w:semiHidden/>
    <w:rsid w:val="002E052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279485">
      <w:bodyDiv w:val="1"/>
      <w:marLeft w:val="0"/>
      <w:marRight w:val="0"/>
      <w:marTop w:val="0"/>
      <w:marBottom w:val="0"/>
      <w:divBdr>
        <w:top w:val="none" w:sz="0" w:space="0" w:color="auto"/>
        <w:left w:val="none" w:sz="0" w:space="0" w:color="auto"/>
        <w:bottom w:val="none" w:sz="0" w:space="0" w:color="auto"/>
        <w:right w:val="none" w:sz="0" w:space="0" w:color="auto"/>
      </w:divBdr>
    </w:div>
    <w:div w:id="289432760">
      <w:bodyDiv w:val="1"/>
      <w:marLeft w:val="0"/>
      <w:marRight w:val="0"/>
      <w:marTop w:val="0"/>
      <w:marBottom w:val="0"/>
      <w:divBdr>
        <w:top w:val="none" w:sz="0" w:space="0" w:color="auto"/>
        <w:left w:val="none" w:sz="0" w:space="0" w:color="auto"/>
        <w:bottom w:val="none" w:sz="0" w:space="0" w:color="auto"/>
        <w:right w:val="none" w:sz="0" w:space="0" w:color="auto"/>
      </w:divBdr>
    </w:div>
    <w:div w:id="487751485">
      <w:bodyDiv w:val="1"/>
      <w:marLeft w:val="0"/>
      <w:marRight w:val="0"/>
      <w:marTop w:val="0"/>
      <w:marBottom w:val="0"/>
      <w:divBdr>
        <w:top w:val="none" w:sz="0" w:space="0" w:color="auto"/>
        <w:left w:val="none" w:sz="0" w:space="0" w:color="auto"/>
        <w:bottom w:val="none" w:sz="0" w:space="0" w:color="auto"/>
        <w:right w:val="none" w:sz="0" w:space="0" w:color="auto"/>
      </w:divBdr>
    </w:div>
    <w:div w:id="674960707">
      <w:bodyDiv w:val="1"/>
      <w:marLeft w:val="0"/>
      <w:marRight w:val="0"/>
      <w:marTop w:val="0"/>
      <w:marBottom w:val="0"/>
      <w:divBdr>
        <w:top w:val="none" w:sz="0" w:space="0" w:color="auto"/>
        <w:left w:val="none" w:sz="0" w:space="0" w:color="auto"/>
        <w:bottom w:val="none" w:sz="0" w:space="0" w:color="auto"/>
        <w:right w:val="none" w:sz="0" w:space="0" w:color="auto"/>
      </w:divBdr>
    </w:div>
    <w:div w:id="947002859">
      <w:bodyDiv w:val="1"/>
      <w:marLeft w:val="0"/>
      <w:marRight w:val="0"/>
      <w:marTop w:val="0"/>
      <w:marBottom w:val="0"/>
      <w:divBdr>
        <w:top w:val="none" w:sz="0" w:space="0" w:color="auto"/>
        <w:left w:val="none" w:sz="0" w:space="0" w:color="auto"/>
        <w:bottom w:val="none" w:sz="0" w:space="0" w:color="auto"/>
        <w:right w:val="none" w:sz="0" w:space="0" w:color="auto"/>
      </w:divBdr>
    </w:div>
    <w:div w:id="1327443766">
      <w:bodyDiv w:val="1"/>
      <w:marLeft w:val="0"/>
      <w:marRight w:val="0"/>
      <w:marTop w:val="0"/>
      <w:marBottom w:val="0"/>
      <w:divBdr>
        <w:top w:val="none" w:sz="0" w:space="0" w:color="auto"/>
        <w:left w:val="none" w:sz="0" w:space="0" w:color="auto"/>
        <w:bottom w:val="none" w:sz="0" w:space="0" w:color="auto"/>
        <w:right w:val="none" w:sz="0" w:space="0" w:color="auto"/>
      </w:divBdr>
    </w:div>
    <w:div w:id="1351253478">
      <w:bodyDiv w:val="1"/>
      <w:marLeft w:val="0"/>
      <w:marRight w:val="0"/>
      <w:marTop w:val="0"/>
      <w:marBottom w:val="0"/>
      <w:divBdr>
        <w:top w:val="none" w:sz="0" w:space="0" w:color="auto"/>
        <w:left w:val="none" w:sz="0" w:space="0" w:color="auto"/>
        <w:bottom w:val="none" w:sz="0" w:space="0" w:color="auto"/>
        <w:right w:val="none" w:sz="0" w:space="0" w:color="auto"/>
      </w:divBdr>
    </w:div>
    <w:div w:id="1586380859">
      <w:bodyDiv w:val="1"/>
      <w:marLeft w:val="0"/>
      <w:marRight w:val="0"/>
      <w:marTop w:val="0"/>
      <w:marBottom w:val="0"/>
      <w:divBdr>
        <w:top w:val="none" w:sz="0" w:space="0" w:color="auto"/>
        <w:left w:val="none" w:sz="0" w:space="0" w:color="auto"/>
        <w:bottom w:val="none" w:sz="0" w:space="0" w:color="auto"/>
        <w:right w:val="none" w:sz="0" w:space="0" w:color="auto"/>
      </w:divBdr>
    </w:div>
    <w:div w:id="183082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A3552-86FE-4B0D-8C0A-454B94B70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28</Pages>
  <Words>7865</Words>
  <Characters>46410</Characters>
  <Application>Microsoft Office Word</Application>
  <DocSecurity>0</DocSecurity>
  <Lines>386</Lines>
  <Paragraphs>108</Paragraphs>
  <ScaleCrop>false</ScaleCrop>
  <HeadingPairs>
    <vt:vector size="2" baseType="variant">
      <vt:variant>
        <vt:lpstr>Název</vt:lpstr>
      </vt:variant>
      <vt:variant>
        <vt:i4>1</vt:i4>
      </vt:variant>
    </vt:vector>
  </HeadingPairs>
  <TitlesOfParts>
    <vt:vector size="1" baseType="lpstr">
      <vt:lpstr>Technická specifikace dodávky</vt:lpstr>
    </vt:vector>
  </TitlesOfParts>
  <Company>Home</Company>
  <LinksUpToDate>false</LinksUpToDate>
  <CharactersWithSpaces>54167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specifikace dodávky</dc:title>
  <dc:creator>novakovao</dc:creator>
  <cp:lastModifiedBy>Jaroslava Čížková</cp:lastModifiedBy>
  <cp:revision>5</cp:revision>
  <dcterms:created xsi:type="dcterms:W3CDTF">2020-09-30T12:05:00Z</dcterms:created>
  <dcterms:modified xsi:type="dcterms:W3CDTF">2020-10-04T00:32:00Z</dcterms:modified>
</cp:coreProperties>
</file>