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2D0347">
        <w:rPr>
          <w:rFonts w:ascii="Calibri" w:eastAsia="Calibri" w:hAnsi="Calibri" w:cs="Arial"/>
          <w:b/>
          <w:sz w:val="28"/>
          <w:szCs w:val="28"/>
          <w:lang w:eastAsia="en-US"/>
        </w:rPr>
        <w:t>pro část 3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D0347" w:rsidRDefault="002D0347" w:rsidP="002D034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2D0347" w:rsidRDefault="002D0347" w:rsidP="002D034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2D0347" w:rsidRDefault="002D0347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2D0347">
        <w:rPr>
          <w:rFonts w:ascii="Calibri" w:hAnsi="Calibri" w:cs="Arial"/>
          <w:b/>
          <w:sz w:val="24"/>
        </w:rPr>
        <w:t xml:space="preserve">části 3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F04BF0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Instrumentárium</w:t>
      </w:r>
      <w:r w:rsidR="00A71A13">
        <w:rPr>
          <w:rFonts w:ascii="Calibri" w:hAnsi="Calibri" w:cs="Arial"/>
          <w:b/>
          <w:sz w:val="32"/>
          <w:szCs w:val="32"/>
        </w:rPr>
        <w:t xml:space="preserve"> </w:t>
      </w:r>
      <w:r w:rsidR="003842BB">
        <w:rPr>
          <w:rFonts w:ascii="Calibri" w:hAnsi="Calibri" w:cs="Arial"/>
          <w:b/>
          <w:sz w:val="32"/>
          <w:szCs w:val="32"/>
        </w:rPr>
        <w:t xml:space="preserve">pro </w:t>
      </w:r>
      <w:r w:rsidR="00D13834">
        <w:rPr>
          <w:rFonts w:ascii="Calibri" w:hAnsi="Calibri" w:cs="Arial"/>
          <w:b/>
          <w:sz w:val="32"/>
          <w:szCs w:val="32"/>
        </w:rPr>
        <w:t>COS Pardubické nemocnice</w:t>
      </w:r>
      <w:r w:rsidR="00A71A13">
        <w:rPr>
          <w:rFonts w:ascii="Calibri" w:hAnsi="Calibri" w:cs="Arial"/>
          <w:b/>
          <w:sz w:val="32"/>
          <w:szCs w:val="32"/>
        </w:rPr>
        <w:t xml:space="preserve"> 3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4B49F0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F04BF0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>Instrumentárium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 </w:t>
            </w:r>
            <w:r w:rsidR="00D13834">
              <w:rPr>
                <w:rFonts w:asciiTheme="minorHAnsi" w:hAnsiTheme="minorHAnsi"/>
                <w:b/>
                <w:bCs/>
                <w:sz w:val="28"/>
                <w:szCs w:val="28"/>
              </w:rPr>
              <w:t>COS Pardubické nemocnice</w:t>
            </w:r>
            <w:r w:rsidR="00A71A13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3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4B49F0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5457CB" w:rsidP="0022562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N</w:t>
            </w:r>
            <w:r w:rsidR="00225624" w:rsidRPr="00225624">
              <w:rPr>
                <w:rFonts w:cs="Arial"/>
                <w:color w:val="000000"/>
                <w:szCs w:val="20"/>
              </w:rPr>
              <w:t>ástroje musí splňovat normy DIN EN ISO 7153-1, DIN EN ISO 1088-1, evropské normy tvrdosti HRC42-48 a HRC50-58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3842BB" w:rsidRPr="00C10A7D" w:rsidTr="004B49F0">
        <w:tc>
          <w:tcPr>
            <w:tcW w:w="3969" w:type="dxa"/>
            <w:vAlign w:val="center"/>
          </w:tcPr>
          <w:p w:rsidR="00225624" w:rsidRPr="00225624" w:rsidRDefault="00225624" w:rsidP="00225624">
            <w:pPr>
              <w:rPr>
                <w:rFonts w:cs="Arial"/>
                <w:color w:val="000000"/>
                <w:szCs w:val="20"/>
              </w:rPr>
            </w:pPr>
            <w:r w:rsidRPr="00225624">
              <w:rPr>
                <w:rFonts w:cs="Arial"/>
                <w:color w:val="000000"/>
                <w:szCs w:val="20"/>
              </w:rPr>
              <w:t>Nástroje pro opakov</w:t>
            </w:r>
            <w:r w:rsidR="00096625">
              <w:rPr>
                <w:rFonts w:cs="Arial"/>
                <w:color w:val="000000"/>
                <w:szCs w:val="20"/>
              </w:rPr>
              <w:t>a</w:t>
            </w:r>
            <w:r w:rsidRPr="00225624">
              <w:rPr>
                <w:rFonts w:cs="Arial"/>
                <w:color w:val="000000"/>
                <w:szCs w:val="20"/>
              </w:rPr>
              <w:t>né použití, resterilizovatelné</w:t>
            </w:r>
          </w:p>
          <w:p w:rsidR="003842BB" w:rsidRPr="00225624" w:rsidRDefault="003842BB" w:rsidP="00341832">
            <w:pPr>
              <w:pStyle w:val="Bezmezer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851" w:type="dxa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842BB" w:rsidRPr="002476E6" w:rsidRDefault="003842BB" w:rsidP="0034183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Nůžky Rectal zahnuté, délka 325 mm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Jehelec De Bakey</w:t>
            </w:r>
            <w:r w:rsidR="0016156F">
              <w:t xml:space="preserve"> nebo Micro Jehelec</w:t>
            </w:r>
            <w:r w:rsidRPr="004751F3">
              <w:t xml:space="preserve">, Titan, drsný povrch, délka </w:t>
            </w:r>
            <w:r w:rsidR="0016156F">
              <w:t>16-18 c</w:t>
            </w:r>
            <w:r w:rsidRPr="004751F3">
              <w:t>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Jehelec De bakey</w:t>
            </w:r>
            <w:r w:rsidR="0016156F">
              <w:t xml:space="preserve"> nebo Micro jehelec</w:t>
            </w:r>
            <w:r w:rsidRPr="004751F3">
              <w:t>,</w:t>
            </w:r>
            <w:r w:rsidR="00FE3FF7">
              <w:t xml:space="preserve"> </w:t>
            </w:r>
            <w:r w:rsidRPr="004751F3">
              <w:t>Titan, jemný povrch</w:t>
            </w:r>
            <w:r w:rsidR="0016156F">
              <w:t>, délka 16-18 cm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t>Kanyla rovná s olivkou, průměr 1,0 mm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B49F0" w:rsidRPr="004751F3" w:rsidTr="004B49F0">
        <w:trPr>
          <w:trHeight w:val="300"/>
        </w:trPr>
        <w:tc>
          <w:tcPr>
            <w:tcW w:w="3969" w:type="dxa"/>
            <w:noWrap/>
            <w:hideMark/>
          </w:tcPr>
          <w:p w:rsidR="004B49F0" w:rsidRPr="004751F3" w:rsidRDefault="004B49F0" w:rsidP="004B49F0">
            <w:r w:rsidRPr="004751F3">
              <w:lastRenderedPageBreak/>
              <w:t>Kanyla rovná s olivkou, průměr 1,8 mm</w:t>
            </w:r>
          </w:p>
        </w:tc>
        <w:tc>
          <w:tcPr>
            <w:tcW w:w="851" w:type="dxa"/>
            <w:noWrap/>
            <w:hideMark/>
          </w:tcPr>
          <w:p w:rsidR="004B49F0" w:rsidRPr="004751F3" w:rsidRDefault="004B49F0" w:rsidP="004B49F0">
            <w:r w:rsidRPr="004751F3">
              <w:t>2</w:t>
            </w:r>
          </w:p>
        </w:tc>
        <w:tc>
          <w:tcPr>
            <w:tcW w:w="1276" w:type="dxa"/>
            <w:vAlign w:val="center"/>
          </w:tcPr>
          <w:p w:rsidR="004B49F0" w:rsidRDefault="004B49F0" w:rsidP="004B49F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4B49F0" w:rsidRDefault="004B49F0" w:rsidP="004B49F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56AEE" w:rsidRPr="002476E6" w:rsidTr="00096625">
        <w:trPr>
          <w:jc w:val="center"/>
        </w:trPr>
        <w:tc>
          <w:tcPr>
            <w:tcW w:w="6823" w:type="dxa"/>
            <w:vAlign w:val="center"/>
          </w:tcPr>
          <w:p w:rsidR="00056AEE" w:rsidRPr="002476E6" w:rsidRDefault="00056AEE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056AEE" w:rsidRPr="002476E6" w:rsidRDefault="00056AEE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3292" w:rsidRDefault="00A63292">
      <w:r>
        <w:separator/>
      </w:r>
    </w:p>
  </w:endnote>
  <w:endnote w:type="continuationSeparator" w:id="0">
    <w:p w:rsidR="00A63292" w:rsidRDefault="00A63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3292" w:rsidRDefault="00A63292">
      <w:r>
        <w:separator/>
      </w:r>
    </w:p>
  </w:footnote>
  <w:footnote w:type="continuationSeparator" w:id="0">
    <w:p w:rsidR="00A63292" w:rsidRDefault="00A63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5"/>
  </w:num>
  <w:num w:numId="9">
    <w:abstractNumId w:val="1"/>
  </w:num>
  <w:num w:numId="10">
    <w:abstractNumId w:val="10"/>
  </w:num>
  <w:num w:numId="11">
    <w:abstractNumId w:val="9"/>
  </w:num>
  <w:num w:numId="12">
    <w:abstractNumId w:val="14"/>
  </w:num>
  <w:num w:numId="13">
    <w:abstractNumId w:val="3"/>
  </w:num>
  <w:num w:numId="14">
    <w:abstractNumId w:val="11"/>
  </w:num>
  <w:num w:numId="15">
    <w:abstractNumId w:val="13"/>
  </w:num>
  <w:num w:numId="16">
    <w:abstractNumId w:val="7"/>
  </w:num>
  <w:num w:numId="17">
    <w:abstractNumId w:val="8"/>
  </w:num>
  <w:num w:numId="1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6A3E"/>
    <w:rsid w:val="00035A0E"/>
    <w:rsid w:val="0003624C"/>
    <w:rsid w:val="00052D89"/>
    <w:rsid w:val="00056AEE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347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5276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14C8"/>
    <w:rsid w:val="00504A9F"/>
    <w:rsid w:val="00521903"/>
    <w:rsid w:val="00531FC6"/>
    <w:rsid w:val="005329B0"/>
    <w:rsid w:val="0054515C"/>
    <w:rsid w:val="005457CB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E189C"/>
    <w:rsid w:val="00A075F1"/>
    <w:rsid w:val="00A37710"/>
    <w:rsid w:val="00A537FA"/>
    <w:rsid w:val="00A63292"/>
    <w:rsid w:val="00A71A13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3834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4BF0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1BE40-56EF-495F-81A1-07F4896D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2020-05-29T14:02:00Z</dcterms:created>
  <dcterms:modified xsi:type="dcterms:W3CDTF">2020-05-29T14:02:00Z</dcterms:modified>
</cp:coreProperties>
</file>