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8C014C" w:rsidRDefault="00DF7508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bookmarkStart w:id="0" w:name="_GoBack"/>
      <w:bookmarkEnd w:id="0"/>
      <w:r w:rsidRPr="00C22BD0">
        <w:rPr>
          <w:rFonts w:asciiTheme="minorHAnsi" w:hAnsiTheme="minorHAnsi" w:cs="Tahoma"/>
          <w:b/>
          <w:sz w:val="22"/>
        </w:rPr>
        <w:t>P</w:t>
      </w:r>
      <w:r w:rsidR="00BF4339" w:rsidRPr="008C014C">
        <w:rPr>
          <w:rFonts w:asciiTheme="minorHAnsi" w:hAnsiTheme="minorHAnsi" w:cs="Tahoma"/>
          <w:b/>
          <w:sz w:val="22"/>
        </w:rPr>
        <w:t xml:space="preserve">říloha zadávací dokumentace č. </w:t>
      </w:r>
      <w:r w:rsidR="00C170E3">
        <w:rPr>
          <w:rFonts w:asciiTheme="minorHAnsi" w:hAnsiTheme="minorHAnsi" w:cs="Tahoma"/>
          <w:b/>
          <w:sz w:val="22"/>
        </w:rPr>
        <w:t>3</w:t>
      </w:r>
      <w:r w:rsidR="00B07251" w:rsidRPr="008C014C">
        <w:rPr>
          <w:rFonts w:asciiTheme="minorHAnsi" w:hAnsiTheme="minorHAnsi" w:cs="Tahoma"/>
          <w:b/>
          <w:sz w:val="22"/>
        </w:rPr>
        <w:t xml:space="preserve"> </w:t>
      </w:r>
      <w:r w:rsidR="00765388" w:rsidRPr="008C014C">
        <w:rPr>
          <w:rFonts w:asciiTheme="minorHAnsi" w:hAnsiTheme="minorHAnsi" w:cs="Tahoma"/>
          <w:b/>
          <w:sz w:val="22"/>
        </w:rPr>
        <w:t>–</w:t>
      </w:r>
      <w:r w:rsidR="00BF4339" w:rsidRPr="008C014C">
        <w:rPr>
          <w:rFonts w:asciiTheme="minorHAnsi" w:hAnsiTheme="minorHAnsi" w:cs="Tahoma"/>
          <w:b/>
          <w:sz w:val="22"/>
        </w:rPr>
        <w:t xml:space="preserve"> </w:t>
      </w:r>
      <w:r w:rsidR="00765388" w:rsidRPr="008C014C">
        <w:rPr>
          <w:rFonts w:asciiTheme="minorHAnsi" w:hAnsiTheme="minorHAnsi" w:cs="Tahoma"/>
          <w:b/>
          <w:sz w:val="22"/>
        </w:rPr>
        <w:t>Tabulka pro zpracování nabídkové ceny</w:t>
      </w:r>
      <w:r w:rsidR="00BF4339" w:rsidRPr="008C014C">
        <w:rPr>
          <w:rFonts w:asciiTheme="minorHAnsi" w:hAnsiTheme="minorHAnsi" w:cs="Tahoma"/>
          <w:b/>
          <w:sz w:val="22"/>
        </w:rPr>
        <w:t xml:space="preserve">  </w:t>
      </w:r>
    </w:p>
    <w:p w:rsidR="00650E0F" w:rsidRPr="008C014C" w:rsidRDefault="00650E0F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3D2D92" w:rsidRPr="008C014C" w:rsidRDefault="00650E0F" w:rsidP="008C1118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8C014C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Název</w:t>
      </w:r>
      <w:r w:rsidR="008C1118" w:rsidRPr="008C014C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VZ</w:t>
      </w:r>
      <w:r w:rsidRPr="008C014C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:</w:t>
      </w:r>
      <w:r w:rsidRPr="008C014C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 </w:t>
      </w:r>
      <w:r w:rsidR="0022548F" w:rsidRPr="0022548F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Dodávka softwarových produktů pro zálohování</w:t>
      </w:r>
      <w:r w:rsidR="0022548F" w:rsidRPr="0022548F" w:rsidDel="0022548F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 w:rsidR="00EB2DF5" w:rsidRPr="00EB2DF5" w:rsidDel="00EB2DF5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 w:rsidR="00DF7508" w:rsidRPr="008C014C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</w:p>
    <w:p w:rsidR="001228C9" w:rsidRDefault="001228C9" w:rsidP="001228C9">
      <w:pPr>
        <w:spacing w:after="0" w:line="240" w:lineRule="auto"/>
        <w:jc w:val="both"/>
        <w:rPr>
          <w:rFonts w:eastAsia="Times New Roman"/>
          <w:lang w:eastAsia="ar-SA"/>
        </w:rPr>
      </w:pPr>
    </w:p>
    <w:p w:rsidR="0022548F" w:rsidRDefault="0022548F" w:rsidP="001228C9">
      <w:pPr>
        <w:spacing w:after="0" w:line="240" w:lineRule="auto"/>
        <w:jc w:val="both"/>
        <w:rPr>
          <w:rFonts w:eastAsia="Times New Roman"/>
          <w:lang w:eastAsia="ar-SA"/>
        </w:rPr>
      </w:pPr>
    </w:p>
    <w:p w:rsidR="00EB2DF5" w:rsidRPr="0013179B" w:rsidRDefault="0022548F" w:rsidP="0013179B">
      <w:pPr>
        <w:spacing w:after="0" w:line="240" w:lineRule="auto"/>
        <w:jc w:val="both"/>
        <w:rPr>
          <w:b/>
          <w:sz w:val="22"/>
          <w:szCs w:val="22"/>
        </w:rPr>
      </w:pPr>
      <w:r w:rsidRPr="0022548F">
        <w:rPr>
          <w:b/>
          <w:sz w:val="22"/>
          <w:szCs w:val="22"/>
        </w:rPr>
        <w:t>Tabulka č. 1 - Softwarové prostředky pro zálohování</w:t>
      </w:r>
    </w:p>
    <w:p w:rsidR="00EB2DF5" w:rsidRPr="00A35CBF" w:rsidRDefault="00EB2DF5" w:rsidP="0013179B">
      <w:pPr>
        <w:pStyle w:val="Odstavecseseznamem"/>
        <w:spacing w:after="0"/>
        <w:ind w:left="708"/>
        <w:jc w:val="both"/>
        <w:rPr>
          <w:sz w:val="20"/>
        </w:rPr>
      </w:pPr>
      <w:r w:rsidRPr="00E30BC9">
        <w:t xml:space="preserve"> </w:t>
      </w:r>
    </w:p>
    <w:tbl>
      <w:tblPr>
        <w:tblW w:w="104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135"/>
        <w:gridCol w:w="708"/>
        <w:gridCol w:w="1276"/>
        <w:gridCol w:w="992"/>
        <w:gridCol w:w="992"/>
        <w:gridCol w:w="992"/>
        <w:gridCol w:w="992"/>
      </w:tblGrid>
      <w:tr w:rsidR="0022548F" w:rsidRPr="00502FBB" w:rsidTr="00DE7BB8">
        <w:trPr>
          <w:trHeight w:val="568"/>
          <w:tblHeader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22548F" w:rsidRDefault="0022548F" w:rsidP="0013179B">
            <w:pPr>
              <w:spacing w:after="0" w:line="240" w:lineRule="auto"/>
              <w:rPr>
                <w:rFonts w:cs="Tahoma"/>
                <w:b/>
                <w:bCs/>
              </w:rPr>
            </w:pPr>
            <w:r w:rsidRPr="00502FBB">
              <w:rPr>
                <w:rFonts w:cs="Tahoma"/>
                <w:b/>
                <w:bCs/>
              </w:rPr>
              <w:t>Položka</w:t>
            </w:r>
            <w:r>
              <w:rPr>
                <w:rFonts w:cs="Tahoma"/>
                <w:b/>
                <w:bCs/>
              </w:rPr>
              <w:t xml:space="preserve"> </w:t>
            </w:r>
          </w:p>
          <w:p w:rsidR="0022548F" w:rsidRPr="00502FBB" w:rsidRDefault="0022548F" w:rsidP="0013179B">
            <w:pPr>
              <w:spacing w:after="0" w:line="240" w:lineRule="auto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(Produktové číslo)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22548F" w:rsidRDefault="0022548F" w:rsidP="0013179B">
            <w:pPr>
              <w:spacing w:after="0" w:line="240" w:lineRule="auto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Typ licencí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22548F" w:rsidRDefault="0022548F" w:rsidP="0013179B">
            <w:pPr>
              <w:spacing w:after="0" w:line="240" w:lineRule="auto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Počet licencí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22548F" w:rsidRPr="00EB2DF5" w:rsidRDefault="0022548F" w:rsidP="0013179B">
            <w:pPr>
              <w:spacing w:after="0" w:line="240" w:lineRule="auto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Cena v Kč bez DPH za kus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22548F" w:rsidRPr="00EB2DF5" w:rsidRDefault="0022548F" w:rsidP="0013179B">
            <w:pPr>
              <w:spacing w:after="0" w:line="240" w:lineRule="auto"/>
              <w:rPr>
                <w:rFonts w:cs="Tahoma"/>
                <w:b/>
                <w:bCs/>
              </w:rPr>
            </w:pPr>
            <w:r w:rsidRPr="00EB2DF5">
              <w:rPr>
                <w:rFonts w:cs="Tahoma"/>
                <w:b/>
                <w:bCs/>
              </w:rPr>
              <w:t xml:space="preserve">Cena v Kč </w:t>
            </w:r>
          </w:p>
          <w:p w:rsidR="0022548F" w:rsidRDefault="0022548F" w:rsidP="0013179B">
            <w:pPr>
              <w:spacing w:after="0" w:line="240" w:lineRule="auto"/>
              <w:rPr>
                <w:rFonts w:cs="Tahoma"/>
                <w:b/>
                <w:bCs/>
              </w:rPr>
            </w:pPr>
            <w:r w:rsidRPr="00EB2DF5">
              <w:rPr>
                <w:rFonts w:cs="Tahoma"/>
                <w:b/>
                <w:bCs/>
              </w:rPr>
              <w:t>bez DPH</w:t>
            </w:r>
          </w:p>
          <w:p w:rsidR="0022548F" w:rsidRDefault="0022548F" w:rsidP="0013179B">
            <w:pPr>
              <w:spacing w:after="0" w:line="240" w:lineRule="auto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celkem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22548F" w:rsidRPr="0013179B" w:rsidRDefault="0022548F" w:rsidP="0013179B">
            <w:pPr>
              <w:spacing w:after="0" w:line="240" w:lineRule="auto"/>
              <w:rPr>
                <w:rFonts w:cs="Tahoma"/>
                <w:b/>
                <w:bCs/>
              </w:rPr>
            </w:pPr>
            <w:r w:rsidRPr="0013179B">
              <w:rPr>
                <w:b/>
              </w:rPr>
              <w:t>Sazba DPH v %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22548F" w:rsidRPr="0013179B" w:rsidRDefault="0022548F" w:rsidP="0013179B">
            <w:pPr>
              <w:spacing w:after="0" w:line="240" w:lineRule="auto"/>
              <w:rPr>
                <w:rFonts w:cs="Tahoma"/>
                <w:b/>
                <w:bCs/>
              </w:rPr>
            </w:pPr>
            <w:r w:rsidRPr="0013179B">
              <w:rPr>
                <w:b/>
              </w:rPr>
              <w:t>Výše DPH v Kč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22548F" w:rsidRDefault="0022548F" w:rsidP="0013179B">
            <w:pPr>
              <w:spacing w:after="0" w:line="240" w:lineRule="auto"/>
              <w:rPr>
                <w:b/>
              </w:rPr>
            </w:pPr>
            <w:r w:rsidRPr="0013179B">
              <w:rPr>
                <w:b/>
              </w:rPr>
              <w:t>Cena v</w:t>
            </w:r>
            <w:r>
              <w:rPr>
                <w:b/>
              </w:rPr>
              <w:t> </w:t>
            </w:r>
            <w:r w:rsidRPr="0013179B">
              <w:rPr>
                <w:b/>
              </w:rPr>
              <w:t>Kč</w:t>
            </w:r>
          </w:p>
          <w:p w:rsidR="0022548F" w:rsidRPr="0013179B" w:rsidRDefault="0022548F" w:rsidP="0013179B">
            <w:pPr>
              <w:spacing w:after="0" w:line="240" w:lineRule="auto"/>
              <w:rPr>
                <w:rFonts w:cs="Tahoma"/>
                <w:b/>
                <w:bCs/>
              </w:rPr>
            </w:pPr>
            <w:r>
              <w:rPr>
                <w:b/>
              </w:rPr>
              <w:t>včetně DPH</w:t>
            </w:r>
            <w:r w:rsidRPr="0013179B">
              <w:rPr>
                <w:b/>
              </w:rPr>
              <w:t xml:space="preserve"> </w:t>
            </w:r>
          </w:p>
        </w:tc>
      </w:tr>
      <w:tr w:rsidR="0022548F" w:rsidRPr="00502FBB" w:rsidTr="00DE7BB8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8F" w:rsidRPr="00E30BC9" w:rsidRDefault="0022548F" w:rsidP="0022548F">
            <w:pPr>
              <w:spacing w:after="0" w:line="240" w:lineRule="auto"/>
              <w:rPr>
                <w:lang w:val="ro-RO" w:eastAsia="ro-RO"/>
              </w:rPr>
            </w:pPr>
            <w:bookmarkStart w:id="1" w:name="_Hlk19014801"/>
            <w:r w:rsidRPr="00E30BC9">
              <w:rPr>
                <w:lang w:val="ro-RO" w:eastAsia="ro-RO"/>
              </w:rPr>
              <w:t>sw Veeam Availability Suite Enterprise - Public Sector</w:t>
            </w:r>
          </w:p>
          <w:p w:rsidR="0022548F" w:rsidRPr="00E30BC9" w:rsidRDefault="0022548F" w:rsidP="0022548F">
            <w:pPr>
              <w:spacing w:after="0" w:line="240" w:lineRule="auto"/>
              <w:rPr>
                <w:rFonts w:cs="Calibri"/>
              </w:rPr>
            </w:pPr>
            <w:r w:rsidRPr="00E30BC9">
              <w:rPr>
                <w:b/>
              </w:rPr>
              <w:t>(P-VASENT-VS-P0000-00)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8F" w:rsidRPr="00E30BC9" w:rsidRDefault="0022548F" w:rsidP="0022548F">
            <w:pPr>
              <w:spacing w:after="0" w:line="240" w:lineRule="auto"/>
              <w:rPr>
                <w:rFonts w:cs="Calibri"/>
              </w:rPr>
            </w:pPr>
            <w:r w:rsidRPr="00E30BC9">
              <w:rPr>
                <w:rFonts w:cs="Calibri"/>
              </w:rPr>
              <w:t>per processor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8F" w:rsidRPr="00E30BC9" w:rsidRDefault="0022548F" w:rsidP="0022548F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48F" w:rsidRDefault="0022548F" w:rsidP="0022548F">
            <w:pPr>
              <w:spacing w:after="0" w:line="240" w:lineRule="auto"/>
              <w:jc w:val="right"/>
              <w:rPr>
                <w:rFonts w:cs="Calibri"/>
              </w:rPr>
            </w:pPr>
            <w:r w:rsidRPr="0013179B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48F" w:rsidRDefault="0022548F" w:rsidP="0022548F">
            <w:pPr>
              <w:spacing w:after="0" w:line="240" w:lineRule="auto"/>
              <w:jc w:val="right"/>
              <w:rPr>
                <w:rFonts w:cs="Calibri"/>
              </w:rPr>
            </w:pPr>
            <w:r w:rsidRPr="006E3F89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8F" w:rsidRDefault="0022548F" w:rsidP="0022548F">
            <w:pPr>
              <w:spacing w:after="0" w:line="240" w:lineRule="auto"/>
              <w:jc w:val="right"/>
              <w:rPr>
                <w:rFonts w:cs="Calibri"/>
              </w:rPr>
            </w:pPr>
            <w:r w:rsidRPr="006E3F89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48F" w:rsidRDefault="0022548F" w:rsidP="0022548F">
            <w:pPr>
              <w:spacing w:after="0" w:line="240" w:lineRule="auto"/>
              <w:jc w:val="right"/>
              <w:rPr>
                <w:rFonts w:cs="Calibri"/>
              </w:rPr>
            </w:pPr>
            <w:r w:rsidRPr="006E3F89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48F" w:rsidRDefault="0022548F" w:rsidP="0022548F">
            <w:pPr>
              <w:spacing w:after="0" w:line="240" w:lineRule="auto"/>
              <w:jc w:val="right"/>
              <w:rPr>
                <w:rFonts w:cs="Calibri"/>
              </w:rPr>
            </w:pPr>
            <w:r w:rsidRPr="006E3F89">
              <w:rPr>
                <w:rFonts w:cs="Calibri"/>
                <w:color w:val="FF0000"/>
              </w:rPr>
              <w:t>vyplní dodavatel</w:t>
            </w:r>
          </w:p>
        </w:tc>
      </w:tr>
      <w:tr w:rsidR="0022548F" w:rsidRPr="00502FBB" w:rsidTr="00DE7BB8">
        <w:trPr>
          <w:trHeight w:val="39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8F" w:rsidRPr="00E30BC9" w:rsidRDefault="0022548F" w:rsidP="0022548F">
            <w:pPr>
              <w:spacing w:after="0" w:line="240" w:lineRule="auto"/>
              <w:rPr>
                <w:lang w:val="ro-RO" w:eastAsia="ro-RO"/>
              </w:rPr>
            </w:pPr>
            <w:r w:rsidRPr="00E30BC9">
              <w:rPr>
                <w:lang w:val="ro-RO" w:eastAsia="ro-RO"/>
              </w:rPr>
              <w:t>4 additional years of Basic maintenance prepaid for Veeam Availability Suite Enterprise</w:t>
            </w:r>
          </w:p>
          <w:p w:rsidR="0022548F" w:rsidRPr="00E30BC9" w:rsidDel="00121A35" w:rsidRDefault="0022548F" w:rsidP="0022548F">
            <w:pPr>
              <w:spacing w:after="0" w:line="240" w:lineRule="auto"/>
              <w:rPr>
                <w:rFonts w:cs="Calibri"/>
                <w:b/>
              </w:rPr>
            </w:pPr>
            <w:r w:rsidRPr="00E30BC9">
              <w:rPr>
                <w:lang w:val="ro-RO" w:eastAsia="ro-RO"/>
              </w:rPr>
              <w:t xml:space="preserve"> </w:t>
            </w:r>
            <w:r w:rsidRPr="00E30BC9">
              <w:rPr>
                <w:b/>
                <w:lang w:val="ro-RO" w:eastAsia="ro-RO"/>
              </w:rPr>
              <w:t>(</w:t>
            </w:r>
            <w:r w:rsidRPr="00E30BC9">
              <w:rPr>
                <w:b/>
                <w:color w:val="000000"/>
                <w:lang w:val="ro-RO" w:eastAsia="ro-RO"/>
              </w:rPr>
              <w:t>V-VASENT-VS-P04YP-00)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8F" w:rsidRPr="00E30BC9" w:rsidRDefault="0022548F" w:rsidP="0022548F">
            <w:pPr>
              <w:spacing w:after="0" w:line="240" w:lineRule="auto"/>
              <w:rPr>
                <w:rFonts w:cs="Calibri"/>
              </w:rPr>
            </w:pPr>
            <w:r w:rsidRPr="00E30BC9">
              <w:rPr>
                <w:rFonts w:cs="Calibri"/>
              </w:rPr>
              <w:t>per processor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48F" w:rsidRPr="00E30BC9" w:rsidRDefault="0022548F" w:rsidP="0022548F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8F" w:rsidRDefault="0022548F" w:rsidP="0022548F">
            <w:pPr>
              <w:spacing w:after="0" w:line="240" w:lineRule="auto"/>
              <w:jc w:val="right"/>
              <w:rPr>
                <w:rFonts w:cs="Calibri"/>
              </w:rPr>
            </w:pPr>
            <w:r w:rsidRPr="004A774F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2548F" w:rsidRDefault="0022548F" w:rsidP="0022548F">
            <w:pPr>
              <w:spacing w:after="0" w:line="240" w:lineRule="auto"/>
              <w:jc w:val="right"/>
              <w:rPr>
                <w:rFonts w:cs="Calibri"/>
              </w:rPr>
            </w:pPr>
            <w:r w:rsidRPr="004A774F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48F" w:rsidRDefault="0022548F" w:rsidP="0022548F">
            <w:pPr>
              <w:spacing w:after="0" w:line="240" w:lineRule="auto"/>
              <w:jc w:val="right"/>
              <w:rPr>
                <w:rFonts w:cs="Calibri"/>
              </w:rPr>
            </w:pPr>
            <w:r w:rsidRPr="004A774F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2548F" w:rsidRDefault="0022548F" w:rsidP="0022548F">
            <w:pPr>
              <w:spacing w:after="0" w:line="240" w:lineRule="auto"/>
              <w:jc w:val="right"/>
              <w:rPr>
                <w:rFonts w:cs="Calibri"/>
              </w:rPr>
            </w:pPr>
            <w:r w:rsidRPr="004A774F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2548F" w:rsidRDefault="0022548F" w:rsidP="0022548F">
            <w:pPr>
              <w:spacing w:after="0" w:line="240" w:lineRule="auto"/>
              <w:jc w:val="right"/>
              <w:rPr>
                <w:rFonts w:cs="Calibri"/>
              </w:rPr>
            </w:pPr>
            <w:r w:rsidRPr="004A774F">
              <w:rPr>
                <w:rFonts w:cs="Calibri"/>
                <w:color w:val="FF0000"/>
              </w:rPr>
              <w:t>vyplní dodavatel</w:t>
            </w:r>
          </w:p>
        </w:tc>
      </w:tr>
      <w:tr w:rsidR="0022548F" w:rsidRPr="00502FBB" w:rsidTr="00DE7BB8">
        <w:trPr>
          <w:trHeight w:val="398"/>
        </w:trPr>
        <w:tc>
          <w:tcPr>
            <w:tcW w:w="6521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2548F" w:rsidRPr="0013179B" w:rsidRDefault="0022548F" w:rsidP="0022548F">
            <w:pPr>
              <w:spacing w:after="0" w:line="240" w:lineRule="auto"/>
              <w:rPr>
                <w:rFonts w:cs="Calibri"/>
                <w:b/>
                <w:sz w:val="22"/>
                <w:szCs w:val="22"/>
              </w:rPr>
            </w:pPr>
            <w:r w:rsidRPr="0013179B">
              <w:rPr>
                <w:rFonts w:cs="Calibri"/>
                <w:b/>
                <w:sz w:val="22"/>
                <w:szCs w:val="22"/>
              </w:rPr>
              <w:t>Celkem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48F" w:rsidRDefault="0022548F" w:rsidP="0013179B">
            <w:pPr>
              <w:spacing w:after="0" w:line="240" w:lineRule="auto"/>
              <w:jc w:val="right"/>
              <w:rPr>
                <w:rFonts w:cs="Calibri"/>
              </w:rPr>
            </w:pPr>
            <w:r w:rsidRPr="00C6576A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2548F" w:rsidRDefault="0022548F" w:rsidP="0013179B">
            <w:pPr>
              <w:spacing w:after="0" w:line="240" w:lineRule="auto"/>
              <w:jc w:val="right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48F" w:rsidRDefault="0022548F" w:rsidP="0013179B">
            <w:pPr>
              <w:spacing w:after="0" w:line="240" w:lineRule="auto"/>
              <w:jc w:val="right"/>
              <w:rPr>
                <w:rFonts w:cs="Calibri"/>
              </w:rPr>
            </w:pPr>
            <w:r w:rsidRPr="00FD3829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548F" w:rsidRDefault="0022548F" w:rsidP="0013179B">
            <w:pPr>
              <w:spacing w:after="0" w:line="240" w:lineRule="auto"/>
              <w:jc w:val="right"/>
              <w:rPr>
                <w:rFonts w:cs="Calibri"/>
              </w:rPr>
            </w:pPr>
            <w:r w:rsidRPr="00FD3829">
              <w:rPr>
                <w:rFonts w:cs="Calibri"/>
                <w:color w:val="FF0000"/>
              </w:rPr>
              <w:t>vyplní dodavatel</w:t>
            </w:r>
          </w:p>
        </w:tc>
      </w:tr>
      <w:bookmarkEnd w:id="1"/>
    </w:tbl>
    <w:p w:rsidR="00D675A7" w:rsidRDefault="00D675A7" w:rsidP="0013179B">
      <w:pPr>
        <w:spacing w:after="0" w:line="240" w:lineRule="auto"/>
        <w:jc w:val="both"/>
        <w:rPr>
          <w:rFonts w:eastAsia="Times New Roman"/>
          <w:lang w:eastAsia="ar-SA"/>
        </w:rPr>
      </w:pPr>
    </w:p>
    <w:p w:rsidR="00D675A7" w:rsidRDefault="00D675A7" w:rsidP="0013179B">
      <w:pPr>
        <w:spacing w:after="0" w:line="240" w:lineRule="auto"/>
        <w:jc w:val="both"/>
        <w:rPr>
          <w:rFonts w:eastAsia="Times New Roman"/>
          <w:lang w:eastAsia="ar-SA"/>
        </w:rPr>
      </w:pPr>
    </w:p>
    <w:p w:rsidR="00D675A7" w:rsidRDefault="00D675A7" w:rsidP="0013179B">
      <w:pPr>
        <w:spacing w:after="0" w:line="240" w:lineRule="auto"/>
        <w:jc w:val="both"/>
        <w:rPr>
          <w:rFonts w:eastAsia="Times New Roman"/>
          <w:lang w:eastAsia="ar-SA"/>
        </w:rPr>
      </w:pPr>
    </w:p>
    <w:p w:rsidR="00CD1B22" w:rsidRPr="008C014C" w:rsidRDefault="00CD1B22" w:rsidP="00CD1B22">
      <w:pPr>
        <w:spacing w:after="0" w:line="240" w:lineRule="auto"/>
        <w:jc w:val="both"/>
        <w:rPr>
          <w:rFonts w:asciiTheme="minorHAnsi" w:hAnsiTheme="minorHAnsi" w:cs="Tahoma"/>
          <w:b/>
          <w:bCs/>
          <w:sz w:val="22"/>
          <w:szCs w:val="22"/>
        </w:rPr>
      </w:pPr>
      <w:r w:rsidRPr="008C014C">
        <w:rPr>
          <w:rFonts w:cs="Calibri"/>
          <w:b/>
          <w:bCs/>
          <w:sz w:val="22"/>
          <w:szCs w:val="22"/>
        </w:rPr>
        <w:t>Čestné prohlášení o zpracování nabídky:</w:t>
      </w:r>
    </w:p>
    <w:p w:rsidR="00CD1B22" w:rsidRPr="008C014C" w:rsidRDefault="00CD1B22" w:rsidP="00CD1B22">
      <w:pPr>
        <w:pStyle w:val="Odstavecseseznamem"/>
        <w:autoSpaceDE w:val="0"/>
        <w:spacing w:after="0"/>
        <w:ind w:left="-142"/>
        <w:jc w:val="both"/>
        <w:rPr>
          <w:rFonts w:cs="Tahoma"/>
          <w:sz w:val="22"/>
          <w:szCs w:val="22"/>
        </w:rPr>
      </w:pPr>
    </w:p>
    <w:p w:rsidR="00CD1B22" w:rsidRPr="008C014C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sz w:val="22"/>
          <w:szCs w:val="22"/>
        </w:rPr>
      </w:pPr>
      <w:r w:rsidRPr="008C014C">
        <w:rPr>
          <w:rFonts w:asciiTheme="minorHAnsi" w:hAnsiTheme="minorHAnsi" w:cs="Tahoma"/>
          <w:sz w:val="22"/>
          <w:szCs w:val="22"/>
        </w:rPr>
        <w:t xml:space="preserve">Účastník zadávacího řízení dále prohlašuje, že si před podáním nabídky </w:t>
      </w:r>
      <w:r w:rsidRPr="008C014C">
        <w:rPr>
          <w:rFonts w:asciiTheme="minorHAnsi" w:hAnsiTheme="minorHAnsi" w:cs="Tahoma"/>
          <w:b/>
          <w:sz w:val="22"/>
          <w:szCs w:val="22"/>
        </w:rPr>
        <w:t>vyjasnil všechny potřebné technické údaje,</w:t>
      </w:r>
      <w:r w:rsidRPr="008C014C">
        <w:rPr>
          <w:rFonts w:asciiTheme="minorHAnsi" w:hAnsiTheme="minorHAnsi" w:cs="Tahoma"/>
          <w:sz w:val="22"/>
          <w:szCs w:val="22"/>
        </w:rPr>
        <w:t xml:space="preserve"> které jednoznačně vymezují předmět zakázky v souvislosti s plněním této </w:t>
      </w:r>
      <w:r w:rsidRPr="008C014C">
        <w:rPr>
          <w:rFonts w:asciiTheme="minorHAnsi" w:hAnsiTheme="minorHAnsi" w:cs="Tahoma"/>
          <w:b/>
          <w:sz w:val="22"/>
          <w:szCs w:val="22"/>
        </w:rPr>
        <w:t>veřejné zakázky</w:t>
      </w:r>
      <w:r w:rsidRPr="008C014C">
        <w:rPr>
          <w:rFonts w:asciiTheme="minorHAnsi" w:hAnsiTheme="minorHAnsi" w:cs="Tahoma"/>
          <w:sz w:val="22"/>
          <w:szCs w:val="22"/>
        </w:rPr>
        <w:t>. Toto prohlášení činí účastník zadávacího řízení na základě své jasné, srozumitelné, svobodné a omylu prosté vůle a je si vědomi všech následků plynoucích z uvedení nepravdivých údajů.</w:t>
      </w:r>
    </w:p>
    <w:p w:rsidR="00CD1B22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22548F" w:rsidRDefault="0022548F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22548F" w:rsidRDefault="0022548F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22548F" w:rsidRPr="008C014C" w:rsidRDefault="0022548F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CD1B22" w:rsidRPr="008C014C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8C014C">
        <w:rPr>
          <w:rFonts w:asciiTheme="minorHAnsi" w:hAnsiTheme="minorHAnsi" w:cstheme="minorHAnsi"/>
          <w:sz w:val="22"/>
          <w:szCs w:val="22"/>
        </w:rPr>
        <w:t xml:space="preserve">       </w:t>
      </w:r>
      <w:r w:rsidRPr="00F85B0B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  <w:r w:rsidRPr="008C014C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F85B0B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CD1B22" w:rsidRPr="008C014C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E2EFD9" w:themeFill="accent6" w:themeFillTint="33"/>
        </w:rPr>
      </w:pPr>
      <w:r w:rsidRPr="008C014C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CD1B22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22548F" w:rsidRDefault="0022548F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22548F" w:rsidRDefault="0022548F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22548F" w:rsidRPr="008C014C" w:rsidRDefault="0022548F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CD1B22" w:rsidRPr="00F85B0B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color w:val="FF0000"/>
          <w:sz w:val="22"/>
          <w:szCs w:val="22"/>
        </w:rPr>
      </w:pPr>
      <w:r w:rsidRPr="008C014C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</w:t>
      </w:r>
      <w:r w:rsidRPr="00F85B0B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BA6DE5" w:rsidRPr="00F85B0B" w:rsidRDefault="00CD1B22" w:rsidP="00F85B0B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sz w:val="22"/>
        </w:rPr>
      </w:pPr>
      <w:r w:rsidRPr="00F85B0B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sectPr w:rsidR="00BA6DE5" w:rsidRPr="00F85B0B" w:rsidSect="00A45C5A">
      <w:headerReference w:type="default" r:id="rId8"/>
      <w:footerReference w:type="default" r:id="rId9"/>
      <w:pgSz w:w="11906" w:h="16838" w:code="9"/>
      <w:pgMar w:top="1418" w:right="720" w:bottom="1418" w:left="720" w:header="284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70F" w:rsidRDefault="0051070F" w:rsidP="001F160B">
      <w:pPr>
        <w:spacing w:after="0" w:line="240" w:lineRule="auto"/>
      </w:pPr>
      <w:r>
        <w:separator/>
      </w:r>
    </w:p>
  </w:endnote>
  <w:endnote w:type="continuationSeparator" w:id="0">
    <w:p w:rsidR="0051070F" w:rsidRDefault="0051070F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="Arial"/>
        <w:szCs w:val="22"/>
        <w:lang w:eastAsia="en-US"/>
      </w:rPr>
      <w:id w:val="1697972597"/>
      <w:docPartObj>
        <w:docPartGallery w:val="Page Numbers (Bottom of Page)"/>
        <w:docPartUnique/>
      </w:docPartObj>
    </w:sdtPr>
    <w:sdtEndPr/>
    <w:sdtContent>
      <w:p w:rsidR="00DC2996" w:rsidRPr="00402426" w:rsidDel="00DC2996" w:rsidRDefault="00DC2996" w:rsidP="00DC2996">
        <w:pPr>
          <w:pStyle w:val="Zpat"/>
          <w:rPr>
            <w:rFonts w:cs="Arial"/>
            <w:sz w:val="18"/>
            <w:szCs w:val="18"/>
          </w:rPr>
        </w:pPr>
      </w:p>
      <w:p w:rsidR="00DF7508" w:rsidRPr="00181AE2" w:rsidRDefault="00EB2DF5" w:rsidP="00181AE2">
        <w:pPr>
          <w:pStyle w:val="Zpat"/>
          <w:jc w:val="center"/>
          <w:rPr>
            <w:rFonts w:cs="Arial"/>
            <w:b/>
            <w:sz w:val="18"/>
            <w:szCs w:val="18"/>
          </w:rPr>
        </w:pPr>
        <w:r w:rsidRPr="00402426">
          <w:rPr>
            <w:rFonts w:cs="Arial"/>
            <w:sz w:val="18"/>
            <w:szCs w:val="18"/>
          </w:rPr>
          <w:t xml:space="preserve">Stránka </w:t>
        </w:r>
        <w:r w:rsidRPr="00402426">
          <w:rPr>
            <w:rFonts w:cs="Arial"/>
            <w:b/>
            <w:sz w:val="18"/>
            <w:szCs w:val="18"/>
          </w:rPr>
          <w:fldChar w:fldCharType="begin"/>
        </w:r>
        <w:r w:rsidRPr="00402426">
          <w:rPr>
            <w:rFonts w:cs="Arial"/>
            <w:b/>
            <w:sz w:val="18"/>
            <w:szCs w:val="18"/>
          </w:rPr>
          <w:instrText>PAGE   \* MERGEFORMAT</w:instrText>
        </w:r>
        <w:r w:rsidRPr="00402426">
          <w:rPr>
            <w:rFonts w:cs="Arial"/>
            <w:b/>
            <w:sz w:val="18"/>
            <w:szCs w:val="18"/>
          </w:rPr>
          <w:fldChar w:fldCharType="separate"/>
        </w:r>
        <w:r w:rsidR="007925F6">
          <w:rPr>
            <w:rFonts w:cs="Arial"/>
            <w:b/>
            <w:noProof/>
            <w:sz w:val="18"/>
            <w:szCs w:val="18"/>
          </w:rPr>
          <w:t>1</w:t>
        </w:r>
        <w:r w:rsidRPr="00402426">
          <w:rPr>
            <w:rFonts w:cs="Arial"/>
            <w:b/>
            <w:sz w:val="18"/>
            <w:szCs w:val="18"/>
          </w:rPr>
          <w:fldChar w:fldCharType="end"/>
        </w:r>
        <w:r w:rsidR="00DF7508" w:rsidRPr="009C3575">
          <w:rPr>
            <w:rFonts w:cs="Arial"/>
          </w:rPr>
          <w:t xml:space="preserve">  </w:t>
        </w:r>
        <w:r w:rsidR="00DF7508" w:rsidRPr="009B0EBB">
          <w:rPr>
            <w:rFonts w:asciiTheme="minorHAnsi" w:eastAsiaTheme="minorHAnsi" w:hAnsiTheme="minorHAnsi" w:cs="Arial"/>
            <w:szCs w:val="22"/>
            <w:lang w:eastAsia="en-US"/>
          </w:rPr>
          <w:t xml:space="preserve">  </w:t>
        </w:r>
      </w:p>
    </w:sdtContent>
  </w:sdt>
  <w:p w:rsidR="00765388" w:rsidRDefault="00765388" w:rsidP="008E024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70F" w:rsidRDefault="0051070F" w:rsidP="001F160B">
      <w:pPr>
        <w:spacing w:after="0" w:line="240" w:lineRule="auto"/>
      </w:pPr>
      <w:r>
        <w:separator/>
      </w:r>
    </w:p>
  </w:footnote>
  <w:footnote w:type="continuationSeparator" w:id="0">
    <w:p w:rsidR="0051070F" w:rsidRDefault="0051070F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4941990</wp:posOffset>
          </wp:positionH>
          <wp:positionV relativeFrom="paragraph">
            <wp:posOffset>87079</wp:posOffset>
          </wp:positionV>
          <wp:extent cx="1676400" cy="448656"/>
          <wp:effectExtent l="0" t="0" r="0" b="8890"/>
          <wp:wrapNone/>
          <wp:docPr id="33" name="Obrázek 3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BF04F4"/>
    <w:multiLevelType w:val="multilevel"/>
    <w:tmpl w:val="0276C7A0"/>
    <w:lvl w:ilvl="0">
      <w:start w:val="1"/>
      <w:numFmt w:val="decimal"/>
      <w:lvlText w:val="Článek %1"/>
      <w:lvlJc w:val="left"/>
      <w:pPr>
        <w:ind w:left="5394" w:hanging="432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asciiTheme="minorHAnsi" w:hAnsiTheme="minorHAnsi"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1A9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47AAD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C15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28C9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179B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D85"/>
    <w:rsid w:val="00151F2D"/>
    <w:rsid w:val="00152D40"/>
    <w:rsid w:val="00152DA4"/>
    <w:rsid w:val="0015301E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1AE2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5EBD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48F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676"/>
    <w:rsid w:val="00255784"/>
    <w:rsid w:val="002557B0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254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D9E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1D49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2CB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12F7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296D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421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2F3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1E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793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70F"/>
    <w:rsid w:val="00510E43"/>
    <w:rsid w:val="005112DC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42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6B9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91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0E0F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1E30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CD3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5F6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5FE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2C53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14C"/>
    <w:rsid w:val="008C072A"/>
    <w:rsid w:val="008C088A"/>
    <w:rsid w:val="008C0B6D"/>
    <w:rsid w:val="008C1118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247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9F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AB4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4ED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5C5A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7E1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2F61"/>
    <w:rsid w:val="00A93175"/>
    <w:rsid w:val="00A9317D"/>
    <w:rsid w:val="00A93190"/>
    <w:rsid w:val="00A931FA"/>
    <w:rsid w:val="00A936AF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76D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45E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53C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E9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DE5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B5B"/>
    <w:rsid w:val="00C03F0A"/>
    <w:rsid w:val="00C049AC"/>
    <w:rsid w:val="00C04AB9"/>
    <w:rsid w:val="00C053FC"/>
    <w:rsid w:val="00C0574F"/>
    <w:rsid w:val="00C05E85"/>
    <w:rsid w:val="00C06170"/>
    <w:rsid w:val="00C0617B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0E3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2BD0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0F54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31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1B22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675A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7EB"/>
    <w:rsid w:val="00DC2996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BB8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508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DF5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ACC"/>
    <w:rsid w:val="00ED2319"/>
    <w:rsid w:val="00ED2A2E"/>
    <w:rsid w:val="00ED3045"/>
    <w:rsid w:val="00ED32A2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B0B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02D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61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kladntextodsazen3">
    <w:name w:val="Body Text Indent 3"/>
    <w:basedOn w:val="Normln"/>
    <w:link w:val="Zkladntextodsazen3Char"/>
    <w:rsid w:val="00D675A7"/>
    <w:pPr>
      <w:widowControl w:val="0"/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D675A7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DB6A3-B54F-498D-96F6-85A9D6738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2019-07-25T06:50:00Z</dcterms:created>
  <dcterms:modified xsi:type="dcterms:W3CDTF">2019-12-16T13:03:00Z</dcterms:modified>
</cp:coreProperties>
</file>