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6157BC" w:rsidRDefault="008D505D" w:rsidP="009625D2">
      <w:pPr>
        <w:framePr w:w="9383" w:h="2101" w:hSpace="142" w:wrap="notBeside" w:vAnchor="text" w:hAnchor="page" w:x="1251" w:y="-37"/>
        <w:jc w:val="center"/>
        <w:rPr>
          <w:rFonts w:ascii="Arial" w:hAnsi="Arial" w:cs="Arial"/>
          <w:b/>
          <w:color w:val="808080" w:themeColor="background1" w:themeShade="80"/>
        </w:rPr>
      </w:pPr>
      <w:r w:rsidRPr="005712D0">
        <w:rPr>
          <w:rFonts w:ascii="Arial" w:hAnsi="Arial" w:cs="Arial"/>
          <w:b/>
          <w:sz w:val="32"/>
          <w:szCs w:val="32"/>
        </w:rPr>
        <w:t>Smlouva o dílo</w:t>
      </w:r>
      <w:r w:rsidRPr="007A6796">
        <w:rPr>
          <w:rFonts w:ascii="Arial" w:hAnsi="Arial" w:cs="Arial"/>
          <w:b/>
        </w:rPr>
        <w:t xml:space="preserve"> č. </w:t>
      </w:r>
      <w:r w:rsidRPr="006157BC">
        <w:rPr>
          <w:rFonts w:ascii="Arial" w:hAnsi="Arial" w:cs="Arial"/>
          <w:b/>
          <w:color w:val="808080" w:themeColor="background1" w:themeShade="80"/>
        </w:rPr>
        <w:t>(doplní objednatel)</w:t>
      </w:r>
    </w:p>
    <w:p w:rsidR="008D505D" w:rsidRPr="00174802" w:rsidRDefault="008D505D" w:rsidP="009625D2">
      <w:pPr>
        <w:framePr w:w="9383" w:h="2101" w:hSpace="142" w:wrap="notBeside" w:vAnchor="text" w:hAnchor="page" w:x="1251" w:y="-37"/>
        <w:spacing w:line="120" w:lineRule="exact"/>
        <w:jc w:val="center"/>
        <w:rPr>
          <w:rFonts w:ascii="Arial" w:hAnsi="Arial" w:cs="Arial"/>
          <w:bCs/>
        </w:rPr>
      </w:pPr>
    </w:p>
    <w:p w:rsidR="008D505D" w:rsidRPr="007A6796" w:rsidRDefault="008D505D" w:rsidP="009625D2">
      <w:pPr>
        <w:framePr w:w="9383" w:h="2101" w:hSpace="142" w:wrap="notBeside" w:vAnchor="text" w:hAnchor="page" w:x="1251" w:y="-37"/>
        <w:jc w:val="center"/>
        <w:rPr>
          <w:rFonts w:ascii="Arial" w:hAnsi="Arial" w:cs="Arial"/>
          <w:bCs/>
        </w:rPr>
      </w:pPr>
      <w:r w:rsidRPr="007A6796">
        <w:rPr>
          <w:rFonts w:ascii="Arial" w:hAnsi="Arial" w:cs="Arial"/>
          <w:bCs/>
        </w:rPr>
        <w:t>na zhotovení díla</w:t>
      </w:r>
    </w:p>
    <w:p w:rsidR="008D505D" w:rsidRPr="007A6796" w:rsidRDefault="008D505D" w:rsidP="009625D2">
      <w:pPr>
        <w:framePr w:w="9383" w:h="2101" w:hSpace="142" w:wrap="notBeside" w:vAnchor="text" w:hAnchor="page" w:x="1251" w:y="-37"/>
        <w:spacing w:line="120" w:lineRule="exact"/>
        <w:jc w:val="center"/>
        <w:rPr>
          <w:rFonts w:ascii="Arial" w:hAnsi="Arial" w:cs="Arial"/>
          <w:bCs/>
        </w:rPr>
      </w:pPr>
    </w:p>
    <w:p w:rsidR="00B603D7" w:rsidRPr="005712D0" w:rsidRDefault="00B603D7" w:rsidP="0075620A">
      <w:pPr>
        <w:pStyle w:val="Zkladntext2"/>
        <w:framePr w:w="9383" w:h="2101" w:wrap="notBeside" w:x="1251" w:y="-37"/>
        <w:rPr>
          <w:sz w:val="32"/>
          <w:szCs w:val="32"/>
        </w:rPr>
      </w:pPr>
      <w:r w:rsidRPr="005712D0">
        <w:rPr>
          <w:sz w:val="32"/>
          <w:szCs w:val="32"/>
        </w:rPr>
        <w:t>„</w:t>
      </w:r>
      <w:r w:rsidR="0075620A" w:rsidRPr="0075620A">
        <w:rPr>
          <w:sz w:val="32"/>
          <w:szCs w:val="32"/>
        </w:rPr>
        <w:t>OA Chrudim - venkovní úpravy pro bezbariérový přístup</w:t>
      </w:r>
      <w:r w:rsidRPr="005712D0">
        <w:rPr>
          <w:sz w:val="32"/>
          <w:szCs w:val="32"/>
        </w:rPr>
        <w:t>“</w:t>
      </w:r>
    </w:p>
    <w:p w:rsidR="009465E2" w:rsidRPr="007A6796" w:rsidRDefault="009465E2" w:rsidP="009625D2">
      <w:pPr>
        <w:pStyle w:val="Zkladntext2"/>
        <w:framePr w:w="9383" w:h="2101" w:wrap="notBeside" w:x="1251" w:y="-37"/>
        <w:spacing w:line="120" w:lineRule="exact"/>
        <w:rPr>
          <w:sz w:val="32"/>
          <w:szCs w:val="32"/>
        </w:rPr>
      </w:pPr>
    </w:p>
    <w:p w:rsidR="002F57D6" w:rsidRPr="00174802" w:rsidRDefault="0023617F" w:rsidP="0075620A">
      <w:pPr>
        <w:pStyle w:val="Zkladntext2"/>
        <w:framePr w:w="9383" w:h="2101" w:wrap="notBeside" w:x="1251" w:y="-37"/>
        <w:spacing w:line="240" w:lineRule="exact"/>
        <w:rPr>
          <w:b w:val="0"/>
          <w:bCs/>
          <w:sz w:val="22"/>
          <w:szCs w:val="22"/>
        </w:rPr>
      </w:pPr>
      <w:r w:rsidRPr="00174802">
        <w:rPr>
          <w:b w:val="0"/>
          <w:bCs/>
          <w:sz w:val="22"/>
          <w:szCs w:val="22"/>
        </w:rPr>
        <w:t xml:space="preserve">Veřejná zakázka </w:t>
      </w:r>
      <w:r w:rsidR="009625D2" w:rsidRPr="009625D2">
        <w:rPr>
          <w:b w:val="0"/>
          <w:bCs/>
          <w:sz w:val="22"/>
          <w:szCs w:val="22"/>
        </w:rPr>
        <w:t>P18V000001</w:t>
      </w:r>
      <w:r w:rsidR="0075620A">
        <w:rPr>
          <w:b w:val="0"/>
          <w:bCs/>
          <w:sz w:val="22"/>
          <w:szCs w:val="22"/>
        </w:rPr>
        <w:t>96</w:t>
      </w:r>
    </w:p>
    <w:p w:rsidR="009625D2" w:rsidRDefault="008D505D" w:rsidP="0060003F">
      <w:pPr>
        <w:spacing w:line="288" w:lineRule="auto"/>
        <w:rPr>
          <w:rFonts w:ascii="Arial" w:hAnsi="Arial" w:cs="Arial"/>
          <w:b/>
          <w:color w:val="000000"/>
          <w:sz w:val="22"/>
          <w:szCs w:val="22"/>
          <w:u w:val="single"/>
        </w:rPr>
      </w:pPr>
      <w:r w:rsidRPr="00D54D8E">
        <w:rPr>
          <w:rFonts w:ascii="Arial" w:hAnsi="Arial" w:cs="Arial"/>
          <w:b/>
          <w:color w:val="000000"/>
          <w:sz w:val="22"/>
          <w:szCs w:val="22"/>
          <w:u w:val="single"/>
        </w:rPr>
        <w:t>Smluvní strany</w:t>
      </w:r>
      <w:r w:rsidR="009625D2" w:rsidRPr="009625D2">
        <w:rPr>
          <w:rFonts w:ascii="Arial" w:hAnsi="Arial" w:cs="Arial"/>
          <w:b/>
          <w:color w:val="000000"/>
          <w:sz w:val="22"/>
          <w:szCs w:val="22"/>
          <w:u w:val="single"/>
        </w:rPr>
        <w:t xml:space="preserve"> </w:t>
      </w:r>
    </w:p>
    <w:tbl>
      <w:tblPr>
        <w:tblW w:w="9356" w:type="dxa"/>
        <w:tblInd w:w="108" w:type="dxa"/>
        <w:tblLook w:val="04A0" w:firstRow="1" w:lastRow="0" w:firstColumn="1" w:lastColumn="0" w:noHBand="0" w:noVBand="1"/>
      </w:tblPr>
      <w:tblGrid>
        <w:gridCol w:w="1738"/>
        <w:gridCol w:w="2231"/>
        <w:gridCol w:w="5387"/>
      </w:tblGrid>
      <w:tr w:rsidR="009625D2" w:rsidRPr="00D54D8E" w:rsidTr="00C4394C">
        <w:trPr>
          <w:trHeight w:val="513"/>
        </w:trPr>
        <w:tc>
          <w:tcPr>
            <w:tcW w:w="1738" w:type="dxa"/>
            <w:shd w:val="clear" w:color="auto" w:fill="auto"/>
            <w:vAlign w:val="center"/>
          </w:tcPr>
          <w:p w:rsidR="009625D2" w:rsidRPr="00D54D8E" w:rsidRDefault="009625D2" w:rsidP="0060003F">
            <w:pPr>
              <w:numPr>
                <w:ilvl w:val="12"/>
                <w:numId w:val="0"/>
              </w:numPr>
              <w:spacing w:line="288" w:lineRule="auto"/>
              <w:ind w:left="-1526" w:firstLine="1526"/>
              <w:rPr>
                <w:rFonts w:ascii="Arial" w:hAnsi="Arial"/>
                <w:sz w:val="22"/>
                <w:szCs w:val="22"/>
              </w:rPr>
            </w:pPr>
            <w:r w:rsidRPr="00D54D8E">
              <w:rPr>
                <w:rFonts w:ascii="Arial" w:hAnsi="Arial" w:cs="Arial"/>
                <w:b/>
                <w:snapToGrid w:val="0"/>
                <w:sz w:val="22"/>
                <w:szCs w:val="22"/>
                <w:u w:val="single"/>
              </w:rPr>
              <w:t>Objednatel</w:t>
            </w:r>
            <w:r w:rsidRPr="00D54D8E">
              <w:rPr>
                <w:rFonts w:ascii="Arial" w:hAnsi="Arial" w:cs="Arial"/>
                <w:snapToGrid w:val="0"/>
                <w:sz w:val="22"/>
                <w:szCs w:val="22"/>
              </w:rPr>
              <w:t>:</w:t>
            </w:r>
          </w:p>
        </w:tc>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b/>
                <w:sz w:val="22"/>
                <w:szCs w:val="22"/>
              </w:rPr>
              <w:t>Pardubický kraj</w:t>
            </w:r>
          </w:p>
        </w:tc>
      </w:tr>
      <w:tr w:rsidR="009625D2" w:rsidRPr="00D54D8E" w:rsidTr="00C4394C">
        <w:trPr>
          <w:gridBefore w:val="1"/>
          <w:wBefore w:w="1738" w:type="dxa"/>
        </w:trPr>
        <w:tc>
          <w:tcPr>
            <w:tcW w:w="2231"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Sídlo - adresa:</w:t>
            </w:r>
          </w:p>
        </w:tc>
        <w:tc>
          <w:tcPr>
            <w:tcW w:w="5387"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Komenského náměstí 125, 532 11 Pardubice</w:t>
            </w:r>
          </w:p>
        </w:tc>
      </w:tr>
      <w:tr w:rsidR="009625D2" w:rsidRPr="00D54D8E" w:rsidTr="00C4394C">
        <w:trPr>
          <w:gridBefore w:val="1"/>
          <w:wBefore w:w="1738" w:type="dxa"/>
        </w:trPr>
        <w:tc>
          <w:tcPr>
            <w:tcW w:w="2231" w:type="dxa"/>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b/>
                <w:sz w:val="22"/>
                <w:szCs w:val="22"/>
              </w:rPr>
              <w:t>JUDr. Martinem Netolickým, Ph.D.</w:t>
            </w:r>
            <w:r w:rsidRPr="00D54D8E">
              <w:rPr>
                <w:rFonts w:ascii="Arial" w:hAnsi="Arial"/>
                <w:sz w:val="22"/>
                <w:szCs w:val="22"/>
              </w:rPr>
              <w:t>,</w:t>
            </w:r>
            <w:r w:rsidRPr="00D54D8E">
              <w:rPr>
                <w:rFonts w:ascii="Arial" w:hAnsi="Arial"/>
                <w:color w:val="000000"/>
                <w:sz w:val="22"/>
                <w:szCs w:val="22"/>
              </w:rPr>
              <w:t xml:space="preserve"> hejtmanem</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jednat ve věcech technických:</w:t>
            </w:r>
          </w:p>
          <w:p w:rsidR="009625D2" w:rsidRPr="00D54D8E" w:rsidRDefault="009625D2" w:rsidP="0075620A">
            <w:pPr>
              <w:numPr>
                <w:ilvl w:val="12"/>
                <w:numId w:val="0"/>
              </w:numPr>
              <w:spacing w:line="288" w:lineRule="auto"/>
              <w:ind w:left="281" w:firstLine="1984"/>
              <w:rPr>
                <w:rFonts w:ascii="Arial" w:hAnsi="Arial"/>
                <w:sz w:val="22"/>
                <w:szCs w:val="22"/>
              </w:rPr>
            </w:pPr>
            <w:r w:rsidRPr="00D54D8E">
              <w:rPr>
                <w:rFonts w:ascii="Arial" w:hAnsi="Arial"/>
                <w:sz w:val="22"/>
                <w:szCs w:val="22"/>
              </w:rPr>
              <w:t>Ing. Jiří Kunt, Ph.D. nebo</w:t>
            </w:r>
            <w:bookmarkStart w:id="0" w:name="_GoBack"/>
            <w:bookmarkEnd w:id="0"/>
            <w:r w:rsidRPr="00D54D8E">
              <w:rPr>
                <w:rFonts w:ascii="Arial" w:hAnsi="Arial"/>
                <w:sz w:val="22"/>
                <w:szCs w:val="22"/>
              </w:rPr>
              <w:t xml:space="preserve"> Ing. Jiří Zevl </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k provádění zápisů a podepisování stavebního deníku:</w:t>
            </w:r>
          </w:p>
          <w:p w:rsidR="009625D2" w:rsidRDefault="009625D2" w:rsidP="0060003F">
            <w:pPr>
              <w:numPr>
                <w:ilvl w:val="12"/>
                <w:numId w:val="0"/>
              </w:numPr>
              <w:spacing w:line="288" w:lineRule="auto"/>
              <w:ind w:left="281" w:firstLine="1984"/>
              <w:rPr>
                <w:rFonts w:ascii="Arial" w:hAnsi="Arial"/>
                <w:sz w:val="22"/>
                <w:szCs w:val="22"/>
              </w:rPr>
            </w:pPr>
            <w:r w:rsidRPr="00D54D8E">
              <w:rPr>
                <w:rFonts w:ascii="Arial" w:hAnsi="Arial"/>
                <w:sz w:val="22"/>
                <w:szCs w:val="22"/>
              </w:rPr>
              <w:t xml:space="preserve">Ing. Jiří Kunt, Ph.D. nebo Ing. Jiří Zevl </w:t>
            </w:r>
          </w:p>
          <w:p w:rsidR="009625D2" w:rsidRPr="00D54D8E" w:rsidRDefault="009625D2" w:rsidP="0060003F">
            <w:pPr>
              <w:numPr>
                <w:ilvl w:val="12"/>
                <w:numId w:val="0"/>
              </w:numPr>
              <w:spacing w:line="288" w:lineRule="auto"/>
              <w:ind w:left="281" w:firstLine="1984"/>
              <w:rPr>
                <w:rFonts w:ascii="Arial" w:hAnsi="Arial"/>
                <w:sz w:val="22"/>
                <w:szCs w:val="22"/>
              </w:rPr>
            </w:pPr>
            <w:r w:rsidRPr="00D54D8E">
              <w:rPr>
                <w:rFonts w:ascii="Arial" w:hAnsi="Arial" w:cs="Arial"/>
                <w:sz w:val="22"/>
                <w:szCs w:val="22"/>
              </w:rPr>
              <w:t>nebo technický dozor objednatele</w:t>
            </w:r>
          </w:p>
        </w:tc>
      </w:tr>
      <w:tr w:rsidR="009625D2" w:rsidRPr="00D54D8E" w:rsidTr="00C4394C">
        <w:trPr>
          <w:gridBefore w:val="1"/>
          <w:wBefore w:w="1738" w:type="dxa"/>
        </w:trPr>
        <w:tc>
          <w:tcPr>
            <w:tcW w:w="7618" w:type="dxa"/>
            <w:gridSpan w:val="2"/>
            <w:shd w:val="clear" w:color="auto" w:fill="auto"/>
            <w:vAlign w:val="center"/>
          </w:tcPr>
          <w:p w:rsidR="009625D2"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k předání staveniště:</w:t>
            </w:r>
          </w:p>
          <w:p w:rsidR="009625D2" w:rsidRPr="00D54D8E" w:rsidRDefault="009625D2" w:rsidP="0060003F">
            <w:pPr>
              <w:numPr>
                <w:ilvl w:val="12"/>
                <w:numId w:val="0"/>
              </w:numPr>
              <w:spacing w:line="288" w:lineRule="auto"/>
              <w:ind w:firstLine="2265"/>
              <w:rPr>
                <w:rFonts w:ascii="Arial" w:hAnsi="Arial"/>
                <w:sz w:val="22"/>
                <w:szCs w:val="22"/>
              </w:rPr>
            </w:pPr>
            <w:r w:rsidRPr="00D54D8E">
              <w:rPr>
                <w:rFonts w:ascii="Arial" w:hAnsi="Arial"/>
                <w:sz w:val="22"/>
                <w:szCs w:val="22"/>
              </w:rPr>
              <w:t>Ing. Jiří Kunt, Ph.D. nebo Ing. Jiří Zevl</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k podpisu protokolu o předání a převzetí stavby:</w:t>
            </w:r>
          </w:p>
          <w:p w:rsidR="009625D2" w:rsidRPr="00D54D8E" w:rsidRDefault="009625D2" w:rsidP="0060003F">
            <w:pPr>
              <w:numPr>
                <w:ilvl w:val="12"/>
                <w:numId w:val="0"/>
              </w:numPr>
              <w:spacing w:line="288" w:lineRule="auto"/>
              <w:ind w:left="281" w:firstLine="1984"/>
              <w:rPr>
                <w:rFonts w:ascii="Arial" w:hAnsi="Arial"/>
                <w:sz w:val="22"/>
                <w:szCs w:val="22"/>
              </w:rPr>
            </w:pPr>
            <w:r w:rsidRPr="00D54D8E">
              <w:rPr>
                <w:rFonts w:ascii="Arial" w:hAnsi="Arial"/>
                <w:sz w:val="22"/>
                <w:szCs w:val="22"/>
              </w:rPr>
              <w:t>Ing. Jiří Kunt, Ph.D. nebo Ing. Jiří Zevl</w:t>
            </w:r>
          </w:p>
        </w:tc>
      </w:tr>
      <w:tr w:rsidR="009625D2" w:rsidRPr="00D54D8E" w:rsidTr="0075620A">
        <w:trPr>
          <w:gridBefore w:val="1"/>
          <w:wBefore w:w="1738" w:type="dxa"/>
        </w:trPr>
        <w:tc>
          <w:tcPr>
            <w:tcW w:w="2231" w:type="dxa"/>
            <w:shd w:val="clear" w:color="auto" w:fill="auto"/>
            <w:vAlign w:val="bottom"/>
          </w:tcPr>
          <w:p w:rsidR="009625D2" w:rsidRPr="0075620A" w:rsidRDefault="009625D2"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 xml:space="preserve">IČ: </w:t>
            </w:r>
          </w:p>
        </w:tc>
        <w:tc>
          <w:tcPr>
            <w:tcW w:w="5387" w:type="dxa"/>
            <w:shd w:val="clear" w:color="auto" w:fill="auto"/>
            <w:vAlign w:val="bottom"/>
          </w:tcPr>
          <w:p w:rsidR="009625D2" w:rsidRPr="0075620A" w:rsidRDefault="009625D2"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70892822</w:t>
            </w:r>
          </w:p>
        </w:tc>
      </w:tr>
      <w:tr w:rsidR="009625D2" w:rsidRPr="00D54D8E" w:rsidTr="0075620A">
        <w:trPr>
          <w:gridBefore w:val="1"/>
          <w:wBefore w:w="1738" w:type="dxa"/>
        </w:trPr>
        <w:tc>
          <w:tcPr>
            <w:tcW w:w="2231" w:type="dxa"/>
            <w:shd w:val="clear" w:color="auto" w:fill="auto"/>
            <w:vAlign w:val="bottom"/>
          </w:tcPr>
          <w:p w:rsidR="009625D2" w:rsidRPr="0075620A" w:rsidRDefault="009625D2"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DIČ:</w:t>
            </w:r>
          </w:p>
        </w:tc>
        <w:tc>
          <w:tcPr>
            <w:tcW w:w="5387" w:type="dxa"/>
            <w:shd w:val="clear" w:color="auto" w:fill="auto"/>
            <w:vAlign w:val="bottom"/>
          </w:tcPr>
          <w:p w:rsidR="009625D2" w:rsidRPr="0075620A" w:rsidRDefault="009625D2"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CZ70892822, neplátce DPH</w:t>
            </w:r>
          </w:p>
        </w:tc>
      </w:tr>
      <w:tr w:rsidR="0075620A" w:rsidRPr="00D54D8E" w:rsidTr="0075620A">
        <w:trPr>
          <w:gridBefore w:val="1"/>
          <w:wBefore w:w="1738" w:type="dxa"/>
        </w:trPr>
        <w:tc>
          <w:tcPr>
            <w:tcW w:w="2231" w:type="dxa"/>
            <w:shd w:val="clear" w:color="auto" w:fill="auto"/>
            <w:vAlign w:val="bottom"/>
          </w:tcPr>
          <w:p w:rsidR="0075620A" w:rsidRPr="0075620A" w:rsidRDefault="0075620A"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Bankovní spojení:</w:t>
            </w:r>
          </w:p>
        </w:tc>
        <w:tc>
          <w:tcPr>
            <w:tcW w:w="5387" w:type="dxa"/>
            <w:shd w:val="clear" w:color="auto" w:fill="auto"/>
            <w:vAlign w:val="bottom"/>
          </w:tcPr>
          <w:p w:rsidR="0075620A" w:rsidRPr="00E774C8" w:rsidRDefault="0075620A" w:rsidP="0075620A">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75620A" w:rsidRPr="00D54D8E" w:rsidTr="0075620A">
        <w:trPr>
          <w:gridBefore w:val="1"/>
          <w:wBefore w:w="1738" w:type="dxa"/>
        </w:trPr>
        <w:tc>
          <w:tcPr>
            <w:tcW w:w="2231" w:type="dxa"/>
            <w:shd w:val="clear" w:color="auto" w:fill="auto"/>
            <w:vAlign w:val="bottom"/>
          </w:tcPr>
          <w:p w:rsidR="0075620A" w:rsidRPr="00D54D8E" w:rsidRDefault="0075620A" w:rsidP="0075620A">
            <w:pPr>
              <w:numPr>
                <w:ilvl w:val="12"/>
                <w:numId w:val="0"/>
              </w:numPr>
              <w:spacing w:line="288" w:lineRule="auto"/>
              <w:rPr>
                <w:rFonts w:ascii="Arial" w:hAnsi="Arial"/>
                <w:sz w:val="22"/>
                <w:szCs w:val="22"/>
              </w:rPr>
            </w:pPr>
          </w:p>
        </w:tc>
        <w:tc>
          <w:tcPr>
            <w:tcW w:w="5387" w:type="dxa"/>
            <w:shd w:val="clear" w:color="auto" w:fill="auto"/>
            <w:vAlign w:val="bottom"/>
          </w:tcPr>
          <w:p w:rsidR="0075620A" w:rsidRPr="00E774C8" w:rsidRDefault="0075620A" w:rsidP="0075620A">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Pr="00F70671">
              <w:rPr>
                <w:rFonts w:ascii="Arial" w:hAnsi="Arial"/>
                <w:sz w:val="22"/>
                <w:szCs w:val="22"/>
              </w:rPr>
              <w:t>107-1752200237 / 0100</w:t>
            </w:r>
          </w:p>
        </w:tc>
      </w:tr>
    </w:tbl>
    <w:p w:rsidR="009625D2" w:rsidRPr="00D54D8E" w:rsidRDefault="009625D2" w:rsidP="0060003F">
      <w:pPr>
        <w:numPr>
          <w:ilvl w:val="12"/>
          <w:numId w:val="0"/>
        </w:numPr>
        <w:spacing w:before="120" w:after="120" w:line="288" w:lineRule="auto"/>
        <w:ind w:left="142"/>
        <w:jc w:val="both"/>
        <w:rPr>
          <w:rFonts w:ascii="Arial" w:hAnsi="Arial"/>
          <w:sz w:val="22"/>
          <w:szCs w:val="22"/>
        </w:rPr>
      </w:pPr>
      <w:r w:rsidRPr="00D54D8E">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5712D0" w:rsidRPr="00D54D8E" w:rsidTr="00C420C3">
        <w:trPr>
          <w:trHeight w:val="531"/>
        </w:trPr>
        <w:tc>
          <w:tcPr>
            <w:tcW w:w="1738" w:type="dxa"/>
            <w:shd w:val="clear" w:color="auto" w:fill="auto"/>
            <w:vAlign w:val="center"/>
          </w:tcPr>
          <w:p w:rsidR="005712D0" w:rsidRPr="00D54D8E" w:rsidRDefault="005712D0" w:rsidP="0060003F">
            <w:pPr>
              <w:numPr>
                <w:ilvl w:val="12"/>
                <w:numId w:val="0"/>
              </w:numPr>
              <w:spacing w:line="288" w:lineRule="auto"/>
              <w:ind w:left="-1526" w:firstLine="1526"/>
              <w:rPr>
                <w:rFonts w:ascii="Arial" w:hAnsi="Arial"/>
                <w:sz w:val="22"/>
                <w:szCs w:val="22"/>
              </w:rPr>
            </w:pPr>
            <w:r w:rsidRPr="00D54D8E">
              <w:rPr>
                <w:rFonts w:ascii="Arial" w:hAnsi="Arial" w:cs="Arial"/>
                <w:b/>
                <w:snapToGrid w:val="0"/>
                <w:sz w:val="22"/>
                <w:szCs w:val="22"/>
                <w:u w:val="single"/>
              </w:rPr>
              <w:t>Zhotovitel</w:t>
            </w:r>
            <w:r w:rsidRPr="00D54D8E">
              <w:rPr>
                <w:rFonts w:ascii="Arial" w:hAnsi="Arial" w:cs="Arial"/>
                <w:snapToGrid w:val="0"/>
                <w:sz w:val="22"/>
                <w:szCs w:val="22"/>
              </w:rPr>
              <w:t>:</w:t>
            </w:r>
          </w:p>
        </w:tc>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color w:val="FF0000"/>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Sídlo - adresa:</w:t>
            </w:r>
          </w:p>
        </w:tc>
        <w:tc>
          <w:tcPr>
            <w:tcW w:w="5387"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jednat ve věcech technických:</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provádění zápisů a podepisování stavebního deníku:</w:t>
            </w:r>
          </w:p>
          <w:p w:rsidR="005712D0" w:rsidRPr="00D54D8E" w:rsidRDefault="005712D0" w:rsidP="0060003F">
            <w:pPr>
              <w:numPr>
                <w:ilvl w:val="12"/>
                <w:numId w:val="0"/>
              </w:numPr>
              <w:spacing w:line="288" w:lineRule="auto"/>
              <w:ind w:left="2974" w:hanging="709"/>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předání staveniště:</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podpisu protokolu o předání a převzetí stavby:</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75620A" w:rsidRDefault="005712D0"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 xml:space="preserve">IČ: </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75620A" w:rsidRDefault="005712D0"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DIČ:</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75620A" w:rsidRDefault="005712D0"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Bankovní spojení:</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264C77">
        <w:trPr>
          <w:gridBefore w:val="1"/>
          <w:wBefore w:w="1738" w:type="dxa"/>
          <w:trHeight w:val="578"/>
        </w:trPr>
        <w:tc>
          <w:tcPr>
            <w:tcW w:w="2231" w:type="dxa"/>
            <w:shd w:val="clear" w:color="auto" w:fill="auto"/>
          </w:tcPr>
          <w:p w:rsidR="005712D0" w:rsidRPr="00D54D8E" w:rsidRDefault="005712D0" w:rsidP="0060003F">
            <w:pPr>
              <w:spacing w:line="288" w:lineRule="auto"/>
              <w:ind w:left="34"/>
              <w:rPr>
                <w:sz w:val="22"/>
                <w:szCs w:val="22"/>
              </w:rPr>
            </w:pPr>
          </w:p>
        </w:tc>
        <w:tc>
          <w:tcPr>
            <w:tcW w:w="5387" w:type="dxa"/>
            <w:shd w:val="clear" w:color="auto" w:fill="auto"/>
          </w:tcPr>
          <w:p w:rsidR="005712D0" w:rsidRPr="00D54D8E" w:rsidRDefault="005712D0" w:rsidP="0060003F">
            <w:pPr>
              <w:spacing w:line="288" w:lineRule="auto"/>
              <w:ind w:left="34"/>
              <w:rPr>
                <w:sz w:val="22"/>
                <w:szCs w:val="22"/>
              </w:rPr>
            </w:pPr>
            <w:r w:rsidRPr="00D54D8E">
              <w:rPr>
                <w:rFonts w:ascii="Arial" w:hAnsi="Arial" w:cs="Arial"/>
                <w:b/>
                <w:bCs/>
                <w:color w:val="FF0000"/>
                <w:sz w:val="22"/>
                <w:szCs w:val="22"/>
              </w:rPr>
              <w:t>(doplní uchazeč</w:t>
            </w:r>
            <w:r w:rsidRPr="00756E09">
              <w:rPr>
                <w:rFonts w:ascii="Arial" w:hAnsi="Arial" w:cs="Arial"/>
                <w:b/>
                <w:bCs/>
                <w:color w:val="FF0000"/>
                <w:sz w:val="16"/>
                <w:szCs w:val="16"/>
              </w:rPr>
              <w:t>;</w:t>
            </w:r>
            <w:r w:rsidRPr="00756E09">
              <w:rPr>
                <w:rFonts w:ascii="Arial" w:hAnsi="Arial" w:cs="Arial"/>
                <w:bCs/>
                <w:color w:val="FF0000"/>
                <w:sz w:val="16"/>
                <w:szCs w:val="16"/>
              </w:rPr>
              <w:t xml:space="preserve"> je-li uchazeč plátcem DPH, doplní číslo účtu, který je správcem daně zveřejněn způsobem umožňujícím dálkový přístup dle §109 odst. 2 písm. c) zákona č. 235/2004 Sb., o DPH</w:t>
            </w:r>
            <w:r w:rsidRPr="00756E09">
              <w:rPr>
                <w:rFonts w:ascii="Arial" w:hAnsi="Arial" w:cs="Arial"/>
                <w:b/>
                <w:bCs/>
                <w:color w:val="FF0000"/>
                <w:sz w:val="16"/>
                <w:szCs w:val="16"/>
              </w:rPr>
              <w:t>)</w:t>
            </w:r>
          </w:p>
        </w:tc>
      </w:tr>
      <w:tr w:rsidR="005712D0" w:rsidRPr="00D54D8E" w:rsidTr="00264C77">
        <w:trPr>
          <w:gridBefore w:val="1"/>
          <w:wBefore w:w="1738" w:type="dxa"/>
          <w:trHeight w:val="407"/>
        </w:trPr>
        <w:tc>
          <w:tcPr>
            <w:tcW w:w="2231" w:type="dxa"/>
            <w:shd w:val="clear" w:color="auto" w:fill="auto"/>
          </w:tcPr>
          <w:p w:rsidR="005712D0" w:rsidRPr="00D54D8E" w:rsidRDefault="005712D0" w:rsidP="0060003F">
            <w:pPr>
              <w:numPr>
                <w:ilvl w:val="12"/>
                <w:numId w:val="0"/>
              </w:numPr>
              <w:spacing w:line="288" w:lineRule="auto"/>
              <w:rPr>
                <w:rFonts w:ascii="Arial" w:hAnsi="Arial" w:cs="Arial"/>
                <w:b/>
                <w:bCs/>
                <w:sz w:val="22"/>
                <w:szCs w:val="22"/>
              </w:rPr>
            </w:pPr>
            <w:r w:rsidRPr="00D54D8E">
              <w:rPr>
                <w:rFonts w:ascii="Arial" w:hAnsi="Arial"/>
                <w:sz w:val="22"/>
                <w:szCs w:val="22"/>
              </w:rPr>
              <w:t>Spisová značka rejstříkového soudu:</w:t>
            </w:r>
          </w:p>
        </w:tc>
        <w:tc>
          <w:tcPr>
            <w:tcW w:w="5387" w:type="dxa"/>
            <w:shd w:val="clear" w:color="auto" w:fill="auto"/>
            <w:vAlign w:val="center"/>
          </w:tcPr>
          <w:p w:rsidR="005712D0" w:rsidRPr="00D54D8E" w:rsidRDefault="005712D0" w:rsidP="0060003F">
            <w:pPr>
              <w:spacing w:line="288" w:lineRule="auto"/>
              <w:ind w:left="34"/>
              <w:rPr>
                <w:rFonts w:ascii="Arial" w:hAnsi="Arial" w:cs="Arial"/>
                <w:b/>
                <w:bCs/>
                <w:sz w:val="22"/>
                <w:szCs w:val="22"/>
              </w:rPr>
            </w:pPr>
            <w:r w:rsidRPr="00D54D8E">
              <w:rPr>
                <w:rFonts w:ascii="Arial" w:hAnsi="Arial" w:cs="Arial"/>
                <w:b/>
                <w:bCs/>
                <w:color w:val="FF0000"/>
                <w:sz w:val="22"/>
                <w:szCs w:val="22"/>
              </w:rPr>
              <w:t>(doplní uchazeč)</w:t>
            </w:r>
          </w:p>
        </w:tc>
      </w:tr>
    </w:tbl>
    <w:p w:rsidR="00264C77" w:rsidRDefault="00264C77" w:rsidP="008D505D">
      <w:pPr>
        <w:autoSpaceDE w:val="0"/>
        <w:autoSpaceDN w:val="0"/>
        <w:adjustRightInd w:val="0"/>
        <w:jc w:val="both"/>
        <w:rPr>
          <w:rFonts w:ascii="Arial" w:hAnsi="Arial" w:cs="Arial"/>
          <w:color w:val="000000"/>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75620A" w:rsidRPr="0075620A">
        <w:rPr>
          <w:rFonts w:ascii="Arial" w:hAnsi="Arial" w:cs="Arial"/>
          <w:color w:val="000000"/>
          <w:sz w:val="22"/>
        </w:rPr>
        <w:t>OA Chrudim - venkovní úpravy pro bezbariérový přístup</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w:t>
      </w:r>
      <w:r w:rsidR="00E1587E" w:rsidRPr="007F2C7C">
        <w:rPr>
          <w:rFonts w:ascii="Arial" w:hAnsi="Arial" w:cs="Arial"/>
          <w:color w:val="000000"/>
          <w:sz w:val="22"/>
        </w:rPr>
        <w:lastRenderedPageBreak/>
        <w:t xml:space="preserve">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C420C3" w:rsidRDefault="00C420C3" w:rsidP="008D505D">
      <w:pPr>
        <w:autoSpaceDE w:val="0"/>
        <w:autoSpaceDN w:val="0"/>
        <w:adjustRightInd w:val="0"/>
        <w:jc w:val="both"/>
        <w:rPr>
          <w:rFonts w:ascii="Arial" w:hAnsi="Arial" w:cs="Arial"/>
          <w:color w:val="000000"/>
          <w:sz w:val="22"/>
        </w:rPr>
      </w:pPr>
    </w:p>
    <w:p w:rsidR="0075620A" w:rsidRDefault="0075620A"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5B494E">
      <w:pPr>
        <w:pStyle w:val="Nadpis7"/>
        <w:spacing w:after="160"/>
        <w:ind w:right="-23"/>
        <w:rPr>
          <w:sz w:val="24"/>
        </w:rPr>
      </w:pPr>
      <w:r w:rsidRPr="007F2C7C">
        <w:rPr>
          <w:sz w:val="24"/>
        </w:rPr>
        <w:t>Předmět díla</w:t>
      </w:r>
    </w:p>
    <w:p w:rsidR="0075620A" w:rsidRDefault="002C350D" w:rsidP="0075620A">
      <w:pPr>
        <w:pStyle w:val="Odstavec0"/>
        <w:tabs>
          <w:tab w:val="clear" w:pos="709"/>
          <w:tab w:val="left" w:pos="284"/>
        </w:tabs>
        <w:ind w:left="284" w:hanging="284"/>
        <w:rPr>
          <w:rFonts w:cs="Arial"/>
          <w:color w:val="000000"/>
          <w:sz w:val="22"/>
          <w:szCs w:val="22"/>
          <w:lang w:val="cs-CZ"/>
        </w:rPr>
      </w:pPr>
      <w:r w:rsidRPr="007F2C7C">
        <w:rPr>
          <w:rFonts w:cs="Arial"/>
          <w:color w:val="000000"/>
          <w:sz w:val="22"/>
          <w:lang w:val="cs-CZ"/>
        </w:rPr>
        <w:t>1.</w:t>
      </w:r>
      <w:r w:rsidRPr="007F2C7C">
        <w:rPr>
          <w:rFonts w:cs="Arial"/>
          <w:color w:val="000000"/>
          <w:sz w:val="22"/>
          <w:lang w:val="cs-CZ"/>
        </w:rPr>
        <w:tab/>
      </w:r>
      <w:r w:rsidRPr="00475C09">
        <w:rPr>
          <w:rFonts w:cs="Arial"/>
          <w:color w:val="000000"/>
          <w:sz w:val="22"/>
          <w:szCs w:val="22"/>
          <w:lang w:val="cs-CZ"/>
        </w:rPr>
        <w:t>Předmětem díla je zhotovení stavby „</w:t>
      </w:r>
      <w:r w:rsidR="0075620A" w:rsidRPr="0075620A">
        <w:rPr>
          <w:rFonts w:cs="Arial"/>
          <w:b/>
          <w:color w:val="000000"/>
          <w:sz w:val="22"/>
          <w:szCs w:val="22"/>
          <w:lang w:val="cs-CZ"/>
        </w:rPr>
        <w:t>OA Chrudim - venkovní úpravy pro bezbariérový přístup</w:t>
      </w:r>
      <w:r w:rsidRPr="00475C09">
        <w:rPr>
          <w:rFonts w:cs="Arial"/>
          <w:color w:val="000000"/>
          <w:sz w:val="22"/>
          <w:szCs w:val="22"/>
          <w:lang w:val="cs-CZ"/>
        </w:rPr>
        <w:t>“.</w:t>
      </w:r>
      <w:r w:rsidR="0045286D" w:rsidRPr="00475C09">
        <w:rPr>
          <w:sz w:val="22"/>
          <w:szCs w:val="22"/>
        </w:rPr>
        <w:t xml:space="preserve"> </w:t>
      </w:r>
      <w:r w:rsidR="001B6820" w:rsidRPr="00475C09">
        <w:rPr>
          <w:sz w:val="22"/>
          <w:szCs w:val="22"/>
          <w:lang w:val="cs-CZ"/>
        </w:rPr>
        <w:t>Jedná</w:t>
      </w:r>
      <w:r w:rsidR="0045286D" w:rsidRPr="00475C09">
        <w:rPr>
          <w:sz w:val="22"/>
          <w:szCs w:val="22"/>
        </w:rPr>
        <w:t xml:space="preserve"> se o </w:t>
      </w:r>
      <w:r w:rsidR="009625D2" w:rsidRPr="009625D2">
        <w:rPr>
          <w:rFonts w:cs="Arial"/>
          <w:color w:val="000000"/>
          <w:sz w:val="22"/>
          <w:szCs w:val="22"/>
          <w:lang w:val="cs-CZ"/>
        </w:rPr>
        <w:t>rekonstrukc</w:t>
      </w:r>
      <w:r w:rsidR="009625D2">
        <w:rPr>
          <w:rFonts w:cs="Arial"/>
          <w:color w:val="000000"/>
          <w:sz w:val="22"/>
          <w:szCs w:val="22"/>
          <w:lang w:val="cs-CZ"/>
        </w:rPr>
        <w:t>i</w:t>
      </w:r>
      <w:r w:rsidR="009625D2" w:rsidRPr="009625D2">
        <w:rPr>
          <w:rFonts w:cs="Arial"/>
          <w:color w:val="000000"/>
          <w:sz w:val="22"/>
          <w:szCs w:val="22"/>
          <w:lang w:val="cs-CZ"/>
        </w:rPr>
        <w:t xml:space="preserve"> </w:t>
      </w:r>
      <w:r w:rsidR="0075620A" w:rsidRPr="0075620A">
        <w:rPr>
          <w:rFonts w:cs="Arial"/>
          <w:color w:val="000000"/>
          <w:sz w:val="22"/>
          <w:szCs w:val="22"/>
          <w:lang w:val="cs-CZ"/>
        </w:rPr>
        <w:t>stávajících zpevněných ploch ve dvoře za budovou školy spočívající v odstranění stávajících dožilých materiálů a nahrazení betonovou dlažbou, která zajistí bezbariérový přístup ke zdvihací plošině pro imobilní osoby. Odstranění stávajícího porušeného zděného plotu a jeho vybudování na hranici pozemku. Ze dvorní strany bude provedena sanace suterénního zdiva proti vlhkosti.</w:t>
      </w:r>
    </w:p>
    <w:p w:rsidR="00A24BEA" w:rsidRDefault="008D505D" w:rsidP="0075620A">
      <w:pPr>
        <w:pStyle w:val="Odstavec0"/>
        <w:tabs>
          <w:tab w:val="clear" w:pos="709"/>
          <w:tab w:val="left" w:pos="284"/>
        </w:tabs>
        <w:ind w:left="284" w:hanging="284"/>
        <w:rPr>
          <w:rFonts w:cs="Arial"/>
          <w:sz w:val="22"/>
          <w:lang w:val="cs-CZ"/>
        </w:rPr>
      </w:pPr>
      <w:r w:rsidRPr="00475C09">
        <w:rPr>
          <w:rFonts w:cs="Arial"/>
          <w:sz w:val="22"/>
          <w:szCs w:val="22"/>
          <w:lang w:val="cs-CZ"/>
        </w:rPr>
        <w:t>2.</w:t>
      </w:r>
      <w:r w:rsidR="006E4319" w:rsidRPr="00475C09">
        <w:rPr>
          <w:rFonts w:cs="Arial"/>
          <w:sz w:val="22"/>
          <w:szCs w:val="22"/>
          <w:lang w:val="cs-CZ"/>
        </w:rPr>
        <w:tab/>
      </w:r>
      <w:r w:rsidRPr="00475C09">
        <w:rPr>
          <w:rFonts w:cs="Arial"/>
          <w:sz w:val="22"/>
          <w:szCs w:val="22"/>
          <w:lang w:val="cs-CZ"/>
        </w:rPr>
        <w:t xml:space="preserve">Stavba bude provedena v rozsahu dle </w:t>
      </w:r>
      <w:r w:rsidR="00ED1CA3" w:rsidRPr="00475C09">
        <w:rPr>
          <w:rFonts w:cs="Arial"/>
          <w:sz w:val="22"/>
          <w:szCs w:val="22"/>
          <w:lang w:val="cs-CZ"/>
        </w:rPr>
        <w:t xml:space="preserve">projektové dokumentace zpracované </w:t>
      </w:r>
      <w:r w:rsidR="0075620A">
        <w:rPr>
          <w:rFonts w:cs="Arial"/>
          <w:sz w:val="22"/>
          <w:szCs w:val="22"/>
          <w:lang w:val="cs-CZ"/>
        </w:rPr>
        <w:t xml:space="preserve">společností </w:t>
      </w:r>
      <w:r w:rsidR="0075620A" w:rsidRPr="0075620A">
        <w:rPr>
          <w:rFonts w:cs="Arial"/>
          <w:sz w:val="22"/>
          <w:szCs w:val="22"/>
          <w:lang w:val="cs-CZ"/>
        </w:rPr>
        <w:t>ARCHIST</w:t>
      </w:r>
      <w:r w:rsidR="00DD6158">
        <w:rPr>
          <w:rFonts w:cs="Arial"/>
          <w:sz w:val="22"/>
          <w:szCs w:val="22"/>
          <w:lang w:val="cs-CZ"/>
        </w:rPr>
        <w:t>AT s.r.o., Na Sádkách 1906, 530 </w:t>
      </w:r>
      <w:r w:rsidR="0075620A" w:rsidRPr="0075620A">
        <w:rPr>
          <w:rFonts w:cs="Arial"/>
          <w:sz w:val="22"/>
          <w:szCs w:val="22"/>
          <w:lang w:val="cs-CZ"/>
        </w:rPr>
        <w:t>03 Pardubice, IČ 27479170</w:t>
      </w:r>
      <w:r w:rsidR="00D54D8E" w:rsidRPr="00475C09">
        <w:rPr>
          <w:rFonts w:cs="Arial"/>
          <w:sz w:val="22"/>
          <w:szCs w:val="22"/>
          <w:lang w:val="cs-CZ"/>
        </w:rPr>
        <w:t xml:space="preserve"> pod číslem </w:t>
      </w:r>
      <w:r w:rsidR="0075620A">
        <w:rPr>
          <w:rFonts w:cs="Arial"/>
          <w:sz w:val="22"/>
          <w:szCs w:val="22"/>
          <w:lang w:val="cs-CZ"/>
        </w:rPr>
        <w:t>AT 2018/01.</w:t>
      </w:r>
    </w:p>
    <w:p w:rsidR="009A1475" w:rsidRPr="007F2C7C" w:rsidRDefault="00FF6AEA" w:rsidP="00264C77">
      <w:pPr>
        <w:pStyle w:val="Odstavec0"/>
        <w:tabs>
          <w:tab w:val="left" w:pos="284"/>
        </w:tabs>
        <w:ind w:left="284" w:firstLine="0"/>
        <w:rPr>
          <w:rFonts w:cs="Arial"/>
          <w:sz w:val="22"/>
          <w:lang w:val="cs-CZ"/>
        </w:rPr>
      </w:pPr>
      <w:r w:rsidRPr="00364C67">
        <w:rPr>
          <w:rFonts w:cs="Arial"/>
          <w:sz w:val="22"/>
          <w:szCs w:val="24"/>
          <w:lang w:val="cs-CZ"/>
        </w:rPr>
        <w:t>Provedení díla</w:t>
      </w:r>
      <w:r w:rsidRPr="00364C67">
        <w:rPr>
          <w:rFonts w:cs="Arial"/>
          <w:sz w:val="22"/>
          <w:lang w:val="cs-CZ"/>
        </w:rPr>
        <w:t xml:space="preserve"> zahrnuje</w:t>
      </w:r>
      <w:r w:rsidR="008D505D" w:rsidRPr="00364C67">
        <w:rPr>
          <w:rFonts w:cs="Arial"/>
          <w:sz w:val="22"/>
          <w:lang w:val="cs-CZ"/>
        </w:rPr>
        <w:t xml:space="preserve"> zejména</w:t>
      </w:r>
      <w:r w:rsidRPr="00364C67">
        <w:rPr>
          <w:rFonts w:cs="Arial"/>
          <w:sz w:val="22"/>
          <w:lang w:val="cs-CZ"/>
        </w:rPr>
        <w:t xml:space="preserve"> tyto činnosti</w:t>
      </w:r>
      <w:r w:rsidR="008D505D" w:rsidRPr="00364C67">
        <w:rPr>
          <w:rFonts w:cs="Arial"/>
          <w:sz w:val="22"/>
          <w:lang w:val="cs-CZ"/>
        </w:rPr>
        <w:t>:</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řízení stavebních prací</w:t>
      </w:r>
      <w:r w:rsidR="00264C77" w:rsidRPr="00264C77">
        <w:rPr>
          <w:rFonts w:cs="Arial"/>
          <w:sz w:val="22"/>
          <w:lang w:val="cs-CZ"/>
        </w:rPr>
        <w:t xml:space="preserve"> </w:t>
      </w:r>
      <w:r w:rsidR="00264C77" w:rsidRPr="002D1479">
        <w:rPr>
          <w:rFonts w:cs="Arial"/>
          <w:sz w:val="22"/>
          <w:lang w:val="cs-CZ"/>
        </w:rPr>
        <w:t>a technologických prací</w:t>
      </w:r>
      <w:r w:rsidRPr="007F2C7C">
        <w:rPr>
          <w:rFonts w:cs="Arial"/>
          <w:sz w:val="22"/>
          <w:lang w:val="cs-CZ"/>
        </w:rPr>
        <w:t>,</w:t>
      </w:r>
    </w:p>
    <w:p w:rsidR="008D505D" w:rsidRPr="007F2C7C" w:rsidRDefault="00097FA7"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obstarání a přepravu</w:t>
      </w:r>
      <w:r w:rsidR="008D505D" w:rsidRPr="007F2C7C">
        <w:rPr>
          <w:rFonts w:cs="Arial"/>
          <w:sz w:val="22"/>
          <w:lang w:val="cs-CZ"/>
        </w:rPr>
        <w:t xml:space="preserve"> dodávek a montážního zařízení,</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vedení deníku stavby,</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stavební práce,</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montážní práce,</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154B61" w:rsidRDefault="008D505D" w:rsidP="007E414D">
      <w:pPr>
        <w:pStyle w:val="Odstavec0"/>
        <w:tabs>
          <w:tab w:val="clear" w:pos="709"/>
          <w:tab w:val="left" w:pos="540"/>
          <w:tab w:val="left" w:pos="900"/>
        </w:tabs>
        <w:spacing w:before="60"/>
        <w:rPr>
          <w:rFonts w:cs="Arial"/>
          <w:sz w:val="22"/>
          <w:lang w:val="cs-CZ"/>
        </w:rPr>
      </w:pPr>
      <w:r w:rsidRPr="007F2C7C">
        <w:rPr>
          <w:rFonts w:cs="Arial"/>
          <w:sz w:val="22"/>
          <w:lang w:val="cs-CZ"/>
        </w:rPr>
        <w:tab/>
      </w:r>
      <w:r w:rsidRPr="00154B61">
        <w:rPr>
          <w:rFonts w:cs="Arial"/>
          <w:sz w:val="22"/>
          <w:lang w:val="cs-CZ"/>
        </w:rPr>
        <w:t>-</w:t>
      </w:r>
      <w:r w:rsidR="006157BC" w:rsidRPr="00154B61">
        <w:rPr>
          <w:rFonts w:cs="Arial"/>
          <w:sz w:val="22"/>
          <w:lang w:val="cs-CZ"/>
        </w:rPr>
        <w:tab/>
      </w:r>
      <w:r w:rsidRPr="00154B61">
        <w:rPr>
          <w:rFonts w:cs="Arial"/>
          <w:sz w:val="22"/>
          <w:lang w:val="cs-CZ"/>
        </w:rPr>
        <w:t>činnost odpovědného geodeta,</w:t>
      </w:r>
    </w:p>
    <w:p w:rsidR="00D34AB7" w:rsidRPr="00154B61" w:rsidRDefault="00D34AB7"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součinnost při kolaudaci stavby,</w:t>
      </w:r>
    </w:p>
    <w:p w:rsidR="005A5E79" w:rsidRPr="00154B61" w:rsidRDefault="008D505D"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odstraňování vad v záruční době,</w:t>
      </w:r>
    </w:p>
    <w:p w:rsidR="00B67A03" w:rsidRPr="00154B61" w:rsidRDefault="005A5E79"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008D505D" w:rsidRPr="00154B61">
        <w:rPr>
          <w:rFonts w:cs="Arial"/>
          <w:sz w:val="22"/>
          <w:lang w:val="cs-CZ"/>
        </w:rPr>
        <w:t>zpracování dokumentace skutečného provedení díla</w:t>
      </w:r>
    </w:p>
    <w:p w:rsidR="0060380F" w:rsidRPr="007F2C7C" w:rsidRDefault="0060380F" w:rsidP="00264C77">
      <w:pPr>
        <w:pStyle w:val="Odstavec0"/>
        <w:tabs>
          <w:tab w:val="clear" w:pos="709"/>
          <w:tab w:val="left" w:pos="567"/>
        </w:tabs>
        <w:spacing w:before="60" w:after="120"/>
        <w:ind w:left="567" w:hanging="567"/>
        <w:rPr>
          <w:rFonts w:cs="Arial"/>
          <w:color w:val="000000"/>
          <w:sz w:val="22"/>
        </w:rPr>
      </w:pPr>
      <w:r w:rsidRPr="007F2C7C">
        <w:rPr>
          <w:rFonts w:cs="Arial"/>
          <w:color w:val="000000"/>
          <w:sz w:val="22"/>
        </w:rPr>
        <w:t>3.</w:t>
      </w:r>
      <w:r w:rsidRPr="007F2C7C">
        <w:rPr>
          <w:rFonts w:cs="Arial"/>
          <w:color w:val="000000"/>
          <w:sz w:val="22"/>
        </w:rPr>
        <w:tab/>
        <w:t>Rozsah díla je tedy d</w:t>
      </w:r>
      <w:r w:rsidR="001216E8">
        <w:rPr>
          <w:rFonts w:cs="Arial"/>
          <w:color w:val="000000"/>
          <w:sz w:val="22"/>
        </w:rPr>
        <w:t>án projektovou dokumentací</w:t>
      </w:r>
      <w:r w:rsidRPr="007F2C7C">
        <w:rPr>
          <w:rFonts w:cs="Arial"/>
          <w:color w:val="000000"/>
          <w:sz w:val="22"/>
        </w:rPr>
        <w:t xml:space="preserve"> a rovněž soupisem prací s výkazem</w:t>
      </w:r>
      <w:r w:rsidRPr="00DD6158">
        <w:rPr>
          <w:rFonts w:cs="Arial"/>
          <w:color w:val="000000"/>
          <w:sz w:val="22"/>
          <w:lang w:val="cs-CZ"/>
        </w:rPr>
        <w:t xml:space="preserve"> výměr</w:t>
      </w:r>
      <w:r w:rsidRPr="007F2C7C">
        <w:rPr>
          <w:rFonts w:cs="Arial"/>
          <w:color w:val="000000"/>
          <w:sz w:val="22"/>
        </w:rPr>
        <w:t>,</w:t>
      </w:r>
      <w:r w:rsidRPr="00DD6158">
        <w:rPr>
          <w:rFonts w:cs="Arial"/>
          <w:color w:val="000000"/>
          <w:sz w:val="22"/>
          <w:lang w:val="cs-CZ"/>
        </w:rPr>
        <w:t xml:space="preserve"> který</w:t>
      </w:r>
      <w:r w:rsidRPr="007F2C7C">
        <w:rPr>
          <w:rFonts w:cs="Arial"/>
          <w:color w:val="000000"/>
          <w:sz w:val="22"/>
        </w:rPr>
        <w:t xml:space="preserve"> </w:t>
      </w:r>
      <w:r w:rsidR="00FF11D2" w:rsidRPr="007F2C7C">
        <w:rPr>
          <w:rFonts w:cs="Arial"/>
          <w:color w:val="000000"/>
          <w:sz w:val="22"/>
        </w:rPr>
        <w:t>je</w:t>
      </w:r>
      <w:r w:rsidR="00FF11D2" w:rsidRPr="00DD6158">
        <w:rPr>
          <w:rFonts w:cs="Arial"/>
          <w:color w:val="000000"/>
          <w:sz w:val="22"/>
          <w:lang w:val="cs-CZ"/>
        </w:rPr>
        <w:t xml:space="preserve"> přílohou této smlouvy</w:t>
      </w:r>
      <w:r w:rsidR="00FF11D2" w:rsidRPr="007F2C7C">
        <w:rPr>
          <w:rFonts w:cs="Arial"/>
          <w:color w:val="000000"/>
          <w:sz w:val="22"/>
        </w:rPr>
        <w:t>.</w:t>
      </w:r>
    </w:p>
    <w:p w:rsidR="00734189" w:rsidRPr="005712D0" w:rsidRDefault="00734189" w:rsidP="005712D0">
      <w:pPr>
        <w:autoSpaceDE w:val="0"/>
        <w:autoSpaceDN w:val="0"/>
        <w:adjustRightInd w:val="0"/>
        <w:jc w:val="both"/>
        <w:rPr>
          <w:rFonts w:ascii="Arial" w:hAnsi="Arial" w:cs="Arial"/>
          <w:color w:val="000000"/>
          <w:sz w:val="22"/>
        </w:rPr>
      </w:pPr>
    </w:p>
    <w:p w:rsidR="005B494E" w:rsidRPr="005712D0" w:rsidRDefault="005B494E" w:rsidP="005712D0">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5B494E" w:rsidRDefault="008D505D" w:rsidP="005B494E">
      <w:pPr>
        <w:pStyle w:val="Nadpis7"/>
        <w:spacing w:after="160"/>
        <w:ind w:right="-23"/>
        <w:rPr>
          <w:sz w:val="24"/>
        </w:rPr>
      </w:pPr>
      <w:r w:rsidRPr="005B494E">
        <w:rPr>
          <w:sz w:val="24"/>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C420C3">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lastRenderedPageBreak/>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rsidR="005B494E" w:rsidRDefault="005B494E" w:rsidP="00C502D3">
      <w:pPr>
        <w:autoSpaceDE w:val="0"/>
        <w:autoSpaceDN w:val="0"/>
        <w:adjustRightInd w:val="0"/>
        <w:spacing w:line="240" w:lineRule="exact"/>
        <w:jc w:val="both"/>
        <w:rPr>
          <w:rFonts w:ascii="Arial" w:hAnsi="Arial" w:cs="Arial"/>
          <w:color w:val="000000"/>
          <w:sz w:val="22"/>
        </w:rPr>
      </w:pPr>
    </w:p>
    <w:p w:rsidR="00C502D3" w:rsidRPr="005712D0" w:rsidRDefault="00C502D3" w:rsidP="00C502D3">
      <w:pPr>
        <w:autoSpaceDE w:val="0"/>
        <w:autoSpaceDN w:val="0"/>
        <w:adjustRightInd w:val="0"/>
        <w:spacing w:line="240" w:lineRule="exact"/>
        <w:jc w:val="both"/>
        <w:rPr>
          <w:rFonts w:ascii="Arial" w:hAnsi="Arial" w:cs="Arial"/>
          <w:color w:val="000000"/>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5B494E" w:rsidRDefault="008D505D" w:rsidP="005B494E">
      <w:pPr>
        <w:pStyle w:val="Nadpis7"/>
        <w:spacing w:after="160"/>
        <w:ind w:right="-23"/>
        <w:rPr>
          <w:sz w:val="24"/>
        </w:rPr>
      </w:pPr>
      <w:r w:rsidRPr="005B494E">
        <w:rPr>
          <w:sz w:val="24"/>
        </w:rPr>
        <w:t>Termín plnění, místo plnění</w:t>
      </w:r>
      <w:r w:rsidR="002A2871" w:rsidRPr="005B494E">
        <w:rPr>
          <w:sz w:val="24"/>
        </w:rPr>
        <w:t>, podmínky plnění</w:t>
      </w:r>
    </w:p>
    <w:p w:rsidR="00C67867" w:rsidRPr="00FB30EC" w:rsidRDefault="00C67867" w:rsidP="00C67867">
      <w:pPr>
        <w:pStyle w:val="Textvbloku"/>
        <w:numPr>
          <w:ilvl w:val="0"/>
          <w:numId w:val="7"/>
        </w:numPr>
        <w:tabs>
          <w:tab w:val="clear" w:pos="720"/>
          <w:tab w:val="num" w:pos="426"/>
        </w:tabs>
        <w:spacing w:after="120"/>
        <w:ind w:left="426" w:right="0" w:hanging="426"/>
        <w:rPr>
          <w:sz w:val="22"/>
        </w:rPr>
      </w:pPr>
      <w:r w:rsidRPr="00ED6985">
        <w:rPr>
          <w:sz w:val="22"/>
        </w:rPr>
        <w:t xml:space="preserve">Staveniště bude předáno </w:t>
      </w:r>
      <w:r w:rsidRPr="002D1479">
        <w:rPr>
          <w:sz w:val="22"/>
        </w:rPr>
        <w:t xml:space="preserve">zhotoviteli </w:t>
      </w:r>
      <w:r w:rsidRPr="00FB30EC">
        <w:rPr>
          <w:sz w:val="22"/>
        </w:rPr>
        <w:t xml:space="preserve">nejpozději </w:t>
      </w:r>
      <w:r>
        <w:rPr>
          <w:b/>
          <w:sz w:val="22"/>
        </w:rPr>
        <w:t>31. 8</w:t>
      </w:r>
      <w:r w:rsidRPr="00FB30EC">
        <w:rPr>
          <w:b/>
          <w:sz w:val="22"/>
        </w:rPr>
        <w:t>. 2018</w:t>
      </w:r>
      <w:r w:rsidRPr="00FB30EC">
        <w:rPr>
          <w:sz w:val="22"/>
        </w:rPr>
        <w:t>.</w:t>
      </w:r>
    </w:p>
    <w:p w:rsidR="00C67867" w:rsidRPr="00264C77" w:rsidRDefault="00C67867" w:rsidP="00C67867">
      <w:pPr>
        <w:numPr>
          <w:ilvl w:val="0"/>
          <w:numId w:val="7"/>
        </w:numPr>
        <w:tabs>
          <w:tab w:val="clear" w:pos="720"/>
          <w:tab w:val="num" w:pos="426"/>
        </w:tabs>
        <w:spacing w:after="120"/>
        <w:ind w:left="426" w:right="-24" w:hanging="426"/>
        <w:jc w:val="both"/>
        <w:rPr>
          <w:rFonts w:ascii="Arial" w:hAnsi="Arial" w:cs="Arial"/>
          <w:sz w:val="22"/>
        </w:rPr>
      </w:pPr>
      <w:r w:rsidRPr="002D1479">
        <w:rPr>
          <w:rFonts w:ascii="Arial" w:hAnsi="Arial" w:cs="Arial"/>
          <w:sz w:val="22"/>
        </w:rPr>
        <w:t xml:space="preserve">Stavební práce budou zahájeny do </w:t>
      </w:r>
      <w:r>
        <w:rPr>
          <w:rFonts w:ascii="Arial" w:hAnsi="Arial" w:cs="Arial"/>
          <w:b/>
          <w:sz w:val="22"/>
        </w:rPr>
        <w:t>10</w:t>
      </w:r>
      <w:r w:rsidRPr="002D1479">
        <w:rPr>
          <w:rFonts w:ascii="Arial" w:hAnsi="Arial" w:cs="Arial"/>
          <w:sz w:val="22"/>
        </w:rPr>
        <w:t xml:space="preserve"> dní </w:t>
      </w:r>
      <w:r w:rsidRPr="00264C77">
        <w:rPr>
          <w:rFonts w:ascii="Arial" w:hAnsi="Arial" w:cs="Arial"/>
          <w:sz w:val="22"/>
        </w:rPr>
        <w:t>od předání a převzetí staveniště.</w:t>
      </w:r>
    </w:p>
    <w:p w:rsidR="00C67867" w:rsidRPr="00264C77" w:rsidRDefault="00C67867" w:rsidP="00C67867">
      <w:pPr>
        <w:pStyle w:val="Textvbloku"/>
        <w:numPr>
          <w:ilvl w:val="0"/>
          <w:numId w:val="7"/>
        </w:numPr>
        <w:tabs>
          <w:tab w:val="clear" w:pos="720"/>
          <w:tab w:val="num" w:pos="426"/>
        </w:tabs>
        <w:spacing w:after="120"/>
        <w:ind w:left="426" w:right="0" w:hanging="426"/>
        <w:rPr>
          <w:bCs/>
          <w:strike/>
          <w:sz w:val="22"/>
        </w:rPr>
      </w:pPr>
      <w:r w:rsidRPr="00264C77">
        <w:rPr>
          <w:sz w:val="22"/>
        </w:rPr>
        <w:t xml:space="preserve">Zhotovitel se zavazuje dokončit sjednané práce a zároveň předat předmět díla dle čl. I. smlouvy objednateli do </w:t>
      </w:r>
      <w:r w:rsidRPr="00264C77">
        <w:rPr>
          <w:b/>
          <w:sz w:val="22"/>
        </w:rPr>
        <w:t>100 dnů od předání staveniště.</w:t>
      </w:r>
      <w:r w:rsidRPr="00264C77">
        <w:rPr>
          <w:sz w:val="22"/>
        </w:rPr>
        <w:t xml:space="preserve"> </w:t>
      </w:r>
    </w:p>
    <w:p w:rsidR="00C67867" w:rsidRPr="00264C77" w:rsidRDefault="00C67867" w:rsidP="00C67867">
      <w:pPr>
        <w:pStyle w:val="Textvbloku"/>
        <w:numPr>
          <w:ilvl w:val="0"/>
          <w:numId w:val="7"/>
        </w:numPr>
        <w:tabs>
          <w:tab w:val="clear" w:pos="720"/>
          <w:tab w:val="num" w:pos="426"/>
        </w:tabs>
        <w:spacing w:after="120"/>
        <w:ind w:left="426" w:right="0" w:hanging="426"/>
        <w:rPr>
          <w:bCs/>
          <w:sz w:val="22"/>
        </w:rPr>
      </w:pPr>
      <w:r w:rsidRPr="00264C77">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C67867" w:rsidRPr="004273FC" w:rsidRDefault="00C67867" w:rsidP="00C67867">
      <w:pPr>
        <w:numPr>
          <w:ilvl w:val="0"/>
          <w:numId w:val="7"/>
        </w:numPr>
        <w:tabs>
          <w:tab w:val="clear" w:pos="720"/>
          <w:tab w:val="num" w:pos="426"/>
        </w:tabs>
        <w:autoSpaceDE w:val="0"/>
        <w:autoSpaceDN w:val="0"/>
        <w:adjustRightInd w:val="0"/>
        <w:spacing w:after="120"/>
        <w:ind w:hanging="720"/>
        <w:jc w:val="both"/>
        <w:rPr>
          <w:rFonts w:ascii="Arial" w:hAnsi="Arial" w:cs="Arial"/>
          <w:b/>
          <w:bCs/>
          <w:color w:val="000000"/>
          <w:sz w:val="22"/>
          <w:szCs w:val="22"/>
        </w:rPr>
      </w:pPr>
      <w:r w:rsidRPr="00264C77">
        <w:rPr>
          <w:rFonts w:ascii="Arial" w:hAnsi="Arial" w:cs="Arial"/>
          <w:sz w:val="22"/>
          <w:szCs w:val="22"/>
        </w:rPr>
        <w:t xml:space="preserve">Místem plnění je </w:t>
      </w:r>
      <w:r w:rsidRPr="00264C77">
        <w:rPr>
          <w:rFonts w:ascii="Arial" w:hAnsi="Arial" w:cs="Arial"/>
          <w:b/>
          <w:sz w:val="22"/>
          <w:szCs w:val="22"/>
        </w:rPr>
        <w:t>Obchodní akademie, Tyršovo náměstí 250, 537 60 Chrudim</w:t>
      </w:r>
      <w:r w:rsidRPr="004273FC">
        <w:rPr>
          <w:rFonts w:ascii="Arial" w:hAnsi="Arial" w:cs="Arial"/>
          <w:color w:val="000000"/>
          <w:sz w:val="22"/>
          <w:szCs w:val="22"/>
        </w:rPr>
        <w:t>.</w:t>
      </w:r>
    </w:p>
    <w:p w:rsidR="00C67867" w:rsidRPr="002E60FF" w:rsidRDefault="00C67867" w:rsidP="00C67867">
      <w:pPr>
        <w:numPr>
          <w:ilvl w:val="0"/>
          <w:numId w:val="7"/>
        </w:numPr>
        <w:tabs>
          <w:tab w:val="clear" w:pos="720"/>
          <w:tab w:val="num" w:pos="426"/>
        </w:tabs>
        <w:spacing w:after="120"/>
        <w:ind w:left="426" w:right="-24" w:hanging="426"/>
        <w:jc w:val="both"/>
        <w:rPr>
          <w:rFonts w:ascii="Arial" w:hAnsi="Arial" w:cs="Arial"/>
          <w:sz w:val="22"/>
        </w:rPr>
      </w:pPr>
      <w:r w:rsidRPr="002E60FF">
        <w:rPr>
          <w:rFonts w:ascii="Arial" w:hAnsi="Arial" w:cs="Arial"/>
          <w:sz w:val="22"/>
        </w:rPr>
        <w:t>Zhotovitel se zavazuje, že po celou dobu realizace díla (tedy do převzetí řádně dokončeného díla objednatelem) bude mít uzavřenou platnou a účinnou pojistnou smlouvu zahrnující pojištění odpovědnosti za š</w:t>
      </w:r>
      <w:r>
        <w:rPr>
          <w:rFonts w:ascii="Arial" w:hAnsi="Arial" w:cs="Arial"/>
          <w:sz w:val="22"/>
        </w:rPr>
        <w:t>kodu způsobenou třetím osobám s </w:t>
      </w:r>
      <w:r w:rsidRPr="002E60FF">
        <w:rPr>
          <w:rFonts w:ascii="Arial" w:hAnsi="Arial" w:cs="Arial"/>
          <w:sz w:val="22"/>
        </w:rPr>
        <w:t xml:space="preserve">pojistným plněním ve výši nejméně </w:t>
      </w:r>
      <w:r w:rsidRPr="00A31C80">
        <w:rPr>
          <w:rFonts w:ascii="Arial" w:hAnsi="Arial"/>
          <w:b/>
          <w:sz w:val="22"/>
        </w:rPr>
        <w:t>2</w:t>
      </w:r>
      <w:r w:rsidRPr="00A31C80">
        <w:rPr>
          <w:rFonts w:ascii="Arial" w:hAnsi="Arial" w:cs="Arial"/>
          <w:sz w:val="22"/>
        </w:rPr>
        <w:t xml:space="preserve"> mil.</w:t>
      </w:r>
      <w:r w:rsidRPr="002E60FF">
        <w:rPr>
          <w:rFonts w:ascii="Arial" w:hAnsi="Arial" w:cs="Arial"/>
          <w:sz w:val="22"/>
        </w:rPr>
        <w:t xml:space="preserve"> Kč. Zhotovitel je povinen tuto pojistnou smlouvu předložit objednateli před podpisem této smlouvy; dále pak v průběhu realizace díla vždy na žádost objednatele, a to nejpozději do 3 dnů od požádání.</w:t>
      </w:r>
    </w:p>
    <w:p w:rsidR="00C67867" w:rsidRPr="00264C77" w:rsidRDefault="00C67867" w:rsidP="00C67867">
      <w:pPr>
        <w:numPr>
          <w:ilvl w:val="0"/>
          <w:numId w:val="7"/>
        </w:numPr>
        <w:tabs>
          <w:tab w:val="clear" w:pos="720"/>
          <w:tab w:val="num" w:pos="426"/>
        </w:tabs>
        <w:spacing w:after="120"/>
        <w:ind w:left="426" w:right="-24" w:hanging="426"/>
        <w:jc w:val="both"/>
        <w:rPr>
          <w:i/>
          <w:sz w:val="22"/>
        </w:rPr>
      </w:pPr>
      <w:r w:rsidRPr="00ED6985">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ED6985">
        <w:rPr>
          <w:rFonts w:ascii="Arial" w:hAnsi="Arial" w:cs="Arial"/>
          <w:sz w:val="22"/>
        </w:rPr>
        <w:t>zahrnující pojištění odpovědnosti za škodu způsobenou třetím osobám</w:t>
      </w:r>
      <w:r w:rsidRPr="00ED6985">
        <w:rPr>
          <w:rFonts w:ascii="Arial" w:hAnsi="Arial" w:cs="Arial"/>
          <w:color w:val="000000"/>
          <w:sz w:val="22"/>
        </w:rPr>
        <w:t xml:space="preserve"> a dále rovněž v případě nesplnění povinnosti předložit objednateli platnou a účinnou pojistnou smlouvu do </w:t>
      </w:r>
      <w:r>
        <w:rPr>
          <w:rFonts w:ascii="Arial" w:hAnsi="Arial" w:cs="Arial"/>
          <w:color w:val="000000"/>
          <w:sz w:val="22"/>
        </w:rPr>
        <w:t>7</w:t>
      </w:r>
      <w:r w:rsidRPr="00ED6985">
        <w:rPr>
          <w:rFonts w:ascii="Arial" w:hAnsi="Arial" w:cs="Arial"/>
          <w:color w:val="000000"/>
          <w:sz w:val="22"/>
        </w:rPr>
        <w:t xml:space="preserve"> dnů od požádání dle předchozího bodu. Smluvní strany se dále dohodly, že objednatel je </w:t>
      </w:r>
      <w:r w:rsidRPr="00264C77">
        <w:rPr>
          <w:rFonts w:ascii="Arial" w:hAnsi="Arial" w:cs="Arial"/>
          <w:sz w:val="22"/>
        </w:rPr>
        <w:t>oprávněn odstoupit od smlouvy v případě, že zhotovitel neprokáže objednateli, že má po celou dobu realizace díla uzavřenou platnou a účinnou pojistnou smlouvu dle předchozího bodu.</w:t>
      </w:r>
    </w:p>
    <w:p w:rsidR="00C502D3" w:rsidRDefault="00C502D3" w:rsidP="005B494E">
      <w:pPr>
        <w:autoSpaceDE w:val="0"/>
        <w:autoSpaceDN w:val="0"/>
        <w:adjustRightInd w:val="0"/>
        <w:jc w:val="both"/>
        <w:rPr>
          <w:rFonts w:ascii="Arial" w:hAnsi="Arial" w:cs="Arial"/>
          <w:color w:val="000000"/>
          <w:sz w:val="22"/>
        </w:rPr>
      </w:pPr>
    </w:p>
    <w:p w:rsidR="00DD6158" w:rsidRPr="005B494E" w:rsidRDefault="00DD6158" w:rsidP="005B494E">
      <w:pPr>
        <w:autoSpaceDE w:val="0"/>
        <w:autoSpaceDN w:val="0"/>
        <w:adjustRightInd w:val="0"/>
        <w:jc w:val="both"/>
        <w:rPr>
          <w:rFonts w:ascii="Arial" w:hAnsi="Arial" w:cs="Arial"/>
          <w:color w:val="000000"/>
          <w:sz w:val="22"/>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5B494E" w:rsidRDefault="003D485D" w:rsidP="005B494E">
      <w:pPr>
        <w:pStyle w:val="Nadpis7"/>
        <w:spacing w:after="160"/>
        <w:ind w:right="-23"/>
        <w:rPr>
          <w:sz w:val="24"/>
        </w:rPr>
      </w:pPr>
      <w:r w:rsidRPr="005B494E">
        <w:rPr>
          <w:sz w:val="24"/>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lastRenderedPageBreak/>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534174">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DD6158">
        <w:rPr>
          <w:rFonts w:ascii="Arial" w:hAnsi="Arial" w:cs="Arial"/>
          <w:sz w:val="22"/>
        </w:rPr>
        <w:t>10</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uvedené v čl. II této smlouvy</w:t>
      </w:r>
      <w:r w:rsidR="003D485D" w:rsidRPr="007F2C7C">
        <w:rPr>
          <w:rFonts w:ascii="Arial" w:hAnsi="Arial" w:cs="Arial"/>
          <w:sz w:val="22"/>
        </w:rPr>
        <w:t xml:space="preserve"> s platností </w:t>
      </w:r>
      <w:r w:rsidR="00534174" w:rsidRPr="00534174">
        <w:rPr>
          <w:rFonts w:ascii="Arial" w:hAnsi="Arial" w:cs="Arial"/>
          <w:sz w:val="22"/>
        </w:rPr>
        <w:t xml:space="preserve">nejméně o 30 dnů přesahující sjednanou </w:t>
      </w:r>
      <w:r w:rsidR="003D485D" w:rsidRPr="007F2C7C">
        <w:rPr>
          <w:rFonts w:ascii="Arial" w:hAnsi="Arial" w:cs="Arial"/>
          <w:sz w:val="22"/>
        </w:rPr>
        <w:t>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AE72BD" w:rsidP="00AE72BD">
      <w:pPr>
        <w:numPr>
          <w:ilvl w:val="0"/>
          <w:numId w:val="9"/>
        </w:numPr>
        <w:spacing w:after="120"/>
        <w:ind w:left="284" w:right="-23" w:hanging="426"/>
        <w:jc w:val="both"/>
        <w:rPr>
          <w:rFonts w:ascii="Arial" w:hAnsi="Arial" w:cs="Arial"/>
          <w:sz w:val="22"/>
        </w:rPr>
      </w:pPr>
      <w:r w:rsidRPr="00AE72BD">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této smlouvy s platností </w:t>
      </w:r>
      <w:r w:rsidR="00AE72BD">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lastRenderedPageBreak/>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726CED" w:rsidRDefault="00726CED" w:rsidP="005712D0">
      <w:pPr>
        <w:autoSpaceDE w:val="0"/>
        <w:autoSpaceDN w:val="0"/>
        <w:adjustRightInd w:val="0"/>
        <w:jc w:val="both"/>
        <w:rPr>
          <w:rFonts w:ascii="Arial" w:hAnsi="Arial" w:cs="Arial"/>
          <w:color w:val="000000"/>
          <w:sz w:val="22"/>
        </w:rPr>
      </w:pPr>
    </w:p>
    <w:p w:rsidR="00C502D3" w:rsidRDefault="00C502D3" w:rsidP="005712D0">
      <w:pPr>
        <w:autoSpaceDE w:val="0"/>
        <w:autoSpaceDN w:val="0"/>
        <w:adjustRightInd w:val="0"/>
        <w:jc w:val="both"/>
        <w:rPr>
          <w:rFonts w:ascii="Arial" w:hAnsi="Arial" w:cs="Arial"/>
          <w:color w:val="000000"/>
          <w:sz w:val="22"/>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5B494E" w:rsidRDefault="008D505D" w:rsidP="005B494E">
      <w:pPr>
        <w:pStyle w:val="Nadpis7"/>
        <w:spacing w:after="160"/>
        <w:ind w:right="-23"/>
        <w:rPr>
          <w:sz w:val="24"/>
        </w:rPr>
      </w:pPr>
      <w:r w:rsidRPr="005B494E">
        <w:rPr>
          <w:sz w:val="24"/>
        </w:rPr>
        <w:t xml:space="preserve">Součásti </w:t>
      </w:r>
      <w:r w:rsidR="00393D46" w:rsidRPr="005B494E">
        <w:rPr>
          <w:sz w:val="24"/>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5B494E" w:rsidRDefault="005B494E" w:rsidP="00C502D3">
      <w:pPr>
        <w:autoSpaceDE w:val="0"/>
        <w:autoSpaceDN w:val="0"/>
        <w:adjustRightInd w:val="0"/>
        <w:jc w:val="both"/>
        <w:rPr>
          <w:rFonts w:ascii="Arial" w:hAnsi="Arial" w:cs="Arial"/>
          <w:color w:val="000000"/>
          <w:sz w:val="22"/>
        </w:rPr>
      </w:pPr>
    </w:p>
    <w:p w:rsidR="00C502D3" w:rsidRPr="00C502D3" w:rsidRDefault="00C502D3" w:rsidP="00C502D3">
      <w:pPr>
        <w:autoSpaceDE w:val="0"/>
        <w:autoSpaceDN w:val="0"/>
        <w:adjustRightInd w:val="0"/>
        <w:jc w:val="both"/>
        <w:rPr>
          <w:rFonts w:ascii="Arial" w:hAnsi="Arial" w:cs="Arial"/>
          <w:color w:val="000000"/>
          <w:sz w:val="22"/>
        </w:rPr>
      </w:pPr>
    </w:p>
    <w:p w:rsidR="00D54D8E" w:rsidRPr="008D76D1" w:rsidRDefault="00D54D8E" w:rsidP="00D54D8E">
      <w:pPr>
        <w:spacing w:before="240"/>
        <w:ind w:right="-23"/>
        <w:jc w:val="center"/>
        <w:rPr>
          <w:rFonts w:ascii="Arial" w:hAnsi="Arial" w:cs="Arial"/>
          <w:b/>
        </w:rPr>
      </w:pPr>
      <w:r w:rsidRPr="008D76D1">
        <w:rPr>
          <w:rFonts w:ascii="Arial" w:hAnsi="Arial" w:cs="Arial"/>
          <w:b/>
        </w:rPr>
        <w:t>Článek VI.</w:t>
      </w:r>
    </w:p>
    <w:p w:rsidR="00D54D8E" w:rsidRPr="005B494E" w:rsidRDefault="00D54D8E" w:rsidP="005B494E">
      <w:pPr>
        <w:pStyle w:val="Nadpis7"/>
        <w:spacing w:after="160"/>
        <w:ind w:right="-23"/>
        <w:rPr>
          <w:sz w:val="24"/>
        </w:rPr>
      </w:pPr>
      <w:r w:rsidRPr="005B494E">
        <w:rPr>
          <w:sz w:val="24"/>
        </w:rPr>
        <w:t>Závěrečná ustanovení</w:t>
      </w:r>
    </w:p>
    <w:p w:rsidR="007E414D" w:rsidRPr="00EC5B02" w:rsidRDefault="007E414D" w:rsidP="007E414D">
      <w:pPr>
        <w:numPr>
          <w:ilvl w:val="0"/>
          <w:numId w:val="11"/>
        </w:numPr>
        <w:spacing w:after="100"/>
        <w:ind w:left="425" w:hanging="425"/>
        <w:jc w:val="both"/>
        <w:rPr>
          <w:rFonts w:ascii="Arial" w:hAnsi="Arial" w:cs="Arial"/>
          <w:b/>
          <w:sz w:val="22"/>
          <w:szCs w:val="22"/>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7E414D" w:rsidRPr="00EC5B02" w:rsidRDefault="007E414D" w:rsidP="007E414D">
      <w:pPr>
        <w:numPr>
          <w:ilvl w:val="0"/>
          <w:numId w:val="11"/>
        </w:numPr>
        <w:spacing w:after="100"/>
        <w:ind w:left="425" w:hanging="425"/>
        <w:jc w:val="both"/>
        <w:rPr>
          <w:rFonts w:ascii="Arial" w:hAnsi="Arial" w:cs="Arial"/>
          <w:b/>
          <w:sz w:val="22"/>
          <w:szCs w:val="22"/>
          <w:u w:val="single"/>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7E414D" w:rsidRPr="00EC5B02" w:rsidRDefault="007E414D" w:rsidP="007E414D">
      <w:pPr>
        <w:numPr>
          <w:ilvl w:val="0"/>
          <w:numId w:val="11"/>
        </w:numPr>
        <w:spacing w:after="100"/>
        <w:ind w:left="425" w:hanging="425"/>
        <w:jc w:val="both"/>
        <w:rPr>
          <w:rFonts w:ascii="Arial" w:hAnsi="Arial" w:cs="Arial"/>
          <w:b/>
          <w:sz w:val="22"/>
          <w:szCs w:val="22"/>
          <w:u w:val="single"/>
        </w:rPr>
      </w:pPr>
      <w:r w:rsidRPr="00ED6985">
        <w:rPr>
          <w:rFonts w:ascii="Arial" w:hAnsi="Arial" w:cs="Arial"/>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 V případě rozporu textu smlouvy a příloh, má vždy přednost text smlouvy.</w:t>
      </w:r>
    </w:p>
    <w:p w:rsidR="007E414D" w:rsidRPr="00ED6985" w:rsidRDefault="007E414D" w:rsidP="007E414D">
      <w:pPr>
        <w:numPr>
          <w:ilvl w:val="0"/>
          <w:numId w:val="11"/>
        </w:numPr>
        <w:spacing w:after="100"/>
        <w:ind w:left="425" w:hanging="425"/>
        <w:jc w:val="both"/>
        <w:rPr>
          <w:rFonts w:ascii="Arial" w:hAnsi="Arial" w:cs="Arial"/>
          <w:b/>
          <w:sz w:val="22"/>
          <w:szCs w:val="22"/>
          <w:u w:val="single"/>
        </w:rPr>
      </w:pPr>
      <w:r w:rsidRPr="00ED6985">
        <w:rPr>
          <w:rFonts w:ascii="Arial" w:hAnsi="Arial" w:cs="Arial"/>
          <w:sz w:val="22"/>
          <w:szCs w:val="22"/>
        </w:rPr>
        <w:t>Veškeré spory vzniklé z této smlouvy budou rozhodovány ve shodě s českým právním řádem obecnými soudy.</w:t>
      </w:r>
    </w:p>
    <w:p w:rsidR="007E414D" w:rsidRPr="00ED6985" w:rsidRDefault="007E414D" w:rsidP="007E414D">
      <w:pPr>
        <w:numPr>
          <w:ilvl w:val="0"/>
          <w:numId w:val="11"/>
        </w:numPr>
        <w:spacing w:after="100"/>
        <w:ind w:left="425" w:hanging="425"/>
        <w:jc w:val="both"/>
        <w:rPr>
          <w:rFonts w:ascii="Arial" w:hAnsi="Arial" w:cs="Arial"/>
          <w:b/>
          <w:sz w:val="22"/>
          <w:szCs w:val="22"/>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7E414D" w:rsidRPr="004273FC" w:rsidRDefault="007E414D" w:rsidP="007E414D">
      <w:pPr>
        <w:numPr>
          <w:ilvl w:val="0"/>
          <w:numId w:val="11"/>
        </w:numPr>
        <w:spacing w:after="100"/>
        <w:ind w:left="425" w:hanging="425"/>
        <w:jc w:val="both"/>
        <w:rPr>
          <w:rFonts w:ascii="Arial" w:hAnsi="Arial" w:cs="Arial"/>
          <w:sz w:val="22"/>
          <w:szCs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7E414D" w:rsidRPr="004273FC" w:rsidRDefault="007E414D" w:rsidP="007E414D">
      <w:pPr>
        <w:numPr>
          <w:ilvl w:val="0"/>
          <w:numId w:val="11"/>
        </w:numPr>
        <w:autoSpaceDE w:val="0"/>
        <w:autoSpaceDN w:val="0"/>
        <w:adjustRightInd w:val="0"/>
        <w:spacing w:after="100"/>
        <w:ind w:left="425" w:hanging="425"/>
        <w:jc w:val="both"/>
        <w:rPr>
          <w:rFonts w:ascii="Arial" w:hAnsi="Arial" w:cs="Arial"/>
          <w:sz w:val="22"/>
          <w:szCs w:val="22"/>
        </w:rPr>
      </w:pPr>
      <w:r w:rsidRPr="004273F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DD6158">
        <w:rPr>
          <w:rFonts w:ascii="Arial" w:hAnsi="Arial" w:cs="Arial"/>
          <w:sz w:val="22"/>
          <w:szCs w:val="22"/>
        </w:rPr>
        <w:t>ního tajemství ve smyslu ust. § </w:t>
      </w:r>
      <w:r w:rsidRPr="004273FC">
        <w:rPr>
          <w:rFonts w:ascii="Arial" w:hAnsi="Arial" w:cs="Arial"/>
          <w:sz w:val="22"/>
          <w:szCs w:val="22"/>
        </w:rPr>
        <w:t>504 občanského zákoníku.</w:t>
      </w:r>
    </w:p>
    <w:p w:rsidR="007E414D" w:rsidRPr="00ED6985" w:rsidRDefault="007E414D" w:rsidP="007E414D">
      <w:pPr>
        <w:numPr>
          <w:ilvl w:val="0"/>
          <w:numId w:val="11"/>
        </w:numPr>
        <w:autoSpaceDE w:val="0"/>
        <w:autoSpaceDN w:val="0"/>
        <w:adjustRightInd w:val="0"/>
        <w:spacing w:after="100"/>
        <w:ind w:left="426" w:hanging="426"/>
        <w:jc w:val="both"/>
        <w:rPr>
          <w:rFonts w:ascii="Arial" w:hAnsi="Arial" w:cs="Arial"/>
          <w:sz w:val="22"/>
          <w:szCs w:val="22"/>
        </w:rPr>
      </w:pPr>
      <w:r w:rsidRPr="00ED6985">
        <w:rPr>
          <w:rFonts w:ascii="Arial" w:hAnsi="Arial" w:cs="Arial"/>
          <w:sz w:val="22"/>
          <w:szCs w:val="22"/>
        </w:rPr>
        <w:t>Tato smlouva je vyhotovena v pěti stejnopisech, každého s platností originálu, z nichž objednatel obdrží tři vyhotovení a zhotovitel vyhotovení dvě.</w:t>
      </w:r>
    </w:p>
    <w:p w:rsidR="007E414D" w:rsidRPr="00ED6985" w:rsidRDefault="007E414D" w:rsidP="007E414D">
      <w:pPr>
        <w:numPr>
          <w:ilvl w:val="0"/>
          <w:numId w:val="11"/>
        </w:numPr>
        <w:autoSpaceDE w:val="0"/>
        <w:autoSpaceDN w:val="0"/>
        <w:adjustRightInd w:val="0"/>
        <w:spacing w:after="100"/>
        <w:ind w:left="426" w:hanging="426"/>
        <w:jc w:val="both"/>
        <w:rPr>
          <w:rFonts w:ascii="Arial" w:hAnsi="Arial" w:cs="Arial"/>
          <w:sz w:val="22"/>
          <w:szCs w:val="22"/>
        </w:rPr>
      </w:pPr>
      <w:r w:rsidRPr="00ED6985">
        <w:rPr>
          <w:rFonts w:ascii="Arial" w:hAnsi="Arial" w:cs="Arial"/>
          <w:sz w:val="22"/>
          <w:szCs w:val="22"/>
        </w:rPr>
        <w:t xml:space="preserve">Návrh smlouvy byl projednán na jednání Rady Pardubického kraje dne </w:t>
      </w:r>
      <w:r w:rsidRPr="007E414D">
        <w:rPr>
          <w:rFonts w:ascii="Arial" w:hAnsi="Arial" w:cs="Arial"/>
          <w:b/>
          <w:color w:val="808080" w:themeColor="background1" w:themeShade="80"/>
          <w:sz w:val="22"/>
        </w:rPr>
        <w:t>(doplní objednatel)</w:t>
      </w:r>
      <w:r w:rsidRPr="00ED6985">
        <w:rPr>
          <w:rFonts w:ascii="Arial" w:hAnsi="Arial" w:cs="Arial"/>
          <w:sz w:val="22"/>
          <w:szCs w:val="22"/>
        </w:rPr>
        <w:t xml:space="preserve"> a schválen usnesením číslo </w:t>
      </w:r>
      <w:r w:rsidRPr="007E414D">
        <w:rPr>
          <w:rFonts w:ascii="Arial" w:hAnsi="Arial" w:cs="Arial"/>
          <w:b/>
          <w:color w:val="808080" w:themeColor="background1" w:themeShade="80"/>
          <w:sz w:val="22"/>
        </w:rPr>
        <w:t>(doplní objednatel).</w:t>
      </w:r>
    </w:p>
    <w:p w:rsidR="007E414D" w:rsidRPr="00ED6985" w:rsidRDefault="007E414D" w:rsidP="007E414D">
      <w:pPr>
        <w:numPr>
          <w:ilvl w:val="0"/>
          <w:numId w:val="11"/>
        </w:numPr>
        <w:autoSpaceDE w:val="0"/>
        <w:autoSpaceDN w:val="0"/>
        <w:adjustRightInd w:val="0"/>
        <w:spacing w:after="100"/>
        <w:ind w:left="426" w:hanging="426"/>
        <w:jc w:val="both"/>
        <w:rPr>
          <w:rFonts w:ascii="Arial" w:hAnsi="Arial" w:cs="Arial"/>
          <w:sz w:val="22"/>
          <w:szCs w:val="22"/>
        </w:rPr>
      </w:pPr>
      <w:r w:rsidRPr="00ED6985">
        <w:rPr>
          <w:rFonts w:ascii="Arial" w:hAnsi="Arial" w:cs="Arial"/>
          <w:sz w:val="22"/>
          <w:szCs w:val="22"/>
        </w:rPr>
        <w:t xml:space="preserve">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w:t>
      </w:r>
      <w:r w:rsidRPr="00ED6985">
        <w:rPr>
          <w:rFonts w:ascii="Arial" w:hAnsi="Arial" w:cs="Arial"/>
          <w:sz w:val="22"/>
          <w:szCs w:val="22"/>
        </w:rPr>
        <w:lastRenderedPageBreak/>
        <w:t>jejich pravé a svobodné vůle, nikoli za nápadně nevýhodných podmínek nebo v tísni, na důkaz čehož připojují níže své podpisy.</w:t>
      </w:r>
    </w:p>
    <w:p w:rsidR="005B494E" w:rsidRDefault="005B494E" w:rsidP="006E4319">
      <w:pPr>
        <w:ind w:right="-766"/>
        <w:jc w:val="both"/>
        <w:rPr>
          <w:rFonts w:ascii="Arial" w:hAnsi="Arial" w:cs="Arial"/>
          <w:sz w:val="22"/>
        </w:rPr>
      </w:pPr>
    </w:p>
    <w:p w:rsidR="005B494E" w:rsidRDefault="005B494E" w:rsidP="006E4319">
      <w:pPr>
        <w:ind w:right="-766"/>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5712D0" w:rsidRDefault="005712D0" w:rsidP="005712D0">
      <w:pPr>
        <w:rPr>
          <w:rFonts w:ascii="Arial" w:hAnsi="Arial" w:cs="Arial"/>
          <w:sz w:val="22"/>
          <w:szCs w:val="22"/>
        </w:rPr>
      </w:pPr>
    </w:p>
    <w:p w:rsidR="005B494E" w:rsidRDefault="005B494E" w:rsidP="005712D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5712D0" w:rsidRPr="0098719F" w:rsidTr="00C420C3">
        <w:trPr>
          <w:trHeight w:val="1965"/>
        </w:trPr>
        <w:tc>
          <w:tcPr>
            <w:tcW w:w="4465" w:type="dxa"/>
            <w:shd w:val="clear" w:color="auto" w:fill="auto"/>
          </w:tcPr>
          <w:p w:rsidR="005712D0" w:rsidRPr="00E10084" w:rsidRDefault="005B494E" w:rsidP="00C420C3">
            <w:pPr>
              <w:jc w:val="center"/>
              <w:rPr>
                <w:rFonts w:ascii="Arial" w:hAnsi="Arial" w:cs="Arial"/>
                <w:sz w:val="22"/>
              </w:rPr>
            </w:pPr>
            <w:r>
              <w:rPr>
                <w:rFonts w:ascii="Arial" w:hAnsi="Arial" w:cs="Arial"/>
                <w:sz w:val="22"/>
              </w:rPr>
              <w:t>O</w:t>
            </w:r>
            <w:r w:rsidR="005712D0" w:rsidRPr="00E10084">
              <w:rPr>
                <w:rFonts w:ascii="Arial" w:hAnsi="Arial" w:cs="Arial"/>
                <w:sz w:val="22"/>
              </w:rPr>
              <w:t>bjednatel: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7E414D" w:rsidRDefault="007E414D"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5712D0" w:rsidRPr="00E10084" w:rsidRDefault="005712D0" w:rsidP="00C420C3">
            <w:pPr>
              <w:jc w:val="center"/>
              <w:rPr>
                <w:rFonts w:ascii="Arial" w:hAnsi="Arial" w:cs="Arial"/>
                <w:sz w:val="22"/>
              </w:rPr>
            </w:pPr>
            <w:r w:rsidRPr="00E10084">
              <w:rPr>
                <w:rFonts w:ascii="Arial" w:hAnsi="Arial" w:cs="Arial"/>
                <w:sz w:val="22"/>
              </w:rPr>
              <w:t>Zhotovitel: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7E414D" w:rsidRDefault="007E414D"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r>
      <w:tr w:rsidR="005712D0" w:rsidRPr="0098719F" w:rsidTr="00C420C3">
        <w:tc>
          <w:tcPr>
            <w:tcW w:w="4465" w:type="dxa"/>
            <w:shd w:val="clear" w:color="auto" w:fill="auto"/>
          </w:tcPr>
          <w:p w:rsidR="005712D0" w:rsidRPr="0098719F" w:rsidRDefault="005712D0" w:rsidP="00C420C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5712D0" w:rsidRDefault="005712D0" w:rsidP="00C420C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5712D0" w:rsidRPr="0098719F" w:rsidRDefault="005712D0" w:rsidP="00C420C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5712D0" w:rsidRPr="00944B20" w:rsidRDefault="005712D0" w:rsidP="00C420C3">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5712D0" w:rsidRPr="0098719F" w:rsidRDefault="005712D0" w:rsidP="00C420C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BB6957" w:rsidRDefault="00C618AA" w:rsidP="005712D0">
      <w:pPr>
        <w:ind w:right="-766"/>
        <w:jc w:val="both"/>
        <w:rPr>
          <w:rFonts w:ascii="Arial" w:hAnsi="Arial"/>
        </w:rPr>
      </w:pPr>
    </w:p>
    <w:sectPr w:rsidR="00C618AA" w:rsidRPr="00BB6957" w:rsidSect="00C502D3">
      <w:headerReference w:type="default" r:id="rId8"/>
      <w:footerReference w:type="even" r:id="rId9"/>
      <w:footerReference w:type="default" r:id="rId10"/>
      <w:headerReference w:type="first" r:id="rId11"/>
      <w:footerReference w:type="first" r:id="rId12"/>
      <w:pgSz w:w="11907" w:h="16840" w:code="9"/>
      <w:pgMar w:top="1135" w:right="1304" w:bottom="567" w:left="1304" w:header="567" w:footer="304"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AE5" w:rsidRDefault="002B0AE5">
      <w:r>
        <w:separator/>
      </w:r>
    </w:p>
  </w:endnote>
  <w:endnote w:type="continuationSeparator" w:id="0">
    <w:p w:rsidR="002B0AE5" w:rsidRDefault="002B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Default="00255C3E" w:rsidP="00E734DE">
    <w:pPr>
      <w:pStyle w:val="Zpat"/>
      <w:framePr w:wrap="around" w:vAnchor="text" w:hAnchor="margin" w:xAlign="center" w:y="1"/>
      <w:rPr>
        <w:rStyle w:val="slostrnky"/>
      </w:rPr>
    </w:pPr>
    <w:r>
      <w:rPr>
        <w:rStyle w:val="slostrnky"/>
      </w:rPr>
      <w:fldChar w:fldCharType="begin"/>
    </w:r>
    <w:r w:rsidR="00C420C3">
      <w:rPr>
        <w:rStyle w:val="slostrnky"/>
      </w:rPr>
      <w:instrText xml:space="preserve">PAGE  </w:instrText>
    </w:r>
    <w:r>
      <w:rPr>
        <w:rStyle w:val="slostrnky"/>
      </w:rPr>
      <w:fldChar w:fldCharType="end"/>
    </w:r>
  </w:p>
  <w:p w:rsidR="00C420C3" w:rsidRDefault="00C420C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Pr="005712D0" w:rsidRDefault="00D464C3" w:rsidP="00D464C3">
    <w:pPr>
      <w:pBdr>
        <w:top w:val="single" w:sz="4" w:space="1" w:color="auto"/>
      </w:pBdr>
      <w:tabs>
        <w:tab w:val="left" w:pos="3828"/>
        <w:tab w:val="center" w:pos="4536"/>
        <w:tab w:val="center" w:pos="4678"/>
        <w:tab w:val="left" w:pos="7088"/>
        <w:tab w:val="right" w:pos="9072"/>
      </w:tabs>
      <w:ind w:right="-199"/>
      <w:rPr>
        <w:rStyle w:val="slostrnky"/>
        <w:rFonts w:ascii="Arial" w:hAnsi="Arial" w:cs="Arial"/>
        <w:sz w:val="18"/>
        <w:szCs w:val="18"/>
      </w:rPr>
    </w:pPr>
    <w:r w:rsidRPr="00394770">
      <w:rPr>
        <w:rFonts w:ascii="Arial" w:hAnsi="Arial" w:cs="Arial"/>
        <w:sz w:val="18"/>
        <w:szCs w:val="18"/>
      </w:rPr>
      <w:tab/>
      <w:t xml:space="preserve">Strana </w:t>
    </w:r>
    <w:r w:rsidRPr="00394770">
      <w:rPr>
        <w:rFonts w:ascii="Arial" w:hAnsi="Arial" w:cs="Arial"/>
        <w:sz w:val="18"/>
        <w:szCs w:val="18"/>
      </w:rPr>
      <w:fldChar w:fldCharType="begin"/>
    </w:r>
    <w:r w:rsidRPr="00394770">
      <w:rPr>
        <w:rFonts w:ascii="Arial" w:hAnsi="Arial" w:cs="Arial"/>
        <w:sz w:val="18"/>
        <w:szCs w:val="18"/>
      </w:rPr>
      <w:instrText xml:space="preserve"> PAGE </w:instrText>
    </w:r>
    <w:r w:rsidRPr="00394770">
      <w:rPr>
        <w:rFonts w:ascii="Arial" w:hAnsi="Arial" w:cs="Arial"/>
        <w:sz w:val="18"/>
        <w:szCs w:val="18"/>
      </w:rPr>
      <w:fldChar w:fldCharType="separate"/>
    </w:r>
    <w:r w:rsidR="00806ED0">
      <w:rPr>
        <w:rFonts w:ascii="Arial" w:hAnsi="Arial" w:cs="Arial"/>
        <w:noProof/>
        <w:sz w:val="18"/>
        <w:szCs w:val="18"/>
      </w:rPr>
      <w:t>2</w:t>
    </w:r>
    <w:r w:rsidRPr="00394770">
      <w:rPr>
        <w:rFonts w:ascii="Arial" w:hAnsi="Arial" w:cs="Arial"/>
        <w:sz w:val="18"/>
        <w:szCs w:val="18"/>
      </w:rPr>
      <w:fldChar w:fldCharType="end"/>
    </w:r>
    <w:r w:rsidRPr="00394770">
      <w:rPr>
        <w:rFonts w:ascii="Arial" w:hAnsi="Arial" w:cs="Arial"/>
        <w:sz w:val="18"/>
        <w:szCs w:val="18"/>
      </w:rPr>
      <w:t xml:space="preserve"> (celkem </w:t>
    </w:r>
    <w:r w:rsidRPr="00394770">
      <w:rPr>
        <w:rFonts w:ascii="Arial" w:hAnsi="Arial" w:cs="Arial"/>
        <w:sz w:val="18"/>
        <w:szCs w:val="18"/>
      </w:rPr>
      <w:fldChar w:fldCharType="begin"/>
    </w:r>
    <w:r w:rsidRPr="00394770">
      <w:rPr>
        <w:rFonts w:ascii="Arial" w:hAnsi="Arial" w:cs="Arial"/>
        <w:sz w:val="18"/>
        <w:szCs w:val="18"/>
      </w:rPr>
      <w:instrText xml:space="preserve"> NUMPAGES </w:instrText>
    </w:r>
    <w:r w:rsidRPr="00394770">
      <w:rPr>
        <w:rFonts w:ascii="Arial" w:hAnsi="Arial" w:cs="Arial"/>
        <w:sz w:val="18"/>
        <w:szCs w:val="18"/>
      </w:rPr>
      <w:fldChar w:fldCharType="separate"/>
    </w:r>
    <w:r w:rsidR="00806ED0">
      <w:rPr>
        <w:rFonts w:ascii="Arial" w:hAnsi="Arial" w:cs="Arial"/>
        <w:noProof/>
        <w:sz w:val="18"/>
        <w:szCs w:val="18"/>
      </w:rPr>
      <w:t>6</w:t>
    </w:r>
    <w:r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Smlouva </w:t>
    </w:r>
    <w:r w:rsidR="00C420C3" w:rsidRPr="006157BC">
      <w:rPr>
        <w:rFonts w:ascii="Arial" w:hAnsi="Arial" w:cs="Arial"/>
        <w:b/>
        <w:color w:val="808080" w:themeColor="background1" w:themeShade="80"/>
        <w:sz w:val="18"/>
        <w:szCs w:val="18"/>
      </w:rPr>
      <w:t>(</w:t>
    </w:r>
    <w:r w:rsidR="00C420C3">
      <w:rPr>
        <w:rFonts w:ascii="Arial" w:hAnsi="Arial" w:cs="Arial"/>
        <w:b/>
        <w:color w:val="808080" w:themeColor="background1" w:themeShade="80"/>
        <w:sz w:val="18"/>
        <w:szCs w:val="18"/>
      </w:rPr>
      <w:t>d</w:t>
    </w:r>
    <w:r w:rsidR="00C420C3" w:rsidRPr="006157BC">
      <w:rPr>
        <w:rFonts w:ascii="Arial" w:hAnsi="Arial" w:cs="Arial"/>
        <w:b/>
        <w:color w:val="808080" w:themeColor="background1" w:themeShade="80"/>
        <w:sz w:val="18"/>
        <w:szCs w:val="18"/>
      </w:rPr>
      <w:t>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Pr="00D464C3" w:rsidRDefault="00D464C3" w:rsidP="00D464C3">
    <w:pPr>
      <w:pBdr>
        <w:top w:val="single" w:sz="4" w:space="1" w:color="auto"/>
      </w:pBdr>
      <w:tabs>
        <w:tab w:val="left" w:pos="3828"/>
        <w:tab w:val="center" w:pos="4536"/>
        <w:tab w:val="center" w:pos="4678"/>
        <w:tab w:val="left" w:pos="7088"/>
        <w:tab w:val="right" w:pos="9072"/>
      </w:tabs>
      <w:ind w:right="-199"/>
      <w:rPr>
        <w:rFonts w:ascii="Arial" w:hAnsi="Arial" w:cs="Arial"/>
        <w:sz w:val="18"/>
        <w:szCs w:val="18"/>
      </w:rPr>
    </w:pPr>
    <w:r w:rsidRPr="00394770">
      <w:rPr>
        <w:rFonts w:ascii="Arial" w:hAnsi="Arial" w:cs="Arial"/>
        <w:sz w:val="18"/>
        <w:szCs w:val="18"/>
      </w:rPr>
      <w:tab/>
      <w:t xml:space="preserve">Strana </w:t>
    </w:r>
    <w:r w:rsidRPr="00394770">
      <w:rPr>
        <w:rFonts w:ascii="Arial" w:hAnsi="Arial" w:cs="Arial"/>
        <w:sz w:val="18"/>
        <w:szCs w:val="18"/>
      </w:rPr>
      <w:fldChar w:fldCharType="begin"/>
    </w:r>
    <w:r w:rsidRPr="00394770">
      <w:rPr>
        <w:rFonts w:ascii="Arial" w:hAnsi="Arial" w:cs="Arial"/>
        <w:sz w:val="18"/>
        <w:szCs w:val="18"/>
      </w:rPr>
      <w:instrText xml:space="preserve"> PAGE </w:instrText>
    </w:r>
    <w:r w:rsidRPr="00394770">
      <w:rPr>
        <w:rFonts w:ascii="Arial" w:hAnsi="Arial" w:cs="Arial"/>
        <w:sz w:val="18"/>
        <w:szCs w:val="18"/>
      </w:rPr>
      <w:fldChar w:fldCharType="separate"/>
    </w:r>
    <w:r w:rsidR="00806ED0">
      <w:rPr>
        <w:rFonts w:ascii="Arial" w:hAnsi="Arial" w:cs="Arial"/>
        <w:noProof/>
        <w:sz w:val="18"/>
        <w:szCs w:val="18"/>
      </w:rPr>
      <w:t>1</w:t>
    </w:r>
    <w:r w:rsidRPr="00394770">
      <w:rPr>
        <w:rFonts w:ascii="Arial" w:hAnsi="Arial" w:cs="Arial"/>
        <w:sz w:val="18"/>
        <w:szCs w:val="18"/>
      </w:rPr>
      <w:fldChar w:fldCharType="end"/>
    </w:r>
    <w:r w:rsidRPr="00394770">
      <w:rPr>
        <w:rFonts w:ascii="Arial" w:hAnsi="Arial" w:cs="Arial"/>
        <w:sz w:val="18"/>
        <w:szCs w:val="18"/>
      </w:rPr>
      <w:t xml:space="preserve"> (celkem </w:t>
    </w:r>
    <w:r w:rsidRPr="00394770">
      <w:rPr>
        <w:rFonts w:ascii="Arial" w:hAnsi="Arial" w:cs="Arial"/>
        <w:sz w:val="18"/>
        <w:szCs w:val="18"/>
      </w:rPr>
      <w:fldChar w:fldCharType="begin"/>
    </w:r>
    <w:r w:rsidRPr="00394770">
      <w:rPr>
        <w:rFonts w:ascii="Arial" w:hAnsi="Arial" w:cs="Arial"/>
        <w:sz w:val="18"/>
        <w:szCs w:val="18"/>
      </w:rPr>
      <w:instrText xml:space="preserve"> NUMPAGES </w:instrText>
    </w:r>
    <w:r w:rsidRPr="00394770">
      <w:rPr>
        <w:rFonts w:ascii="Arial" w:hAnsi="Arial" w:cs="Arial"/>
        <w:sz w:val="18"/>
        <w:szCs w:val="18"/>
      </w:rPr>
      <w:fldChar w:fldCharType="separate"/>
    </w:r>
    <w:r w:rsidR="00806ED0">
      <w:rPr>
        <w:rFonts w:ascii="Arial" w:hAnsi="Arial" w:cs="Arial"/>
        <w:noProof/>
        <w:sz w:val="18"/>
        <w:szCs w:val="18"/>
      </w:rPr>
      <w:t>6</w:t>
    </w:r>
    <w:r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Smlouva </w:t>
    </w:r>
    <w:r w:rsidRPr="006157BC">
      <w:rPr>
        <w:rFonts w:ascii="Arial" w:hAnsi="Arial" w:cs="Arial"/>
        <w:b/>
        <w:color w:val="808080" w:themeColor="background1" w:themeShade="80"/>
        <w:sz w:val="18"/>
        <w:szCs w:val="18"/>
      </w:rPr>
      <w:t>(</w:t>
    </w:r>
    <w:r>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AE5" w:rsidRDefault="002B0AE5">
      <w:r>
        <w:separator/>
      </w:r>
    </w:p>
  </w:footnote>
  <w:footnote w:type="continuationSeparator" w:id="0">
    <w:p w:rsidR="002B0AE5" w:rsidRDefault="002B0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Default="00C420C3">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Default="00C420C3" w:rsidP="00806ED0">
    <w:pPr>
      <w:pStyle w:val="Zhlav"/>
      <w:pBdr>
        <w:bottom w:val="single" w:sz="6" w:space="1" w:color="auto"/>
      </w:pBdr>
      <w:tabs>
        <w:tab w:val="clear" w:pos="9072"/>
        <w:tab w:val="right" w:pos="9356"/>
      </w:tabs>
    </w:pPr>
    <w:r>
      <w:rPr>
        <w:rFonts w:ascii="Arial" w:hAnsi="Arial"/>
      </w:rPr>
      <w:t>Krajský úřad Pardubického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39002D88"/>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15:restartNumberingAfterBreak="0">
    <w:nsid w:val="7C90756C"/>
    <w:multiLevelType w:val="hybridMultilevel"/>
    <w:tmpl w:val="3BCA15EA"/>
    <w:lvl w:ilvl="0" w:tplc="331E74F6">
      <w:start w:val="1"/>
      <w:numFmt w:val="decimal"/>
      <w:lvlText w:val="%1."/>
      <w:lvlJc w:val="left"/>
      <w:pPr>
        <w:tabs>
          <w:tab w:val="num" w:pos="720"/>
        </w:tabs>
        <w:ind w:left="720" w:hanging="360"/>
      </w:pPr>
      <w:rPr>
        <w:rFonts w:ascii="Arial" w:hAnsi="Arial" w:cs="Arial"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0DC3"/>
    <w:rsid w:val="000017F0"/>
    <w:rsid w:val="00002D3C"/>
    <w:rsid w:val="00011C87"/>
    <w:rsid w:val="00016B1E"/>
    <w:rsid w:val="00017954"/>
    <w:rsid w:val="00020E3B"/>
    <w:rsid w:val="00031392"/>
    <w:rsid w:val="00032020"/>
    <w:rsid w:val="00032108"/>
    <w:rsid w:val="000364B2"/>
    <w:rsid w:val="00041FD8"/>
    <w:rsid w:val="000477B9"/>
    <w:rsid w:val="00053646"/>
    <w:rsid w:val="00062483"/>
    <w:rsid w:val="0006449E"/>
    <w:rsid w:val="00067117"/>
    <w:rsid w:val="00070C58"/>
    <w:rsid w:val="00075475"/>
    <w:rsid w:val="000831A2"/>
    <w:rsid w:val="00084B87"/>
    <w:rsid w:val="00087937"/>
    <w:rsid w:val="00097FA7"/>
    <w:rsid w:val="000A1B15"/>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4D1D"/>
    <w:rsid w:val="001159D3"/>
    <w:rsid w:val="00115DD7"/>
    <w:rsid w:val="001214EB"/>
    <w:rsid w:val="00121697"/>
    <w:rsid w:val="001216E8"/>
    <w:rsid w:val="001238C4"/>
    <w:rsid w:val="00136F45"/>
    <w:rsid w:val="001375CF"/>
    <w:rsid w:val="00137BFB"/>
    <w:rsid w:val="00146C2A"/>
    <w:rsid w:val="001470B5"/>
    <w:rsid w:val="00154678"/>
    <w:rsid w:val="00154B61"/>
    <w:rsid w:val="001656D7"/>
    <w:rsid w:val="001660DB"/>
    <w:rsid w:val="0016695D"/>
    <w:rsid w:val="00172347"/>
    <w:rsid w:val="00174802"/>
    <w:rsid w:val="00177C42"/>
    <w:rsid w:val="001842AA"/>
    <w:rsid w:val="00195FD1"/>
    <w:rsid w:val="001A35EA"/>
    <w:rsid w:val="001A602D"/>
    <w:rsid w:val="001A7F8A"/>
    <w:rsid w:val="001B6820"/>
    <w:rsid w:val="001C4FD1"/>
    <w:rsid w:val="001C608C"/>
    <w:rsid w:val="001D37BE"/>
    <w:rsid w:val="001E02AA"/>
    <w:rsid w:val="001E6C82"/>
    <w:rsid w:val="001F6A8C"/>
    <w:rsid w:val="0020367F"/>
    <w:rsid w:val="00210070"/>
    <w:rsid w:val="0021019E"/>
    <w:rsid w:val="0021676D"/>
    <w:rsid w:val="00220951"/>
    <w:rsid w:val="00220978"/>
    <w:rsid w:val="00221DFD"/>
    <w:rsid w:val="00222B08"/>
    <w:rsid w:val="002242DF"/>
    <w:rsid w:val="002261B7"/>
    <w:rsid w:val="002274A8"/>
    <w:rsid w:val="00234A08"/>
    <w:rsid w:val="00234B16"/>
    <w:rsid w:val="00234D05"/>
    <w:rsid w:val="0023617F"/>
    <w:rsid w:val="00255C3E"/>
    <w:rsid w:val="00264C77"/>
    <w:rsid w:val="00265C00"/>
    <w:rsid w:val="00267394"/>
    <w:rsid w:val="00267C7B"/>
    <w:rsid w:val="0027413E"/>
    <w:rsid w:val="00283871"/>
    <w:rsid w:val="00283972"/>
    <w:rsid w:val="00285BEE"/>
    <w:rsid w:val="002966D0"/>
    <w:rsid w:val="002A2871"/>
    <w:rsid w:val="002A5D6B"/>
    <w:rsid w:val="002B09C5"/>
    <w:rsid w:val="002B0AE5"/>
    <w:rsid w:val="002B3AE4"/>
    <w:rsid w:val="002B6EB3"/>
    <w:rsid w:val="002C17CB"/>
    <w:rsid w:val="002C350D"/>
    <w:rsid w:val="002C372C"/>
    <w:rsid w:val="002C779D"/>
    <w:rsid w:val="002C7823"/>
    <w:rsid w:val="002D0F43"/>
    <w:rsid w:val="002D3067"/>
    <w:rsid w:val="002D6311"/>
    <w:rsid w:val="002D68E5"/>
    <w:rsid w:val="002E4D20"/>
    <w:rsid w:val="002E6EB1"/>
    <w:rsid w:val="002F1F25"/>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786"/>
    <w:rsid w:val="003D485D"/>
    <w:rsid w:val="003D4D70"/>
    <w:rsid w:val="003D5B5C"/>
    <w:rsid w:val="003D6AE3"/>
    <w:rsid w:val="003E7006"/>
    <w:rsid w:val="003F2180"/>
    <w:rsid w:val="003F6906"/>
    <w:rsid w:val="00402507"/>
    <w:rsid w:val="004077A1"/>
    <w:rsid w:val="00407CF8"/>
    <w:rsid w:val="004117A8"/>
    <w:rsid w:val="00416F3F"/>
    <w:rsid w:val="0042597D"/>
    <w:rsid w:val="00434357"/>
    <w:rsid w:val="00437C75"/>
    <w:rsid w:val="00450A12"/>
    <w:rsid w:val="0045286D"/>
    <w:rsid w:val="00454B96"/>
    <w:rsid w:val="004558E2"/>
    <w:rsid w:val="004561A0"/>
    <w:rsid w:val="00461557"/>
    <w:rsid w:val="00462F53"/>
    <w:rsid w:val="0046443D"/>
    <w:rsid w:val="00464A0A"/>
    <w:rsid w:val="004664AB"/>
    <w:rsid w:val="00470952"/>
    <w:rsid w:val="00471488"/>
    <w:rsid w:val="004742CE"/>
    <w:rsid w:val="00474D79"/>
    <w:rsid w:val="00475C09"/>
    <w:rsid w:val="00475EDA"/>
    <w:rsid w:val="00477938"/>
    <w:rsid w:val="00487C50"/>
    <w:rsid w:val="004915F5"/>
    <w:rsid w:val="004A4ED5"/>
    <w:rsid w:val="004B0463"/>
    <w:rsid w:val="004B1DFF"/>
    <w:rsid w:val="004B4940"/>
    <w:rsid w:val="004C0644"/>
    <w:rsid w:val="004C09FA"/>
    <w:rsid w:val="004C0E0C"/>
    <w:rsid w:val="004D1529"/>
    <w:rsid w:val="004D5F97"/>
    <w:rsid w:val="004D74DC"/>
    <w:rsid w:val="004E2276"/>
    <w:rsid w:val="004E7D40"/>
    <w:rsid w:val="004F05C1"/>
    <w:rsid w:val="004F47BA"/>
    <w:rsid w:val="004F56FC"/>
    <w:rsid w:val="004F5E50"/>
    <w:rsid w:val="004F6569"/>
    <w:rsid w:val="005009DD"/>
    <w:rsid w:val="00500F51"/>
    <w:rsid w:val="00503EEE"/>
    <w:rsid w:val="00507466"/>
    <w:rsid w:val="005103B5"/>
    <w:rsid w:val="005128D7"/>
    <w:rsid w:val="00514962"/>
    <w:rsid w:val="00516132"/>
    <w:rsid w:val="005221AF"/>
    <w:rsid w:val="00525A61"/>
    <w:rsid w:val="005268C4"/>
    <w:rsid w:val="00534174"/>
    <w:rsid w:val="00536652"/>
    <w:rsid w:val="0054399A"/>
    <w:rsid w:val="005525B8"/>
    <w:rsid w:val="005535EC"/>
    <w:rsid w:val="005712D0"/>
    <w:rsid w:val="00573402"/>
    <w:rsid w:val="00575556"/>
    <w:rsid w:val="00576545"/>
    <w:rsid w:val="005817B6"/>
    <w:rsid w:val="00594887"/>
    <w:rsid w:val="00597FA8"/>
    <w:rsid w:val="005A5E79"/>
    <w:rsid w:val="005B494E"/>
    <w:rsid w:val="005C4D8C"/>
    <w:rsid w:val="005C4FE4"/>
    <w:rsid w:val="005E53C7"/>
    <w:rsid w:val="005F2939"/>
    <w:rsid w:val="005F637B"/>
    <w:rsid w:val="0060003F"/>
    <w:rsid w:val="0060125B"/>
    <w:rsid w:val="0060380F"/>
    <w:rsid w:val="00610CBD"/>
    <w:rsid w:val="00611F34"/>
    <w:rsid w:val="00613ADD"/>
    <w:rsid w:val="0061493C"/>
    <w:rsid w:val="006157BC"/>
    <w:rsid w:val="0062336A"/>
    <w:rsid w:val="00626371"/>
    <w:rsid w:val="00626A69"/>
    <w:rsid w:val="00631C5B"/>
    <w:rsid w:val="00636E37"/>
    <w:rsid w:val="00641073"/>
    <w:rsid w:val="00643CBC"/>
    <w:rsid w:val="00645365"/>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B7096"/>
    <w:rsid w:val="006C2438"/>
    <w:rsid w:val="006C3F87"/>
    <w:rsid w:val="006C4523"/>
    <w:rsid w:val="006C4F35"/>
    <w:rsid w:val="006C7E35"/>
    <w:rsid w:val="006D049C"/>
    <w:rsid w:val="006D20A3"/>
    <w:rsid w:val="006D4C5E"/>
    <w:rsid w:val="006E1B9A"/>
    <w:rsid w:val="006E2F4B"/>
    <w:rsid w:val="006E4319"/>
    <w:rsid w:val="006E6E5A"/>
    <w:rsid w:val="006F0C7F"/>
    <w:rsid w:val="006F227D"/>
    <w:rsid w:val="006F6363"/>
    <w:rsid w:val="00707BD3"/>
    <w:rsid w:val="00710A4F"/>
    <w:rsid w:val="007152CF"/>
    <w:rsid w:val="007154F7"/>
    <w:rsid w:val="00721234"/>
    <w:rsid w:val="00726CED"/>
    <w:rsid w:val="007308F8"/>
    <w:rsid w:val="00733DEC"/>
    <w:rsid w:val="00734189"/>
    <w:rsid w:val="007346E8"/>
    <w:rsid w:val="007406CB"/>
    <w:rsid w:val="00742D6F"/>
    <w:rsid w:val="00755C13"/>
    <w:rsid w:val="0075620A"/>
    <w:rsid w:val="00756E09"/>
    <w:rsid w:val="007600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414D"/>
    <w:rsid w:val="007E7EB4"/>
    <w:rsid w:val="007F2C7C"/>
    <w:rsid w:val="008010F8"/>
    <w:rsid w:val="00802226"/>
    <w:rsid w:val="00806A5F"/>
    <w:rsid w:val="00806ED0"/>
    <w:rsid w:val="008122D1"/>
    <w:rsid w:val="00813E88"/>
    <w:rsid w:val="00814113"/>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2741"/>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901EB2"/>
    <w:rsid w:val="00923C22"/>
    <w:rsid w:val="00927360"/>
    <w:rsid w:val="00942A26"/>
    <w:rsid w:val="009465E2"/>
    <w:rsid w:val="00946FB4"/>
    <w:rsid w:val="00947E8A"/>
    <w:rsid w:val="009509A8"/>
    <w:rsid w:val="00951BEA"/>
    <w:rsid w:val="009523EE"/>
    <w:rsid w:val="00953964"/>
    <w:rsid w:val="009550A2"/>
    <w:rsid w:val="009606B5"/>
    <w:rsid w:val="009625D2"/>
    <w:rsid w:val="00962E8B"/>
    <w:rsid w:val="009731EA"/>
    <w:rsid w:val="00982D20"/>
    <w:rsid w:val="00985D49"/>
    <w:rsid w:val="00990C20"/>
    <w:rsid w:val="0099295B"/>
    <w:rsid w:val="00994B57"/>
    <w:rsid w:val="009A1475"/>
    <w:rsid w:val="009B0733"/>
    <w:rsid w:val="009B124A"/>
    <w:rsid w:val="009B27DF"/>
    <w:rsid w:val="009B28AF"/>
    <w:rsid w:val="009B769E"/>
    <w:rsid w:val="009C3362"/>
    <w:rsid w:val="009C7FA4"/>
    <w:rsid w:val="009D3D21"/>
    <w:rsid w:val="009E2FFF"/>
    <w:rsid w:val="009E4C7E"/>
    <w:rsid w:val="009E7C64"/>
    <w:rsid w:val="009F1F09"/>
    <w:rsid w:val="009F3D71"/>
    <w:rsid w:val="009F504C"/>
    <w:rsid w:val="009F63D3"/>
    <w:rsid w:val="00A03E38"/>
    <w:rsid w:val="00A136D3"/>
    <w:rsid w:val="00A179DC"/>
    <w:rsid w:val="00A24BEA"/>
    <w:rsid w:val="00A258FB"/>
    <w:rsid w:val="00A27C8F"/>
    <w:rsid w:val="00A351B7"/>
    <w:rsid w:val="00A36D5A"/>
    <w:rsid w:val="00A42EF3"/>
    <w:rsid w:val="00A521D3"/>
    <w:rsid w:val="00A5435E"/>
    <w:rsid w:val="00A54653"/>
    <w:rsid w:val="00A71C92"/>
    <w:rsid w:val="00A7242C"/>
    <w:rsid w:val="00A753BE"/>
    <w:rsid w:val="00A7548A"/>
    <w:rsid w:val="00A75ECF"/>
    <w:rsid w:val="00A76F25"/>
    <w:rsid w:val="00A80706"/>
    <w:rsid w:val="00A837F8"/>
    <w:rsid w:val="00A848A3"/>
    <w:rsid w:val="00A8723B"/>
    <w:rsid w:val="00A907E5"/>
    <w:rsid w:val="00A90D79"/>
    <w:rsid w:val="00A956CD"/>
    <w:rsid w:val="00A96074"/>
    <w:rsid w:val="00AA3E7F"/>
    <w:rsid w:val="00AA472A"/>
    <w:rsid w:val="00AA6D9E"/>
    <w:rsid w:val="00AA75EC"/>
    <w:rsid w:val="00AA7CCC"/>
    <w:rsid w:val="00AB1E28"/>
    <w:rsid w:val="00AB4301"/>
    <w:rsid w:val="00AB4730"/>
    <w:rsid w:val="00AC0CD6"/>
    <w:rsid w:val="00AC186B"/>
    <w:rsid w:val="00AC7E4D"/>
    <w:rsid w:val="00AD1A76"/>
    <w:rsid w:val="00AD2304"/>
    <w:rsid w:val="00AD44E8"/>
    <w:rsid w:val="00AE72BD"/>
    <w:rsid w:val="00B02CA6"/>
    <w:rsid w:val="00B06FE7"/>
    <w:rsid w:val="00B20581"/>
    <w:rsid w:val="00B34298"/>
    <w:rsid w:val="00B35040"/>
    <w:rsid w:val="00B36690"/>
    <w:rsid w:val="00B4005F"/>
    <w:rsid w:val="00B4731E"/>
    <w:rsid w:val="00B50375"/>
    <w:rsid w:val="00B516AB"/>
    <w:rsid w:val="00B51D42"/>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043"/>
    <w:rsid w:val="00BB4341"/>
    <w:rsid w:val="00BB6957"/>
    <w:rsid w:val="00BC5807"/>
    <w:rsid w:val="00BE272D"/>
    <w:rsid w:val="00BE2A82"/>
    <w:rsid w:val="00BF01CA"/>
    <w:rsid w:val="00BF08E3"/>
    <w:rsid w:val="00BF0EEB"/>
    <w:rsid w:val="00BF3B2D"/>
    <w:rsid w:val="00C000F7"/>
    <w:rsid w:val="00C00F12"/>
    <w:rsid w:val="00C010AC"/>
    <w:rsid w:val="00C01ED0"/>
    <w:rsid w:val="00C031CF"/>
    <w:rsid w:val="00C13693"/>
    <w:rsid w:val="00C150FF"/>
    <w:rsid w:val="00C30B44"/>
    <w:rsid w:val="00C360B9"/>
    <w:rsid w:val="00C362A2"/>
    <w:rsid w:val="00C40518"/>
    <w:rsid w:val="00C420C3"/>
    <w:rsid w:val="00C431B8"/>
    <w:rsid w:val="00C43D64"/>
    <w:rsid w:val="00C47633"/>
    <w:rsid w:val="00C502D3"/>
    <w:rsid w:val="00C543A5"/>
    <w:rsid w:val="00C56661"/>
    <w:rsid w:val="00C60EC6"/>
    <w:rsid w:val="00C618AA"/>
    <w:rsid w:val="00C65B1D"/>
    <w:rsid w:val="00C67867"/>
    <w:rsid w:val="00C73781"/>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2D1"/>
    <w:rsid w:val="00D34AB7"/>
    <w:rsid w:val="00D34D9B"/>
    <w:rsid w:val="00D41D9D"/>
    <w:rsid w:val="00D4426D"/>
    <w:rsid w:val="00D464C3"/>
    <w:rsid w:val="00D530A9"/>
    <w:rsid w:val="00D54D8E"/>
    <w:rsid w:val="00D574F7"/>
    <w:rsid w:val="00D64F44"/>
    <w:rsid w:val="00D6590D"/>
    <w:rsid w:val="00D76A68"/>
    <w:rsid w:val="00D76A89"/>
    <w:rsid w:val="00D8019C"/>
    <w:rsid w:val="00DA0E31"/>
    <w:rsid w:val="00DA1043"/>
    <w:rsid w:val="00DA462C"/>
    <w:rsid w:val="00DA59A4"/>
    <w:rsid w:val="00DB1990"/>
    <w:rsid w:val="00DC0826"/>
    <w:rsid w:val="00DC19F8"/>
    <w:rsid w:val="00DC587D"/>
    <w:rsid w:val="00DD6158"/>
    <w:rsid w:val="00DE0C6E"/>
    <w:rsid w:val="00DE4201"/>
    <w:rsid w:val="00DE7A6E"/>
    <w:rsid w:val="00DF21E4"/>
    <w:rsid w:val="00E01528"/>
    <w:rsid w:val="00E04024"/>
    <w:rsid w:val="00E1587E"/>
    <w:rsid w:val="00E21B42"/>
    <w:rsid w:val="00E2251D"/>
    <w:rsid w:val="00E24B87"/>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A75F0"/>
    <w:rsid w:val="00EB0E40"/>
    <w:rsid w:val="00EB0FF5"/>
    <w:rsid w:val="00EC509A"/>
    <w:rsid w:val="00EC7159"/>
    <w:rsid w:val="00ED1CA3"/>
    <w:rsid w:val="00ED6BB2"/>
    <w:rsid w:val="00EE5F4C"/>
    <w:rsid w:val="00EF0AF4"/>
    <w:rsid w:val="00EF4C19"/>
    <w:rsid w:val="00EF6F53"/>
    <w:rsid w:val="00EF7968"/>
    <w:rsid w:val="00F20D36"/>
    <w:rsid w:val="00F20FE7"/>
    <w:rsid w:val="00F22372"/>
    <w:rsid w:val="00F233C6"/>
    <w:rsid w:val="00F271A6"/>
    <w:rsid w:val="00F2787E"/>
    <w:rsid w:val="00F32F54"/>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CFFD12-9376-4834-83D5-84AC0144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4D8E"/>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D46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4E2C9-835D-4335-9FA1-E64798802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6</Pages>
  <Words>2263</Words>
  <Characters>13357</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Zevl Jiří Ing.</cp:lastModifiedBy>
  <cp:revision>33</cp:revision>
  <cp:lastPrinted>2017-05-16T15:14:00Z</cp:lastPrinted>
  <dcterms:created xsi:type="dcterms:W3CDTF">2017-07-24T13:17:00Z</dcterms:created>
  <dcterms:modified xsi:type="dcterms:W3CDTF">2018-06-28T11:44:00Z</dcterms:modified>
</cp:coreProperties>
</file>