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6" w:rsidRPr="00F5679F" w:rsidRDefault="00615F86" w:rsidP="00615F86">
      <w:pPr>
        <w:rPr>
          <w:rFonts w:cs="Arial"/>
        </w:rPr>
      </w:pPr>
    </w:p>
    <w:tbl>
      <w:tblPr>
        <w:tblpPr w:leftFromText="141" w:rightFromText="141" w:vertAnchor="text" w:horzAnchor="margin" w:tblpY="390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CE72FE" w:rsidRPr="00CE72FE" w:rsidTr="007074A5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b/>
                <w:szCs w:val="20"/>
              </w:rPr>
            </w:pPr>
            <w:r w:rsidRPr="00CE72FE">
              <w:rPr>
                <w:rFonts w:cs="Arial"/>
                <w:b/>
                <w:szCs w:val="20"/>
              </w:rPr>
              <w:t>Identifikační údaje dodavatele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Obchodní firma/název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IČ</w:t>
            </w:r>
            <w:r w:rsidR="007074A5">
              <w:rPr>
                <w:rFonts w:cs="Arial"/>
                <w:szCs w:val="20"/>
              </w:rPr>
              <w:t>O</w:t>
            </w:r>
            <w:bookmarkStart w:id="0" w:name="_GoBack"/>
            <w:bookmarkEnd w:id="0"/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Sídlo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Osoba oprávněná za dodavatele jednat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Kontaktní osoba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 w:rsidRPr="00CE72FE">
              <w:rPr>
                <w:rFonts w:cs="Arial"/>
                <w:szCs w:val="20"/>
              </w:rPr>
              <w:t>telefon / fax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E72FE" w:rsidRPr="00CE72FE" w:rsidTr="007074A5">
        <w:trPr>
          <w:cantSplit/>
          <w:trHeight w:val="28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bCs/>
                <w:szCs w:val="20"/>
              </w:rPr>
            </w:pPr>
            <w:r w:rsidRPr="00CE72FE">
              <w:rPr>
                <w:rFonts w:cs="Arial"/>
                <w:szCs w:val="20"/>
              </w:rPr>
              <w:t>e-mail</w:t>
            </w:r>
            <w:r w:rsidRPr="00CE72FE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72FE" w:rsidRPr="00CE72FE" w:rsidRDefault="00CE72FE" w:rsidP="007074A5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</w:t>
            </w:r>
            <w:r w:rsidRPr="00CE72FE">
              <w:rPr>
                <w:rFonts w:cs="Arial"/>
                <w:szCs w:val="20"/>
                <w:highlight w:val="yellow"/>
              </w:rPr>
              <w:t>doplní dodavatel</w:t>
            </w:r>
            <w:r>
              <w:rPr>
                <w:rFonts w:cs="Arial"/>
                <w:szCs w:val="20"/>
              </w:rPr>
              <w:t>]</w:t>
            </w:r>
          </w:p>
        </w:tc>
      </w:tr>
    </w:tbl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6"/>
        <w:gridCol w:w="4961"/>
      </w:tblGrid>
      <w:tr w:rsidR="007074A5" w:rsidRPr="00F5679F" w:rsidTr="00096298">
        <w:trPr>
          <w:trHeight w:val="475"/>
        </w:trPr>
        <w:tc>
          <w:tcPr>
            <w:tcW w:w="9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74A5" w:rsidRDefault="007074A5" w:rsidP="00096298">
            <w:pPr>
              <w:ind w:left="142" w:right="126"/>
              <w:jc w:val="center"/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</w:pPr>
            <w:r w:rsidRPr="00F5679F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ČESTNÉ PROHLÁŠENÍ </w:t>
            </w:r>
            <w:r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DODAVATELE </w:t>
            </w:r>
            <w:r w:rsidRPr="00BB75BE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DLE UST. § 37, 39 </w:t>
            </w:r>
            <w:r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a</w:t>
            </w:r>
            <w:r w:rsidRPr="00BB75BE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 103 ODST. 1 PÍSM. </w:t>
            </w:r>
            <w:r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b</w:t>
            </w:r>
            <w:r w:rsidRPr="00BB75BE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) Z. Č. 134/2016 S</w:t>
            </w:r>
            <w:r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b</w:t>
            </w:r>
            <w:r w:rsidRPr="00BB75BE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., O ZADÁVÁNÍ VEŘEJNÝCH ZAKÁZEK</w:t>
            </w:r>
          </w:p>
          <w:p w:rsidR="007074A5" w:rsidRPr="00F5679F" w:rsidRDefault="007074A5" w:rsidP="00096298">
            <w:pPr>
              <w:ind w:left="142" w:right="126"/>
              <w:jc w:val="center"/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</w:pPr>
            <w:r w:rsidRPr="00BB75BE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 </w:t>
            </w:r>
            <w:r w:rsidRPr="00F5679F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 xml:space="preserve">(PŘÍLOHA Č. </w:t>
            </w:r>
            <w:r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6</w:t>
            </w:r>
            <w:r w:rsidRPr="00F5679F">
              <w:rPr>
                <w:rFonts w:eastAsiaTheme="majorEastAsia" w:cs="Arial"/>
                <w:b/>
                <w:bCs/>
                <w:iCs/>
                <w:color w:val="FFFFFF" w:themeColor="background1"/>
                <w:sz w:val="22"/>
                <w:szCs w:val="20"/>
              </w:rPr>
              <w:t>)</w:t>
            </w:r>
          </w:p>
        </w:tc>
      </w:tr>
      <w:tr w:rsidR="007074A5" w:rsidRPr="00F5679F" w:rsidTr="00096298">
        <w:trPr>
          <w:trHeight w:val="396"/>
        </w:trPr>
        <w:tc>
          <w:tcPr>
            <w:tcW w:w="90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74A5" w:rsidRPr="00F5679F" w:rsidRDefault="007074A5" w:rsidP="00096298">
            <w:pPr>
              <w:ind w:left="142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 xml:space="preserve">Nadlimitní </w:t>
            </w:r>
            <w:r w:rsidRPr="00F5679F">
              <w:rPr>
                <w:rFonts w:cs="Arial"/>
              </w:rPr>
              <w:t xml:space="preserve">veřejná zakázka na </w:t>
            </w:r>
            <w:r>
              <w:rPr>
                <w:rFonts w:cs="Arial"/>
              </w:rPr>
              <w:t xml:space="preserve">dodávky </w:t>
            </w:r>
            <w:r w:rsidRPr="00F5679F">
              <w:rPr>
                <w:rFonts w:cs="Arial"/>
              </w:rPr>
              <w:t>zadávaná postupem podle zákona č. 134/2016 Sb., o zadávání veřejných zakázek, v platném znění</w:t>
            </w:r>
          </w:p>
        </w:tc>
      </w:tr>
      <w:tr w:rsidR="007074A5" w:rsidRPr="00F5679F" w:rsidTr="00096298">
        <w:trPr>
          <w:trHeight w:val="470"/>
        </w:trPr>
        <w:tc>
          <w:tcPr>
            <w:tcW w:w="908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074A5" w:rsidRPr="00F5679F" w:rsidRDefault="007074A5" w:rsidP="00096298">
            <w:pPr>
              <w:rPr>
                <w:rFonts w:cs="Arial"/>
                <w:bCs/>
              </w:rPr>
            </w:pPr>
          </w:p>
        </w:tc>
      </w:tr>
      <w:tr w:rsidR="007074A5" w:rsidRPr="00F5679F" w:rsidTr="00096298">
        <w:trPr>
          <w:trHeight w:val="350"/>
        </w:trPr>
        <w:tc>
          <w:tcPr>
            <w:tcW w:w="4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74A5" w:rsidRPr="00F5679F" w:rsidRDefault="007074A5" w:rsidP="00096298">
            <w:pPr>
              <w:ind w:left="142"/>
              <w:rPr>
                <w:rFonts w:cs="Arial"/>
                <w:b/>
                <w:bCs/>
              </w:rPr>
            </w:pPr>
            <w:r w:rsidRPr="00F5679F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496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74A5" w:rsidRPr="00F5679F" w:rsidRDefault="007074A5" w:rsidP="00096298">
            <w:pPr>
              <w:jc w:val="center"/>
              <w:rPr>
                <w:rFonts w:cs="Arial"/>
                <w:b/>
              </w:rPr>
            </w:pPr>
            <w:r w:rsidRPr="00F4572E">
              <w:rPr>
                <w:b/>
              </w:rPr>
              <w:t>Zajištění konektivity vybraných středních škol Pardubického kraje</w:t>
            </w:r>
          </w:p>
        </w:tc>
      </w:tr>
      <w:tr w:rsidR="007074A5" w:rsidRPr="00F5679F" w:rsidTr="00096298">
        <w:trPr>
          <w:trHeight w:val="350"/>
        </w:trPr>
        <w:tc>
          <w:tcPr>
            <w:tcW w:w="412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074A5" w:rsidRPr="00F5679F" w:rsidRDefault="007074A5" w:rsidP="00096298">
            <w:pPr>
              <w:spacing w:before="60" w:after="60"/>
              <w:rPr>
                <w:rFonts w:cs="Arial"/>
                <w:b/>
                <w:bCs/>
              </w:rPr>
            </w:pPr>
          </w:p>
        </w:tc>
        <w:tc>
          <w:tcPr>
            <w:tcW w:w="496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074A5" w:rsidRPr="00F5679F" w:rsidRDefault="007074A5" w:rsidP="00096298">
            <w:pPr>
              <w:spacing w:before="60" w:after="60"/>
              <w:rPr>
                <w:rFonts w:cs="Arial"/>
              </w:rPr>
            </w:pPr>
          </w:p>
        </w:tc>
      </w:tr>
    </w:tbl>
    <w:p w:rsidR="00CE72FE" w:rsidRDefault="00CE72FE" w:rsidP="00615F86">
      <w:pPr>
        <w:rPr>
          <w:rFonts w:cs="Arial"/>
          <w:b/>
          <w:bCs/>
          <w:szCs w:val="20"/>
        </w:rPr>
      </w:pPr>
    </w:p>
    <w:p w:rsidR="00CE72FE" w:rsidRDefault="00CE72FE" w:rsidP="00615F86">
      <w:pPr>
        <w:rPr>
          <w:rFonts w:cs="Arial"/>
          <w:b/>
          <w:bCs/>
          <w:szCs w:val="20"/>
        </w:rPr>
      </w:pPr>
    </w:p>
    <w:p w:rsidR="00BB75BE" w:rsidRPr="00BB75BE" w:rsidRDefault="00BB75BE" w:rsidP="00BB75B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BB75BE">
        <w:rPr>
          <w:rFonts w:ascii="Arial" w:hAnsi="Arial" w:cs="Arial"/>
          <w:color w:val="000000"/>
          <w:sz w:val="20"/>
          <w:szCs w:val="20"/>
        </w:rPr>
        <w:t>Pro účely zadávacího řízení na veřejnou zakázku „</w:t>
      </w:r>
      <w:r w:rsidRPr="00BB75BE">
        <w:rPr>
          <w:rFonts w:ascii="Arial" w:hAnsi="Arial" w:cs="Arial"/>
          <w:b/>
          <w:color w:val="000000"/>
          <w:sz w:val="20"/>
          <w:szCs w:val="20"/>
        </w:rPr>
        <w:t>Zajištění konektivity vybraných středních škol Pardubického kraje</w:t>
      </w:r>
      <w:r w:rsidRPr="00BB75BE">
        <w:rPr>
          <w:rFonts w:ascii="Arial" w:hAnsi="Arial" w:cs="Arial"/>
          <w:color w:val="000000"/>
          <w:sz w:val="20"/>
          <w:szCs w:val="20"/>
        </w:rPr>
        <w:t xml:space="preserve">“ prohlašuji, že shora uvedený dodavatel souhlasí se smluvními a obchodními podmínkami, které byly jako návrh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BB75BE">
        <w:rPr>
          <w:rFonts w:ascii="Arial" w:hAnsi="Arial" w:cs="Arial"/>
          <w:color w:val="000000"/>
          <w:sz w:val="20"/>
          <w:szCs w:val="20"/>
        </w:rPr>
        <w:t xml:space="preserve">mlouvy o dílo </w:t>
      </w:r>
      <w:r>
        <w:rPr>
          <w:rFonts w:ascii="Arial" w:hAnsi="Arial" w:cs="Arial"/>
          <w:color w:val="000000"/>
          <w:sz w:val="20"/>
          <w:szCs w:val="20"/>
        </w:rPr>
        <w:t xml:space="preserve">přílohou č. 1a </w:t>
      </w:r>
      <w:r w:rsidRPr="00BB75BE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BB75BE">
        <w:rPr>
          <w:rFonts w:ascii="Arial" w:hAnsi="Arial" w:cs="Arial"/>
          <w:color w:val="000000"/>
          <w:sz w:val="20"/>
          <w:szCs w:val="20"/>
        </w:rPr>
        <w:t xml:space="preserve">mlouvy servisní přílohou č. </w:t>
      </w:r>
      <w:r>
        <w:rPr>
          <w:rFonts w:ascii="Arial" w:hAnsi="Arial" w:cs="Arial"/>
          <w:color w:val="000000"/>
          <w:sz w:val="20"/>
          <w:szCs w:val="20"/>
        </w:rPr>
        <w:t xml:space="preserve">1b </w:t>
      </w:r>
      <w:r w:rsidRPr="00BB75BE">
        <w:rPr>
          <w:rFonts w:ascii="Arial" w:hAnsi="Arial" w:cs="Arial"/>
          <w:color w:val="000000"/>
          <w:sz w:val="20"/>
          <w:szCs w:val="20"/>
        </w:rPr>
        <w:t>zadávací dokumentace a že v případě, kdy bude vybraným dodavatelem, uzavře smlouvy v souladu s takto stanovenými podmínkami.</w:t>
      </w:r>
    </w:p>
    <w:p w:rsidR="00CE72FE" w:rsidRPr="00CE72FE" w:rsidRDefault="00CE72FE" w:rsidP="00CE72FE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CE72F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E72FE" w:rsidRDefault="00CE72FE" w:rsidP="00CE72FE">
      <w:pPr>
        <w:rPr>
          <w:rFonts w:cs="Arial"/>
          <w:sz w:val="22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05"/>
      </w:tblGrid>
      <w:tr w:rsidR="00615F86" w:rsidRPr="00F5679F" w:rsidTr="009D0B2A">
        <w:tc>
          <w:tcPr>
            <w:tcW w:w="4605" w:type="dxa"/>
            <w:hideMark/>
          </w:tcPr>
          <w:p w:rsidR="00615F86" w:rsidRPr="00F5679F" w:rsidRDefault="00615F86" w:rsidP="009D0B2A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615F86" w:rsidRPr="00F5679F" w:rsidRDefault="00615F86" w:rsidP="009D0B2A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 xml:space="preserve">V </w:t>
            </w:r>
            <w:r w:rsidR="00CE72FE">
              <w:rPr>
                <w:rFonts w:cs="Arial"/>
                <w:szCs w:val="20"/>
              </w:rPr>
              <w:t>[</w:t>
            </w:r>
            <w:r w:rsidR="00CE72FE" w:rsidRPr="00CE72FE">
              <w:rPr>
                <w:rFonts w:cs="Arial"/>
                <w:szCs w:val="20"/>
                <w:highlight w:val="yellow"/>
              </w:rPr>
              <w:t>doplní dodavatel</w:t>
            </w:r>
            <w:r w:rsidR="00CE72FE">
              <w:rPr>
                <w:rFonts w:cs="Arial"/>
                <w:szCs w:val="20"/>
              </w:rPr>
              <w:t>]</w:t>
            </w:r>
            <w:r w:rsidRPr="00F5679F">
              <w:rPr>
                <w:rFonts w:eastAsia="Calibri" w:cs="Arial"/>
                <w:szCs w:val="20"/>
                <w:lang w:eastAsia="cs-CZ"/>
              </w:rPr>
              <w:t xml:space="preserve"> dne </w:t>
            </w:r>
            <w:r w:rsidR="00CE72FE">
              <w:rPr>
                <w:rFonts w:cs="Arial"/>
                <w:szCs w:val="20"/>
              </w:rPr>
              <w:t>[</w:t>
            </w:r>
            <w:r w:rsidR="00CE72FE" w:rsidRPr="00CE72FE">
              <w:rPr>
                <w:rFonts w:cs="Arial"/>
                <w:szCs w:val="20"/>
                <w:highlight w:val="yellow"/>
              </w:rPr>
              <w:t>doplní dodavatel</w:t>
            </w:r>
            <w:r w:rsidR="00CE72FE">
              <w:rPr>
                <w:rFonts w:cs="Arial"/>
                <w:szCs w:val="20"/>
              </w:rPr>
              <w:t>]</w:t>
            </w:r>
          </w:p>
        </w:tc>
      </w:tr>
      <w:tr w:rsidR="00615F86" w:rsidRPr="00F5679F" w:rsidTr="009D0B2A">
        <w:tc>
          <w:tcPr>
            <w:tcW w:w="4605" w:type="dxa"/>
          </w:tcPr>
          <w:p w:rsidR="00615F86" w:rsidRPr="00F5679F" w:rsidRDefault="00615F86" w:rsidP="009D0B2A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</w:p>
          <w:p w:rsidR="00615F86" w:rsidRPr="00F5679F" w:rsidRDefault="00615F86" w:rsidP="009D0B2A">
            <w:pPr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lang w:eastAsia="cs-CZ"/>
              </w:rPr>
              <w:t>…………………………………….</w:t>
            </w:r>
          </w:p>
          <w:p w:rsidR="00615F86" w:rsidRPr="00F5679F" w:rsidRDefault="00615F86" w:rsidP="009D0B2A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jméno oprávněného zástupce</w:t>
            </w:r>
          </w:p>
          <w:p w:rsidR="00615F86" w:rsidRPr="00F5679F" w:rsidRDefault="00615F86" w:rsidP="009D0B2A">
            <w:pPr>
              <w:spacing w:before="60" w:after="60"/>
              <w:jc w:val="center"/>
              <w:rPr>
                <w:rFonts w:eastAsia="Calibri" w:cs="Arial"/>
                <w:szCs w:val="20"/>
                <w:highlight w:val="yellow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 xml:space="preserve">funkce </w:t>
            </w:r>
          </w:p>
          <w:p w:rsidR="00615F86" w:rsidRPr="00F5679F" w:rsidRDefault="00615F86" w:rsidP="009D0B2A">
            <w:pPr>
              <w:spacing w:before="60" w:after="60"/>
              <w:jc w:val="center"/>
              <w:rPr>
                <w:rFonts w:eastAsia="Calibri" w:cs="Arial"/>
                <w:szCs w:val="20"/>
                <w:lang w:eastAsia="cs-CZ"/>
              </w:rPr>
            </w:pPr>
            <w:r w:rsidRPr="00F5679F">
              <w:rPr>
                <w:rFonts w:eastAsia="Calibri" w:cs="Arial"/>
                <w:szCs w:val="20"/>
                <w:highlight w:val="yellow"/>
                <w:lang w:eastAsia="cs-CZ"/>
              </w:rPr>
              <w:t>obchodní firma</w:t>
            </w:r>
          </w:p>
        </w:tc>
      </w:tr>
    </w:tbl>
    <w:p w:rsidR="00BE1D9C" w:rsidRPr="00615F86" w:rsidRDefault="007074A5" w:rsidP="00615F86"/>
    <w:sectPr w:rsidR="00BE1D9C" w:rsidRPr="00615F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DE" w:rsidRDefault="002C35DE" w:rsidP="00F4572E">
      <w:pPr>
        <w:spacing w:before="0" w:after="0"/>
      </w:pPr>
      <w:r>
        <w:separator/>
      </w:r>
    </w:p>
  </w:endnote>
  <w:endnote w:type="continuationSeparator" w:id="0">
    <w:p w:rsidR="002C35DE" w:rsidRDefault="002C35DE" w:rsidP="00F457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DE" w:rsidRDefault="002C35DE" w:rsidP="00F4572E">
      <w:pPr>
        <w:spacing w:before="0" w:after="0"/>
      </w:pPr>
      <w:r>
        <w:separator/>
      </w:r>
    </w:p>
  </w:footnote>
  <w:footnote w:type="continuationSeparator" w:id="0">
    <w:p w:rsidR="002C35DE" w:rsidRDefault="002C35DE" w:rsidP="00F457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2E" w:rsidRDefault="00F4572E">
    <w:pPr>
      <w:pStyle w:val="Zhlav"/>
    </w:pPr>
    <w:r w:rsidRPr="00F4572E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61B4A3" wp14:editId="045B8B5D">
          <wp:simplePos x="0" y="0"/>
          <wp:positionH relativeFrom="margin">
            <wp:posOffset>0</wp:posOffset>
          </wp:positionH>
          <wp:positionV relativeFrom="margin">
            <wp:posOffset>-55245</wp:posOffset>
          </wp:positionV>
          <wp:extent cx="4562475" cy="695325"/>
          <wp:effectExtent l="19050" t="0" r="9525" b="0"/>
          <wp:wrapSquare wrapText="bothSides"/>
          <wp:docPr id="27" name="Obrázek 2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572E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1E30391E" wp14:editId="3B0BFD1B">
          <wp:simplePos x="0" y="0"/>
          <wp:positionH relativeFrom="page">
            <wp:posOffset>5883910</wp:posOffset>
          </wp:positionH>
          <wp:positionV relativeFrom="page">
            <wp:posOffset>448945</wp:posOffset>
          </wp:positionV>
          <wp:extent cx="419100" cy="460375"/>
          <wp:effectExtent l="0" t="0" r="0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572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8630B8A" wp14:editId="3ABE9B47">
              <wp:simplePos x="0" y="0"/>
              <wp:positionH relativeFrom="margin">
                <wp:posOffset>4526915</wp:posOffset>
              </wp:positionH>
              <wp:positionV relativeFrom="paragraph">
                <wp:posOffset>639445</wp:posOffset>
              </wp:positionV>
              <wp:extent cx="1398270" cy="224790"/>
              <wp:effectExtent l="0" t="0" r="11430" b="3810"/>
              <wp:wrapTight wrapText="bothSides">
                <wp:wrapPolygon edited="0">
                  <wp:start x="0" y="0"/>
                  <wp:lineTo x="0" y="20136"/>
                  <wp:lineTo x="21482" y="20136"/>
                  <wp:lineTo x="21482" y="0"/>
                  <wp:lineTo x="0" y="0"/>
                </wp:wrapPolygon>
              </wp:wrapTight>
              <wp:docPr id="59" name="Textové po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72E" w:rsidRDefault="00F4572E" w:rsidP="00F4572E">
                          <w:pPr>
                            <w:spacing w:line="223" w:lineRule="exact"/>
                            <w:ind w:left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PARDUBICKÝ KRAJ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630B8A" id="_x0000_t202" coordsize="21600,21600" o:spt="202" path="m,l,21600r21600,l21600,xe">
              <v:stroke joinstyle="miter"/>
              <v:path gradientshapeok="t" o:connecttype="rect"/>
            </v:shapetype>
            <v:shape id="Textové pole 59" o:spid="_x0000_s1026" type="#_x0000_t202" style="position:absolute;left:0;text-align:left;margin-left:356.45pt;margin-top:50.35pt;width:110.1pt;height:17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oZuQIAALAFAAAOAAAAZHJzL2Uyb0RvYy54bWysVNuOmzAQfa/Uf7D8znIpSQAtWe2GUFXa&#10;XqTdfoADJlgF27WdkG3VD+p39Mc6NiHZy0vVlgdrsMdn5swcz+XVoe/QnirNBM9xeBFgRHklasa3&#10;Of58X3oJRtoQXpNOcJrjB6rx1fL1q8tBZjQSrehqqhCAcJ0NMsetMTLzfV21tCf6QkjK4bARqicG&#10;ftXWrxUZAL3v/CgI5v4gVC2VqKjWsFuMh3jp8JuGVuZj02hqUJdjyM24Vbl1Y1d/eUmyrSKyZdUx&#10;DfIXWfSEcQh6giqIIWin2AuonlVKaNGYi0r0vmgaVlHHAdiEwTM2dy2R1HGB4mh5KpP+f7DVh/0n&#10;hVid41mKESc99OieHozY//qJpOgogn0o0iB1Br53ErzN4UYcoNmOsJa3ovqiERerlvAtvVZKDC0l&#10;NSQZ2pv+o6sjjrYgm+G9qCEY2RnhgA6N6m0FoSYI0KFZD6cGQUKosiHfpEm0gKMKzqIoXqSugz7J&#10;pttSafOWih5ZI8cKBODQyf5WG5sNySYXG4yLknWdE0HHn2yA47gDseGqPbNZuJ5+T4N0nayT2Iuj&#10;+dqLg6LwrstV7M3LcDEr3hSrVRH+sHHDOGtZXVNuw0z6CuM/699R6aMyTgrTomO1hbMpabXdrDqF&#10;9gT0XbrP1RxOzm7+0zRcEYDLM0phFAc3UeqV82ThxWU889JFkHhBmN6k8yBO46J8SumWcfrvlNCQ&#10;43QWzUYxnZN+xi1w30tuJOuZgQnSsT7HycmJZFaCa1671hrCutF+VAqb/rkU0O6p0U6wVqOjWs1h&#10;cwAUq+KNqB9AukqAskCEMPbAaIX6htEAIyTH+uuOKIpR946D/O28mQw1GZvJILyCqzk2GI3myoxz&#10;aScV27aAPD4wLq7hiTTMqfecxfFhwVhwJI4jzM6dx//O6zxol78BAAD//wMAUEsDBBQABgAIAAAA&#10;IQAOncsg4AAAAAsBAAAPAAAAZHJzL2Rvd25yZXYueG1sTI/BTsMwDIbvSLxDZCRuLOkqdbQ0nSYE&#10;JyREVw4c0yZrozVOabKtvD3mxI72/+n353K7uJGdzRysRwnJSgAz2HltsZfw2bw+PAILUaFWo0cj&#10;4ccE2Fa3N6UqtL9gbc772DMqwVAoCUOMU8F56AbjVFj5ySBlBz87FWmce65ndaFyN/K1EBl3yiJd&#10;GNRkngfTHfcnJ2H3hfWL/X5vP+pDbZsmF/iWHaW8v1t2T8CiWeI/DH/6pA4VObX+hDqwUcImWeeE&#10;UiDEBhgReZomwFrapFkCvCr59Q/VLwAAAP//AwBQSwECLQAUAAYACAAAACEAtoM4kv4AAADhAQAA&#10;EwAAAAAAAAAAAAAAAAAAAAAAW0NvbnRlbnRfVHlwZXNdLnhtbFBLAQItABQABgAIAAAAIQA4/SH/&#10;1gAAAJQBAAALAAAAAAAAAAAAAAAAAC8BAABfcmVscy8ucmVsc1BLAQItABQABgAIAAAAIQAV3MoZ&#10;uQIAALAFAAAOAAAAAAAAAAAAAAAAAC4CAABkcnMvZTJvRG9jLnhtbFBLAQItABQABgAIAAAAIQAO&#10;ncsg4AAAAAsBAAAPAAAAAAAAAAAAAAAAABMFAABkcnMvZG93bnJldi54bWxQSwUGAAAAAAQABADz&#10;AAAAIAYAAAAA&#10;" filled="f" stroked="f">
              <v:textbox inset="0,0,0,0">
                <w:txbxContent>
                  <w:p w:rsidR="00F4572E" w:rsidRDefault="00F4572E" w:rsidP="00F4572E">
                    <w:pPr>
                      <w:spacing w:line="223" w:lineRule="exact"/>
                      <w:ind w:left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PARDUBICKÝ KRAJ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57BA377B"/>
    <w:multiLevelType w:val="hybridMultilevel"/>
    <w:tmpl w:val="5AA4BD9A"/>
    <w:lvl w:ilvl="0" w:tplc="04050019">
      <w:start w:val="1"/>
      <w:numFmt w:val="lowerLetter"/>
      <w:lvlText w:val="%1.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0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>
    <w:nsid w:val="7A003369"/>
    <w:multiLevelType w:val="hybridMultilevel"/>
    <w:tmpl w:val="FBBC091E"/>
    <w:lvl w:ilvl="0" w:tplc="04050019">
      <w:start w:val="1"/>
      <w:numFmt w:val="lowerLetter"/>
      <w:lvlText w:val="%1."/>
      <w:lvlJc w:val="left"/>
      <w:pPr>
        <w:tabs>
          <w:tab w:val="num" w:pos="5760"/>
        </w:tabs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E"/>
    <w:rsid w:val="000062A1"/>
    <w:rsid w:val="00133F7C"/>
    <w:rsid w:val="002C35DE"/>
    <w:rsid w:val="003277DB"/>
    <w:rsid w:val="0035265C"/>
    <w:rsid w:val="00615F86"/>
    <w:rsid w:val="00650E92"/>
    <w:rsid w:val="007074A5"/>
    <w:rsid w:val="008C3E09"/>
    <w:rsid w:val="009B3EE9"/>
    <w:rsid w:val="009F6AF6"/>
    <w:rsid w:val="00A1199C"/>
    <w:rsid w:val="00A84905"/>
    <w:rsid w:val="00AE54DD"/>
    <w:rsid w:val="00BB75BE"/>
    <w:rsid w:val="00C67983"/>
    <w:rsid w:val="00CE3B24"/>
    <w:rsid w:val="00CE72FE"/>
    <w:rsid w:val="00CF6325"/>
    <w:rsid w:val="00D63BA0"/>
    <w:rsid w:val="00F13A1A"/>
    <w:rsid w:val="00F4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  <w:style w:type="paragraph" w:styleId="Odstavecseseznamem">
    <w:name w:val="List Paragraph"/>
    <w:basedOn w:val="Normln"/>
    <w:uiPriority w:val="34"/>
    <w:qFormat/>
    <w:rsid w:val="00BB75BE"/>
    <w:pPr>
      <w:suppressAutoHyphens/>
      <w:spacing w:before="0" w:after="0" w:line="25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E9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E92"/>
    <w:rPr>
      <w:rFonts w:ascii="Segoe UI" w:hAnsi="Segoe UI" w:cs="Segoe UI"/>
      <w:sz w:val="18"/>
      <w:szCs w:val="18"/>
    </w:rPr>
  </w:style>
  <w:style w:type="paragraph" w:customStyle="1" w:styleId="l6">
    <w:name w:val="l6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3277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277DB"/>
    <w:rPr>
      <w:i/>
      <w:iCs/>
    </w:rPr>
  </w:style>
  <w:style w:type="paragraph" w:styleId="Odstavecseseznamem">
    <w:name w:val="List Paragraph"/>
    <w:basedOn w:val="Normln"/>
    <w:uiPriority w:val="34"/>
    <w:qFormat/>
    <w:rsid w:val="00BB75BE"/>
    <w:pPr>
      <w:suppressAutoHyphens/>
      <w:spacing w:before="0" w:after="0" w:line="25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Matějíček Vladimír</dc:creator>
  <cp:keywords/>
  <dc:description/>
  <cp:lastModifiedBy>Pavel Menšl</cp:lastModifiedBy>
  <cp:revision>3</cp:revision>
  <dcterms:created xsi:type="dcterms:W3CDTF">2018-04-25T21:33:00Z</dcterms:created>
  <dcterms:modified xsi:type="dcterms:W3CDTF">2018-04-26T07:43:00Z</dcterms:modified>
</cp:coreProperties>
</file>