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48CA" w14:textId="77777777" w:rsidR="00EA3086" w:rsidRPr="00EA3086" w:rsidRDefault="00EA3086" w:rsidP="00EA3086">
      <w:pPr>
        <w:pStyle w:val="Podnadpis"/>
        <w:spacing w:line="20" w:lineRule="exact"/>
        <w:rPr>
          <w:sz w:val="20"/>
        </w:rPr>
      </w:pPr>
    </w:p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7483194A" w14:textId="56D99D0B" w:rsidR="00EA3086" w:rsidRPr="00784A45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84A45">
        <w:rPr>
          <w:rFonts w:asciiTheme="majorHAnsi" w:hAnsiTheme="majorHAnsi" w:cs="Arial"/>
          <w:b/>
          <w:sz w:val="24"/>
          <w:szCs w:val="24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E08DB5" w14:textId="77777777" w:rsidR="00EA3086" w:rsidRPr="00334AA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14A94B19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40304EBD" w14:textId="6923C0DC" w:rsidR="009D64E5" w:rsidRPr="003861DB" w:rsidRDefault="003861DB" w:rsidP="009D64E5">
      <w:pPr>
        <w:pStyle w:val="Default"/>
        <w:rPr>
          <w:b/>
          <w:bCs/>
          <w:color w:val="auto"/>
          <w:sz w:val="20"/>
          <w:szCs w:val="20"/>
        </w:rPr>
      </w:pPr>
      <w:r>
        <w:rPr>
          <w:rFonts w:eastAsia="Arial"/>
          <w:sz w:val="20"/>
          <w:szCs w:val="20"/>
        </w:rPr>
        <w:t>N</w:t>
      </w:r>
      <w:r w:rsidR="00EA3086" w:rsidRPr="009D64E5">
        <w:rPr>
          <w:rFonts w:eastAsia="Arial"/>
          <w:sz w:val="20"/>
          <w:szCs w:val="20"/>
        </w:rPr>
        <w:t xml:space="preserve">ázev projektu: </w:t>
      </w:r>
      <w:r w:rsidRPr="003861DB">
        <w:rPr>
          <w:b/>
          <w:bCs/>
          <w:color w:val="auto"/>
          <w:sz w:val="20"/>
          <w:szCs w:val="20"/>
        </w:rPr>
        <w:t>Modernizace silnice II/360 Lanšperk - Dolní Dobrouč</w:t>
      </w:r>
    </w:p>
    <w:p w14:paraId="747AF642" w14:textId="18497DC8" w:rsidR="009D64E5" w:rsidRPr="009D64E5" w:rsidRDefault="009D64E5" w:rsidP="009D64E5">
      <w:pPr>
        <w:pStyle w:val="Default"/>
        <w:rPr>
          <w:color w:val="auto"/>
          <w:sz w:val="18"/>
          <w:szCs w:val="18"/>
        </w:rPr>
      </w:pPr>
    </w:p>
    <w:p w14:paraId="0C668036" w14:textId="26DFAB02" w:rsidR="00EA3086" w:rsidRPr="00334AA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23E2DBB" w14:textId="11D9E424" w:rsidR="009D64E5" w:rsidRPr="009D64E5" w:rsidRDefault="00EA3086" w:rsidP="009D64E5">
      <w:pPr>
        <w:pStyle w:val="Default"/>
        <w:rPr>
          <w:color w:val="auto"/>
          <w:sz w:val="20"/>
          <w:szCs w:val="20"/>
        </w:rPr>
      </w:pPr>
      <w:r w:rsidRPr="00334AAD">
        <w:rPr>
          <w:rFonts w:eastAsia="Arial"/>
          <w:sz w:val="20"/>
          <w:szCs w:val="20"/>
        </w:rPr>
        <w:t xml:space="preserve">Název veřejné </w:t>
      </w:r>
      <w:r w:rsidR="00023AAF">
        <w:rPr>
          <w:rFonts w:eastAsia="Arial"/>
          <w:sz w:val="20"/>
          <w:szCs w:val="20"/>
        </w:rPr>
        <w:t xml:space="preserve">zakázky: </w:t>
      </w:r>
      <w:r w:rsidR="003861DB" w:rsidRPr="003861DB">
        <w:rPr>
          <w:rFonts w:eastAsia="Arial"/>
          <w:b/>
          <w:bCs/>
          <w:sz w:val="20"/>
          <w:szCs w:val="20"/>
        </w:rPr>
        <w:t>Technický dozor investora při realizaci stavby Modernizace silnice II/360 Lanšperk - Dolní Dobrouč</w:t>
      </w:r>
    </w:p>
    <w:p w14:paraId="6EDD7EDB" w14:textId="166D30AF" w:rsidR="00EA3086" w:rsidRPr="00334AAD" w:rsidRDefault="00EA3086" w:rsidP="009D64E5">
      <w:pPr>
        <w:rPr>
          <w:rFonts w:ascii="Arial" w:eastAsia="Arial" w:hAnsi="Arial" w:cs="Arial"/>
          <w:sz w:val="20"/>
          <w:szCs w:val="20"/>
        </w:rPr>
      </w:pPr>
    </w:p>
    <w:p w14:paraId="425890DE" w14:textId="77777777" w:rsidR="00EA3086" w:rsidRPr="00334AA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510B21A5" w14:textId="6A9EF5C0" w:rsidR="00EA3086" w:rsidRPr="00334AA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043E7483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  <w:t>……….....</w:t>
      </w:r>
      <w:r>
        <w:rPr>
          <w:rFonts w:ascii="Arial" w:eastAsia="Arial" w:hAnsi="Arial" w:cs="Arial"/>
          <w:sz w:val="20"/>
          <w:szCs w:val="20"/>
        </w:rPr>
        <w:t>........</w:t>
      </w:r>
      <w:r w:rsidRPr="00334AAD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B087EFC" w14:textId="77777777" w:rsidR="00EA3086" w:rsidRPr="00334AAD" w:rsidRDefault="00EA3086" w:rsidP="00EA308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3FFC68A2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77DDC9F" w14:textId="77777777" w:rsidR="00EA3086" w:rsidRPr="00334AAD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75E1CE79" w14:textId="398F5380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72BAFAA1" w14:textId="2BDE7C53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85852F7" w14:textId="31224C04" w:rsidR="00EA3086" w:rsidRPr="00533B4B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33B4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</w:t>
      </w:r>
      <w:r w:rsidR="0064482D">
        <w:rPr>
          <w:rFonts w:ascii="Arial" w:eastAsia="Arial" w:hAnsi="Arial" w:cs="Arial"/>
          <w:b/>
          <w:bCs/>
          <w:sz w:val="20"/>
          <w:szCs w:val="20"/>
        </w:rPr>
        <w:t>y</w:t>
      </w:r>
    </w:p>
    <w:p w14:paraId="500ABF14" w14:textId="77777777" w:rsidR="00EA3086" w:rsidRPr="00334AA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AC1D6B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0AA9E150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2355DA8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4CBF68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57C450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00325DB1" w14:textId="68496D7E" w:rsidR="008905B6" w:rsidRPr="009D634B" w:rsidRDefault="00EA3086" w:rsidP="009D634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8905B6" w:rsidRPr="009D634B" w:rsidSect="009D64E5">
      <w:headerReference w:type="default" r:id="rId7"/>
      <w:footerReference w:type="default" r:id="rId8"/>
      <w:headerReference w:type="first" r:id="rId9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7344" w14:textId="77777777" w:rsidR="00746831" w:rsidRDefault="00746831" w:rsidP="00FB5CC8">
      <w:pPr>
        <w:spacing w:after="0" w:line="240" w:lineRule="auto"/>
      </w:pPr>
      <w:r>
        <w:separator/>
      </w:r>
    </w:p>
  </w:endnote>
  <w:endnote w:type="continuationSeparator" w:id="0">
    <w:p w14:paraId="1CBBFEFF" w14:textId="77777777" w:rsidR="00746831" w:rsidRDefault="00746831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18E96E51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608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08DD" w14:textId="77777777" w:rsidR="00746831" w:rsidRDefault="00746831" w:rsidP="00FB5CC8">
      <w:pPr>
        <w:spacing w:after="0" w:line="240" w:lineRule="auto"/>
      </w:pPr>
      <w:r>
        <w:separator/>
      </w:r>
    </w:p>
  </w:footnote>
  <w:footnote w:type="continuationSeparator" w:id="0">
    <w:p w14:paraId="669AEFE7" w14:textId="77777777" w:rsidR="00746831" w:rsidRDefault="00746831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82264183" name="Obrázek 182264183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77777777" w:rsidR="004578F3" w:rsidRDefault="004578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8BAA1B9" wp14:editId="0ADB1B70">
          <wp:simplePos x="0" y="0"/>
          <wp:positionH relativeFrom="margin">
            <wp:posOffset>241300</wp:posOffset>
          </wp:positionH>
          <wp:positionV relativeFrom="paragraph">
            <wp:posOffset>221615</wp:posOffset>
          </wp:positionV>
          <wp:extent cx="5637530" cy="928370"/>
          <wp:effectExtent l="0" t="0" r="1270" b="5080"/>
          <wp:wrapTopAndBottom/>
          <wp:docPr id="1784991762" name="Obrázek 178499176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19777">
    <w:abstractNumId w:val="0"/>
  </w:num>
  <w:num w:numId="2" w16cid:durableId="16951152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6875167">
    <w:abstractNumId w:val="7"/>
  </w:num>
  <w:num w:numId="4" w16cid:durableId="176078667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8445681">
    <w:abstractNumId w:val="7"/>
  </w:num>
  <w:num w:numId="6" w16cid:durableId="1418020644">
    <w:abstractNumId w:val="8"/>
  </w:num>
  <w:num w:numId="7" w16cid:durableId="355549024">
    <w:abstractNumId w:val="1"/>
  </w:num>
  <w:num w:numId="8" w16cid:durableId="1205097001">
    <w:abstractNumId w:val="6"/>
  </w:num>
  <w:num w:numId="9" w16cid:durableId="891814248">
    <w:abstractNumId w:val="5"/>
  </w:num>
  <w:num w:numId="10" w16cid:durableId="1307513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3AAF"/>
    <w:rsid w:val="00026F76"/>
    <w:rsid w:val="0005490E"/>
    <w:rsid w:val="00066B8C"/>
    <w:rsid w:val="000A3D9C"/>
    <w:rsid w:val="000A75EF"/>
    <w:rsid w:val="000D6545"/>
    <w:rsid w:val="00112684"/>
    <w:rsid w:val="00122EC0"/>
    <w:rsid w:val="00130972"/>
    <w:rsid w:val="00132B9B"/>
    <w:rsid w:val="0014254A"/>
    <w:rsid w:val="00145073"/>
    <w:rsid w:val="00145764"/>
    <w:rsid w:val="00150AB4"/>
    <w:rsid w:val="00152673"/>
    <w:rsid w:val="00161EE1"/>
    <w:rsid w:val="0016202E"/>
    <w:rsid w:val="00176DC4"/>
    <w:rsid w:val="00182BF8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46690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861DB"/>
    <w:rsid w:val="003947E2"/>
    <w:rsid w:val="00394B5A"/>
    <w:rsid w:val="003A312B"/>
    <w:rsid w:val="003C0B3C"/>
    <w:rsid w:val="003E55AB"/>
    <w:rsid w:val="003F3596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36955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4482D"/>
    <w:rsid w:val="0065789A"/>
    <w:rsid w:val="006724F0"/>
    <w:rsid w:val="006B5843"/>
    <w:rsid w:val="006B6AE0"/>
    <w:rsid w:val="006C1722"/>
    <w:rsid w:val="006C17C7"/>
    <w:rsid w:val="006E3222"/>
    <w:rsid w:val="006E6555"/>
    <w:rsid w:val="00700424"/>
    <w:rsid w:val="00744ADA"/>
    <w:rsid w:val="00746831"/>
    <w:rsid w:val="0075738E"/>
    <w:rsid w:val="007706AD"/>
    <w:rsid w:val="007807B5"/>
    <w:rsid w:val="00784A45"/>
    <w:rsid w:val="007C4D17"/>
    <w:rsid w:val="007E0D78"/>
    <w:rsid w:val="007E7B0C"/>
    <w:rsid w:val="00811793"/>
    <w:rsid w:val="008240F8"/>
    <w:rsid w:val="00827CF0"/>
    <w:rsid w:val="008472FF"/>
    <w:rsid w:val="0085071B"/>
    <w:rsid w:val="00850EBC"/>
    <w:rsid w:val="00866DF6"/>
    <w:rsid w:val="00874B9E"/>
    <w:rsid w:val="008905B6"/>
    <w:rsid w:val="008A0C21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638E8"/>
    <w:rsid w:val="00963BB9"/>
    <w:rsid w:val="00971610"/>
    <w:rsid w:val="00984571"/>
    <w:rsid w:val="0098581E"/>
    <w:rsid w:val="009D634B"/>
    <w:rsid w:val="009D64E5"/>
    <w:rsid w:val="009E2608"/>
    <w:rsid w:val="00A04C12"/>
    <w:rsid w:val="00A0645D"/>
    <w:rsid w:val="00A06EF0"/>
    <w:rsid w:val="00A27F5A"/>
    <w:rsid w:val="00A40B28"/>
    <w:rsid w:val="00A5228E"/>
    <w:rsid w:val="00A8148D"/>
    <w:rsid w:val="00AD7751"/>
    <w:rsid w:val="00B02459"/>
    <w:rsid w:val="00B031AB"/>
    <w:rsid w:val="00B1574C"/>
    <w:rsid w:val="00B5275D"/>
    <w:rsid w:val="00B6234B"/>
    <w:rsid w:val="00B638F7"/>
    <w:rsid w:val="00B87AFB"/>
    <w:rsid w:val="00B87C26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6102A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64482D"/>
    <w:rPr>
      <w:color w:val="800080" w:themeColor="followedHyperlink"/>
      <w:u w:val="single"/>
    </w:rPr>
  </w:style>
  <w:style w:type="paragraph" w:customStyle="1" w:styleId="Default">
    <w:name w:val="Default"/>
    <w:rsid w:val="009D6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Čeperová Marie Mgr. Bc.</cp:lastModifiedBy>
  <cp:revision>4</cp:revision>
  <dcterms:created xsi:type="dcterms:W3CDTF">2026-02-06T08:47:00Z</dcterms:created>
  <dcterms:modified xsi:type="dcterms:W3CDTF">2026-02-17T12:04:00Z</dcterms:modified>
</cp:coreProperties>
</file>