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6814" w14:textId="77777777" w:rsidR="00DB7DC0" w:rsidRPr="00D767F7" w:rsidRDefault="00B067C8" w:rsidP="00DB7DC0">
      <w:pPr>
        <w:pStyle w:val="ACNormln"/>
        <w:spacing w:before="0"/>
        <w:jc w:val="center"/>
        <w:outlineLvl w:val="0"/>
        <w:rPr>
          <w:rFonts w:ascii="Arial" w:hAnsi="Arial" w:cs="Arial"/>
          <w:b/>
          <w:sz w:val="32"/>
          <w:szCs w:val="32"/>
        </w:rPr>
      </w:pPr>
      <w:bookmarkStart w:id="0" w:name="_Hlk210293066"/>
      <w:r w:rsidRPr="00D767F7">
        <w:rPr>
          <w:rFonts w:ascii="Arial" w:hAnsi="Arial" w:cs="Arial"/>
          <w:b/>
          <w:sz w:val="32"/>
          <w:szCs w:val="32"/>
        </w:rPr>
        <w:t>Smlouv</w:t>
      </w:r>
      <w:r w:rsidR="005C1633" w:rsidRPr="00D767F7">
        <w:rPr>
          <w:rFonts w:ascii="Arial" w:hAnsi="Arial" w:cs="Arial"/>
          <w:b/>
          <w:sz w:val="32"/>
          <w:szCs w:val="32"/>
        </w:rPr>
        <w:t xml:space="preserve">a o </w:t>
      </w:r>
      <w:bookmarkStart w:id="1" w:name="_Hlk508185051"/>
      <w:r w:rsidR="00615527">
        <w:rPr>
          <w:rFonts w:ascii="Arial" w:hAnsi="Arial" w:cs="Arial"/>
          <w:b/>
          <w:sz w:val="32"/>
          <w:szCs w:val="32"/>
        </w:rPr>
        <w:t>společném zadávání</w:t>
      </w:r>
    </w:p>
    <w:bookmarkEnd w:id="0"/>
    <w:p w14:paraId="7B8E7E8F" w14:textId="77777777" w:rsidR="00420FB8" w:rsidRDefault="00420FB8" w:rsidP="00DB7DC0">
      <w:pPr>
        <w:pStyle w:val="ACNormln"/>
        <w:spacing w:before="0"/>
        <w:jc w:val="center"/>
        <w:outlineLvl w:val="0"/>
        <w:rPr>
          <w:rFonts w:ascii="Arial" w:hAnsi="Arial" w:cs="Arial"/>
          <w:sz w:val="20"/>
        </w:rPr>
      </w:pPr>
      <w:r w:rsidRPr="00D767F7">
        <w:rPr>
          <w:rFonts w:ascii="Arial" w:hAnsi="Arial" w:cs="Arial"/>
          <w:sz w:val="20"/>
        </w:rPr>
        <w:t xml:space="preserve">uzavřená dle ustanovení § </w:t>
      </w:r>
      <w:r w:rsidR="00143FF5" w:rsidRPr="00D767F7">
        <w:rPr>
          <w:rFonts w:ascii="Arial" w:hAnsi="Arial" w:cs="Arial"/>
          <w:sz w:val="20"/>
        </w:rPr>
        <w:t xml:space="preserve">1746 </w:t>
      </w:r>
      <w:r w:rsidR="00DB7DC0" w:rsidRPr="00D767F7">
        <w:rPr>
          <w:rFonts w:ascii="Arial" w:hAnsi="Arial" w:cs="Arial"/>
          <w:sz w:val="20"/>
        </w:rPr>
        <w:t>odst. 2</w:t>
      </w:r>
      <w:r w:rsidRPr="00D767F7">
        <w:rPr>
          <w:rFonts w:ascii="Arial" w:hAnsi="Arial" w:cs="Arial"/>
          <w:sz w:val="20"/>
        </w:rPr>
        <w:t xml:space="preserve"> zákona č. 89/2012 Sb., občanský zákoník, v</w:t>
      </w:r>
      <w:r w:rsidR="00DB7DC0" w:rsidRPr="00D767F7">
        <w:rPr>
          <w:rFonts w:ascii="Arial" w:hAnsi="Arial" w:cs="Arial"/>
          <w:sz w:val="20"/>
        </w:rPr>
        <w:t>e znění pozdějších předpisů</w:t>
      </w:r>
      <w:r w:rsidRPr="00D767F7">
        <w:rPr>
          <w:rFonts w:ascii="Arial" w:hAnsi="Arial" w:cs="Arial"/>
          <w:sz w:val="20"/>
        </w:rPr>
        <w:t xml:space="preserve"> (dále jen „OZ“) a dle </w:t>
      </w:r>
      <w:r w:rsidR="00DB7DC0" w:rsidRPr="00D767F7">
        <w:rPr>
          <w:rFonts w:ascii="Arial" w:hAnsi="Arial" w:cs="Arial"/>
          <w:sz w:val="20"/>
        </w:rPr>
        <w:t xml:space="preserve">ustanovení § 7 </w:t>
      </w:r>
      <w:r w:rsidRPr="00D767F7">
        <w:rPr>
          <w:rFonts w:ascii="Arial" w:hAnsi="Arial" w:cs="Arial"/>
          <w:sz w:val="20"/>
        </w:rPr>
        <w:t>zákona č. 134/2016 Sb., o zadávání veřejných zakázek, v</w:t>
      </w:r>
      <w:r w:rsidR="00DB7DC0" w:rsidRPr="00D767F7">
        <w:rPr>
          <w:rFonts w:ascii="Arial" w:hAnsi="Arial" w:cs="Arial"/>
          <w:sz w:val="20"/>
        </w:rPr>
        <w:t>e znění pozdějších předpisů</w:t>
      </w:r>
      <w:r w:rsidRPr="00D767F7">
        <w:rPr>
          <w:rFonts w:ascii="Arial" w:hAnsi="Arial" w:cs="Arial"/>
          <w:sz w:val="20"/>
        </w:rPr>
        <w:t xml:space="preserve"> (dále jen „ZZVZ“)</w:t>
      </w:r>
    </w:p>
    <w:p w14:paraId="422E1A86" w14:textId="77777777" w:rsidR="00C94B91" w:rsidRPr="00D767F7" w:rsidRDefault="00C94B91" w:rsidP="00DB7DC0">
      <w:pPr>
        <w:pStyle w:val="ACNormln"/>
        <w:spacing w:before="0"/>
        <w:jc w:val="center"/>
        <w:outlineLvl w:val="0"/>
        <w:rPr>
          <w:rFonts w:ascii="Arial" w:hAnsi="Arial" w:cs="Arial"/>
          <w:sz w:val="20"/>
        </w:rPr>
      </w:pPr>
    </w:p>
    <w:bookmarkEnd w:id="1"/>
    <w:p w14:paraId="6230FA59" w14:textId="77777777" w:rsidR="00A87A30" w:rsidRDefault="00A87A30" w:rsidP="00A87A30">
      <w:pPr>
        <w:pStyle w:val="ACNormln"/>
        <w:spacing w:before="0"/>
        <w:jc w:val="left"/>
        <w:outlineLvl w:val="0"/>
        <w:rPr>
          <w:rFonts w:ascii="Arial" w:hAnsi="Arial" w:cs="Arial"/>
          <w:sz w:val="24"/>
        </w:rPr>
      </w:pPr>
    </w:p>
    <w:p w14:paraId="249A361A" w14:textId="02F94B84" w:rsidR="00420FB8" w:rsidRPr="000111AB" w:rsidRDefault="00A87A30" w:rsidP="006F1729">
      <w:pPr>
        <w:pStyle w:val="ACNormln"/>
        <w:spacing w:before="0"/>
        <w:jc w:val="center"/>
        <w:outlineLvl w:val="0"/>
        <w:rPr>
          <w:rFonts w:ascii="Arial" w:hAnsi="Arial" w:cs="Arial"/>
          <w:szCs w:val="22"/>
        </w:rPr>
      </w:pPr>
      <w:r w:rsidRPr="000111AB">
        <w:rPr>
          <w:rFonts w:ascii="Arial" w:hAnsi="Arial" w:cs="Arial"/>
          <w:szCs w:val="22"/>
        </w:rPr>
        <w:t xml:space="preserve">čj. </w:t>
      </w:r>
      <w:r w:rsidR="00CF4939">
        <w:rPr>
          <w:rFonts w:ascii="Arial" w:hAnsi="Arial" w:cs="Arial"/>
          <w:szCs w:val="22"/>
        </w:rPr>
        <w:t>O</w:t>
      </w:r>
      <w:r w:rsidRPr="000111AB">
        <w:rPr>
          <w:rFonts w:ascii="Arial" w:hAnsi="Arial" w:cs="Arial"/>
          <w:szCs w:val="22"/>
        </w:rPr>
        <w:t>bce Rohovl</w:t>
      </w:r>
      <w:r w:rsidR="00CF4939">
        <w:rPr>
          <w:rFonts w:ascii="Arial" w:hAnsi="Arial" w:cs="Arial"/>
          <w:szCs w:val="22"/>
        </w:rPr>
        <w:t>ádova</w:t>
      </w:r>
      <w:r w:rsidRPr="000111AB">
        <w:rPr>
          <w:rFonts w:ascii="Arial" w:hAnsi="Arial" w:cs="Arial"/>
          <w:szCs w:val="22"/>
        </w:rPr>
        <w:t xml:space="preserve"> Bělá: ORB/1689/2025</w:t>
      </w:r>
    </w:p>
    <w:p w14:paraId="7B486FAF" w14:textId="77777777" w:rsidR="00A87A30" w:rsidRPr="00D767F7" w:rsidRDefault="00A87A30" w:rsidP="00A87A30">
      <w:pPr>
        <w:pStyle w:val="ACNormln"/>
        <w:spacing w:before="0"/>
        <w:jc w:val="left"/>
        <w:outlineLvl w:val="0"/>
        <w:rPr>
          <w:rFonts w:ascii="Arial" w:hAnsi="Arial" w:cs="Arial"/>
          <w:sz w:val="24"/>
        </w:rPr>
      </w:pPr>
    </w:p>
    <w:p w14:paraId="4B1A4A8D" w14:textId="77777777" w:rsidR="00D767F7" w:rsidRPr="00D767F7" w:rsidRDefault="00D767F7" w:rsidP="00D767F7">
      <w:pPr>
        <w:tabs>
          <w:tab w:val="left" w:pos="2268"/>
          <w:tab w:val="left" w:pos="2835"/>
          <w:tab w:val="left" w:pos="3828"/>
        </w:tabs>
        <w:autoSpaceDN w:val="0"/>
        <w:spacing w:after="0"/>
        <w:rPr>
          <w:rFonts w:ascii="Arial" w:hAnsi="Arial" w:cs="Arial"/>
          <w:b/>
        </w:rPr>
      </w:pPr>
      <w:r>
        <w:rPr>
          <w:rFonts w:ascii="Arial" w:hAnsi="Arial" w:cs="Arial"/>
          <w:b/>
        </w:rPr>
        <w:t>Pardubický kraj</w:t>
      </w:r>
    </w:p>
    <w:p w14:paraId="4AAAEB86" w14:textId="77777777" w:rsidR="00D767F7" w:rsidRPr="00D767F7" w:rsidRDefault="00D767F7" w:rsidP="00D767F7">
      <w:pPr>
        <w:tabs>
          <w:tab w:val="left" w:pos="2268"/>
          <w:tab w:val="left" w:pos="2835"/>
          <w:tab w:val="left" w:pos="3828"/>
        </w:tabs>
        <w:autoSpaceDN w:val="0"/>
        <w:spacing w:after="0"/>
        <w:rPr>
          <w:rFonts w:ascii="Arial" w:hAnsi="Arial" w:cs="Arial"/>
        </w:rPr>
      </w:pPr>
      <w:r w:rsidRPr="00D767F7">
        <w:rPr>
          <w:rFonts w:ascii="Arial" w:hAnsi="Arial" w:cs="Arial"/>
        </w:rPr>
        <w:t xml:space="preserve">Sídlo: </w:t>
      </w:r>
      <w:r w:rsidRPr="00D767F7">
        <w:rPr>
          <w:rFonts w:ascii="Arial" w:hAnsi="Arial" w:cs="Arial"/>
        </w:rPr>
        <w:tab/>
        <w:t>Komens</w:t>
      </w:r>
      <w:r>
        <w:rPr>
          <w:rFonts w:ascii="Arial" w:hAnsi="Arial" w:cs="Arial"/>
        </w:rPr>
        <w:t>kého nám. 125, 532 11 Pardubice</w:t>
      </w:r>
    </w:p>
    <w:p w14:paraId="1A1A4787" w14:textId="77777777" w:rsidR="00D767F7" w:rsidRPr="00D767F7" w:rsidRDefault="00D767F7" w:rsidP="00D767F7">
      <w:pPr>
        <w:tabs>
          <w:tab w:val="left" w:pos="2268"/>
        </w:tabs>
        <w:autoSpaceDN w:val="0"/>
        <w:spacing w:after="0"/>
        <w:rPr>
          <w:rFonts w:ascii="Arial" w:hAnsi="Arial" w:cs="Arial"/>
        </w:rPr>
      </w:pPr>
      <w:r w:rsidRPr="00D767F7">
        <w:rPr>
          <w:rFonts w:ascii="Arial" w:hAnsi="Arial" w:cs="Arial"/>
        </w:rPr>
        <w:t xml:space="preserve">IČO: </w:t>
      </w:r>
      <w:r w:rsidRPr="00D767F7">
        <w:rPr>
          <w:rFonts w:ascii="Arial" w:hAnsi="Arial" w:cs="Arial"/>
        </w:rPr>
        <w:tab/>
        <w:t>70892822</w:t>
      </w:r>
    </w:p>
    <w:p w14:paraId="7D36C355" w14:textId="77777777" w:rsidR="00D767F7" w:rsidRPr="00D767F7" w:rsidRDefault="00D767F7" w:rsidP="00D767F7">
      <w:pPr>
        <w:tabs>
          <w:tab w:val="left" w:pos="2268"/>
        </w:tabs>
        <w:autoSpaceDN w:val="0"/>
        <w:spacing w:after="0"/>
        <w:rPr>
          <w:rFonts w:ascii="Arial" w:hAnsi="Arial" w:cs="Arial"/>
        </w:rPr>
      </w:pPr>
      <w:r w:rsidRPr="00D767F7">
        <w:rPr>
          <w:rFonts w:ascii="Arial" w:hAnsi="Arial" w:cs="Arial"/>
        </w:rPr>
        <w:t xml:space="preserve">Zastoupen: </w:t>
      </w:r>
      <w:r w:rsidRPr="00D767F7">
        <w:rPr>
          <w:rFonts w:ascii="Arial" w:hAnsi="Arial" w:cs="Arial"/>
        </w:rPr>
        <w:tab/>
        <w:t>JUDr. Martinem Netolickým, Ph.D., hejtmanem</w:t>
      </w:r>
    </w:p>
    <w:p w14:paraId="38F0840C" w14:textId="77777777" w:rsidR="00D767F7" w:rsidRPr="00D767F7" w:rsidRDefault="00D767F7" w:rsidP="00D767F7">
      <w:pPr>
        <w:tabs>
          <w:tab w:val="left" w:pos="2268"/>
        </w:tabs>
        <w:autoSpaceDN w:val="0"/>
        <w:spacing w:after="0"/>
        <w:rPr>
          <w:rFonts w:ascii="Arial" w:hAnsi="Arial" w:cs="Arial"/>
        </w:rPr>
      </w:pPr>
      <w:r w:rsidRPr="00D767F7">
        <w:rPr>
          <w:rFonts w:ascii="Arial" w:hAnsi="Arial" w:cs="Arial"/>
        </w:rPr>
        <w:t xml:space="preserve">Bankovní spojení: </w:t>
      </w:r>
      <w:r w:rsidRPr="00D767F7">
        <w:rPr>
          <w:rFonts w:ascii="Arial" w:hAnsi="Arial" w:cs="Arial"/>
        </w:rPr>
        <w:tab/>
      </w:r>
      <w:r>
        <w:rPr>
          <w:rFonts w:ascii="Arial" w:hAnsi="Arial" w:cs="Arial"/>
        </w:rPr>
        <w:t>ČSOB, a.s.</w:t>
      </w:r>
    </w:p>
    <w:p w14:paraId="7E06970C" w14:textId="77777777" w:rsidR="00D767F7" w:rsidRPr="00D767F7" w:rsidRDefault="00D767F7" w:rsidP="00D767F7">
      <w:pPr>
        <w:tabs>
          <w:tab w:val="left" w:pos="2268"/>
        </w:tabs>
        <w:autoSpaceDN w:val="0"/>
        <w:spacing w:after="120"/>
        <w:rPr>
          <w:rFonts w:ascii="Arial" w:hAnsi="Arial" w:cs="Arial"/>
        </w:rPr>
      </w:pPr>
      <w:r w:rsidRPr="00D767F7">
        <w:rPr>
          <w:rFonts w:ascii="Arial" w:hAnsi="Arial" w:cs="Arial"/>
        </w:rPr>
        <w:t xml:space="preserve">Číslo účtu: </w:t>
      </w:r>
      <w:r w:rsidRPr="00D767F7">
        <w:rPr>
          <w:rFonts w:ascii="Arial" w:hAnsi="Arial" w:cs="Arial"/>
        </w:rPr>
        <w:tab/>
      </w:r>
      <w:r>
        <w:rPr>
          <w:rFonts w:ascii="Arial" w:hAnsi="Arial" w:cs="Arial"/>
        </w:rPr>
        <w:t>220430336/0300</w:t>
      </w:r>
    </w:p>
    <w:p w14:paraId="5DDDADA1" w14:textId="77777777" w:rsidR="005C1633" w:rsidRPr="00D767F7" w:rsidRDefault="005C1633" w:rsidP="005C1633">
      <w:pPr>
        <w:tabs>
          <w:tab w:val="left" w:pos="2268"/>
        </w:tabs>
        <w:autoSpaceDN w:val="0"/>
        <w:spacing w:after="0"/>
        <w:rPr>
          <w:rFonts w:ascii="Arial" w:hAnsi="Arial" w:cs="Arial"/>
        </w:rPr>
      </w:pPr>
      <w:r w:rsidRPr="00D767F7">
        <w:rPr>
          <w:rFonts w:ascii="Arial" w:hAnsi="Arial" w:cs="Arial"/>
        </w:rPr>
        <w:t xml:space="preserve">dále jen </w:t>
      </w:r>
      <w:r w:rsidR="00615527">
        <w:rPr>
          <w:rFonts w:ascii="Arial" w:hAnsi="Arial" w:cs="Arial"/>
          <w:b/>
          <w:bCs/>
        </w:rPr>
        <w:t>Kraj</w:t>
      </w:r>
      <w:r w:rsidRPr="00D767F7">
        <w:rPr>
          <w:rFonts w:ascii="Arial" w:hAnsi="Arial" w:cs="Arial"/>
        </w:rPr>
        <w:t xml:space="preserve"> </w:t>
      </w:r>
      <w:r w:rsidR="00401355" w:rsidRPr="00D767F7">
        <w:rPr>
          <w:rFonts w:ascii="Arial" w:hAnsi="Arial" w:cs="Arial"/>
        </w:rPr>
        <w:t>na straně jedné</w:t>
      </w:r>
      <w:r w:rsidRPr="00D767F7">
        <w:rPr>
          <w:rFonts w:ascii="Arial" w:hAnsi="Arial" w:cs="Arial"/>
        </w:rPr>
        <w:t xml:space="preserve"> </w:t>
      </w:r>
    </w:p>
    <w:p w14:paraId="1C5AE683" w14:textId="77777777" w:rsidR="005C1633" w:rsidRPr="00D767F7" w:rsidRDefault="005C1633" w:rsidP="005C1633">
      <w:pPr>
        <w:tabs>
          <w:tab w:val="left" w:pos="2268"/>
        </w:tabs>
        <w:autoSpaceDN w:val="0"/>
        <w:spacing w:after="0"/>
        <w:rPr>
          <w:rFonts w:ascii="Arial" w:hAnsi="Arial" w:cs="Arial"/>
        </w:rPr>
      </w:pPr>
    </w:p>
    <w:p w14:paraId="6649EE14" w14:textId="77777777" w:rsidR="005C1633" w:rsidRPr="00D767F7" w:rsidRDefault="005C1633" w:rsidP="007F4F8D">
      <w:pPr>
        <w:tabs>
          <w:tab w:val="left" w:pos="2268"/>
        </w:tabs>
        <w:autoSpaceDN w:val="0"/>
        <w:spacing w:after="0"/>
        <w:rPr>
          <w:rFonts w:ascii="Arial" w:hAnsi="Arial" w:cs="Arial"/>
          <w:b/>
        </w:rPr>
      </w:pPr>
      <w:r w:rsidRPr="00D767F7">
        <w:rPr>
          <w:rFonts w:ascii="Arial" w:hAnsi="Arial" w:cs="Arial"/>
          <w:b/>
        </w:rPr>
        <w:t>a</w:t>
      </w:r>
    </w:p>
    <w:p w14:paraId="3D3F61D6" w14:textId="2B6E3ED5" w:rsidR="005C1633" w:rsidRPr="00D767F7" w:rsidRDefault="005C1633" w:rsidP="006F1729">
      <w:pPr>
        <w:tabs>
          <w:tab w:val="left" w:pos="2268"/>
        </w:tabs>
        <w:autoSpaceDN w:val="0"/>
        <w:spacing w:after="0"/>
        <w:rPr>
          <w:rFonts w:ascii="Arial" w:hAnsi="Arial" w:cs="Arial"/>
        </w:rPr>
      </w:pPr>
    </w:p>
    <w:p w14:paraId="43993026" w14:textId="03506F29" w:rsidR="005C1633" w:rsidRPr="00D767F7" w:rsidRDefault="006C3C3D" w:rsidP="005C1633">
      <w:pPr>
        <w:tabs>
          <w:tab w:val="left" w:pos="2268"/>
          <w:tab w:val="left" w:pos="2835"/>
          <w:tab w:val="left" w:pos="3828"/>
        </w:tabs>
        <w:autoSpaceDN w:val="0"/>
        <w:spacing w:after="0"/>
        <w:rPr>
          <w:rFonts w:ascii="Arial" w:hAnsi="Arial" w:cs="Arial"/>
          <w:b/>
        </w:rPr>
      </w:pPr>
      <w:r>
        <w:rPr>
          <w:rFonts w:ascii="Arial" w:hAnsi="Arial" w:cs="Arial"/>
          <w:b/>
        </w:rPr>
        <w:t>O</w:t>
      </w:r>
      <w:r w:rsidR="00D767F7">
        <w:rPr>
          <w:rFonts w:ascii="Arial" w:hAnsi="Arial" w:cs="Arial"/>
          <w:b/>
        </w:rPr>
        <w:t xml:space="preserve">bec </w:t>
      </w:r>
      <w:r w:rsidR="006963E4">
        <w:rPr>
          <w:rFonts w:ascii="Arial" w:hAnsi="Arial" w:cs="Arial"/>
          <w:b/>
        </w:rPr>
        <w:t>Rohovládova Bělá</w:t>
      </w:r>
    </w:p>
    <w:p w14:paraId="66D900BD" w14:textId="658839B3" w:rsidR="00401355" w:rsidRPr="00D767F7" w:rsidRDefault="00401355" w:rsidP="00D94FAC">
      <w:pPr>
        <w:tabs>
          <w:tab w:val="left" w:pos="2268"/>
          <w:tab w:val="left" w:pos="2835"/>
          <w:tab w:val="left" w:pos="3828"/>
        </w:tabs>
        <w:autoSpaceDN w:val="0"/>
        <w:spacing w:after="0"/>
        <w:rPr>
          <w:rFonts w:ascii="Arial" w:hAnsi="Arial" w:cs="Arial"/>
        </w:rPr>
      </w:pPr>
      <w:r w:rsidRPr="00D767F7">
        <w:rPr>
          <w:rFonts w:ascii="Arial" w:hAnsi="Arial" w:cs="Arial"/>
        </w:rPr>
        <w:t xml:space="preserve">Sídlo: </w:t>
      </w:r>
      <w:r w:rsidR="004A4DDF" w:rsidRPr="00D767F7">
        <w:rPr>
          <w:rFonts w:ascii="Arial" w:hAnsi="Arial" w:cs="Arial"/>
        </w:rPr>
        <w:tab/>
      </w:r>
      <w:r w:rsidR="007F4F8D">
        <w:rPr>
          <w:rFonts w:ascii="Arial" w:hAnsi="Arial" w:cs="Arial"/>
        </w:rPr>
        <w:t xml:space="preserve">č.p. 32, </w:t>
      </w:r>
      <w:r w:rsidR="007F4F8D" w:rsidRPr="007F4F8D">
        <w:rPr>
          <w:rFonts w:ascii="Arial" w:hAnsi="Arial" w:cs="Arial"/>
        </w:rPr>
        <w:t>533 43</w:t>
      </w:r>
      <w:r w:rsidR="007F4F8D">
        <w:rPr>
          <w:rFonts w:ascii="Arial" w:hAnsi="Arial" w:cs="Arial"/>
        </w:rPr>
        <w:t xml:space="preserve"> </w:t>
      </w:r>
      <w:r w:rsidR="007F4F8D" w:rsidRPr="007F4F8D">
        <w:rPr>
          <w:rFonts w:ascii="Arial" w:hAnsi="Arial" w:cs="Arial"/>
        </w:rPr>
        <w:t>Rohovládova Bělá</w:t>
      </w:r>
    </w:p>
    <w:p w14:paraId="2DFE31D2" w14:textId="15D8E198" w:rsidR="00401355" w:rsidRPr="00D767F7" w:rsidRDefault="00401355" w:rsidP="00401355">
      <w:pPr>
        <w:tabs>
          <w:tab w:val="left" w:pos="2268"/>
        </w:tabs>
        <w:autoSpaceDN w:val="0"/>
        <w:spacing w:after="0"/>
        <w:rPr>
          <w:rFonts w:ascii="Arial" w:hAnsi="Arial" w:cs="Arial"/>
        </w:rPr>
      </w:pPr>
      <w:r w:rsidRPr="00D767F7">
        <w:rPr>
          <w:rFonts w:ascii="Arial" w:hAnsi="Arial" w:cs="Arial"/>
        </w:rPr>
        <w:t>IČO:</w:t>
      </w:r>
      <w:r w:rsidR="004A4DDF" w:rsidRPr="00D767F7">
        <w:rPr>
          <w:rFonts w:ascii="Arial" w:hAnsi="Arial" w:cs="Arial"/>
        </w:rPr>
        <w:t xml:space="preserve"> </w:t>
      </w:r>
      <w:r w:rsidR="004A4DDF" w:rsidRPr="00D767F7">
        <w:rPr>
          <w:rFonts w:ascii="Arial" w:hAnsi="Arial" w:cs="Arial"/>
        </w:rPr>
        <w:tab/>
      </w:r>
      <w:r w:rsidR="007F4F8D" w:rsidRPr="007F4F8D">
        <w:rPr>
          <w:rFonts w:ascii="Arial" w:hAnsi="Arial" w:cs="Arial"/>
        </w:rPr>
        <w:t>00274151</w:t>
      </w:r>
    </w:p>
    <w:p w14:paraId="0BCA12FE" w14:textId="6C0FB242" w:rsidR="00401355" w:rsidRPr="00D767F7" w:rsidRDefault="00401355" w:rsidP="00401355">
      <w:pPr>
        <w:tabs>
          <w:tab w:val="left" w:pos="2268"/>
        </w:tabs>
        <w:autoSpaceDN w:val="0"/>
        <w:spacing w:after="0"/>
        <w:rPr>
          <w:rFonts w:ascii="Arial" w:hAnsi="Arial" w:cs="Arial"/>
        </w:rPr>
      </w:pPr>
      <w:r w:rsidRPr="00D767F7">
        <w:rPr>
          <w:rFonts w:ascii="Arial" w:hAnsi="Arial" w:cs="Arial"/>
        </w:rPr>
        <w:t>Zastoupen</w:t>
      </w:r>
      <w:r w:rsidR="00D767F7">
        <w:rPr>
          <w:rFonts w:ascii="Arial" w:hAnsi="Arial" w:cs="Arial"/>
        </w:rPr>
        <w:t>a</w:t>
      </w:r>
      <w:r w:rsidRPr="00D767F7">
        <w:rPr>
          <w:rFonts w:ascii="Arial" w:hAnsi="Arial" w:cs="Arial"/>
        </w:rPr>
        <w:t xml:space="preserve">: </w:t>
      </w:r>
      <w:r w:rsidR="004A4DDF" w:rsidRPr="00D767F7">
        <w:rPr>
          <w:rFonts w:ascii="Arial" w:hAnsi="Arial" w:cs="Arial"/>
        </w:rPr>
        <w:tab/>
      </w:r>
      <w:r w:rsidR="007F4F8D" w:rsidRPr="007F4F8D">
        <w:rPr>
          <w:rFonts w:ascii="Arial" w:hAnsi="Arial" w:cs="Arial"/>
        </w:rPr>
        <w:t>Ing. Václav</w:t>
      </w:r>
      <w:r w:rsidR="007F4F8D">
        <w:rPr>
          <w:rFonts w:ascii="Arial" w:hAnsi="Arial" w:cs="Arial"/>
        </w:rPr>
        <w:t>em</w:t>
      </w:r>
      <w:r w:rsidR="007F4F8D" w:rsidRPr="007F4F8D">
        <w:rPr>
          <w:rFonts w:ascii="Arial" w:hAnsi="Arial" w:cs="Arial"/>
        </w:rPr>
        <w:t xml:space="preserve"> Fišer</w:t>
      </w:r>
      <w:r w:rsidR="007F4F8D">
        <w:rPr>
          <w:rFonts w:ascii="Arial" w:hAnsi="Arial" w:cs="Arial"/>
        </w:rPr>
        <w:t>em, starostou</w:t>
      </w:r>
    </w:p>
    <w:p w14:paraId="62475B9C" w14:textId="2402571F" w:rsidR="00401355" w:rsidRPr="00D767F7" w:rsidRDefault="00401355" w:rsidP="00401355">
      <w:pPr>
        <w:tabs>
          <w:tab w:val="left" w:pos="2268"/>
        </w:tabs>
        <w:autoSpaceDN w:val="0"/>
        <w:spacing w:after="0"/>
        <w:rPr>
          <w:rFonts w:ascii="Arial" w:hAnsi="Arial" w:cs="Arial"/>
        </w:rPr>
      </w:pPr>
      <w:r w:rsidRPr="00D767F7">
        <w:rPr>
          <w:rFonts w:ascii="Arial" w:hAnsi="Arial" w:cs="Arial"/>
        </w:rPr>
        <w:t xml:space="preserve">Bankovní spojení: </w:t>
      </w:r>
      <w:r w:rsidR="004A4DDF" w:rsidRPr="00D767F7">
        <w:rPr>
          <w:rFonts w:ascii="Arial" w:hAnsi="Arial" w:cs="Arial"/>
        </w:rPr>
        <w:tab/>
      </w:r>
      <w:r w:rsidR="007F4F8D">
        <w:rPr>
          <w:rFonts w:ascii="Arial" w:hAnsi="Arial" w:cs="Arial"/>
        </w:rPr>
        <w:t>ČSOB, a.s.</w:t>
      </w:r>
    </w:p>
    <w:p w14:paraId="6692587F" w14:textId="6DC4ACC3" w:rsidR="00401355" w:rsidRPr="00D767F7" w:rsidRDefault="00401355" w:rsidP="0015340F">
      <w:pPr>
        <w:tabs>
          <w:tab w:val="left" w:pos="2268"/>
        </w:tabs>
        <w:autoSpaceDN w:val="0"/>
        <w:spacing w:after="120"/>
        <w:rPr>
          <w:rFonts w:ascii="Arial" w:hAnsi="Arial" w:cs="Arial"/>
        </w:rPr>
      </w:pPr>
      <w:r w:rsidRPr="00D767F7">
        <w:rPr>
          <w:rFonts w:ascii="Arial" w:hAnsi="Arial" w:cs="Arial"/>
        </w:rPr>
        <w:t>Číslo účtu:</w:t>
      </w:r>
      <w:r w:rsidR="004A4DDF" w:rsidRPr="00D767F7">
        <w:rPr>
          <w:rFonts w:ascii="Arial" w:hAnsi="Arial" w:cs="Arial"/>
        </w:rPr>
        <w:t xml:space="preserve"> </w:t>
      </w:r>
      <w:r w:rsidR="004A4DDF" w:rsidRPr="00D767F7">
        <w:rPr>
          <w:rFonts w:ascii="Arial" w:hAnsi="Arial" w:cs="Arial"/>
        </w:rPr>
        <w:tab/>
      </w:r>
      <w:r w:rsidR="007F4F8D" w:rsidRPr="007F4F8D">
        <w:rPr>
          <w:rFonts w:ascii="Arial" w:hAnsi="Arial" w:cs="Arial"/>
        </w:rPr>
        <w:t>155972904/0300</w:t>
      </w:r>
    </w:p>
    <w:p w14:paraId="1759DE66" w14:textId="026C0663" w:rsidR="0015340F" w:rsidRPr="00D767F7" w:rsidRDefault="0015340F" w:rsidP="0015340F">
      <w:pPr>
        <w:tabs>
          <w:tab w:val="left" w:pos="2268"/>
        </w:tabs>
        <w:autoSpaceDN w:val="0"/>
        <w:spacing w:after="0"/>
        <w:rPr>
          <w:rFonts w:ascii="Arial" w:hAnsi="Arial" w:cs="Arial"/>
        </w:rPr>
      </w:pPr>
      <w:r w:rsidRPr="00D767F7">
        <w:rPr>
          <w:rFonts w:ascii="Arial" w:hAnsi="Arial" w:cs="Arial"/>
        </w:rPr>
        <w:t xml:space="preserve">dále jen </w:t>
      </w:r>
      <w:r w:rsidR="00615527">
        <w:rPr>
          <w:rFonts w:ascii="Arial" w:hAnsi="Arial" w:cs="Arial"/>
          <w:b/>
          <w:bCs/>
        </w:rPr>
        <w:t>Obec</w:t>
      </w:r>
      <w:r w:rsidRPr="00D767F7">
        <w:rPr>
          <w:rFonts w:ascii="Arial" w:hAnsi="Arial" w:cs="Arial"/>
        </w:rPr>
        <w:t xml:space="preserve"> na straně </w:t>
      </w:r>
      <w:r w:rsidR="006F1729">
        <w:rPr>
          <w:rFonts w:ascii="Arial" w:hAnsi="Arial" w:cs="Arial"/>
        </w:rPr>
        <w:t>druhé</w:t>
      </w:r>
    </w:p>
    <w:p w14:paraId="6DB5B5DC" w14:textId="77777777" w:rsidR="00401355" w:rsidRPr="00D767F7" w:rsidRDefault="00401355" w:rsidP="005C1633">
      <w:pPr>
        <w:pStyle w:val="pocrad"/>
        <w:rPr>
          <w:rFonts w:cs="Arial"/>
        </w:rPr>
      </w:pPr>
    </w:p>
    <w:p w14:paraId="6F0EABB6" w14:textId="77777777" w:rsidR="00A23402" w:rsidRPr="00D767F7" w:rsidRDefault="00A23402" w:rsidP="00A23402">
      <w:pPr>
        <w:pStyle w:val="pocrad"/>
        <w:rPr>
          <w:rFonts w:cs="Arial"/>
          <w:sz w:val="22"/>
          <w:szCs w:val="22"/>
        </w:rPr>
      </w:pPr>
      <w:r w:rsidRPr="00D767F7">
        <w:rPr>
          <w:rFonts w:cs="Arial"/>
          <w:sz w:val="22"/>
          <w:szCs w:val="22"/>
        </w:rPr>
        <w:t xml:space="preserve">dále též </w:t>
      </w:r>
      <w:r w:rsidR="00615527" w:rsidRPr="00D767F7">
        <w:rPr>
          <w:rFonts w:cs="Arial"/>
          <w:sz w:val="22"/>
          <w:szCs w:val="22"/>
        </w:rPr>
        <w:t>společně</w:t>
      </w:r>
      <w:r w:rsidR="00615527" w:rsidRPr="00D767F7">
        <w:rPr>
          <w:rFonts w:cs="Arial"/>
          <w:b/>
          <w:bCs/>
          <w:sz w:val="22"/>
          <w:szCs w:val="22"/>
        </w:rPr>
        <w:t xml:space="preserve"> </w:t>
      </w:r>
      <w:r w:rsidR="00615527" w:rsidRPr="00D767F7">
        <w:rPr>
          <w:rFonts w:cs="Arial"/>
          <w:sz w:val="22"/>
          <w:szCs w:val="22"/>
        </w:rPr>
        <w:t>jako</w:t>
      </w:r>
      <w:r w:rsidR="00615527" w:rsidRPr="00D767F7">
        <w:rPr>
          <w:rFonts w:cs="Arial"/>
          <w:b/>
          <w:bCs/>
          <w:sz w:val="22"/>
          <w:szCs w:val="22"/>
        </w:rPr>
        <w:t xml:space="preserve"> </w:t>
      </w:r>
      <w:r w:rsidR="0015340F" w:rsidRPr="00D767F7">
        <w:rPr>
          <w:rFonts w:cs="Arial"/>
          <w:b/>
          <w:bCs/>
          <w:sz w:val="22"/>
          <w:szCs w:val="22"/>
        </w:rPr>
        <w:t>z</w:t>
      </w:r>
      <w:r w:rsidR="005B0252" w:rsidRPr="00D767F7">
        <w:rPr>
          <w:rFonts w:cs="Arial"/>
          <w:b/>
          <w:bCs/>
          <w:sz w:val="22"/>
          <w:szCs w:val="22"/>
        </w:rPr>
        <w:t>adavatelé</w:t>
      </w:r>
      <w:r w:rsidR="005B0252" w:rsidRPr="00615527">
        <w:rPr>
          <w:rFonts w:cs="Arial"/>
          <w:bCs/>
          <w:sz w:val="22"/>
          <w:szCs w:val="22"/>
        </w:rPr>
        <w:t xml:space="preserve"> </w:t>
      </w:r>
      <w:r w:rsidR="00615527" w:rsidRPr="00615527">
        <w:rPr>
          <w:rFonts w:cs="Arial"/>
          <w:bCs/>
          <w:sz w:val="22"/>
          <w:szCs w:val="22"/>
        </w:rPr>
        <w:t xml:space="preserve">nebo </w:t>
      </w:r>
      <w:r w:rsidR="005B0252" w:rsidRPr="00D767F7">
        <w:rPr>
          <w:rFonts w:cs="Arial"/>
          <w:b/>
          <w:bCs/>
          <w:sz w:val="22"/>
          <w:szCs w:val="22"/>
        </w:rPr>
        <w:t>s</w:t>
      </w:r>
      <w:r w:rsidRPr="00D767F7">
        <w:rPr>
          <w:rFonts w:cs="Arial"/>
          <w:b/>
          <w:sz w:val="22"/>
          <w:szCs w:val="22"/>
        </w:rPr>
        <w:t>mluvní strany,</w:t>
      </w:r>
    </w:p>
    <w:p w14:paraId="20DE4973" w14:textId="77777777" w:rsidR="003007B4" w:rsidRPr="00D767F7" w:rsidRDefault="00420FB8" w:rsidP="006F1729">
      <w:pPr>
        <w:pStyle w:val="Bezmezer"/>
        <w:jc w:val="both"/>
        <w:rPr>
          <w:rFonts w:ascii="Arial" w:hAnsi="Arial" w:cs="Arial"/>
        </w:rPr>
      </w:pPr>
      <w:bookmarkStart w:id="2" w:name="_Hlk508185217"/>
      <w:r w:rsidRPr="00D767F7">
        <w:rPr>
          <w:rFonts w:ascii="Arial" w:hAnsi="Arial" w:cs="Arial"/>
        </w:rPr>
        <w:t>uzavírají</w:t>
      </w:r>
      <w:r w:rsidR="00A23402" w:rsidRPr="00D767F7">
        <w:rPr>
          <w:rFonts w:ascii="Arial" w:hAnsi="Arial" w:cs="Arial"/>
        </w:rPr>
        <w:t xml:space="preserve"> </w:t>
      </w:r>
      <w:r w:rsidRPr="00D767F7">
        <w:rPr>
          <w:rFonts w:ascii="Arial" w:hAnsi="Arial" w:cs="Arial"/>
        </w:rPr>
        <w:t>níže uvedeného dne, měsíce a roku</w:t>
      </w:r>
      <w:r w:rsidR="00A23402" w:rsidRPr="00D767F7">
        <w:rPr>
          <w:rFonts w:ascii="Arial" w:hAnsi="Arial" w:cs="Arial"/>
        </w:rPr>
        <w:t xml:space="preserve"> </w:t>
      </w:r>
      <w:r w:rsidRPr="00D767F7">
        <w:rPr>
          <w:rFonts w:ascii="Arial" w:hAnsi="Arial" w:cs="Arial"/>
        </w:rPr>
        <w:t xml:space="preserve">tuto </w:t>
      </w:r>
      <w:r w:rsidR="005B0252" w:rsidRPr="00D767F7">
        <w:rPr>
          <w:rFonts w:ascii="Arial" w:hAnsi="Arial" w:cs="Arial"/>
        </w:rPr>
        <w:t>s</w:t>
      </w:r>
      <w:r w:rsidR="00B067C8" w:rsidRPr="00D767F7">
        <w:rPr>
          <w:rFonts w:ascii="Arial" w:hAnsi="Arial" w:cs="Arial"/>
        </w:rPr>
        <w:t>mlouv</w:t>
      </w:r>
      <w:r w:rsidRPr="00D767F7">
        <w:rPr>
          <w:rFonts w:ascii="Arial" w:hAnsi="Arial" w:cs="Arial"/>
        </w:rPr>
        <w:t xml:space="preserve">u o </w:t>
      </w:r>
      <w:r w:rsidR="005B0252" w:rsidRPr="00D767F7">
        <w:rPr>
          <w:rFonts w:ascii="Arial" w:hAnsi="Arial" w:cs="Arial"/>
        </w:rPr>
        <w:t>společném zadávání</w:t>
      </w:r>
      <w:r w:rsidR="00802B46" w:rsidRPr="00D767F7">
        <w:rPr>
          <w:rFonts w:ascii="Arial" w:hAnsi="Arial" w:cs="Arial"/>
        </w:rPr>
        <w:t xml:space="preserve"> (d</w:t>
      </w:r>
      <w:r w:rsidRPr="00D767F7">
        <w:rPr>
          <w:rFonts w:ascii="Arial" w:hAnsi="Arial" w:cs="Arial"/>
        </w:rPr>
        <w:t xml:space="preserve">ále jen </w:t>
      </w:r>
      <w:r w:rsidR="005B0252" w:rsidRPr="00D767F7">
        <w:rPr>
          <w:rFonts w:ascii="Arial" w:hAnsi="Arial" w:cs="Arial"/>
          <w:b/>
        </w:rPr>
        <w:t>s</w:t>
      </w:r>
      <w:r w:rsidR="00B067C8" w:rsidRPr="00D767F7">
        <w:rPr>
          <w:rFonts w:ascii="Arial" w:hAnsi="Arial" w:cs="Arial"/>
          <w:b/>
        </w:rPr>
        <w:t>mlouv</w:t>
      </w:r>
      <w:r w:rsidRPr="00D767F7">
        <w:rPr>
          <w:rFonts w:ascii="Arial" w:hAnsi="Arial" w:cs="Arial"/>
          <w:b/>
        </w:rPr>
        <w:t>a</w:t>
      </w:r>
      <w:r w:rsidRPr="00D767F7">
        <w:rPr>
          <w:rFonts w:ascii="Arial" w:hAnsi="Arial" w:cs="Arial"/>
        </w:rPr>
        <w:t>)</w:t>
      </w:r>
      <w:bookmarkEnd w:id="2"/>
      <w:r w:rsidR="00615527">
        <w:rPr>
          <w:rFonts w:ascii="Arial" w:hAnsi="Arial" w:cs="Arial"/>
        </w:rPr>
        <w:t>.</w:t>
      </w:r>
    </w:p>
    <w:p w14:paraId="0AB47CA6" w14:textId="77777777" w:rsidR="009305D5" w:rsidRPr="00D767F7" w:rsidRDefault="009305D5" w:rsidP="000D1C47">
      <w:pPr>
        <w:pStyle w:val="Bezmezer"/>
        <w:rPr>
          <w:rFonts w:ascii="Arial" w:hAnsi="Arial" w:cs="Arial"/>
        </w:rPr>
      </w:pPr>
    </w:p>
    <w:p w14:paraId="491EA4CD" w14:textId="77777777" w:rsidR="00141482" w:rsidRPr="00C61436" w:rsidRDefault="00141482"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 xml:space="preserve">Účel </w:t>
      </w:r>
      <w:r w:rsidR="004F08BA" w:rsidRPr="00C61436">
        <w:rPr>
          <w:rFonts w:ascii="Arial" w:hAnsi="Arial" w:cs="Arial"/>
          <w:color w:val="auto"/>
        </w:rPr>
        <w:t>s</w:t>
      </w:r>
      <w:r w:rsidR="00B067C8" w:rsidRPr="00C61436">
        <w:rPr>
          <w:rFonts w:ascii="Arial" w:hAnsi="Arial" w:cs="Arial"/>
          <w:color w:val="auto"/>
        </w:rPr>
        <w:t>mlouv</w:t>
      </w:r>
      <w:r w:rsidRPr="00C61436">
        <w:rPr>
          <w:rFonts w:ascii="Arial" w:hAnsi="Arial" w:cs="Arial"/>
          <w:color w:val="auto"/>
        </w:rPr>
        <w:t>y</w:t>
      </w:r>
    </w:p>
    <w:p w14:paraId="37A524AA" w14:textId="21BF094B" w:rsidR="00E81655" w:rsidRPr="006963E4" w:rsidRDefault="009008BC" w:rsidP="0087452E">
      <w:pPr>
        <w:numPr>
          <w:ilvl w:val="0"/>
          <w:numId w:val="8"/>
        </w:numPr>
        <w:spacing w:after="120" w:line="240" w:lineRule="auto"/>
        <w:ind w:left="426" w:hanging="426"/>
        <w:jc w:val="both"/>
        <w:rPr>
          <w:rFonts w:ascii="Arial" w:hAnsi="Arial" w:cs="Arial"/>
          <w:b/>
          <w:bCs/>
          <w:color w:val="000000"/>
        </w:rPr>
      </w:pPr>
      <w:r w:rsidRPr="00E81655">
        <w:rPr>
          <w:rFonts w:ascii="Arial" w:hAnsi="Arial" w:cs="Arial"/>
        </w:rPr>
        <w:t xml:space="preserve">Smluvní strany uzavírají tuto smlouvu </w:t>
      </w:r>
      <w:r w:rsidR="00934F9F" w:rsidRPr="00E81655">
        <w:rPr>
          <w:rFonts w:ascii="Arial" w:hAnsi="Arial" w:cs="Arial"/>
        </w:rPr>
        <w:t>ve smyslu § 7 ZZVZ za ú</w:t>
      </w:r>
      <w:r w:rsidR="0032400D" w:rsidRPr="00E81655">
        <w:rPr>
          <w:rFonts w:ascii="Arial" w:hAnsi="Arial" w:cs="Arial"/>
        </w:rPr>
        <w:t xml:space="preserve">čelem </w:t>
      </w:r>
      <w:r w:rsidR="00934F9F" w:rsidRPr="00E81655">
        <w:rPr>
          <w:rFonts w:ascii="Arial" w:hAnsi="Arial" w:cs="Arial"/>
        </w:rPr>
        <w:t xml:space="preserve">společného zadání veřejné zakázky s názvem </w:t>
      </w:r>
      <w:r w:rsidR="004F08BA" w:rsidRPr="00E81655">
        <w:rPr>
          <w:rFonts w:ascii="Arial" w:hAnsi="Arial" w:cs="Arial"/>
        </w:rPr>
        <w:t>„</w:t>
      </w:r>
      <w:r w:rsidR="00E2335F" w:rsidRPr="00E2335F">
        <w:rPr>
          <w:rFonts w:ascii="Arial" w:hAnsi="Arial" w:cs="Arial"/>
          <w:b/>
          <w:bCs/>
          <w:color w:val="000000"/>
        </w:rPr>
        <w:t xml:space="preserve">Modernizace </w:t>
      </w:r>
      <w:bookmarkStart w:id="3" w:name="_Hlk208389788"/>
      <w:r w:rsidR="006963E4" w:rsidRPr="006963E4">
        <w:rPr>
          <w:rFonts w:ascii="Arial" w:hAnsi="Arial" w:cs="Arial"/>
          <w:b/>
          <w:bCs/>
          <w:color w:val="000000"/>
        </w:rPr>
        <w:t>silnice II/323 Břehy – Rohovládov</w:t>
      </w:r>
      <w:r w:rsidR="007F4F8D">
        <w:rPr>
          <w:rFonts w:ascii="Arial" w:hAnsi="Arial" w:cs="Arial"/>
          <w:b/>
          <w:bCs/>
          <w:color w:val="000000"/>
        </w:rPr>
        <w:t>a</w:t>
      </w:r>
      <w:r w:rsidR="006963E4">
        <w:rPr>
          <w:rFonts w:ascii="Arial" w:hAnsi="Arial" w:cs="Arial"/>
          <w:b/>
          <w:bCs/>
          <w:color w:val="000000"/>
        </w:rPr>
        <w:t xml:space="preserve"> </w:t>
      </w:r>
      <w:r w:rsidR="006963E4" w:rsidRPr="006963E4">
        <w:rPr>
          <w:rFonts w:ascii="Arial" w:hAnsi="Arial" w:cs="Arial"/>
          <w:b/>
          <w:bCs/>
          <w:color w:val="000000"/>
        </w:rPr>
        <w:t>Bělá</w:t>
      </w:r>
      <w:bookmarkEnd w:id="3"/>
      <w:r w:rsidR="00053740">
        <w:rPr>
          <w:rFonts w:ascii="Arial" w:hAnsi="Arial" w:cs="Arial"/>
          <w:b/>
          <w:bCs/>
          <w:color w:val="000000"/>
        </w:rPr>
        <w:t xml:space="preserve"> </w:t>
      </w:r>
      <w:r w:rsidR="00053740" w:rsidRPr="0094399E">
        <w:rPr>
          <w:rFonts w:ascii="Arial" w:hAnsi="Arial" w:cs="Arial"/>
          <w:b/>
          <w:bCs/>
          <w:color w:val="000000"/>
        </w:rPr>
        <w:t>včetně chodníků, kanalizace a přečerpávací stanice</w:t>
      </w:r>
      <w:r w:rsidR="004F08BA" w:rsidRPr="0094399E">
        <w:rPr>
          <w:rFonts w:ascii="Arial" w:hAnsi="Arial" w:cs="Arial"/>
          <w:b/>
          <w:bCs/>
          <w:color w:val="000000"/>
        </w:rPr>
        <w:t>“</w:t>
      </w:r>
      <w:r w:rsidR="004F08BA" w:rsidRPr="006963E4">
        <w:rPr>
          <w:rFonts w:ascii="Arial" w:hAnsi="Arial" w:cs="Arial"/>
        </w:rPr>
        <w:t xml:space="preserve"> (dále jen „veřejná zakázka“) vybranému dodavateli s cílem uzavření smlouvy o dílo mezi dodavatelem a oběma zadavateli, a to za podmínek v této smlouvě dále specifikovaných.</w:t>
      </w:r>
    </w:p>
    <w:p w14:paraId="557C5F94" w14:textId="7AB20F25" w:rsidR="004F08BA" w:rsidRPr="00153CF9" w:rsidRDefault="00E81655" w:rsidP="0087452E">
      <w:pPr>
        <w:numPr>
          <w:ilvl w:val="0"/>
          <w:numId w:val="8"/>
        </w:numPr>
        <w:spacing w:after="120" w:line="240" w:lineRule="auto"/>
        <w:ind w:left="426" w:hanging="426"/>
        <w:jc w:val="both"/>
        <w:rPr>
          <w:rFonts w:ascii="Arial" w:hAnsi="Arial" w:cs="Arial"/>
        </w:rPr>
      </w:pPr>
      <w:r>
        <w:rPr>
          <w:rFonts w:ascii="Arial" w:hAnsi="Arial" w:cs="Arial"/>
        </w:rPr>
        <w:t xml:space="preserve">V rámci zakázky bude Kraj realizovat modernizaci </w:t>
      </w:r>
      <w:r w:rsidR="006963E4">
        <w:rPr>
          <w:rFonts w:ascii="Arial" w:hAnsi="Arial" w:cs="Arial"/>
        </w:rPr>
        <w:t>silnice II/323</w:t>
      </w:r>
      <w:r w:rsidR="004707B1">
        <w:rPr>
          <w:rFonts w:ascii="Arial" w:hAnsi="Arial" w:cs="Arial"/>
        </w:rPr>
        <w:t xml:space="preserve">, kterou plánuje uplatnit k profinancování prostřednictvím projektu zařazeného do </w:t>
      </w:r>
      <w:r w:rsidR="00153CF9">
        <w:rPr>
          <w:rFonts w:ascii="Arial" w:hAnsi="Arial" w:cs="Arial"/>
        </w:rPr>
        <w:t xml:space="preserve">Integrovaného regionálního operačního programu </w:t>
      </w:r>
      <w:proofErr w:type="gramStart"/>
      <w:r w:rsidR="00153CF9">
        <w:rPr>
          <w:rFonts w:ascii="Arial" w:hAnsi="Arial" w:cs="Arial"/>
        </w:rPr>
        <w:t>2021 - 2027</w:t>
      </w:r>
      <w:proofErr w:type="gramEnd"/>
      <w:r w:rsidR="004707B1" w:rsidRPr="00153CF9">
        <w:rPr>
          <w:rFonts w:ascii="Arial" w:hAnsi="Arial" w:cs="Arial"/>
        </w:rPr>
        <w:t>,</w:t>
      </w:r>
      <w:r w:rsidRPr="00153CF9">
        <w:rPr>
          <w:rFonts w:ascii="Arial" w:hAnsi="Arial" w:cs="Arial"/>
        </w:rPr>
        <w:t xml:space="preserve"> a Obec </w:t>
      </w:r>
      <w:r w:rsidR="00BE6EB0" w:rsidRPr="00153CF9">
        <w:rPr>
          <w:rFonts w:ascii="Arial" w:hAnsi="Arial" w:cs="Arial"/>
        </w:rPr>
        <w:t>výstavbu chodníku</w:t>
      </w:r>
      <w:r w:rsidR="006963E4" w:rsidRPr="00153CF9">
        <w:rPr>
          <w:rFonts w:ascii="Arial" w:hAnsi="Arial" w:cs="Arial"/>
        </w:rPr>
        <w:t xml:space="preserve"> podél II/323 v místě</w:t>
      </w:r>
      <w:r w:rsidR="00BE6EB0" w:rsidRPr="00153CF9">
        <w:rPr>
          <w:rFonts w:ascii="Arial" w:hAnsi="Arial" w:cs="Arial"/>
        </w:rPr>
        <w:t xml:space="preserve"> modernizace</w:t>
      </w:r>
      <w:r w:rsidR="006963E4" w:rsidRPr="00153CF9">
        <w:rPr>
          <w:rFonts w:ascii="Arial" w:hAnsi="Arial" w:cs="Arial"/>
        </w:rPr>
        <w:t xml:space="preserve"> </w:t>
      </w:r>
      <w:r w:rsidR="00BE6EB0" w:rsidRPr="00153CF9">
        <w:rPr>
          <w:rFonts w:ascii="Arial" w:hAnsi="Arial" w:cs="Arial"/>
        </w:rPr>
        <w:t xml:space="preserve">a dále </w:t>
      </w:r>
      <w:r w:rsidR="006963E4" w:rsidRPr="00153CF9">
        <w:rPr>
          <w:rFonts w:ascii="Arial" w:hAnsi="Arial" w:cs="Arial"/>
        </w:rPr>
        <w:t>výstavbu splaškové kanalizace a přečerpávací stanice</w:t>
      </w:r>
      <w:r w:rsidR="007D4F5F" w:rsidRPr="00153CF9">
        <w:rPr>
          <w:rFonts w:ascii="Arial" w:hAnsi="Arial" w:cs="Arial"/>
        </w:rPr>
        <w:t xml:space="preserve">, </w:t>
      </w:r>
      <w:r w:rsidR="007F4F8D">
        <w:rPr>
          <w:rFonts w:ascii="Arial" w:hAnsi="Arial" w:cs="Arial"/>
        </w:rPr>
        <w:t>též</w:t>
      </w:r>
      <w:r w:rsidR="007D4F5F" w:rsidRPr="00153CF9">
        <w:rPr>
          <w:rFonts w:ascii="Arial" w:hAnsi="Arial" w:cs="Arial"/>
        </w:rPr>
        <w:t xml:space="preserve"> </w:t>
      </w:r>
      <w:r w:rsidR="00C449B3" w:rsidRPr="00153CF9">
        <w:rPr>
          <w:rFonts w:ascii="Arial" w:hAnsi="Arial" w:cs="Arial"/>
        </w:rPr>
        <w:t>přímo související s modernizovaným úsekem</w:t>
      </w:r>
      <w:r w:rsidR="007D4F5F" w:rsidRPr="00153CF9">
        <w:rPr>
          <w:rFonts w:ascii="Arial" w:hAnsi="Arial" w:cs="Arial"/>
        </w:rPr>
        <w:t xml:space="preserve"> II/323</w:t>
      </w:r>
      <w:r w:rsidR="00C449B3" w:rsidRPr="00153CF9">
        <w:rPr>
          <w:rFonts w:ascii="Arial" w:hAnsi="Arial" w:cs="Arial"/>
        </w:rPr>
        <w:t xml:space="preserve"> realizovaným Krajem.</w:t>
      </w:r>
      <w:r w:rsidRPr="00153CF9">
        <w:rPr>
          <w:rFonts w:ascii="Arial" w:hAnsi="Arial" w:cs="Arial"/>
        </w:rPr>
        <w:t xml:space="preserve"> Bez vzájemné koordinace </w:t>
      </w:r>
      <w:r w:rsidR="007F4F8D">
        <w:rPr>
          <w:rFonts w:ascii="Arial" w:hAnsi="Arial" w:cs="Arial"/>
        </w:rPr>
        <w:t xml:space="preserve">obou </w:t>
      </w:r>
      <w:r w:rsidRPr="00153CF9">
        <w:rPr>
          <w:rFonts w:ascii="Arial" w:hAnsi="Arial" w:cs="Arial"/>
        </w:rPr>
        <w:t>staveb hrozí např. termínové a prostorové kolize prací nebo oslabení smluvních pozic zadavatelů v oblasti záruk za dílo ve vztahu k dodavatelům</w:t>
      </w:r>
      <w:r w:rsidR="009B153E" w:rsidRPr="00153CF9">
        <w:rPr>
          <w:rFonts w:ascii="Arial" w:hAnsi="Arial" w:cs="Arial"/>
        </w:rPr>
        <w:t>.</w:t>
      </w:r>
    </w:p>
    <w:p w14:paraId="1F6B9818" w14:textId="77777777" w:rsidR="004A1D9D" w:rsidRPr="00D767F7" w:rsidRDefault="004F08BA" w:rsidP="0087452E">
      <w:pPr>
        <w:numPr>
          <w:ilvl w:val="0"/>
          <w:numId w:val="8"/>
        </w:numPr>
        <w:spacing w:after="60" w:line="240" w:lineRule="auto"/>
        <w:ind w:left="426" w:hanging="426"/>
        <w:jc w:val="both"/>
        <w:rPr>
          <w:rFonts w:ascii="Arial" w:hAnsi="Arial" w:cs="Arial"/>
        </w:rPr>
      </w:pPr>
      <w:r w:rsidRPr="00D767F7">
        <w:rPr>
          <w:rFonts w:ascii="Arial" w:hAnsi="Arial" w:cs="Arial"/>
        </w:rPr>
        <w:t>K dosažení účelu uvedeného v</w:t>
      </w:r>
      <w:r w:rsidR="00E81655">
        <w:rPr>
          <w:rFonts w:ascii="Arial" w:hAnsi="Arial" w:cs="Arial"/>
        </w:rPr>
        <w:t>ýše</w:t>
      </w:r>
      <w:r w:rsidRPr="00D767F7">
        <w:rPr>
          <w:rFonts w:ascii="Arial" w:hAnsi="Arial" w:cs="Arial"/>
        </w:rPr>
        <w:t xml:space="preserve"> se smluvní strany zavazují vzájemně spolupracovat, poskytovat si nezbytnou součinnost a postupovat podle pravidel stanovených dále v této smlouvě.</w:t>
      </w:r>
    </w:p>
    <w:p w14:paraId="7DB696B3" w14:textId="5A1FB043" w:rsidR="00D56EA3" w:rsidRDefault="00D56EA3" w:rsidP="0087452E">
      <w:pPr>
        <w:numPr>
          <w:ilvl w:val="0"/>
          <w:numId w:val="8"/>
        </w:numPr>
        <w:spacing w:after="60" w:line="240" w:lineRule="auto"/>
        <w:ind w:left="426" w:hanging="426"/>
        <w:jc w:val="both"/>
        <w:rPr>
          <w:rFonts w:ascii="Arial" w:hAnsi="Arial" w:cs="Arial"/>
        </w:rPr>
      </w:pPr>
      <w:r w:rsidRPr="00D767F7">
        <w:rPr>
          <w:rFonts w:ascii="Arial" w:hAnsi="Arial" w:cs="Arial"/>
        </w:rPr>
        <w:t>Účelem smlouvy je též vymezení podílu smluvních stran na financování veřejné zakázky</w:t>
      </w:r>
      <w:r w:rsidR="007F4F8D">
        <w:rPr>
          <w:rFonts w:ascii="Arial" w:hAnsi="Arial" w:cs="Arial"/>
        </w:rPr>
        <w:t xml:space="preserve"> a</w:t>
      </w:r>
      <w:r w:rsidR="006F1729">
        <w:rPr>
          <w:rFonts w:ascii="Arial" w:hAnsi="Arial" w:cs="Arial"/>
        </w:rPr>
        <w:t> </w:t>
      </w:r>
      <w:r w:rsidR="007F4F8D">
        <w:rPr>
          <w:rFonts w:ascii="Arial" w:hAnsi="Arial" w:cs="Arial"/>
        </w:rPr>
        <w:t>s ní souvisejících nákladů</w:t>
      </w:r>
      <w:r w:rsidRPr="00D767F7">
        <w:rPr>
          <w:rFonts w:ascii="Arial" w:hAnsi="Arial" w:cs="Arial"/>
        </w:rPr>
        <w:t>.</w:t>
      </w:r>
    </w:p>
    <w:p w14:paraId="60C043E4" w14:textId="77777777" w:rsidR="00C61436" w:rsidRDefault="00C61436" w:rsidP="00C61436">
      <w:pPr>
        <w:spacing w:after="60" w:line="240" w:lineRule="auto"/>
        <w:jc w:val="both"/>
        <w:rPr>
          <w:rFonts w:ascii="Arial" w:hAnsi="Arial" w:cs="Arial"/>
        </w:rPr>
      </w:pPr>
    </w:p>
    <w:p w14:paraId="5DDF2287" w14:textId="77777777" w:rsidR="001140FF" w:rsidRPr="00C61436" w:rsidRDefault="001140FF"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lastRenderedPageBreak/>
        <w:t>Předmět</w:t>
      </w:r>
      <w:r w:rsidR="00141482" w:rsidRPr="00C61436">
        <w:rPr>
          <w:rFonts w:ascii="Arial" w:hAnsi="Arial" w:cs="Arial"/>
          <w:color w:val="auto"/>
        </w:rPr>
        <w:t xml:space="preserve"> </w:t>
      </w:r>
      <w:r w:rsidR="004F08BA" w:rsidRPr="00C61436">
        <w:rPr>
          <w:rFonts w:ascii="Arial" w:hAnsi="Arial" w:cs="Arial"/>
          <w:color w:val="auto"/>
        </w:rPr>
        <w:t>s</w:t>
      </w:r>
      <w:r w:rsidR="00B067C8" w:rsidRPr="00C61436">
        <w:rPr>
          <w:rFonts w:ascii="Arial" w:hAnsi="Arial" w:cs="Arial"/>
          <w:color w:val="auto"/>
        </w:rPr>
        <w:t>mlouv</w:t>
      </w:r>
      <w:r w:rsidRPr="00C61436">
        <w:rPr>
          <w:rFonts w:ascii="Arial" w:hAnsi="Arial" w:cs="Arial"/>
          <w:color w:val="auto"/>
        </w:rPr>
        <w:t>y</w:t>
      </w:r>
    </w:p>
    <w:p w14:paraId="5C10088F" w14:textId="4DBA8946" w:rsidR="00D853CE" w:rsidRPr="004E34FB" w:rsidRDefault="008B75AB" w:rsidP="0087452E">
      <w:pPr>
        <w:pStyle w:val="Odstavecseseznamem"/>
        <w:numPr>
          <w:ilvl w:val="2"/>
          <w:numId w:val="1"/>
        </w:numPr>
        <w:autoSpaceDE w:val="0"/>
        <w:autoSpaceDN w:val="0"/>
        <w:adjustRightInd w:val="0"/>
        <w:spacing w:before="0" w:after="120" w:line="240" w:lineRule="auto"/>
        <w:ind w:left="426" w:hanging="426"/>
        <w:contextualSpacing w:val="0"/>
        <w:rPr>
          <w:rFonts w:ascii="Arial" w:hAnsi="Arial" w:cs="Arial"/>
          <w:sz w:val="22"/>
          <w:szCs w:val="22"/>
        </w:rPr>
      </w:pPr>
      <w:bookmarkStart w:id="4" w:name="_Hlk511033376"/>
      <w:r w:rsidRPr="00F811AE">
        <w:rPr>
          <w:rFonts w:ascii="Arial" w:hAnsi="Arial" w:cs="Arial"/>
          <w:sz w:val="22"/>
          <w:szCs w:val="22"/>
        </w:rPr>
        <w:t xml:space="preserve">Předmětem </w:t>
      </w:r>
      <w:r w:rsidR="0013564A" w:rsidRPr="00F811AE">
        <w:rPr>
          <w:rFonts w:ascii="Arial" w:hAnsi="Arial" w:cs="Arial"/>
          <w:sz w:val="22"/>
          <w:szCs w:val="22"/>
        </w:rPr>
        <w:t xml:space="preserve">této smlouvy je </w:t>
      </w:r>
      <w:r w:rsidR="004E34FB">
        <w:rPr>
          <w:rFonts w:ascii="Arial" w:hAnsi="Arial" w:cs="Arial"/>
          <w:sz w:val="22"/>
          <w:szCs w:val="22"/>
        </w:rPr>
        <w:t xml:space="preserve">úprava spolupráce smluvních stran při </w:t>
      </w:r>
      <w:r w:rsidR="0013564A" w:rsidRPr="00F811AE">
        <w:rPr>
          <w:rFonts w:ascii="Arial" w:hAnsi="Arial" w:cs="Arial"/>
          <w:sz w:val="22"/>
          <w:szCs w:val="22"/>
        </w:rPr>
        <w:t>příprav</w:t>
      </w:r>
      <w:r w:rsidR="004E34FB">
        <w:rPr>
          <w:rFonts w:ascii="Arial" w:hAnsi="Arial" w:cs="Arial"/>
          <w:sz w:val="22"/>
          <w:szCs w:val="22"/>
        </w:rPr>
        <w:t>ě</w:t>
      </w:r>
      <w:r w:rsidR="00F811AE">
        <w:rPr>
          <w:rFonts w:ascii="Arial" w:hAnsi="Arial" w:cs="Arial"/>
          <w:sz w:val="22"/>
          <w:szCs w:val="22"/>
        </w:rPr>
        <w:t xml:space="preserve"> a realizac</w:t>
      </w:r>
      <w:r w:rsidR="004E34FB">
        <w:rPr>
          <w:rFonts w:ascii="Arial" w:hAnsi="Arial" w:cs="Arial"/>
          <w:sz w:val="22"/>
          <w:szCs w:val="22"/>
        </w:rPr>
        <w:t>i</w:t>
      </w:r>
      <w:r w:rsidR="00F811AE">
        <w:rPr>
          <w:rFonts w:ascii="Arial" w:hAnsi="Arial" w:cs="Arial"/>
          <w:sz w:val="22"/>
          <w:szCs w:val="22"/>
        </w:rPr>
        <w:t xml:space="preserve"> zadávacího řízení a </w:t>
      </w:r>
      <w:r w:rsidR="004E34FB">
        <w:rPr>
          <w:rFonts w:ascii="Arial" w:hAnsi="Arial" w:cs="Arial"/>
          <w:sz w:val="22"/>
          <w:szCs w:val="22"/>
        </w:rPr>
        <w:t>též</w:t>
      </w:r>
      <w:r w:rsidR="00F811AE">
        <w:rPr>
          <w:rFonts w:ascii="Arial" w:hAnsi="Arial" w:cs="Arial"/>
          <w:sz w:val="22"/>
          <w:szCs w:val="22"/>
        </w:rPr>
        <w:t xml:space="preserve"> v průběhu </w:t>
      </w:r>
      <w:r w:rsidR="004E34FB">
        <w:rPr>
          <w:rFonts w:ascii="Arial" w:hAnsi="Arial" w:cs="Arial"/>
          <w:sz w:val="22"/>
          <w:szCs w:val="22"/>
        </w:rPr>
        <w:t xml:space="preserve">samotné </w:t>
      </w:r>
      <w:r w:rsidR="00F811AE">
        <w:rPr>
          <w:rFonts w:ascii="Arial" w:hAnsi="Arial" w:cs="Arial"/>
          <w:sz w:val="22"/>
          <w:szCs w:val="22"/>
        </w:rPr>
        <w:t>realizace stavby,</w:t>
      </w:r>
      <w:r w:rsidR="0013564A" w:rsidRPr="00F811AE">
        <w:rPr>
          <w:rFonts w:ascii="Arial" w:hAnsi="Arial" w:cs="Arial"/>
          <w:sz w:val="22"/>
          <w:szCs w:val="22"/>
        </w:rPr>
        <w:t xml:space="preserve"> je</w:t>
      </w:r>
      <w:r w:rsidR="00F811AE">
        <w:rPr>
          <w:rFonts w:ascii="Arial" w:hAnsi="Arial" w:cs="Arial"/>
          <w:sz w:val="22"/>
          <w:szCs w:val="22"/>
        </w:rPr>
        <w:t>jímž</w:t>
      </w:r>
      <w:r w:rsidR="0013564A" w:rsidRPr="00F811AE">
        <w:rPr>
          <w:rFonts w:ascii="Arial" w:hAnsi="Arial" w:cs="Arial"/>
          <w:sz w:val="22"/>
          <w:szCs w:val="22"/>
        </w:rPr>
        <w:t xml:space="preserve"> předmětem j</w:t>
      </w:r>
      <w:r w:rsidR="00F811AE" w:rsidRPr="00F811AE">
        <w:rPr>
          <w:rFonts w:ascii="Arial" w:hAnsi="Arial" w:cs="Arial"/>
          <w:sz w:val="22"/>
          <w:szCs w:val="22"/>
        </w:rPr>
        <w:t xml:space="preserve">sou stavební práce vedoucí k realizaci </w:t>
      </w:r>
      <w:r w:rsidR="00F811AE" w:rsidRPr="009921A5">
        <w:rPr>
          <w:rFonts w:ascii="Arial" w:hAnsi="Arial" w:cs="Arial"/>
          <w:sz w:val="22"/>
          <w:szCs w:val="22"/>
        </w:rPr>
        <w:t>modernizac</w:t>
      </w:r>
      <w:r w:rsidR="0013564A" w:rsidRPr="009921A5">
        <w:rPr>
          <w:rFonts w:ascii="Arial" w:hAnsi="Arial" w:cs="Arial"/>
          <w:sz w:val="22"/>
          <w:szCs w:val="22"/>
        </w:rPr>
        <w:t xml:space="preserve">e </w:t>
      </w:r>
      <w:r w:rsidR="009921A5" w:rsidRPr="009921A5">
        <w:rPr>
          <w:rFonts w:ascii="Arial" w:hAnsi="Arial" w:cs="Arial"/>
          <w:sz w:val="22"/>
          <w:szCs w:val="22"/>
        </w:rPr>
        <w:t>silnice II/323 Břehy – Rohovládov</w:t>
      </w:r>
      <w:r w:rsidR="004E34FB">
        <w:rPr>
          <w:rFonts w:ascii="Arial" w:hAnsi="Arial" w:cs="Arial"/>
          <w:sz w:val="22"/>
          <w:szCs w:val="22"/>
        </w:rPr>
        <w:t>a</w:t>
      </w:r>
      <w:r w:rsidR="009921A5" w:rsidRPr="009921A5">
        <w:rPr>
          <w:rFonts w:ascii="Arial" w:hAnsi="Arial" w:cs="Arial"/>
          <w:sz w:val="22"/>
          <w:szCs w:val="22"/>
        </w:rPr>
        <w:t xml:space="preserve"> Bělá</w:t>
      </w:r>
      <w:r w:rsidR="009B153E">
        <w:rPr>
          <w:rFonts w:ascii="Arial" w:hAnsi="Arial" w:cs="Arial"/>
          <w:sz w:val="22"/>
          <w:szCs w:val="22"/>
        </w:rPr>
        <w:t>, výstavb</w:t>
      </w:r>
      <w:r w:rsidR="004E34FB">
        <w:rPr>
          <w:rFonts w:ascii="Arial" w:hAnsi="Arial" w:cs="Arial"/>
          <w:sz w:val="22"/>
          <w:szCs w:val="22"/>
        </w:rPr>
        <w:t>ě</w:t>
      </w:r>
      <w:r w:rsidR="009B153E">
        <w:rPr>
          <w:rFonts w:ascii="Arial" w:hAnsi="Arial" w:cs="Arial"/>
          <w:sz w:val="22"/>
          <w:szCs w:val="22"/>
        </w:rPr>
        <w:t xml:space="preserve"> chodníku </w:t>
      </w:r>
      <w:r w:rsidR="00C449B3">
        <w:rPr>
          <w:rFonts w:ascii="Arial" w:hAnsi="Arial" w:cs="Arial"/>
          <w:sz w:val="22"/>
          <w:szCs w:val="22"/>
        </w:rPr>
        <w:t>a realizac</w:t>
      </w:r>
      <w:r w:rsidR="004E34FB" w:rsidRPr="004E34FB">
        <w:rPr>
          <w:rFonts w:ascii="Arial" w:hAnsi="Arial" w:cs="Arial"/>
          <w:sz w:val="22"/>
          <w:szCs w:val="22"/>
        </w:rPr>
        <w:t>i</w:t>
      </w:r>
      <w:r w:rsidR="009921A5" w:rsidRPr="004E34FB">
        <w:rPr>
          <w:rFonts w:ascii="Arial" w:hAnsi="Arial" w:cs="Arial"/>
          <w:sz w:val="22"/>
          <w:szCs w:val="22"/>
        </w:rPr>
        <w:t xml:space="preserve"> kanalizace a přečerpávací stanice </w:t>
      </w:r>
      <w:r w:rsidR="00C449B3" w:rsidRPr="004E34FB">
        <w:rPr>
          <w:rFonts w:ascii="Arial" w:hAnsi="Arial" w:cs="Arial"/>
          <w:sz w:val="22"/>
          <w:szCs w:val="22"/>
        </w:rPr>
        <w:t>v místě pro</w:t>
      </w:r>
      <w:r w:rsidR="00C449B3">
        <w:rPr>
          <w:rFonts w:ascii="Arial" w:hAnsi="Arial" w:cs="Arial"/>
          <w:sz w:val="22"/>
          <w:szCs w:val="22"/>
        </w:rPr>
        <w:t>v</w:t>
      </w:r>
      <w:r w:rsidR="004E34FB">
        <w:rPr>
          <w:rFonts w:ascii="Arial" w:hAnsi="Arial" w:cs="Arial"/>
          <w:sz w:val="22"/>
          <w:szCs w:val="22"/>
        </w:rPr>
        <w:t>á</w:t>
      </w:r>
      <w:r w:rsidR="00C449B3">
        <w:rPr>
          <w:rFonts w:ascii="Arial" w:hAnsi="Arial" w:cs="Arial"/>
          <w:sz w:val="22"/>
          <w:szCs w:val="22"/>
        </w:rPr>
        <w:t>d</w:t>
      </w:r>
      <w:r w:rsidR="004E34FB">
        <w:rPr>
          <w:rFonts w:ascii="Arial" w:hAnsi="Arial" w:cs="Arial"/>
          <w:sz w:val="22"/>
          <w:szCs w:val="22"/>
        </w:rPr>
        <w:t>ě</w:t>
      </w:r>
      <w:r w:rsidR="00C449B3">
        <w:rPr>
          <w:rFonts w:ascii="Arial" w:hAnsi="Arial" w:cs="Arial"/>
          <w:sz w:val="22"/>
          <w:szCs w:val="22"/>
        </w:rPr>
        <w:t xml:space="preserve">ní modernizace </w:t>
      </w:r>
      <w:r w:rsidR="009921A5">
        <w:rPr>
          <w:rFonts w:ascii="Arial" w:hAnsi="Arial" w:cs="Arial"/>
          <w:sz w:val="22"/>
          <w:szCs w:val="22"/>
        </w:rPr>
        <w:t>silnice II/32</w:t>
      </w:r>
      <w:r w:rsidR="009921A5" w:rsidRPr="004E34FB">
        <w:rPr>
          <w:rFonts w:ascii="Arial" w:hAnsi="Arial" w:cs="Arial"/>
          <w:sz w:val="22"/>
          <w:szCs w:val="22"/>
        </w:rPr>
        <w:t>3.</w:t>
      </w:r>
      <w:r w:rsidR="009B153E" w:rsidRPr="004E34FB">
        <w:rPr>
          <w:rFonts w:ascii="Arial" w:hAnsi="Arial" w:cs="Arial"/>
          <w:sz w:val="22"/>
          <w:szCs w:val="22"/>
        </w:rPr>
        <w:t xml:space="preserve"> </w:t>
      </w:r>
      <w:r w:rsidR="007812BF" w:rsidRPr="004E34FB">
        <w:rPr>
          <w:rFonts w:ascii="Arial" w:hAnsi="Arial" w:cs="Arial"/>
          <w:sz w:val="22"/>
          <w:szCs w:val="22"/>
        </w:rPr>
        <w:t>Smluvní strany se dohodly, že dílo, které je předmětem zakázky, považují pro účely zadávacího řízení za jeden celek. Práva a povinnosti v souvislosti s dílem ve vztahu k vybranému dodavateli vymezí smluvní strany v samotné smlouvě o dílo.</w:t>
      </w:r>
    </w:p>
    <w:p w14:paraId="325BED63" w14:textId="4A2B5551" w:rsidR="00C504B0" w:rsidRPr="006F1729" w:rsidRDefault="00F811AE" w:rsidP="008C7CD2">
      <w:pPr>
        <w:pStyle w:val="Odstavecseseznamem"/>
        <w:numPr>
          <w:ilvl w:val="2"/>
          <w:numId w:val="1"/>
        </w:numPr>
        <w:autoSpaceDE w:val="0"/>
        <w:autoSpaceDN w:val="0"/>
        <w:adjustRightInd w:val="0"/>
        <w:spacing w:before="0" w:after="120" w:line="240" w:lineRule="auto"/>
        <w:ind w:left="426" w:hanging="426"/>
        <w:contextualSpacing w:val="0"/>
        <w:rPr>
          <w:rFonts w:ascii="Arial" w:hAnsi="Arial" w:cs="Arial"/>
          <w:sz w:val="22"/>
        </w:rPr>
      </w:pPr>
      <w:bookmarkStart w:id="5" w:name="_Hlk215665462"/>
      <w:r w:rsidRPr="00D853CE">
        <w:rPr>
          <w:rFonts w:ascii="Arial" w:hAnsi="Arial" w:cs="Arial"/>
          <w:sz w:val="22"/>
        </w:rPr>
        <w:t xml:space="preserve">Projektovou dokumentaci </w:t>
      </w:r>
      <w:r w:rsidR="004E34FB" w:rsidRPr="009921A5">
        <w:rPr>
          <w:rFonts w:ascii="Arial" w:hAnsi="Arial" w:cs="Arial"/>
          <w:sz w:val="22"/>
          <w:szCs w:val="22"/>
        </w:rPr>
        <w:t>modernizace silnice II/323 Břehy – Rohovládov</w:t>
      </w:r>
      <w:r w:rsidR="004E34FB">
        <w:rPr>
          <w:rFonts w:ascii="Arial" w:hAnsi="Arial" w:cs="Arial"/>
          <w:sz w:val="22"/>
          <w:szCs w:val="22"/>
        </w:rPr>
        <w:t>a</w:t>
      </w:r>
      <w:r w:rsidR="004E34FB" w:rsidRPr="009921A5">
        <w:rPr>
          <w:rFonts w:ascii="Arial" w:hAnsi="Arial" w:cs="Arial"/>
          <w:sz w:val="22"/>
          <w:szCs w:val="22"/>
        </w:rPr>
        <w:t xml:space="preserve"> Bělá</w:t>
      </w:r>
      <w:r w:rsidRPr="00D853CE">
        <w:rPr>
          <w:rFonts w:ascii="Arial" w:hAnsi="Arial" w:cs="Arial"/>
          <w:sz w:val="22"/>
        </w:rPr>
        <w:t xml:space="preserve"> zpracovala společnost </w:t>
      </w:r>
      <w:r w:rsidR="00533336" w:rsidRPr="00533336">
        <w:rPr>
          <w:rFonts w:ascii="Arial" w:hAnsi="Arial" w:cs="Arial"/>
          <w:sz w:val="22"/>
        </w:rPr>
        <w:t>OPTIMA</w:t>
      </w:r>
      <w:r w:rsidR="009B153E" w:rsidRPr="00533336">
        <w:rPr>
          <w:rFonts w:ascii="Arial" w:hAnsi="Arial" w:cs="Arial"/>
          <w:sz w:val="22"/>
        </w:rPr>
        <w:t>,</w:t>
      </w:r>
      <w:r w:rsidR="00533336" w:rsidRPr="00533336">
        <w:rPr>
          <w:rFonts w:ascii="Arial" w:hAnsi="Arial" w:cs="Arial"/>
          <w:sz w:val="22"/>
        </w:rPr>
        <w:t xml:space="preserve"> spol.</w:t>
      </w:r>
      <w:r w:rsidR="009B153E" w:rsidRPr="00533336">
        <w:rPr>
          <w:rFonts w:ascii="Arial" w:hAnsi="Arial" w:cs="Arial"/>
          <w:sz w:val="22"/>
        </w:rPr>
        <w:t xml:space="preserve"> s.r.o.</w:t>
      </w:r>
      <w:r w:rsidR="004E34FB" w:rsidRPr="00533336">
        <w:rPr>
          <w:rFonts w:ascii="Arial" w:hAnsi="Arial" w:cs="Arial"/>
          <w:sz w:val="22"/>
        </w:rPr>
        <w:t xml:space="preserve">, se sídlem </w:t>
      </w:r>
      <w:r w:rsidR="00533336" w:rsidRPr="00533336">
        <w:rPr>
          <w:rFonts w:ascii="Arial" w:hAnsi="Arial" w:cs="Arial"/>
          <w:sz w:val="22"/>
        </w:rPr>
        <w:t>Žižkova 738/IV</w:t>
      </w:r>
      <w:r w:rsidR="004E34FB" w:rsidRPr="00533336">
        <w:rPr>
          <w:rFonts w:ascii="Arial" w:hAnsi="Arial" w:cs="Arial"/>
          <w:sz w:val="22"/>
        </w:rPr>
        <w:t xml:space="preserve">, </w:t>
      </w:r>
      <w:r w:rsidR="00533336" w:rsidRPr="00533336">
        <w:rPr>
          <w:rFonts w:ascii="Arial" w:hAnsi="Arial" w:cs="Arial"/>
          <w:sz w:val="22"/>
        </w:rPr>
        <w:t>Vysoké Mýto</w:t>
      </w:r>
      <w:r w:rsidR="004E34FB" w:rsidRPr="00533336">
        <w:rPr>
          <w:rFonts w:ascii="Arial" w:hAnsi="Arial" w:cs="Arial"/>
          <w:sz w:val="22"/>
        </w:rPr>
        <w:t xml:space="preserve">, </w:t>
      </w:r>
      <w:r w:rsidR="00533336" w:rsidRPr="00533336">
        <w:rPr>
          <w:rFonts w:ascii="Arial" w:hAnsi="Arial" w:cs="Arial"/>
          <w:sz w:val="22"/>
        </w:rPr>
        <w:t>566 01 Vysoké Mýto</w:t>
      </w:r>
      <w:r w:rsidR="004E34FB" w:rsidRPr="00533336">
        <w:rPr>
          <w:rFonts w:ascii="Arial" w:hAnsi="Arial" w:cs="Arial"/>
          <w:sz w:val="22"/>
        </w:rPr>
        <w:t>, IČO</w:t>
      </w:r>
      <w:r w:rsidR="006F1729">
        <w:rPr>
          <w:rFonts w:ascii="Arial" w:hAnsi="Arial" w:cs="Arial"/>
          <w:sz w:val="22"/>
        </w:rPr>
        <w:t>:</w:t>
      </w:r>
      <w:r w:rsidR="004E34FB" w:rsidRPr="00533336">
        <w:rPr>
          <w:rFonts w:ascii="Arial" w:hAnsi="Arial" w:cs="Arial"/>
          <w:sz w:val="22"/>
        </w:rPr>
        <w:t xml:space="preserve"> </w:t>
      </w:r>
      <w:r w:rsidR="00533336" w:rsidRPr="00533336">
        <w:rPr>
          <w:rFonts w:ascii="Arial" w:hAnsi="Arial" w:cs="Arial"/>
          <w:sz w:val="22"/>
        </w:rPr>
        <w:t>15030709</w:t>
      </w:r>
      <w:r w:rsidR="00D853CE">
        <w:rPr>
          <w:rFonts w:ascii="Arial" w:hAnsi="Arial" w:cs="Arial"/>
          <w:sz w:val="22"/>
        </w:rPr>
        <w:t>.</w:t>
      </w:r>
      <w:r w:rsidR="00870977" w:rsidRPr="00D853CE">
        <w:rPr>
          <w:rFonts w:ascii="Arial" w:hAnsi="Arial" w:cs="Arial"/>
          <w:sz w:val="22"/>
        </w:rPr>
        <w:t xml:space="preserve"> </w:t>
      </w:r>
      <w:r w:rsidR="00456FCF" w:rsidRPr="00D853CE">
        <w:rPr>
          <w:rFonts w:ascii="Arial" w:hAnsi="Arial" w:cs="Arial"/>
          <w:sz w:val="22"/>
        </w:rPr>
        <w:t xml:space="preserve">Projektovou dokumentaci </w:t>
      </w:r>
      <w:r w:rsidR="009921A5">
        <w:rPr>
          <w:rFonts w:ascii="Arial" w:hAnsi="Arial" w:cs="Arial"/>
          <w:sz w:val="22"/>
        </w:rPr>
        <w:t>chodníků</w:t>
      </w:r>
      <w:r w:rsidR="00456FCF" w:rsidRPr="00D853CE">
        <w:rPr>
          <w:rFonts w:ascii="Arial" w:hAnsi="Arial" w:cs="Arial"/>
          <w:sz w:val="22"/>
        </w:rPr>
        <w:t xml:space="preserve"> zpracovala společnost</w:t>
      </w:r>
      <w:r w:rsidR="00714478">
        <w:rPr>
          <w:rFonts w:ascii="Arial" w:hAnsi="Arial" w:cs="Arial"/>
          <w:sz w:val="22"/>
        </w:rPr>
        <w:t xml:space="preserve"> </w:t>
      </w:r>
      <w:r w:rsidR="006F1729">
        <w:rPr>
          <w:rFonts w:ascii="Arial" w:hAnsi="Arial" w:cs="Arial"/>
          <w:sz w:val="22"/>
        </w:rPr>
        <w:br/>
      </w:r>
      <w:r w:rsidR="00714478">
        <w:rPr>
          <w:rFonts w:ascii="Arial" w:hAnsi="Arial" w:cs="Arial"/>
          <w:sz w:val="22"/>
        </w:rPr>
        <w:t>M</w:t>
      </w:r>
      <w:r w:rsidR="00FD373B">
        <w:rPr>
          <w:rFonts w:ascii="Arial" w:hAnsi="Arial" w:cs="Arial"/>
          <w:sz w:val="22"/>
        </w:rPr>
        <w:t xml:space="preserve">-PROJEKCE s.r.o. se sídlem </w:t>
      </w:r>
      <w:r w:rsidR="00FD373B" w:rsidRPr="00FD373B">
        <w:rPr>
          <w:rFonts w:ascii="Arial" w:hAnsi="Arial" w:cs="Arial"/>
          <w:sz w:val="22"/>
        </w:rPr>
        <w:t>Resslova 956/13, 500 02 Hradec Králové, IČ</w:t>
      </w:r>
      <w:r w:rsidR="006F1729">
        <w:rPr>
          <w:rFonts w:ascii="Arial" w:hAnsi="Arial" w:cs="Arial"/>
          <w:sz w:val="22"/>
        </w:rPr>
        <w:t>O</w:t>
      </w:r>
      <w:r w:rsidR="00FD373B" w:rsidRPr="00FD373B">
        <w:rPr>
          <w:rFonts w:ascii="Arial" w:hAnsi="Arial" w:cs="Arial"/>
          <w:sz w:val="22"/>
        </w:rPr>
        <w:t>: 05061415</w:t>
      </w:r>
      <w:r w:rsidR="006F1729">
        <w:rPr>
          <w:rFonts w:ascii="Arial" w:hAnsi="Arial" w:cs="Arial"/>
          <w:sz w:val="22"/>
        </w:rPr>
        <w:t>.</w:t>
      </w:r>
      <w:r w:rsidR="00D853CE">
        <w:rPr>
          <w:rFonts w:ascii="Arial" w:hAnsi="Arial" w:cs="Arial"/>
          <w:sz w:val="22"/>
        </w:rPr>
        <w:t xml:space="preserve"> Projektovou dokumentaci</w:t>
      </w:r>
      <w:r w:rsidR="009921A5">
        <w:rPr>
          <w:rFonts w:ascii="Arial" w:hAnsi="Arial" w:cs="Arial"/>
          <w:sz w:val="22"/>
        </w:rPr>
        <w:t xml:space="preserve"> kanalizace a přečerpávací stanice </w:t>
      </w:r>
      <w:r w:rsidR="00D853CE">
        <w:rPr>
          <w:rFonts w:ascii="Arial" w:hAnsi="Arial" w:cs="Arial"/>
          <w:sz w:val="22"/>
        </w:rPr>
        <w:t>zpracoval</w:t>
      </w:r>
      <w:r w:rsidR="006F1729">
        <w:rPr>
          <w:rFonts w:ascii="Arial" w:hAnsi="Arial" w:cs="Arial"/>
          <w:sz w:val="22"/>
        </w:rPr>
        <w:t xml:space="preserve">a </w:t>
      </w:r>
      <w:proofErr w:type="spellStart"/>
      <w:r w:rsidR="006F1729">
        <w:rPr>
          <w:rFonts w:ascii="Arial" w:hAnsi="Arial" w:cs="Arial"/>
          <w:sz w:val="22"/>
        </w:rPr>
        <w:t>společnsot</w:t>
      </w:r>
      <w:proofErr w:type="spellEnd"/>
      <w:r w:rsidR="004669AF">
        <w:rPr>
          <w:rFonts w:ascii="Arial" w:hAnsi="Arial" w:cs="Arial"/>
          <w:sz w:val="22"/>
        </w:rPr>
        <w:t xml:space="preserve"> </w:t>
      </w:r>
      <w:r w:rsidR="004669AF" w:rsidRPr="004669AF">
        <w:rPr>
          <w:rFonts w:ascii="Arial" w:hAnsi="Arial" w:cs="Arial"/>
          <w:sz w:val="22"/>
        </w:rPr>
        <w:t xml:space="preserve">PLP </w:t>
      </w:r>
      <w:proofErr w:type="spellStart"/>
      <w:r w:rsidR="004669AF" w:rsidRPr="004669AF">
        <w:rPr>
          <w:rFonts w:ascii="Arial" w:hAnsi="Arial" w:cs="Arial"/>
          <w:sz w:val="22"/>
        </w:rPr>
        <w:t>projektstav</w:t>
      </w:r>
      <w:proofErr w:type="spellEnd"/>
      <w:r w:rsidR="004669AF" w:rsidRPr="004669AF">
        <w:rPr>
          <w:rFonts w:ascii="Arial" w:hAnsi="Arial" w:cs="Arial"/>
          <w:sz w:val="22"/>
        </w:rPr>
        <w:t xml:space="preserve"> s.r.o.</w:t>
      </w:r>
      <w:r w:rsidR="006F1729">
        <w:rPr>
          <w:rFonts w:ascii="Arial" w:hAnsi="Arial" w:cs="Arial"/>
          <w:sz w:val="22"/>
        </w:rPr>
        <w:t>,</w:t>
      </w:r>
      <w:r w:rsidR="004669AF" w:rsidRPr="004669AF">
        <w:rPr>
          <w:rFonts w:ascii="Arial" w:hAnsi="Arial" w:cs="Arial"/>
          <w:sz w:val="22"/>
        </w:rPr>
        <w:t xml:space="preserve"> </w:t>
      </w:r>
      <w:r w:rsidR="006F1729">
        <w:rPr>
          <w:rFonts w:ascii="Arial" w:hAnsi="Arial" w:cs="Arial"/>
          <w:sz w:val="22"/>
        </w:rPr>
        <w:t>se sídlem</w:t>
      </w:r>
      <w:r w:rsidR="004669AF" w:rsidRPr="004669AF">
        <w:rPr>
          <w:rFonts w:ascii="Arial" w:hAnsi="Arial" w:cs="Arial"/>
          <w:sz w:val="22"/>
        </w:rPr>
        <w:t xml:space="preserve"> Rosice 336, 538</w:t>
      </w:r>
      <w:r w:rsidR="006F1729">
        <w:rPr>
          <w:rFonts w:ascii="Arial" w:hAnsi="Arial" w:cs="Arial"/>
          <w:sz w:val="22"/>
        </w:rPr>
        <w:t> </w:t>
      </w:r>
      <w:r w:rsidR="004669AF" w:rsidRPr="004669AF">
        <w:rPr>
          <w:rFonts w:ascii="Arial" w:hAnsi="Arial" w:cs="Arial"/>
          <w:sz w:val="22"/>
        </w:rPr>
        <w:t>34 Rosice</w:t>
      </w:r>
      <w:r w:rsidR="006F1729">
        <w:rPr>
          <w:rFonts w:ascii="Arial" w:hAnsi="Arial" w:cs="Arial"/>
          <w:sz w:val="22"/>
        </w:rPr>
        <w:t>,</w:t>
      </w:r>
      <w:r w:rsidR="004669AF" w:rsidRPr="004669AF">
        <w:rPr>
          <w:rFonts w:ascii="Arial" w:hAnsi="Arial" w:cs="Arial"/>
          <w:sz w:val="22"/>
        </w:rPr>
        <w:t xml:space="preserve"> IČ</w:t>
      </w:r>
      <w:r w:rsidR="006F1729">
        <w:rPr>
          <w:rFonts w:ascii="Arial" w:hAnsi="Arial" w:cs="Arial"/>
          <w:sz w:val="22"/>
        </w:rPr>
        <w:t>O</w:t>
      </w:r>
      <w:r w:rsidR="004669AF" w:rsidRPr="004669AF">
        <w:rPr>
          <w:rFonts w:ascii="Arial" w:hAnsi="Arial" w:cs="Arial"/>
          <w:sz w:val="22"/>
        </w:rPr>
        <w:t>: 28793480</w:t>
      </w:r>
      <w:r w:rsidR="00D853CE">
        <w:rPr>
          <w:rFonts w:ascii="Arial" w:hAnsi="Arial" w:cs="Arial"/>
          <w:sz w:val="22"/>
        </w:rPr>
        <w:t>.</w:t>
      </w:r>
      <w:r w:rsidR="00456FCF" w:rsidRPr="00D853CE">
        <w:rPr>
          <w:rFonts w:ascii="Arial" w:hAnsi="Arial" w:cs="Arial"/>
          <w:sz w:val="22"/>
        </w:rPr>
        <w:t xml:space="preserve"> </w:t>
      </w:r>
      <w:bookmarkStart w:id="6" w:name="_Hlk215667578"/>
      <w:bookmarkEnd w:id="5"/>
      <w:r w:rsidR="00870977" w:rsidRPr="006F1729">
        <w:rPr>
          <w:rFonts w:ascii="Arial" w:hAnsi="Arial" w:cs="Arial"/>
          <w:sz w:val="22"/>
        </w:rPr>
        <w:t>Na základě těchto dokumentací činí p</w:t>
      </w:r>
      <w:r w:rsidR="00543F4E" w:rsidRPr="006F1729">
        <w:rPr>
          <w:rFonts w:ascii="Arial" w:hAnsi="Arial" w:cs="Arial"/>
          <w:sz w:val="22"/>
        </w:rPr>
        <w:t>ředpokládaná hodnota veřejné zakázky v rámci společného zadávání</w:t>
      </w:r>
      <w:r w:rsidR="007429FC" w:rsidRPr="006F1729">
        <w:rPr>
          <w:rFonts w:ascii="Arial" w:hAnsi="Arial" w:cs="Arial"/>
          <w:sz w:val="22"/>
        </w:rPr>
        <w:t xml:space="preserve"> 137 </w:t>
      </w:r>
      <w:r w:rsidR="008C7CD2" w:rsidRPr="006F1729">
        <w:rPr>
          <w:rFonts w:ascii="Arial" w:hAnsi="Arial" w:cs="Arial"/>
          <w:sz w:val="22"/>
        </w:rPr>
        <w:t>910</w:t>
      </w:r>
      <w:r w:rsidR="007429FC" w:rsidRPr="006F1729">
        <w:rPr>
          <w:rFonts w:ascii="Arial" w:hAnsi="Arial" w:cs="Arial"/>
          <w:sz w:val="22"/>
        </w:rPr>
        <w:t> </w:t>
      </w:r>
      <w:r w:rsidR="008C7CD2" w:rsidRPr="006F1729">
        <w:rPr>
          <w:rFonts w:ascii="Arial" w:hAnsi="Arial" w:cs="Arial"/>
          <w:sz w:val="22"/>
        </w:rPr>
        <w:t>256</w:t>
      </w:r>
      <w:r w:rsidR="007429FC" w:rsidRPr="006F1729">
        <w:rPr>
          <w:rFonts w:ascii="Arial" w:hAnsi="Arial" w:cs="Arial"/>
          <w:sz w:val="22"/>
        </w:rPr>
        <w:t>,</w:t>
      </w:r>
      <w:r w:rsidR="008C7CD2" w:rsidRPr="006F1729">
        <w:rPr>
          <w:rFonts w:ascii="Arial" w:hAnsi="Arial" w:cs="Arial"/>
          <w:sz w:val="22"/>
        </w:rPr>
        <w:t>48</w:t>
      </w:r>
      <w:r w:rsidR="009B21AF" w:rsidRPr="006F1729">
        <w:rPr>
          <w:rFonts w:ascii="Arial" w:hAnsi="Arial" w:cs="Arial"/>
          <w:sz w:val="22"/>
        </w:rPr>
        <w:t xml:space="preserve"> Kč bez DPH (</w:t>
      </w:r>
      <w:r w:rsidR="007429FC" w:rsidRPr="006F1729">
        <w:rPr>
          <w:rFonts w:ascii="Arial" w:hAnsi="Arial" w:cs="Arial"/>
          <w:sz w:val="22"/>
        </w:rPr>
        <w:t>166 </w:t>
      </w:r>
      <w:r w:rsidR="008C7CD2" w:rsidRPr="006F1729">
        <w:rPr>
          <w:rFonts w:ascii="Arial" w:hAnsi="Arial" w:cs="Arial"/>
          <w:sz w:val="22"/>
        </w:rPr>
        <w:t>871</w:t>
      </w:r>
      <w:r w:rsidR="007429FC" w:rsidRPr="006F1729">
        <w:rPr>
          <w:rFonts w:ascii="Arial" w:hAnsi="Arial" w:cs="Arial"/>
          <w:sz w:val="22"/>
        </w:rPr>
        <w:t> </w:t>
      </w:r>
      <w:r w:rsidR="008C7CD2" w:rsidRPr="006F1729">
        <w:rPr>
          <w:rFonts w:ascii="Arial" w:hAnsi="Arial" w:cs="Arial"/>
          <w:sz w:val="22"/>
        </w:rPr>
        <w:t>410</w:t>
      </w:r>
      <w:r w:rsidR="007429FC" w:rsidRPr="006F1729">
        <w:rPr>
          <w:rFonts w:ascii="Arial" w:hAnsi="Arial" w:cs="Arial"/>
          <w:sz w:val="22"/>
        </w:rPr>
        <w:t>,</w:t>
      </w:r>
      <w:r w:rsidR="008C7CD2" w:rsidRPr="006F1729">
        <w:rPr>
          <w:rFonts w:ascii="Arial" w:hAnsi="Arial" w:cs="Arial"/>
          <w:sz w:val="22"/>
        </w:rPr>
        <w:t xml:space="preserve">34 </w:t>
      </w:r>
      <w:r w:rsidR="009B21AF" w:rsidRPr="006F1729">
        <w:rPr>
          <w:rFonts w:ascii="Arial" w:hAnsi="Arial" w:cs="Arial"/>
          <w:sz w:val="22"/>
        </w:rPr>
        <w:t>Kč vč. DPH)</w:t>
      </w:r>
      <w:r w:rsidR="00543F4E" w:rsidRPr="006F1729">
        <w:rPr>
          <w:rFonts w:ascii="Arial" w:hAnsi="Arial" w:cs="Arial"/>
          <w:sz w:val="22"/>
        </w:rPr>
        <w:t xml:space="preserve">; z toho </w:t>
      </w:r>
      <w:r w:rsidR="004707B1" w:rsidRPr="006F1729">
        <w:rPr>
          <w:rFonts w:ascii="Arial" w:hAnsi="Arial" w:cs="Arial"/>
          <w:sz w:val="22"/>
        </w:rPr>
        <w:t xml:space="preserve">modernizace </w:t>
      </w:r>
      <w:r w:rsidR="009921A5" w:rsidRPr="006F1729">
        <w:rPr>
          <w:rFonts w:ascii="Arial" w:hAnsi="Arial" w:cs="Arial"/>
          <w:sz w:val="22"/>
        </w:rPr>
        <w:t>silnice II/323 Břehy – Rohovládov</w:t>
      </w:r>
      <w:r w:rsidR="004E34FB" w:rsidRPr="006F1729">
        <w:rPr>
          <w:rFonts w:ascii="Arial" w:hAnsi="Arial" w:cs="Arial"/>
          <w:sz w:val="22"/>
        </w:rPr>
        <w:t>a</w:t>
      </w:r>
      <w:r w:rsidR="009921A5" w:rsidRPr="006F1729">
        <w:rPr>
          <w:rFonts w:ascii="Arial" w:hAnsi="Arial" w:cs="Arial"/>
          <w:sz w:val="22"/>
        </w:rPr>
        <w:t xml:space="preserve"> Bělá</w:t>
      </w:r>
      <w:r w:rsidR="00DC2D3F" w:rsidRPr="006F1729">
        <w:rPr>
          <w:rFonts w:ascii="Arial" w:hAnsi="Arial" w:cs="Arial"/>
          <w:sz w:val="22"/>
        </w:rPr>
        <w:t xml:space="preserve"> 126 </w:t>
      </w:r>
      <w:r w:rsidR="008C7CD2" w:rsidRPr="006F1729">
        <w:rPr>
          <w:rFonts w:ascii="Arial" w:hAnsi="Arial" w:cs="Arial"/>
          <w:sz w:val="22"/>
        </w:rPr>
        <w:t>278</w:t>
      </w:r>
      <w:r w:rsidR="00DC2D3F" w:rsidRPr="006F1729">
        <w:rPr>
          <w:rFonts w:ascii="Arial" w:hAnsi="Arial" w:cs="Arial"/>
          <w:sz w:val="22"/>
        </w:rPr>
        <w:t> </w:t>
      </w:r>
      <w:r w:rsidR="008C7CD2" w:rsidRPr="006F1729">
        <w:rPr>
          <w:rFonts w:ascii="Arial" w:hAnsi="Arial" w:cs="Arial"/>
          <w:sz w:val="22"/>
        </w:rPr>
        <w:t>320</w:t>
      </w:r>
      <w:r w:rsidR="00DC2D3F" w:rsidRPr="006F1729">
        <w:rPr>
          <w:rFonts w:ascii="Arial" w:hAnsi="Arial" w:cs="Arial"/>
          <w:sz w:val="22"/>
        </w:rPr>
        <w:t>,</w:t>
      </w:r>
      <w:r w:rsidR="008C7CD2" w:rsidRPr="006F1729">
        <w:rPr>
          <w:rFonts w:ascii="Arial" w:hAnsi="Arial" w:cs="Arial"/>
          <w:sz w:val="22"/>
        </w:rPr>
        <w:t xml:space="preserve">59 </w:t>
      </w:r>
      <w:r w:rsidR="009B21AF" w:rsidRPr="006F1729">
        <w:rPr>
          <w:rFonts w:ascii="Arial" w:hAnsi="Arial" w:cs="Arial"/>
          <w:sz w:val="22"/>
        </w:rPr>
        <w:t xml:space="preserve">Kč bez DPH </w:t>
      </w:r>
      <w:r w:rsidR="00DC2D3F" w:rsidRPr="006F1729">
        <w:rPr>
          <w:rFonts w:ascii="Arial" w:hAnsi="Arial" w:cs="Arial"/>
          <w:sz w:val="22"/>
        </w:rPr>
        <w:t>(152 </w:t>
      </w:r>
      <w:r w:rsidR="008C7CD2" w:rsidRPr="006F1729">
        <w:rPr>
          <w:rFonts w:ascii="Arial" w:hAnsi="Arial" w:cs="Arial"/>
          <w:sz w:val="22"/>
        </w:rPr>
        <w:t>796</w:t>
      </w:r>
      <w:r w:rsidR="00DC2D3F" w:rsidRPr="006F1729">
        <w:rPr>
          <w:rFonts w:ascii="Arial" w:hAnsi="Arial" w:cs="Arial"/>
          <w:sz w:val="22"/>
        </w:rPr>
        <w:t> </w:t>
      </w:r>
      <w:r w:rsidR="008C7CD2" w:rsidRPr="006F1729">
        <w:rPr>
          <w:rFonts w:ascii="Arial" w:hAnsi="Arial" w:cs="Arial"/>
          <w:sz w:val="22"/>
        </w:rPr>
        <w:t>767</w:t>
      </w:r>
      <w:r w:rsidR="00DC2D3F" w:rsidRPr="006F1729">
        <w:rPr>
          <w:rFonts w:ascii="Arial" w:hAnsi="Arial" w:cs="Arial"/>
          <w:sz w:val="22"/>
        </w:rPr>
        <w:t>,</w:t>
      </w:r>
      <w:r w:rsidR="008C7CD2" w:rsidRPr="006F1729">
        <w:rPr>
          <w:rFonts w:ascii="Arial" w:hAnsi="Arial" w:cs="Arial"/>
          <w:sz w:val="22"/>
        </w:rPr>
        <w:t>9</w:t>
      </w:r>
      <w:r w:rsidR="00DC2D3F" w:rsidRPr="006F1729">
        <w:rPr>
          <w:rFonts w:ascii="Arial" w:hAnsi="Arial" w:cs="Arial"/>
          <w:sz w:val="22"/>
        </w:rPr>
        <w:t>1</w:t>
      </w:r>
      <w:r w:rsidR="009B21AF" w:rsidRPr="006F1729">
        <w:rPr>
          <w:rFonts w:ascii="Arial" w:hAnsi="Arial" w:cs="Arial"/>
          <w:sz w:val="22"/>
        </w:rPr>
        <w:t xml:space="preserve"> Kč vč. DPH)</w:t>
      </w:r>
      <w:r w:rsidR="00456FCF" w:rsidRPr="006F1729">
        <w:rPr>
          <w:rFonts w:ascii="Arial" w:hAnsi="Arial" w:cs="Arial"/>
          <w:sz w:val="22"/>
        </w:rPr>
        <w:t>,</w:t>
      </w:r>
      <w:r w:rsidR="00543F4E" w:rsidRPr="006F1729">
        <w:rPr>
          <w:rFonts w:ascii="Arial" w:hAnsi="Arial" w:cs="Arial"/>
          <w:sz w:val="22"/>
        </w:rPr>
        <w:t xml:space="preserve"> </w:t>
      </w:r>
      <w:bookmarkStart w:id="7" w:name="_Hlk215667708"/>
      <w:bookmarkEnd w:id="6"/>
      <w:r w:rsidR="00456FCF" w:rsidRPr="006F1729">
        <w:rPr>
          <w:rFonts w:ascii="Arial" w:hAnsi="Arial" w:cs="Arial"/>
          <w:sz w:val="22"/>
        </w:rPr>
        <w:t>stavba</w:t>
      </w:r>
      <w:r w:rsidR="004707B1" w:rsidRPr="006F1729">
        <w:rPr>
          <w:rFonts w:ascii="Arial" w:hAnsi="Arial" w:cs="Arial"/>
          <w:sz w:val="22"/>
        </w:rPr>
        <w:t xml:space="preserve"> </w:t>
      </w:r>
      <w:r w:rsidR="00456FCF" w:rsidRPr="006F1729">
        <w:rPr>
          <w:rFonts w:ascii="Arial" w:hAnsi="Arial" w:cs="Arial"/>
          <w:sz w:val="22"/>
        </w:rPr>
        <w:t>chodník</w:t>
      </w:r>
      <w:r w:rsidR="009921A5" w:rsidRPr="006F1729">
        <w:rPr>
          <w:rFonts w:ascii="Arial" w:hAnsi="Arial" w:cs="Arial"/>
          <w:sz w:val="22"/>
        </w:rPr>
        <w:t>ů</w:t>
      </w:r>
      <w:r w:rsidR="00543F4E" w:rsidRPr="006F1729">
        <w:rPr>
          <w:rFonts w:ascii="Arial" w:hAnsi="Arial" w:cs="Arial"/>
          <w:sz w:val="22"/>
        </w:rPr>
        <w:t xml:space="preserve"> </w:t>
      </w:r>
      <w:r w:rsidR="00DC2D3F" w:rsidRPr="006F1729">
        <w:rPr>
          <w:rFonts w:ascii="Arial" w:hAnsi="Arial" w:cs="Arial"/>
          <w:sz w:val="22"/>
        </w:rPr>
        <w:t>1 368 360,80</w:t>
      </w:r>
      <w:r w:rsidR="004E34FB" w:rsidRPr="006F1729">
        <w:rPr>
          <w:rFonts w:ascii="Arial" w:hAnsi="Arial" w:cs="Arial"/>
          <w:sz w:val="22"/>
        </w:rPr>
        <w:t xml:space="preserve"> </w:t>
      </w:r>
      <w:r w:rsidR="00DC2D3F" w:rsidRPr="006F1729">
        <w:rPr>
          <w:rFonts w:ascii="Arial" w:hAnsi="Arial" w:cs="Arial"/>
          <w:sz w:val="22"/>
        </w:rPr>
        <w:t xml:space="preserve">Kč </w:t>
      </w:r>
      <w:r w:rsidR="009B21AF" w:rsidRPr="006F1729">
        <w:rPr>
          <w:rFonts w:ascii="Arial" w:hAnsi="Arial" w:cs="Arial"/>
          <w:sz w:val="22"/>
        </w:rPr>
        <w:t>bez DPH (</w:t>
      </w:r>
      <w:r w:rsidR="00DC2D3F" w:rsidRPr="006F1729">
        <w:rPr>
          <w:rFonts w:ascii="Arial" w:hAnsi="Arial" w:cs="Arial"/>
          <w:sz w:val="22"/>
        </w:rPr>
        <w:t>1</w:t>
      </w:r>
      <w:r w:rsidR="00092292" w:rsidRPr="006F1729">
        <w:rPr>
          <w:rFonts w:ascii="Arial" w:hAnsi="Arial" w:cs="Arial"/>
          <w:sz w:val="22"/>
        </w:rPr>
        <w:t> </w:t>
      </w:r>
      <w:r w:rsidR="00DC2D3F" w:rsidRPr="006F1729">
        <w:rPr>
          <w:rFonts w:ascii="Arial" w:hAnsi="Arial" w:cs="Arial"/>
          <w:sz w:val="22"/>
        </w:rPr>
        <w:t>655 716,57</w:t>
      </w:r>
      <w:r w:rsidR="00092292" w:rsidRPr="006F1729">
        <w:rPr>
          <w:rFonts w:ascii="Arial" w:hAnsi="Arial" w:cs="Arial"/>
          <w:sz w:val="22"/>
        </w:rPr>
        <w:t xml:space="preserve"> </w:t>
      </w:r>
      <w:r w:rsidR="009B21AF" w:rsidRPr="006F1729">
        <w:rPr>
          <w:rFonts w:ascii="Arial" w:hAnsi="Arial" w:cs="Arial"/>
          <w:sz w:val="22"/>
        </w:rPr>
        <w:t>Kč vč. DPH)</w:t>
      </w:r>
      <w:r w:rsidR="004E34FB" w:rsidRPr="006F1729">
        <w:rPr>
          <w:rFonts w:ascii="Arial" w:hAnsi="Arial" w:cs="Arial"/>
          <w:sz w:val="22"/>
        </w:rPr>
        <w:t xml:space="preserve"> a</w:t>
      </w:r>
      <w:r w:rsidR="009921A5" w:rsidRPr="006F1729">
        <w:rPr>
          <w:rFonts w:ascii="Arial" w:hAnsi="Arial" w:cs="Arial"/>
          <w:sz w:val="22"/>
        </w:rPr>
        <w:t xml:space="preserve"> kanalizace a přečerpávací stanice</w:t>
      </w:r>
      <w:r w:rsidR="003504A5" w:rsidRPr="006F1729">
        <w:rPr>
          <w:rFonts w:ascii="Arial" w:hAnsi="Arial" w:cs="Arial"/>
          <w:sz w:val="22"/>
        </w:rPr>
        <w:t xml:space="preserve"> </w:t>
      </w:r>
      <w:r w:rsidR="00DC2D3F" w:rsidRPr="006F1729">
        <w:rPr>
          <w:rFonts w:ascii="Arial" w:hAnsi="Arial" w:cs="Arial"/>
          <w:sz w:val="22"/>
        </w:rPr>
        <w:t>10</w:t>
      </w:r>
      <w:r w:rsidR="003504A5" w:rsidRPr="006F1729">
        <w:rPr>
          <w:rFonts w:ascii="Arial" w:hAnsi="Arial" w:cs="Arial"/>
          <w:sz w:val="22"/>
        </w:rPr>
        <w:t> </w:t>
      </w:r>
      <w:r w:rsidR="00DC2D3F" w:rsidRPr="006F1729">
        <w:rPr>
          <w:rFonts w:ascii="Arial" w:hAnsi="Arial" w:cs="Arial"/>
          <w:sz w:val="22"/>
        </w:rPr>
        <w:t xml:space="preserve">263 575,09 </w:t>
      </w:r>
      <w:r w:rsidR="00456FCF" w:rsidRPr="006F1729">
        <w:rPr>
          <w:rFonts w:ascii="Arial" w:hAnsi="Arial" w:cs="Arial"/>
          <w:sz w:val="22"/>
        </w:rPr>
        <w:t>Kč bez DPH (</w:t>
      </w:r>
      <w:r w:rsidR="00DC2D3F" w:rsidRPr="006F1729">
        <w:rPr>
          <w:rFonts w:ascii="Arial" w:hAnsi="Arial" w:cs="Arial"/>
          <w:sz w:val="22"/>
        </w:rPr>
        <w:t>12</w:t>
      </w:r>
      <w:r w:rsidR="0025489C" w:rsidRPr="006F1729">
        <w:rPr>
          <w:rFonts w:ascii="Arial" w:hAnsi="Arial" w:cs="Arial"/>
          <w:sz w:val="22"/>
        </w:rPr>
        <w:t> </w:t>
      </w:r>
      <w:r w:rsidR="00DC2D3F" w:rsidRPr="006F1729">
        <w:rPr>
          <w:rFonts w:ascii="Arial" w:hAnsi="Arial" w:cs="Arial"/>
          <w:sz w:val="22"/>
        </w:rPr>
        <w:t>418 925,86</w:t>
      </w:r>
      <w:r w:rsidR="00456FCF" w:rsidRPr="006F1729">
        <w:rPr>
          <w:rFonts w:ascii="Arial" w:hAnsi="Arial" w:cs="Arial"/>
          <w:sz w:val="22"/>
        </w:rPr>
        <w:t xml:space="preserve"> Kč vč. DPH)</w:t>
      </w:r>
      <w:bookmarkEnd w:id="7"/>
      <w:r w:rsidR="009921A5" w:rsidRPr="006F1729">
        <w:rPr>
          <w:rFonts w:ascii="Arial" w:hAnsi="Arial" w:cs="Arial"/>
          <w:sz w:val="22"/>
        </w:rPr>
        <w:t>.</w:t>
      </w:r>
    </w:p>
    <w:p w14:paraId="0BAECEA7" w14:textId="46FEFF86" w:rsidR="00C504B0" w:rsidRPr="00F811AE" w:rsidRDefault="00C504B0" w:rsidP="0087452E">
      <w:pPr>
        <w:pStyle w:val="Odstavecseseznamem"/>
        <w:numPr>
          <w:ilvl w:val="2"/>
          <w:numId w:val="1"/>
        </w:numPr>
        <w:autoSpaceDE w:val="0"/>
        <w:autoSpaceDN w:val="0"/>
        <w:adjustRightInd w:val="0"/>
        <w:spacing w:before="0" w:after="120" w:line="240" w:lineRule="auto"/>
        <w:ind w:left="426" w:hanging="426"/>
        <w:contextualSpacing w:val="0"/>
        <w:rPr>
          <w:rFonts w:ascii="Arial" w:hAnsi="Arial" w:cs="Arial"/>
          <w:sz w:val="22"/>
          <w:szCs w:val="22"/>
        </w:rPr>
      </w:pPr>
      <w:r w:rsidRPr="00F811AE">
        <w:rPr>
          <w:rFonts w:ascii="Arial" w:hAnsi="Arial" w:cs="Arial"/>
          <w:sz w:val="22"/>
          <w:szCs w:val="22"/>
        </w:rPr>
        <w:t>S ohledem na</w:t>
      </w:r>
      <w:r w:rsidR="004707B1" w:rsidRPr="00F811AE">
        <w:rPr>
          <w:rFonts w:ascii="Arial" w:hAnsi="Arial" w:cs="Arial"/>
          <w:sz w:val="22"/>
          <w:szCs w:val="22"/>
        </w:rPr>
        <w:t xml:space="preserve"> předmět veřejné zakázky</w:t>
      </w:r>
      <w:r w:rsidR="004E34FB">
        <w:rPr>
          <w:rFonts w:ascii="Arial" w:hAnsi="Arial" w:cs="Arial"/>
          <w:sz w:val="22"/>
          <w:szCs w:val="22"/>
        </w:rPr>
        <w:t xml:space="preserve"> a</w:t>
      </w:r>
      <w:r w:rsidR="004707B1" w:rsidRPr="00F811AE">
        <w:rPr>
          <w:rFonts w:ascii="Arial" w:hAnsi="Arial" w:cs="Arial"/>
          <w:sz w:val="22"/>
          <w:szCs w:val="22"/>
        </w:rPr>
        <w:t xml:space="preserve"> výši předpokládané hodnoty</w:t>
      </w:r>
      <w:r w:rsidRPr="00F811AE">
        <w:rPr>
          <w:rFonts w:ascii="Arial" w:hAnsi="Arial" w:cs="Arial"/>
          <w:sz w:val="22"/>
          <w:szCs w:val="22"/>
        </w:rPr>
        <w:t xml:space="preserve"> se jedná o nadlimitní veřejnou zakázku na </w:t>
      </w:r>
      <w:r w:rsidR="004707B1" w:rsidRPr="00F811AE">
        <w:rPr>
          <w:rFonts w:ascii="Arial" w:hAnsi="Arial" w:cs="Arial"/>
          <w:sz w:val="22"/>
          <w:szCs w:val="22"/>
        </w:rPr>
        <w:t>stavební práce. S</w:t>
      </w:r>
      <w:r w:rsidRPr="00F811AE">
        <w:rPr>
          <w:rFonts w:ascii="Arial" w:hAnsi="Arial" w:cs="Arial"/>
          <w:sz w:val="22"/>
          <w:szCs w:val="22"/>
        </w:rPr>
        <w:t>mluvní strany se dohodly</w:t>
      </w:r>
      <w:r w:rsidR="00F176C4" w:rsidRPr="00F811AE">
        <w:rPr>
          <w:rFonts w:ascii="Arial" w:hAnsi="Arial" w:cs="Arial"/>
          <w:sz w:val="22"/>
          <w:szCs w:val="22"/>
        </w:rPr>
        <w:t>,</w:t>
      </w:r>
      <w:r w:rsidRPr="00F811AE">
        <w:rPr>
          <w:rFonts w:ascii="Arial" w:hAnsi="Arial" w:cs="Arial"/>
          <w:sz w:val="22"/>
          <w:szCs w:val="22"/>
        </w:rPr>
        <w:t xml:space="preserve"> že </w:t>
      </w:r>
      <w:r w:rsidR="004707B1" w:rsidRPr="00F811AE">
        <w:rPr>
          <w:rFonts w:ascii="Arial" w:hAnsi="Arial" w:cs="Arial"/>
          <w:sz w:val="22"/>
          <w:szCs w:val="22"/>
        </w:rPr>
        <w:t xml:space="preserve">zakázku </w:t>
      </w:r>
      <w:r w:rsidRPr="00F811AE">
        <w:rPr>
          <w:rFonts w:ascii="Arial" w:hAnsi="Arial" w:cs="Arial"/>
          <w:sz w:val="22"/>
          <w:szCs w:val="22"/>
        </w:rPr>
        <w:t>bud</w:t>
      </w:r>
      <w:r w:rsidR="004707B1" w:rsidRPr="00F811AE">
        <w:rPr>
          <w:rFonts w:ascii="Arial" w:hAnsi="Arial" w:cs="Arial"/>
          <w:sz w:val="22"/>
          <w:szCs w:val="22"/>
        </w:rPr>
        <w:t>ou</w:t>
      </w:r>
      <w:r w:rsidRPr="00F811AE">
        <w:rPr>
          <w:rFonts w:ascii="Arial" w:hAnsi="Arial" w:cs="Arial"/>
          <w:sz w:val="22"/>
          <w:szCs w:val="22"/>
        </w:rPr>
        <w:t xml:space="preserve"> zadá</w:t>
      </w:r>
      <w:r w:rsidR="004707B1" w:rsidRPr="00F811AE">
        <w:rPr>
          <w:rFonts w:ascii="Arial" w:hAnsi="Arial" w:cs="Arial"/>
          <w:sz w:val="22"/>
          <w:szCs w:val="22"/>
        </w:rPr>
        <w:t>vat</w:t>
      </w:r>
      <w:r w:rsidRPr="00F811AE">
        <w:rPr>
          <w:rFonts w:ascii="Arial" w:hAnsi="Arial" w:cs="Arial"/>
          <w:sz w:val="22"/>
          <w:szCs w:val="22"/>
        </w:rPr>
        <w:t xml:space="preserve"> v otevřeném řízení </w:t>
      </w:r>
      <w:r w:rsidR="004E34FB">
        <w:rPr>
          <w:rFonts w:ascii="Arial" w:hAnsi="Arial" w:cs="Arial"/>
          <w:sz w:val="22"/>
          <w:szCs w:val="22"/>
        </w:rPr>
        <w:t>podle § 56</w:t>
      </w:r>
      <w:r w:rsidRPr="00F811AE">
        <w:rPr>
          <w:rFonts w:ascii="Arial" w:hAnsi="Arial" w:cs="Arial"/>
          <w:sz w:val="22"/>
          <w:szCs w:val="22"/>
        </w:rPr>
        <w:t> ZZVZ.</w:t>
      </w:r>
    </w:p>
    <w:p w14:paraId="4C3A8E6C" w14:textId="77777777" w:rsidR="006D724A" w:rsidRPr="004707B1" w:rsidRDefault="006D724A" w:rsidP="006D724A">
      <w:pPr>
        <w:spacing w:line="240" w:lineRule="auto"/>
        <w:rPr>
          <w:rFonts w:ascii="Arial" w:hAnsi="Arial" w:cs="Arial"/>
        </w:rPr>
      </w:pPr>
    </w:p>
    <w:p w14:paraId="7D769016" w14:textId="77777777" w:rsidR="006D724A" w:rsidRPr="00C61436" w:rsidRDefault="00870977"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Financování veřejné zakázky</w:t>
      </w:r>
    </w:p>
    <w:p w14:paraId="48828770" w14:textId="1C691BDA" w:rsidR="006D724A" w:rsidRPr="00D767F7" w:rsidRDefault="006D724A" w:rsidP="0087452E">
      <w:pPr>
        <w:numPr>
          <w:ilvl w:val="0"/>
          <w:numId w:val="4"/>
        </w:numPr>
        <w:spacing w:after="60" w:line="240" w:lineRule="auto"/>
        <w:ind w:left="426" w:hanging="426"/>
        <w:jc w:val="both"/>
        <w:rPr>
          <w:rFonts w:ascii="Arial" w:hAnsi="Arial" w:cs="Arial"/>
        </w:rPr>
      </w:pPr>
      <w:r w:rsidRPr="00D767F7">
        <w:rPr>
          <w:rFonts w:ascii="Arial" w:hAnsi="Arial" w:cs="Arial"/>
        </w:rPr>
        <w:t xml:space="preserve">Každá ze smluvních stran se bude finančně podílet na </w:t>
      </w:r>
      <w:r w:rsidR="009F0985">
        <w:rPr>
          <w:rFonts w:ascii="Arial" w:hAnsi="Arial" w:cs="Arial"/>
        </w:rPr>
        <w:t>úhradě realizace</w:t>
      </w:r>
      <w:r w:rsidRPr="00D767F7">
        <w:rPr>
          <w:rFonts w:ascii="Arial" w:hAnsi="Arial" w:cs="Arial"/>
        </w:rPr>
        <w:t xml:space="preserve"> předmětu plnění veřejné zakázky v následujícím rozsahu:</w:t>
      </w:r>
    </w:p>
    <w:p w14:paraId="5292BFCF" w14:textId="56831BA6" w:rsidR="006D724A" w:rsidRPr="00D767F7" w:rsidRDefault="00870977" w:rsidP="0087452E">
      <w:pPr>
        <w:numPr>
          <w:ilvl w:val="0"/>
          <w:numId w:val="50"/>
        </w:numPr>
        <w:spacing w:after="60" w:line="240" w:lineRule="auto"/>
        <w:ind w:left="709" w:hanging="284"/>
        <w:jc w:val="both"/>
        <w:rPr>
          <w:rFonts w:ascii="Arial" w:hAnsi="Arial" w:cs="Arial"/>
        </w:rPr>
      </w:pPr>
      <w:r>
        <w:rPr>
          <w:rFonts w:ascii="Arial" w:hAnsi="Arial" w:cs="Arial"/>
        </w:rPr>
        <w:t>Kraj</w:t>
      </w:r>
      <w:r w:rsidR="006D724A" w:rsidRPr="00D767F7">
        <w:rPr>
          <w:rFonts w:ascii="Arial" w:hAnsi="Arial" w:cs="Arial"/>
        </w:rPr>
        <w:t xml:space="preserve"> uhradí náklady spojené s</w:t>
      </w:r>
      <w:r>
        <w:rPr>
          <w:rFonts w:ascii="Arial" w:hAnsi="Arial" w:cs="Arial"/>
        </w:rPr>
        <w:t xml:space="preserve">e stavbou </w:t>
      </w:r>
      <w:r w:rsidR="009921A5" w:rsidRPr="009921A5">
        <w:rPr>
          <w:rFonts w:ascii="Arial" w:hAnsi="Arial" w:cs="Arial"/>
        </w:rPr>
        <w:t>modernizace silnice II/323 Břehy – Rohovládov</w:t>
      </w:r>
      <w:r w:rsidR="001E7976">
        <w:rPr>
          <w:rFonts w:ascii="Arial" w:hAnsi="Arial" w:cs="Arial"/>
        </w:rPr>
        <w:t>a</w:t>
      </w:r>
      <w:r w:rsidR="009921A5" w:rsidRPr="009921A5">
        <w:rPr>
          <w:rFonts w:ascii="Arial" w:hAnsi="Arial" w:cs="Arial"/>
        </w:rPr>
        <w:t xml:space="preserve"> Bělá</w:t>
      </w:r>
      <w:r w:rsidR="009921A5">
        <w:rPr>
          <w:rFonts w:ascii="Arial" w:hAnsi="Arial" w:cs="Arial"/>
        </w:rPr>
        <w:t xml:space="preserve"> </w:t>
      </w:r>
      <w:r w:rsidR="00022EF9">
        <w:rPr>
          <w:rFonts w:ascii="Arial" w:hAnsi="Arial" w:cs="Arial"/>
        </w:rPr>
        <w:t>v rozsahu plynoucím z</w:t>
      </w:r>
      <w:r>
        <w:rPr>
          <w:rFonts w:ascii="Arial" w:hAnsi="Arial" w:cs="Arial"/>
        </w:rPr>
        <w:t xml:space="preserve"> výše uvedené projektové dokumentace</w:t>
      </w:r>
      <w:r w:rsidR="00022EF9">
        <w:rPr>
          <w:rFonts w:ascii="Arial" w:hAnsi="Arial" w:cs="Arial"/>
        </w:rPr>
        <w:t xml:space="preserve"> </w:t>
      </w:r>
      <w:r w:rsidR="009F0985">
        <w:rPr>
          <w:rFonts w:ascii="Arial" w:hAnsi="Arial" w:cs="Arial"/>
        </w:rPr>
        <w:t xml:space="preserve">zpracované </w:t>
      </w:r>
      <w:r w:rsidR="00022EF9" w:rsidRPr="00533336">
        <w:rPr>
          <w:rFonts w:ascii="Arial" w:hAnsi="Arial" w:cs="Arial"/>
        </w:rPr>
        <w:t>společnost</w:t>
      </w:r>
      <w:r w:rsidR="009F0985" w:rsidRPr="00533336">
        <w:rPr>
          <w:rFonts w:ascii="Arial" w:hAnsi="Arial" w:cs="Arial"/>
        </w:rPr>
        <w:t>í</w:t>
      </w:r>
      <w:r w:rsidR="00022EF9" w:rsidRPr="00533336">
        <w:rPr>
          <w:rFonts w:ascii="Arial" w:hAnsi="Arial" w:cs="Arial"/>
        </w:rPr>
        <w:t xml:space="preserve"> </w:t>
      </w:r>
      <w:r w:rsidR="009921A5" w:rsidRPr="00533336">
        <w:rPr>
          <w:rFonts w:ascii="Arial" w:hAnsi="Arial" w:cs="Arial"/>
        </w:rPr>
        <w:t>OPTIMA</w:t>
      </w:r>
      <w:r w:rsidR="00456FCF" w:rsidRPr="00533336">
        <w:rPr>
          <w:rFonts w:ascii="Arial" w:hAnsi="Arial" w:cs="Arial"/>
        </w:rPr>
        <w:t>,</w:t>
      </w:r>
      <w:r w:rsidR="009921A5" w:rsidRPr="00533336">
        <w:rPr>
          <w:rFonts w:ascii="Arial" w:hAnsi="Arial" w:cs="Arial"/>
        </w:rPr>
        <w:t xml:space="preserve"> spol.</w:t>
      </w:r>
      <w:r w:rsidR="00456FCF" w:rsidRPr="00533336">
        <w:rPr>
          <w:rFonts w:ascii="Arial" w:hAnsi="Arial" w:cs="Arial"/>
        </w:rPr>
        <w:t xml:space="preserve"> s.r.o.</w:t>
      </w:r>
      <w:r w:rsidR="00022EF9" w:rsidRPr="00533336">
        <w:rPr>
          <w:rFonts w:ascii="Arial" w:hAnsi="Arial" w:cs="Arial"/>
        </w:rPr>
        <w:t xml:space="preserve"> a jejích případných změn</w:t>
      </w:r>
      <w:r w:rsidR="00022EF9">
        <w:rPr>
          <w:rFonts w:ascii="Arial" w:hAnsi="Arial" w:cs="Arial"/>
        </w:rPr>
        <w:t xml:space="preserve"> a úprav.</w:t>
      </w:r>
    </w:p>
    <w:p w14:paraId="62D54628" w14:textId="7FDD0CF2" w:rsidR="006D724A" w:rsidRDefault="00022EF9" w:rsidP="0087452E">
      <w:pPr>
        <w:numPr>
          <w:ilvl w:val="0"/>
          <w:numId w:val="50"/>
        </w:numPr>
        <w:spacing w:after="60" w:line="240" w:lineRule="auto"/>
        <w:ind w:left="709" w:hanging="284"/>
        <w:jc w:val="both"/>
        <w:rPr>
          <w:rFonts w:ascii="Arial" w:hAnsi="Arial" w:cs="Arial"/>
        </w:rPr>
      </w:pPr>
      <w:r>
        <w:rPr>
          <w:rFonts w:ascii="Arial" w:hAnsi="Arial" w:cs="Arial"/>
        </w:rPr>
        <w:t xml:space="preserve">Obec </w:t>
      </w:r>
      <w:r w:rsidRPr="00D767F7">
        <w:rPr>
          <w:rFonts w:ascii="Arial" w:hAnsi="Arial" w:cs="Arial"/>
        </w:rPr>
        <w:t>uhradí náklady spojené s</w:t>
      </w:r>
      <w:r>
        <w:rPr>
          <w:rFonts w:ascii="Arial" w:hAnsi="Arial" w:cs="Arial"/>
        </w:rPr>
        <w:t xml:space="preserve">e stavbou </w:t>
      </w:r>
      <w:r w:rsidR="00456FCF">
        <w:rPr>
          <w:rFonts w:ascii="Arial" w:hAnsi="Arial" w:cs="Arial"/>
        </w:rPr>
        <w:t>chodníku</w:t>
      </w:r>
      <w:r>
        <w:rPr>
          <w:rFonts w:ascii="Arial" w:hAnsi="Arial" w:cs="Arial"/>
        </w:rPr>
        <w:t xml:space="preserve"> v rozsahu plynoucím z výše uvedené projektové dokumentace</w:t>
      </w:r>
      <w:r w:rsidRPr="00022EF9">
        <w:rPr>
          <w:rFonts w:ascii="Arial" w:hAnsi="Arial" w:cs="Arial"/>
        </w:rPr>
        <w:t xml:space="preserve"> </w:t>
      </w:r>
      <w:r w:rsidR="009F0985">
        <w:rPr>
          <w:rFonts w:ascii="Arial" w:hAnsi="Arial" w:cs="Arial"/>
        </w:rPr>
        <w:t xml:space="preserve">zpracované </w:t>
      </w:r>
      <w:r>
        <w:rPr>
          <w:rFonts w:ascii="Arial" w:hAnsi="Arial" w:cs="Arial"/>
        </w:rPr>
        <w:t>společnost</w:t>
      </w:r>
      <w:r w:rsidR="009F0985">
        <w:rPr>
          <w:rFonts w:ascii="Arial" w:hAnsi="Arial" w:cs="Arial"/>
        </w:rPr>
        <w:t>í</w:t>
      </w:r>
      <w:r>
        <w:rPr>
          <w:rFonts w:ascii="Arial" w:hAnsi="Arial" w:cs="Arial"/>
        </w:rPr>
        <w:t xml:space="preserve"> </w:t>
      </w:r>
      <w:r w:rsidR="00714478">
        <w:rPr>
          <w:rFonts w:ascii="Arial" w:hAnsi="Arial" w:cs="Arial"/>
        </w:rPr>
        <w:t>M-PROJEKCE s.r.o.</w:t>
      </w:r>
      <w:r w:rsidR="009F0985">
        <w:rPr>
          <w:rFonts w:ascii="Arial" w:hAnsi="Arial" w:cs="Arial"/>
        </w:rPr>
        <w:t xml:space="preserve"> </w:t>
      </w:r>
      <w:r w:rsidR="00604E1E">
        <w:rPr>
          <w:rFonts w:ascii="Arial" w:hAnsi="Arial" w:cs="Arial"/>
        </w:rPr>
        <w:t xml:space="preserve">a </w:t>
      </w:r>
      <w:r w:rsidR="009F0985">
        <w:rPr>
          <w:rFonts w:ascii="Arial" w:hAnsi="Arial" w:cs="Arial"/>
        </w:rPr>
        <w:t>se stavbou</w:t>
      </w:r>
      <w:r w:rsidR="009F0985" w:rsidRPr="00456FCF">
        <w:rPr>
          <w:rFonts w:ascii="Arial" w:hAnsi="Arial" w:cs="Arial"/>
        </w:rPr>
        <w:t xml:space="preserve"> </w:t>
      </w:r>
      <w:r w:rsidR="009F0985">
        <w:rPr>
          <w:rFonts w:ascii="Arial" w:hAnsi="Arial" w:cs="Arial"/>
        </w:rPr>
        <w:t>splaškové kanalizace a přečerpávací stanice v rozsahu plynoucím z výše uvedené projektové dokumentace</w:t>
      </w:r>
      <w:r w:rsidR="009F0985" w:rsidRPr="00022EF9">
        <w:rPr>
          <w:rFonts w:ascii="Arial" w:hAnsi="Arial" w:cs="Arial"/>
        </w:rPr>
        <w:t xml:space="preserve"> </w:t>
      </w:r>
      <w:r w:rsidR="009F0985">
        <w:rPr>
          <w:rFonts w:ascii="Arial" w:hAnsi="Arial" w:cs="Arial"/>
        </w:rPr>
        <w:t xml:space="preserve">zpracované společností </w:t>
      </w:r>
      <w:r w:rsidR="0009502B" w:rsidRPr="0009502B">
        <w:rPr>
          <w:rFonts w:ascii="Arial" w:hAnsi="Arial" w:cs="Arial"/>
        </w:rPr>
        <w:t xml:space="preserve">PLP </w:t>
      </w:r>
      <w:proofErr w:type="spellStart"/>
      <w:r w:rsidR="0009502B" w:rsidRPr="0009502B">
        <w:rPr>
          <w:rFonts w:ascii="Arial" w:hAnsi="Arial" w:cs="Arial"/>
        </w:rPr>
        <w:t>projektstav</w:t>
      </w:r>
      <w:proofErr w:type="spellEnd"/>
      <w:r w:rsidR="0009502B" w:rsidRPr="0009502B">
        <w:rPr>
          <w:rFonts w:ascii="Arial" w:hAnsi="Arial" w:cs="Arial"/>
        </w:rPr>
        <w:t xml:space="preserve"> s.r.o.</w:t>
      </w:r>
      <w:r w:rsidR="009F0985">
        <w:rPr>
          <w:rFonts w:ascii="Arial" w:hAnsi="Arial" w:cs="Arial"/>
        </w:rPr>
        <w:t xml:space="preserve"> a </w:t>
      </w:r>
      <w:r w:rsidR="00604E1E">
        <w:rPr>
          <w:rFonts w:ascii="Arial" w:hAnsi="Arial" w:cs="Arial"/>
        </w:rPr>
        <w:t>jej</w:t>
      </w:r>
      <w:r w:rsidR="009F0985">
        <w:rPr>
          <w:rFonts w:ascii="Arial" w:hAnsi="Arial" w:cs="Arial"/>
        </w:rPr>
        <w:t>i</w:t>
      </w:r>
      <w:r w:rsidR="00604E1E">
        <w:rPr>
          <w:rFonts w:ascii="Arial" w:hAnsi="Arial" w:cs="Arial"/>
        </w:rPr>
        <w:t>ch případných změn a</w:t>
      </w:r>
      <w:r w:rsidR="009F0985">
        <w:rPr>
          <w:rFonts w:ascii="Arial" w:hAnsi="Arial" w:cs="Arial"/>
        </w:rPr>
        <w:t> </w:t>
      </w:r>
      <w:r w:rsidR="00604E1E">
        <w:rPr>
          <w:rFonts w:ascii="Arial" w:hAnsi="Arial" w:cs="Arial"/>
        </w:rPr>
        <w:t>úprav.</w:t>
      </w:r>
    </w:p>
    <w:p w14:paraId="099D88B7" w14:textId="45BD94FC" w:rsidR="008825E5" w:rsidRPr="00D767F7" w:rsidRDefault="004C357A" w:rsidP="0087452E">
      <w:pPr>
        <w:numPr>
          <w:ilvl w:val="0"/>
          <w:numId w:val="4"/>
        </w:numPr>
        <w:spacing w:after="120" w:line="240" w:lineRule="auto"/>
        <w:ind w:left="426" w:hanging="426"/>
        <w:jc w:val="both"/>
        <w:rPr>
          <w:rFonts w:ascii="Arial" w:hAnsi="Arial" w:cs="Arial"/>
        </w:rPr>
      </w:pPr>
      <w:r w:rsidRPr="00D767F7">
        <w:rPr>
          <w:rFonts w:ascii="Arial" w:hAnsi="Arial" w:cs="Arial"/>
        </w:rPr>
        <w:t>Smluvní strany se dohodly, že každá ze smluvních stran nese veškeré své náklady, které jí realizací zadávacího řízení vznik</w:t>
      </w:r>
      <w:r w:rsidR="000A1DBB">
        <w:rPr>
          <w:rFonts w:ascii="Arial" w:hAnsi="Arial" w:cs="Arial"/>
        </w:rPr>
        <w:t>nou</w:t>
      </w:r>
      <w:r w:rsidRPr="00D767F7">
        <w:rPr>
          <w:rFonts w:ascii="Arial" w:hAnsi="Arial" w:cs="Arial"/>
        </w:rPr>
        <w:t>. Bude-li třeba přizvat k hodnocení zakázky odborníky nebo pořídit jakékoliv odborné posudky, budou se na těchto nákladech podílet smluvní strany rovným dílem. Případné přizvání odborníků nebo zpracování odborných posudků však musí být vždy předem schváleno oběma smluvními stranami. Nedojde-li k takovému předchozímu schválení, nese náklady s přizvání</w:t>
      </w:r>
      <w:r w:rsidR="00604E1E">
        <w:rPr>
          <w:rFonts w:ascii="Arial" w:hAnsi="Arial" w:cs="Arial"/>
        </w:rPr>
        <w:t>m</w:t>
      </w:r>
      <w:r w:rsidRPr="00D767F7">
        <w:rPr>
          <w:rFonts w:ascii="Arial" w:hAnsi="Arial" w:cs="Arial"/>
        </w:rPr>
        <w:t xml:space="preserve"> odborníků nebo zpracování odborných posudků spojené výhradně ta smluvní strana, která odborníka přizvala nebo objednala posudek.</w:t>
      </w:r>
    </w:p>
    <w:p w14:paraId="7B9290F2" w14:textId="19E8033C" w:rsidR="006D724A" w:rsidRPr="00696DCE" w:rsidRDefault="00B73A9F" w:rsidP="0087452E">
      <w:pPr>
        <w:numPr>
          <w:ilvl w:val="0"/>
          <w:numId w:val="4"/>
        </w:numPr>
        <w:spacing w:after="120" w:line="240" w:lineRule="auto"/>
        <w:ind w:left="426" w:hanging="426"/>
        <w:jc w:val="both"/>
        <w:rPr>
          <w:rFonts w:ascii="Arial" w:hAnsi="Arial" w:cs="Arial"/>
        </w:rPr>
      </w:pPr>
      <w:r>
        <w:rPr>
          <w:rFonts w:ascii="Arial" w:hAnsi="Arial" w:cs="Arial"/>
          <w:color w:val="000000"/>
        </w:rPr>
        <w:t>Nad rámec ujednání výše se smluvní strany dohodly, že administrativní náklady na organizaci</w:t>
      </w:r>
      <w:r w:rsidR="00696DCE">
        <w:rPr>
          <w:rFonts w:ascii="Arial" w:hAnsi="Arial" w:cs="Arial"/>
          <w:color w:val="000000"/>
        </w:rPr>
        <w:t xml:space="preserve"> zadávacího řízení a</w:t>
      </w:r>
      <w:r>
        <w:rPr>
          <w:rFonts w:ascii="Arial" w:hAnsi="Arial" w:cs="Arial"/>
          <w:color w:val="000000"/>
        </w:rPr>
        <w:t xml:space="preserve"> </w:t>
      </w:r>
      <w:r w:rsidR="00696DCE">
        <w:rPr>
          <w:rFonts w:ascii="Arial" w:hAnsi="Arial" w:cs="Arial"/>
          <w:color w:val="000000"/>
        </w:rPr>
        <w:t xml:space="preserve">na </w:t>
      </w:r>
      <w:r>
        <w:rPr>
          <w:rFonts w:ascii="Arial" w:hAnsi="Arial" w:cs="Arial"/>
          <w:color w:val="000000"/>
        </w:rPr>
        <w:t>smluvní zastoupení zadavatelů ve smyslu § 43 ZZVZ hradí v plné výši Kraj. Organizace zajištění služeb souvisejících se stavbou ve fázi realizace a úhrada nákladů na ně není předmětem této smlouvy a bude v případě potřeby smluvními stranami ujednána v</w:t>
      </w:r>
      <w:r w:rsidR="009F0985">
        <w:rPr>
          <w:rFonts w:ascii="Arial" w:hAnsi="Arial" w:cs="Arial"/>
          <w:color w:val="000000"/>
        </w:rPr>
        <w:t> </w:t>
      </w:r>
      <w:r>
        <w:rPr>
          <w:rFonts w:ascii="Arial" w:hAnsi="Arial" w:cs="Arial"/>
          <w:color w:val="000000"/>
        </w:rPr>
        <w:t>samostatné dohodě.</w:t>
      </w:r>
      <w:r w:rsidR="006F1729">
        <w:rPr>
          <w:rFonts w:ascii="Arial" w:hAnsi="Arial" w:cs="Arial"/>
          <w:color w:val="000000"/>
        </w:rPr>
        <w:t xml:space="preserve"> </w:t>
      </w:r>
      <w:r w:rsidR="006F1729" w:rsidRPr="00B53BDC">
        <w:rPr>
          <w:rFonts w:ascii="Arial" w:hAnsi="Arial" w:cs="Arial"/>
          <w:color w:val="FF0000"/>
        </w:rPr>
        <w:t xml:space="preserve">Nedojde-li k takové dohodě, nese </w:t>
      </w:r>
      <w:r w:rsidR="00D83F91" w:rsidRPr="00B53BDC">
        <w:rPr>
          <w:rFonts w:ascii="Arial" w:hAnsi="Arial" w:cs="Arial"/>
          <w:color w:val="FF0000"/>
        </w:rPr>
        <w:t xml:space="preserve">každá ze smluvních stran </w:t>
      </w:r>
      <w:r w:rsidR="006F1729" w:rsidRPr="00B53BDC">
        <w:rPr>
          <w:rFonts w:ascii="Arial" w:hAnsi="Arial" w:cs="Arial"/>
          <w:color w:val="FF0000"/>
        </w:rPr>
        <w:t>náklady souvisejících služeb ve vztahu k jí hrazené části stavby sama.</w:t>
      </w:r>
    </w:p>
    <w:p w14:paraId="40CF8428" w14:textId="77777777" w:rsidR="00696DCE" w:rsidRDefault="00696DCE" w:rsidP="00696DCE">
      <w:pPr>
        <w:spacing w:after="60" w:line="240" w:lineRule="auto"/>
        <w:jc w:val="both"/>
        <w:rPr>
          <w:rFonts w:ascii="Arial" w:hAnsi="Arial" w:cs="Arial"/>
        </w:rPr>
      </w:pPr>
    </w:p>
    <w:bookmarkEnd w:id="4"/>
    <w:p w14:paraId="50FBA375" w14:textId="77777777" w:rsidR="00795742" w:rsidRPr="00C61436" w:rsidRDefault="00B657CE"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lastRenderedPageBreak/>
        <w:t>Je</w:t>
      </w:r>
      <w:r w:rsidR="00934E6D" w:rsidRPr="00C61436">
        <w:rPr>
          <w:rFonts w:ascii="Arial" w:hAnsi="Arial" w:cs="Arial"/>
          <w:color w:val="auto"/>
        </w:rPr>
        <w:t>dnání v rámci zadávacího řízení</w:t>
      </w:r>
    </w:p>
    <w:p w14:paraId="60BAA8ED" w14:textId="77777777" w:rsidR="000778E9" w:rsidRPr="00D767F7" w:rsidRDefault="00B657CE" w:rsidP="0087452E">
      <w:pPr>
        <w:numPr>
          <w:ilvl w:val="0"/>
          <w:numId w:val="51"/>
        </w:numPr>
        <w:spacing w:after="120" w:line="240" w:lineRule="auto"/>
        <w:ind w:left="426" w:hanging="426"/>
        <w:jc w:val="both"/>
        <w:rPr>
          <w:rFonts w:ascii="Arial" w:hAnsi="Arial" w:cs="Arial"/>
        </w:rPr>
      </w:pPr>
      <w:r w:rsidRPr="00D767F7">
        <w:rPr>
          <w:rFonts w:ascii="Arial" w:hAnsi="Arial" w:cs="Arial"/>
        </w:rPr>
        <w:t>K jednání v rámci zadávacího řízení vůči třetím osobám (tj. dodavatelům, účastníkům zadávacího řízení, orgánům</w:t>
      </w:r>
      <w:r w:rsidR="00604DD9" w:rsidRPr="00D767F7">
        <w:rPr>
          <w:rFonts w:ascii="Arial" w:hAnsi="Arial" w:cs="Arial"/>
        </w:rPr>
        <w:t xml:space="preserve"> státní správy</w:t>
      </w:r>
      <w:r w:rsidRPr="00D767F7">
        <w:rPr>
          <w:rFonts w:ascii="Arial" w:hAnsi="Arial" w:cs="Arial"/>
        </w:rPr>
        <w:t xml:space="preserve"> apod.) je oprávněn </w:t>
      </w:r>
      <w:r w:rsidR="00696DCE">
        <w:rPr>
          <w:rFonts w:ascii="Arial" w:hAnsi="Arial" w:cs="Arial"/>
        </w:rPr>
        <w:t>Kraj</w:t>
      </w:r>
      <w:r w:rsidRPr="00D767F7">
        <w:rPr>
          <w:rFonts w:ascii="Arial" w:hAnsi="Arial" w:cs="Arial"/>
        </w:rPr>
        <w:t>.</w:t>
      </w:r>
    </w:p>
    <w:p w14:paraId="73EF7BBD" w14:textId="1BB722CB" w:rsidR="00604DD9" w:rsidRPr="00D767F7" w:rsidRDefault="00696DCE" w:rsidP="0087452E">
      <w:pPr>
        <w:numPr>
          <w:ilvl w:val="0"/>
          <w:numId w:val="51"/>
        </w:numPr>
        <w:spacing w:after="120" w:line="240" w:lineRule="auto"/>
        <w:ind w:left="426" w:hanging="426"/>
        <w:jc w:val="both"/>
        <w:rPr>
          <w:rFonts w:ascii="Arial" w:hAnsi="Arial" w:cs="Arial"/>
        </w:rPr>
      </w:pPr>
      <w:r>
        <w:rPr>
          <w:rFonts w:ascii="Arial" w:hAnsi="Arial" w:cs="Arial"/>
        </w:rPr>
        <w:t>Kraj</w:t>
      </w:r>
      <w:r w:rsidR="00B657CE" w:rsidRPr="00D767F7">
        <w:rPr>
          <w:rFonts w:ascii="Arial" w:hAnsi="Arial" w:cs="Arial"/>
        </w:rPr>
        <w:t xml:space="preserve"> je tedy oprávněn činit veškerá právní jednání nezbytná podle příslušné právní úpravy vedoucí k zahájení zadávacího řízení, k řádnému průběhu zadávacího řízení a k ukončení zadávacího řízení. Stejně tak je </w:t>
      </w:r>
      <w:r>
        <w:rPr>
          <w:rFonts w:ascii="Arial" w:hAnsi="Arial" w:cs="Arial"/>
        </w:rPr>
        <w:t>Kraj</w:t>
      </w:r>
      <w:r w:rsidR="00B657CE" w:rsidRPr="00D767F7">
        <w:rPr>
          <w:rFonts w:ascii="Arial" w:hAnsi="Arial" w:cs="Arial"/>
        </w:rPr>
        <w:t xml:space="preserve"> oprávněn </w:t>
      </w:r>
      <w:r w:rsidR="00604DD9" w:rsidRPr="00D767F7">
        <w:rPr>
          <w:rFonts w:ascii="Arial" w:hAnsi="Arial" w:cs="Arial"/>
        </w:rPr>
        <w:t>jednat a činit veškerá právní jednání vůči orgánu dohledu v případném řízení o přezkoumání úkonů zadavatele vztahujících se k veřejn</w:t>
      </w:r>
      <w:r>
        <w:rPr>
          <w:rFonts w:ascii="Arial" w:hAnsi="Arial" w:cs="Arial"/>
        </w:rPr>
        <w:t>é</w:t>
      </w:r>
      <w:r w:rsidR="00604DD9" w:rsidRPr="00D767F7">
        <w:rPr>
          <w:rFonts w:ascii="Arial" w:hAnsi="Arial" w:cs="Arial"/>
        </w:rPr>
        <w:t xml:space="preserve"> zakáz</w:t>
      </w:r>
      <w:r>
        <w:rPr>
          <w:rFonts w:ascii="Arial" w:hAnsi="Arial" w:cs="Arial"/>
        </w:rPr>
        <w:t>ce</w:t>
      </w:r>
      <w:r w:rsidR="009F0985">
        <w:rPr>
          <w:rFonts w:ascii="Arial" w:hAnsi="Arial" w:cs="Arial"/>
        </w:rPr>
        <w:t xml:space="preserve">, ledaže by předmětem řízení nebyly společné úkony zadavatelů, ale výlučně </w:t>
      </w:r>
      <w:r w:rsidR="00F10D41">
        <w:rPr>
          <w:rFonts w:ascii="Arial" w:hAnsi="Arial" w:cs="Arial"/>
        </w:rPr>
        <w:t>ú</w:t>
      </w:r>
      <w:r w:rsidR="009F0985">
        <w:rPr>
          <w:rFonts w:ascii="Arial" w:hAnsi="Arial" w:cs="Arial"/>
        </w:rPr>
        <w:t>k</w:t>
      </w:r>
      <w:r w:rsidR="00F10D41">
        <w:rPr>
          <w:rFonts w:ascii="Arial" w:hAnsi="Arial" w:cs="Arial"/>
        </w:rPr>
        <w:t>ony Obce</w:t>
      </w:r>
      <w:r w:rsidR="00604DD9" w:rsidRPr="00D767F7">
        <w:rPr>
          <w:rFonts w:ascii="Arial" w:hAnsi="Arial" w:cs="Arial"/>
        </w:rPr>
        <w:t>.</w:t>
      </w:r>
    </w:p>
    <w:p w14:paraId="456AF43A" w14:textId="2E1309EE" w:rsidR="00604DD9" w:rsidRPr="00D767F7" w:rsidRDefault="00604DD9" w:rsidP="0087452E">
      <w:pPr>
        <w:numPr>
          <w:ilvl w:val="0"/>
          <w:numId w:val="51"/>
        </w:numPr>
        <w:spacing w:after="120" w:line="240" w:lineRule="auto"/>
        <w:ind w:left="426" w:hanging="426"/>
        <w:jc w:val="both"/>
        <w:rPr>
          <w:rFonts w:ascii="Arial" w:hAnsi="Arial" w:cs="Arial"/>
        </w:rPr>
      </w:pPr>
      <w:r w:rsidRPr="00D767F7">
        <w:rPr>
          <w:rFonts w:ascii="Arial" w:hAnsi="Arial" w:cs="Arial"/>
        </w:rPr>
        <w:t xml:space="preserve">Ve smyslu </w:t>
      </w:r>
      <w:r w:rsidR="00F10D41">
        <w:rPr>
          <w:rFonts w:ascii="Arial" w:hAnsi="Arial" w:cs="Arial"/>
        </w:rPr>
        <w:t xml:space="preserve">a v mezích </w:t>
      </w:r>
      <w:r w:rsidRPr="00D767F7">
        <w:rPr>
          <w:rFonts w:ascii="Arial" w:hAnsi="Arial" w:cs="Arial"/>
        </w:rPr>
        <w:t>ujednání předchozí</w:t>
      </w:r>
      <w:r w:rsidR="00F10D41">
        <w:rPr>
          <w:rFonts w:ascii="Arial" w:hAnsi="Arial" w:cs="Arial"/>
        </w:rPr>
        <w:t>ho</w:t>
      </w:r>
      <w:r w:rsidRPr="00D767F7">
        <w:rPr>
          <w:rFonts w:ascii="Arial" w:hAnsi="Arial" w:cs="Arial"/>
        </w:rPr>
        <w:t xml:space="preserve"> odstav</w:t>
      </w:r>
      <w:r w:rsidR="00F10D41">
        <w:rPr>
          <w:rFonts w:ascii="Arial" w:hAnsi="Arial" w:cs="Arial"/>
        </w:rPr>
        <w:t>ce</w:t>
      </w:r>
      <w:r w:rsidRPr="00D767F7">
        <w:rPr>
          <w:rFonts w:ascii="Arial" w:hAnsi="Arial" w:cs="Arial"/>
        </w:rPr>
        <w:t xml:space="preserve"> </w:t>
      </w:r>
      <w:r w:rsidR="00F10D41">
        <w:rPr>
          <w:rFonts w:ascii="Arial" w:hAnsi="Arial" w:cs="Arial"/>
        </w:rPr>
        <w:t xml:space="preserve">této </w:t>
      </w:r>
      <w:r w:rsidRPr="00D767F7">
        <w:rPr>
          <w:rFonts w:ascii="Arial" w:hAnsi="Arial" w:cs="Arial"/>
        </w:rPr>
        <w:t xml:space="preserve">smlouvy </w:t>
      </w:r>
      <w:r w:rsidR="00696DCE">
        <w:rPr>
          <w:rFonts w:ascii="Arial" w:hAnsi="Arial" w:cs="Arial"/>
        </w:rPr>
        <w:t>Obec</w:t>
      </w:r>
      <w:r w:rsidRPr="00D767F7">
        <w:rPr>
          <w:rFonts w:ascii="Arial" w:hAnsi="Arial" w:cs="Arial"/>
        </w:rPr>
        <w:t xml:space="preserve"> uděluje </w:t>
      </w:r>
      <w:r w:rsidR="00696DCE">
        <w:rPr>
          <w:rFonts w:ascii="Arial" w:hAnsi="Arial" w:cs="Arial"/>
        </w:rPr>
        <w:t>Kraji</w:t>
      </w:r>
      <w:r w:rsidRPr="00D767F7">
        <w:rPr>
          <w:rFonts w:ascii="Arial" w:hAnsi="Arial" w:cs="Arial"/>
        </w:rPr>
        <w:t xml:space="preserve"> zmocnění k jednání v rámci zadávacího řízení na dobu trvání této smlouvy, což </w:t>
      </w:r>
      <w:r w:rsidR="00696DCE">
        <w:rPr>
          <w:rFonts w:ascii="Arial" w:hAnsi="Arial" w:cs="Arial"/>
        </w:rPr>
        <w:t>Obec</w:t>
      </w:r>
      <w:r w:rsidRPr="00D767F7">
        <w:rPr>
          <w:rFonts w:ascii="Arial" w:hAnsi="Arial" w:cs="Arial"/>
        </w:rPr>
        <w:t xml:space="preserve"> potvrzuje podpisem této smlouvy. </w:t>
      </w:r>
      <w:r w:rsidR="00696DCE">
        <w:rPr>
          <w:rFonts w:ascii="Arial" w:hAnsi="Arial" w:cs="Arial"/>
        </w:rPr>
        <w:t>Kraj zmocnění přijímá a</w:t>
      </w:r>
      <w:r w:rsidRPr="00D767F7">
        <w:rPr>
          <w:rFonts w:ascii="Arial" w:hAnsi="Arial" w:cs="Arial"/>
        </w:rPr>
        <w:t xml:space="preserve"> </w:t>
      </w:r>
      <w:r w:rsidR="00696DCE">
        <w:rPr>
          <w:rFonts w:ascii="Arial" w:hAnsi="Arial" w:cs="Arial"/>
        </w:rPr>
        <w:t>toto</w:t>
      </w:r>
      <w:r w:rsidRPr="00D767F7">
        <w:rPr>
          <w:rFonts w:ascii="Arial" w:hAnsi="Arial" w:cs="Arial"/>
        </w:rPr>
        <w:t xml:space="preserve"> potvrzuje podpisem této smlouvy.</w:t>
      </w:r>
      <w:r w:rsidR="00BC1EFC">
        <w:rPr>
          <w:rFonts w:ascii="Arial" w:hAnsi="Arial" w:cs="Arial"/>
        </w:rPr>
        <w:t xml:space="preserve"> Smluvní strany ujednávají, že Kraj je oprávněn jménem obou smluvních stran dále zmocnit třetí osobu, zejména smluvního zástupce zadavatele ve smyslu § 43 ZZVZ, a to až do celého rozsahu, ve kterém to ve vztahu k zadávacímu řízení umožňuje ZZVZ.</w:t>
      </w:r>
    </w:p>
    <w:p w14:paraId="33282492" w14:textId="7A30350E" w:rsidR="00F07085" w:rsidRPr="00D767F7" w:rsidRDefault="00604DD9" w:rsidP="0087452E">
      <w:pPr>
        <w:numPr>
          <w:ilvl w:val="0"/>
          <w:numId w:val="51"/>
        </w:numPr>
        <w:spacing w:after="120" w:line="240" w:lineRule="auto"/>
        <w:ind w:left="426" w:hanging="426"/>
        <w:jc w:val="both"/>
        <w:rPr>
          <w:rFonts w:ascii="Arial" w:hAnsi="Arial" w:cs="Arial"/>
        </w:rPr>
      </w:pPr>
      <w:r w:rsidRPr="00D767F7">
        <w:rPr>
          <w:rFonts w:ascii="Arial" w:hAnsi="Arial" w:cs="Arial"/>
        </w:rPr>
        <w:t>V souladu s § 7 odst</w:t>
      </w:r>
      <w:r w:rsidR="00F10D41">
        <w:rPr>
          <w:rFonts w:ascii="Arial" w:hAnsi="Arial" w:cs="Arial"/>
        </w:rPr>
        <w:t xml:space="preserve">. 3 </w:t>
      </w:r>
      <w:r w:rsidRPr="00D767F7">
        <w:rPr>
          <w:rFonts w:ascii="Arial" w:hAnsi="Arial" w:cs="Arial"/>
        </w:rPr>
        <w:t xml:space="preserve">ZZVZ </w:t>
      </w:r>
      <w:r w:rsidRPr="00D767F7">
        <w:rPr>
          <w:rFonts w:ascii="Arial" w:hAnsi="Arial" w:cs="Arial"/>
          <w:color w:val="000000"/>
        </w:rPr>
        <w:t>odpovídají</w:t>
      </w:r>
      <w:r w:rsidR="00F07085" w:rsidRPr="00D767F7">
        <w:rPr>
          <w:rFonts w:ascii="Arial" w:hAnsi="Arial" w:cs="Arial"/>
          <w:color w:val="000000"/>
        </w:rPr>
        <w:t xml:space="preserve"> za splnění zákonných podmínek</w:t>
      </w:r>
      <w:r w:rsidRPr="00D767F7">
        <w:rPr>
          <w:rFonts w:ascii="Arial" w:hAnsi="Arial" w:cs="Arial"/>
          <w:color w:val="000000"/>
        </w:rPr>
        <w:t xml:space="preserve"> </w:t>
      </w:r>
      <w:r w:rsidR="00F07085" w:rsidRPr="00D767F7">
        <w:rPr>
          <w:rFonts w:ascii="Arial" w:hAnsi="Arial" w:cs="Arial"/>
          <w:color w:val="000000"/>
        </w:rPr>
        <w:t>smluvní strany</w:t>
      </w:r>
      <w:r w:rsidRPr="00D767F7">
        <w:rPr>
          <w:rFonts w:ascii="Arial" w:hAnsi="Arial" w:cs="Arial"/>
          <w:color w:val="000000"/>
        </w:rPr>
        <w:t xml:space="preserve"> společně s výjimkou úkonů, které provádí </w:t>
      </w:r>
      <w:r w:rsidR="00F07085" w:rsidRPr="00D767F7">
        <w:rPr>
          <w:rFonts w:ascii="Arial" w:hAnsi="Arial" w:cs="Arial"/>
          <w:color w:val="000000"/>
        </w:rPr>
        <w:t xml:space="preserve">každý </w:t>
      </w:r>
      <w:r w:rsidR="00F10D41">
        <w:rPr>
          <w:rFonts w:ascii="Arial" w:hAnsi="Arial" w:cs="Arial"/>
          <w:color w:val="000000"/>
        </w:rPr>
        <w:t xml:space="preserve">ze </w:t>
      </w:r>
      <w:r w:rsidRPr="00D767F7">
        <w:rPr>
          <w:rFonts w:ascii="Arial" w:hAnsi="Arial" w:cs="Arial"/>
          <w:color w:val="000000"/>
        </w:rPr>
        <w:t>zadavatel</w:t>
      </w:r>
      <w:r w:rsidR="00F10D41">
        <w:rPr>
          <w:rFonts w:ascii="Arial" w:hAnsi="Arial" w:cs="Arial"/>
          <w:color w:val="000000"/>
        </w:rPr>
        <w:t>ů</w:t>
      </w:r>
      <w:r w:rsidRPr="00D767F7">
        <w:rPr>
          <w:rFonts w:ascii="Arial" w:hAnsi="Arial" w:cs="Arial"/>
          <w:color w:val="000000"/>
        </w:rPr>
        <w:t xml:space="preserve"> pouze svým jménem a na svůj účet</w:t>
      </w:r>
      <w:r w:rsidR="00F07085" w:rsidRPr="00D767F7">
        <w:rPr>
          <w:rFonts w:ascii="Arial" w:hAnsi="Arial" w:cs="Arial"/>
          <w:color w:val="000000"/>
        </w:rPr>
        <w:t>.</w:t>
      </w:r>
    </w:p>
    <w:p w14:paraId="260FC42A" w14:textId="77777777" w:rsidR="00F07085" w:rsidRPr="00D767F7" w:rsidRDefault="00F07085" w:rsidP="00F07085">
      <w:pPr>
        <w:spacing w:after="60" w:line="240" w:lineRule="auto"/>
        <w:jc w:val="both"/>
        <w:rPr>
          <w:rFonts w:ascii="Arial" w:hAnsi="Arial" w:cs="Arial"/>
        </w:rPr>
      </w:pPr>
    </w:p>
    <w:p w14:paraId="45E551E7" w14:textId="77777777" w:rsidR="008958C8" w:rsidRPr="00C61436" w:rsidRDefault="009315E8"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Příprava</w:t>
      </w:r>
      <w:r w:rsidR="006C3C3D" w:rsidRPr="00C61436">
        <w:rPr>
          <w:rFonts w:ascii="Arial" w:hAnsi="Arial" w:cs="Arial"/>
          <w:color w:val="auto"/>
        </w:rPr>
        <w:t xml:space="preserve"> a průběh</w:t>
      </w:r>
      <w:r w:rsidRPr="00C61436">
        <w:rPr>
          <w:rFonts w:ascii="Arial" w:hAnsi="Arial" w:cs="Arial"/>
          <w:color w:val="auto"/>
        </w:rPr>
        <w:t xml:space="preserve"> zadávacího řízení</w:t>
      </w:r>
    </w:p>
    <w:p w14:paraId="0983F22C" w14:textId="395BAC03" w:rsidR="00CE1A0E" w:rsidRPr="00D767F7" w:rsidRDefault="009315E8" w:rsidP="0087452E">
      <w:pPr>
        <w:numPr>
          <w:ilvl w:val="0"/>
          <w:numId w:val="12"/>
        </w:numPr>
        <w:spacing w:after="120" w:line="240" w:lineRule="auto"/>
        <w:ind w:left="426" w:hanging="426"/>
        <w:jc w:val="both"/>
        <w:rPr>
          <w:rFonts w:ascii="Arial" w:hAnsi="Arial" w:cs="Arial"/>
        </w:rPr>
      </w:pPr>
      <w:r w:rsidRPr="00D767F7">
        <w:rPr>
          <w:rFonts w:ascii="Arial" w:hAnsi="Arial" w:cs="Arial"/>
        </w:rPr>
        <w:t xml:space="preserve">Zadávací dokumentace bude připravena </w:t>
      </w:r>
      <w:r w:rsidR="00F10D41">
        <w:rPr>
          <w:rFonts w:ascii="Arial" w:hAnsi="Arial" w:cs="Arial"/>
        </w:rPr>
        <w:t xml:space="preserve">primárně Krajem, a to </w:t>
      </w:r>
      <w:r w:rsidRPr="00D767F7">
        <w:rPr>
          <w:rFonts w:ascii="Arial" w:hAnsi="Arial" w:cs="Arial"/>
        </w:rPr>
        <w:t xml:space="preserve">na základě vzájemné spolupráce smluvních stran. Přílohou zadávací dokumentace budou technické podmínky stanovené v rámci zpracovaných </w:t>
      </w:r>
      <w:r w:rsidR="00F10D41">
        <w:rPr>
          <w:rFonts w:ascii="Arial" w:hAnsi="Arial" w:cs="Arial"/>
        </w:rPr>
        <w:t xml:space="preserve">výše uvedených </w:t>
      </w:r>
      <w:r w:rsidRPr="00D767F7">
        <w:rPr>
          <w:rFonts w:ascii="Arial" w:hAnsi="Arial" w:cs="Arial"/>
        </w:rPr>
        <w:t>projektových dokumentací a obchodní podmínky obsažené především v závazn</w:t>
      </w:r>
      <w:r w:rsidR="00696DCE">
        <w:rPr>
          <w:rFonts w:ascii="Arial" w:hAnsi="Arial" w:cs="Arial"/>
        </w:rPr>
        <w:t>ém</w:t>
      </w:r>
      <w:r w:rsidRPr="00D767F7">
        <w:rPr>
          <w:rFonts w:ascii="Arial" w:hAnsi="Arial" w:cs="Arial"/>
        </w:rPr>
        <w:t xml:space="preserve"> návrh</w:t>
      </w:r>
      <w:r w:rsidR="00696DCE">
        <w:rPr>
          <w:rFonts w:ascii="Arial" w:hAnsi="Arial" w:cs="Arial"/>
        </w:rPr>
        <w:t>u</w:t>
      </w:r>
      <w:r w:rsidRPr="00D767F7">
        <w:rPr>
          <w:rFonts w:ascii="Arial" w:hAnsi="Arial" w:cs="Arial"/>
        </w:rPr>
        <w:t xml:space="preserve"> smlouvy o dílo</w:t>
      </w:r>
      <w:r w:rsidR="00D83F91">
        <w:rPr>
          <w:rFonts w:ascii="Arial" w:hAnsi="Arial" w:cs="Arial"/>
        </w:rPr>
        <w:t xml:space="preserve"> vč. příloh</w:t>
      </w:r>
      <w:r w:rsidR="00696DCE">
        <w:rPr>
          <w:rFonts w:ascii="Arial" w:hAnsi="Arial" w:cs="Arial"/>
        </w:rPr>
        <w:t>.</w:t>
      </w:r>
    </w:p>
    <w:p w14:paraId="25EE4100" w14:textId="77777777" w:rsidR="009315E8" w:rsidRPr="00D767F7" w:rsidRDefault="00934E6D" w:rsidP="0087452E">
      <w:pPr>
        <w:numPr>
          <w:ilvl w:val="0"/>
          <w:numId w:val="12"/>
        </w:numPr>
        <w:spacing w:after="120" w:line="240" w:lineRule="auto"/>
        <w:ind w:left="426" w:hanging="426"/>
        <w:jc w:val="both"/>
        <w:rPr>
          <w:rFonts w:ascii="Arial" w:hAnsi="Arial" w:cs="Arial"/>
        </w:rPr>
      </w:pPr>
      <w:r>
        <w:rPr>
          <w:rFonts w:ascii="Arial" w:hAnsi="Arial" w:cs="Arial"/>
        </w:rPr>
        <w:t>Smluvní strany se dohodly, že h</w:t>
      </w:r>
      <w:r w:rsidR="009315E8" w:rsidRPr="00D767F7">
        <w:rPr>
          <w:rFonts w:ascii="Arial" w:hAnsi="Arial" w:cs="Arial"/>
        </w:rPr>
        <w:t xml:space="preserve">odnotícím kritériem </w:t>
      </w:r>
      <w:r>
        <w:rPr>
          <w:rFonts w:ascii="Arial" w:hAnsi="Arial" w:cs="Arial"/>
        </w:rPr>
        <w:t xml:space="preserve">v zadávacím řízení </w:t>
      </w:r>
      <w:r w:rsidRPr="00D767F7">
        <w:rPr>
          <w:rFonts w:ascii="Arial" w:hAnsi="Arial" w:cs="Arial"/>
        </w:rPr>
        <w:t xml:space="preserve">bude </w:t>
      </w:r>
      <w:r w:rsidR="009315E8" w:rsidRPr="00D767F7">
        <w:rPr>
          <w:rFonts w:ascii="Arial" w:hAnsi="Arial" w:cs="Arial"/>
        </w:rPr>
        <w:t>ekonomická výhodnost nabíd</w:t>
      </w:r>
      <w:r>
        <w:rPr>
          <w:rFonts w:ascii="Arial" w:hAnsi="Arial" w:cs="Arial"/>
        </w:rPr>
        <w:t>e</w:t>
      </w:r>
      <w:r w:rsidR="009315E8" w:rsidRPr="00D767F7">
        <w:rPr>
          <w:rFonts w:ascii="Arial" w:hAnsi="Arial" w:cs="Arial"/>
        </w:rPr>
        <w:t>k</w:t>
      </w:r>
      <w:r>
        <w:rPr>
          <w:rFonts w:ascii="Arial" w:hAnsi="Arial" w:cs="Arial"/>
        </w:rPr>
        <w:t xml:space="preserve"> podle </w:t>
      </w:r>
      <w:r w:rsidR="00607BC9">
        <w:rPr>
          <w:rFonts w:ascii="Arial" w:hAnsi="Arial" w:cs="Arial"/>
        </w:rPr>
        <w:t xml:space="preserve">nejvýhodnějšího </w:t>
      </w:r>
      <w:r>
        <w:rPr>
          <w:rFonts w:ascii="Arial" w:hAnsi="Arial" w:cs="Arial"/>
        </w:rPr>
        <w:t>poměru nabídkové ceny a kvality.</w:t>
      </w:r>
      <w:r w:rsidR="009315E8" w:rsidRPr="00D767F7">
        <w:rPr>
          <w:rFonts w:ascii="Arial" w:hAnsi="Arial" w:cs="Arial"/>
        </w:rPr>
        <w:t xml:space="preserve"> </w:t>
      </w:r>
      <w:r>
        <w:rPr>
          <w:rFonts w:ascii="Arial" w:hAnsi="Arial" w:cs="Arial"/>
        </w:rPr>
        <w:t>Kritériem kvality bude ve smyslu § 116 odst. 2 písm. g) ZZVZ stanovena doba realizace díla</w:t>
      </w:r>
      <w:r w:rsidR="007812BF">
        <w:rPr>
          <w:rFonts w:ascii="Arial" w:hAnsi="Arial" w:cs="Arial"/>
        </w:rPr>
        <w:t xml:space="preserve"> jako celku</w:t>
      </w:r>
      <w:r>
        <w:rPr>
          <w:rFonts w:ascii="Arial" w:hAnsi="Arial" w:cs="Arial"/>
        </w:rPr>
        <w:t>.</w:t>
      </w:r>
    </w:p>
    <w:p w14:paraId="40406DA0" w14:textId="79DA096E" w:rsidR="005B431B" w:rsidRDefault="009315E8" w:rsidP="0087452E">
      <w:pPr>
        <w:numPr>
          <w:ilvl w:val="0"/>
          <w:numId w:val="12"/>
        </w:numPr>
        <w:spacing w:after="120" w:line="240" w:lineRule="auto"/>
        <w:ind w:left="426" w:hanging="426"/>
        <w:jc w:val="both"/>
        <w:rPr>
          <w:rFonts w:ascii="Arial" w:hAnsi="Arial" w:cs="Arial"/>
        </w:rPr>
      </w:pPr>
      <w:r w:rsidRPr="00D767F7">
        <w:rPr>
          <w:rFonts w:ascii="Arial" w:hAnsi="Arial" w:cs="Arial"/>
        </w:rPr>
        <w:t xml:space="preserve">Před zahájením zadávacího řízení musí být zadávací </w:t>
      </w:r>
      <w:r w:rsidR="0088576D">
        <w:rPr>
          <w:rFonts w:ascii="Arial" w:hAnsi="Arial" w:cs="Arial"/>
        </w:rPr>
        <w:t>podmínky</w:t>
      </w:r>
      <w:r w:rsidRPr="00D767F7">
        <w:rPr>
          <w:rFonts w:ascii="Arial" w:hAnsi="Arial" w:cs="Arial"/>
        </w:rPr>
        <w:t xml:space="preserve"> schválen</w:t>
      </w:r>
      <w:r w:rsidR="0088576D">
        <w:rPr>
          <w:rFonts w:ascii="Arial" w:hAnsi="Arial" w:cs="Arial"/>
        </w:rPr>
        <w:t>y</w:t>
      </w:r>
      <w:r w:rsidRPr="00D767F7">
        <w:rPr>
          <w:rFonts w:ascii="Arial" w:hAnsi="Arial" w:cs="Arial"/>
        </w:rPr>
        <w:t xml:space="preserve"> Radou Pardubického kraje </w:t>
      </w:r>
      <w:r w:rsidR="0088576D" w:rsidRPr="00C0392C">
        <w:rPr>
          <w:rFonts w:ascii="Arial" w:hAnsi="Arial" w:cs="Arial"/>
        </w:rPr>
        <w:t xml:space="preserve">a </w:t>
      </w:r>
      <w:r w:rsidR="00A76618">
        <w:rPr>
          <w:rFonts w:ascii="Arial" w:hAnsi="Arial" w:cs="Arial"/>
        </w:rPr>
        <w:t xml:space="preserve">Zastupitelstvem obce </w:t>
      </w:r>
      <w:r w:rsidR="00496323">
        <w:rPr>
          <w:rFonts w:ascii="Arial" w:hAnsi="Arial" w:cs="Arial"/>
        </w:rPr>
        <w:t>Rohovládova Běla</w:t>
      </w:r>
      <w:r w:rsidRPr="00D767F7">
        <w:rPr>
          <w:rFonts w:ascii="Arial" w:hAnsi="Arial" w:cs="Arial"/>
        </w:rPr>
        <w:t xml:space="preserve">. </w:t>
      </w:r>
      <w:r w:rsidR="0088576D">
        <w:rPr>
          <w:rFonts w:ascii="Arial" w:hAnsi="Arial" w:cs="Arial"/>
        </w:rPr>
        <w:t xml:space="preserve">Dokud </w:t>
      </w:r>
      <w:r w:rsidRPr="00D767F7">
        <w:rPr>
          <w:rFonts w:ascii="Arial" w:hAnsi="Arial" w:cs="Arial"/>
        </w:rPr>
        <w:t xml:space="preserve">nedojde ke schválení </w:t>
      </w:r>
      <w:r w:rsidR="005B431B" w:rsidRPr="00D767F7">
        <w:rPr>
          <w:rFonts w:ascii="Arial" w:hAnsi="Arial" w:cs="Arial"/>
        </w:rPr>
        <w:t>zadávací</w:t>
      </w:r>
      <w:r w:rsidR="0088576D">
        <w:rPr>
          <w:rFonts w:ascii="Arial" w:hAnsi="Arial" w:cs="Arial"/>
        </w:rPr>
        <w:t>ch</w:t>
      </w:r>
      <w:r w:rsidR="005B431B" w:rsidRPr="00D767F7">
        <w:rPr>
          <w:rFonts w:ascii="Arial" w:hAnsi="Arial" w:cs="Arial"/>
        </w:rPr>
        <w:t xml:space="preserve"> </w:t>
      </w:r>
      <w:r w:rsidR="0088576D">
        <w:rPr>
          <w:rFonts w:ascii="Arial" w:hAnsi="Arial" w:cs="Arial"/>
        </w:rPr>
        <w:t xml:space="preserve">podmínek příslušnými orgány </w:t>
      </w:r>
      <w:r w:rsidR="00F10D41">
        <w:rPr>
          <w:rFonts w:ascii="Arial" w:hAnsi="Arial" w:cs="Arial"/>
        </w:rPr>
        <w:t xml:space="preserve">obou </w:t>
      </w:r>
      <w:r w:rsidR="0088576D">
        <w:rPr>
          <w:rFonts w:ascii="Arial" w:hAnsi="Arial" w:cs="Arial"/>
        </w:rPr>
        <w:t xml:space="preserve">zadavatelů, není Kraj </w:t>
      </w:r>
      <w:r w:rsidRPr="00D767F7">
        <w:rPr>
          <w:rFonts w:ascii="Arial" w:hAnsi="Arial" w:cs="Arial"/>
        </w:rPr>
        <w:t>oprávněn</w:t>
      </w:r>
      <w:r w:rsidR="005B431B" w:rsidRPr="00D767F7">
        <w:rPr>
          <w:rFonts w:ascii="Arial" w:hAnsi="Arial" w:cs="Arial"/>
        </w:rPr>
        <w:t xml:space="preserve"> zahájit společné zadávací řízení.</w:t>
      </w:r>
    </w:p>
    <w:p w14:paraId="02BA57B0" w14:textId="2B2D463F" w:rsidR="004819FD" w:rsidRDefault="004819FD" w:rsidP="0087452E">
      <w:pPr>
        <w:numPr>
          <w:ilvl w:val="0"/>
          <w:numId w:val="12"/>
        </w:numPr>
        <w:spacing w:after="120" w:line="240" w:lineRule="auto"/>
        <w:ind w:left="426" w:hanging="426"/>
        <w:jc w:val="both"/>
        <w:rPr>
          <w:rFonts w:ascii="Arial" w:hAnsi="Arial" w:cs="Arial"/>
        </w:rPr>
      </w:pPr>
      <w:r>
        <w:rPr>
          <w:rFonts w:ascii="Arial" w:hAnsi="Arial" w:cs="Arial"/>
        </w:rPr>
        <w:t>Vysvětlení zadávací dokumentace poskytuje v zadávacím řízení Kraj</w:t>
      </w:r>
      <w:r w:rsidR="00F10D41">
        <w:rPr>
          <w:rFonts w:ascii="Arial" w:hAnsi="Arial" w:cs="Arial"/>
        </w:rPr>
        <w:t>, zpravidla prostřednictvím smluvního zástupce</w:t>
      </w:r>
      <w:r>
        <w:rPr>
          <w:rFonts w:ascii="Arial" w:hAnsi="Arial" w:cs="Arial"/>
        </w:rPr>
        <w:t xml:space="preserve">. Týká-li se žádost o vysvětlení části zakázky, jejíž realizaci </w:t>
      </w:r>
      <w:r w:rsidR="00C558DB">
        <w:rPr>
          <w:rFonts w:ascii="Arial" w:hAnsi="Arial" w:cs="Arial"/>
        </w:rPr>
        <w:t xml:space="preserve">hradí </w:t>
      </w:r>
      <w:r>
        <w:rPr>
          <w:rFonts w:ascii="Arial" w:hAnsi="Arial" w:cs="Arial"/>
        </w:rPr>
        <w:t xml:space="preserve">dle této smlouvy Obec, </w:t>
      </w:r>
      <w:r w:rsidR="00C558DB">
        <w:rPr>
          <w:rFonts w:ascii="Arial" w:hAnsi="Arial" w:cs="Arial"/>
        </w:rPr>
        <w:t xml:space="preserve">zavazuje se Obec </w:t>
      </w:r>
      <w:r>
        <w:rPr>
          <w:rFonts w:ascii="Arial" w:hAnsi="Arial" w:cs="Arial"/>
        </w:rPr>
        <w:t>poskytn</w:t>
      </w:r>
      <w:r w:rsidR="00C558DB">
        <w:rPr>
          <w:rFonts w:ascii="Arial" w:hAnsi="Arial" w:cs="Arial"/>
        </w:rPr>
        <w:t>out</w:t>
      </w:r>
      <w:r>
        <w:rPr>
          <w:rFonts w:ascii="Arial" w:hAnsi="Arial" w:cs="Arial"/>
        </w:rPr>
        <w:t xml:space="preserve"> </w:t>
      </w:r>
      <w:r w:rsidR="00C558DB">
        <w:rPr>
          <w:rFonts w:ascii="Arial" w:hAnsi="Arial" w:cs="Arial"/>
        </w:rPr>
        <w:t xml:space="preserve">Kraji </w:t>
      </w:r>
      <w:r>
        <w:rPr>
          <w:rFonts w:ascii="Arial" w:hAnsi="Arial" w:cs="Arial"/>
        </w:rPr>
        <w:t>potřebnou součinnost</w:t>
      </w:r>
      <w:r w:rsidR="00C558DB">
        <w:rPr>
          <w:rFonts w:ascii="Arial" w:hAnsi="Arial" w:cs="Arial"/>
        </w:rPr>
        <w:t xml:space="preserve"> tak, aby bylo možné vysvětlení poskytnout v zákonném termínu.</w:t>
      </w:r>
      <w:r w:rsidR="006C3C3D">
        <w:rPr>
          <w:rFonts w:ascii="Arial" w:hAnsi="Arial" w:cs="Arial"/>
        </w:rPr>
        <w:t xml:space="preserve"> Pro vyloučení pochybnosti se ujednává, že poskytování vysvětlení zadávací dokumentace není úkonem v zadávacím řízení, který vyžaduje schválení příslušným rozhodovacím orgánem zadavatele.</w:t>
      </w:r>
    </w:p>
    <w:p w14:paraId="43DE71D7" w14:textId="55156C52" w:rsidR="00576D8E" w:rsidRDefault="00BE3EA8" w:rsidP="0087452E">
      <w:pPr>
        <w:numPr>
          <w:ilvl w:val="0"/>
          <w:numId w:val="12"/>
        </w:numPr>
        <w:spacing w:after="120" w:line="240" w:lineRule="auto"/>
        <w:ind w:left="426" w:hanging="426"/>
        <w:jc w:val="both"/>
        <w:rPr>
          <w:rFonts w:ascii="Arial" w:hAnsi="Arial" w:cs="Arial"/>
        </w:rPr>
      </w:pPr>
      <w:r>
        <w:rPr>
          <w:rFonts w:ascii="Arial" w:hAnsi="Arial" w:cs="Arial"/>
        </w:rPr>
        <w:t>Smluvní strany se dohodly, že součástí zadávacích podmínek bude zajištění povinností účastníků zadávacího řízení jistotou ve smyslu § 41 ZZVZ. Agendu přijímání a uvolňování jistot zajistí Kraj, který za tím</w:t>
      </w:r>
      <w:r w:rsidR="00F10D41">
        <w:rPr>
          <w:rFonts w:ascii="Arial" w:hAnsi="Arial" w:cs="Arial"/>
        </w:rPr>
        <w:t>to</w:t>
      </w:r>
      <w:r>
        <w:rPr>
          <w:rFonts w:ascii="Arial" w:hAnsi="Arial" w:cs="Arial"/>
        </w:rPr>
        <w:t xml:space="preserve"> účelem užije svůj účet. Obdobně k tomu budou zadávací podmínky obsahovat ustanovení, že případné finanční nástroje zajištění nabídkové jistoty předkládané dodavateli budou vystaveny ve prospěch Kraje jako věřitele/oprávněného. Vzájemné vypořádání příjmů z</w:t>
      </w:r>
      <w:r w:rsidR="00F10D41">
        <w:rPr>
          <w:rFonts w:ascii="Arial" w:hAnsi="Arial" w:cs="Arial"/>
        </w:rPr>
        <w:t> případných propadlých, resp. čerpaných</w:t>
      </w:r>
      <w:r>
        <w:rPr>
          <w:rFonts w:ascii="Arial" w:hAnsi="Arial" w:cs="Arial"/>
        </w:rPr>
        <w:t xml:space="preserve"> </w:t>
      </w:r>
      <w:r w:rsidR="004947E3">
        <w:rPr>
          <w:rFonts w:ascii="Arial" w:hAnsi="Arial" w:cs="Arial"/>
        </w:rPr>
        <w:t>jistot upraví smluvní strany dohodou, nastane-li taková situace.</w:t>
      </w:r>
    </w:p>
    <w:p w14:paraId="3F41577E" w14:textId="77777777" w:rsidR="00BE0293" w:rsidRPr="00BE0293" w:rsidRDefault="00BE0293" w:rsidP="00BE0293">
      <w:pPr>
        <w:spacing w:after="120" w:line="240" w:lineRule="auto"/>
        <w:ind w:left="284"/>
        <w:jc w:val="both"/>
        <w:rPr>
          <w:rFonts w:ascii="Arial" w:hAnsi="Arial" w:cs="Arial"/>
        </w:rPr>
      </w:pPr>
    </w:p>
    <w:p w14:paraId="47C230DA" w14:textId="77777777" w:rsidR="008958C8" w:rsidRPr="00C61436" w:rsidRDefault="00326DDE"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lastRenderedPageBreak/>
        <w:t>Otevírání nabídek, hodnocení a posouzení</w:t>
      </w:r>
    </w:p>
    <w:p w14:paraId="7FD8FCAC" w14:textId="77777777" w:rsidR="00326DDE" w:rsidRPr="00D767F7" w:rsidRDefault="00326DDE" w:rsidP="0087452E">
      <w:pPr>
        <w:numPr>
          <w:ilvl w:val="0"/>
          <w:numId w:val="24"/>
        </w:numPr>
        <w:spacing w:after="120" w:line="240" w:lineRule="auto"/>
        <w:ind w:left="426" w:hanging="426"/>
        <w:jc w:val="both"/>
        <w:rPr>
          <w:rFonts w:ascii="Arial" w:hAnsi="Arial" w:cs="Arial"/>
        </w:rPr>
      </w:pPr>
      <w:r w:rsidRPr="00D767F7">
        <w:rPr>
          <w:rFonts w:ascii="Arial" w:hAnsi="Arial" w:cs="Arial"/>
        </w:rPr>
        <w:t xml:space="preserve">Nabídky budou přijímány pouze v elektronické podobě prostřednictvím </w:t>
      </w:r>
      <w:r w:rsidR="00607BC9" w:rsidRPr="00D767F7">
        <w:rPr>
          <w:rFonts w:ascii="Arial" w:hAnsi="Arial" w:cs="Arial"/>
        </w:rPr>
        <w:t xml:space="preserve">profilu zadavatele </w:t>
      </w:r>
      <w:r w:rsidR="00607BC9">
        <w:rPr>
          <w:rFonts w:ascii="Arial" w:hAnsi="Arial" w:cs="Arial"/>
        </w:rPr>
        <w:t xml:space="preserve">Kraje, tj. v prostředí </w:t>
      </w:r>
      <w:r w:rsidR="00C95807" w:rsidRPr="00D767F7">
        <w:rPr>
          <w:rFonts w:ascii="Arial" w:hAnsi="Arial" w:cs="Arial"/>
        </w:rPr>
        <w:t xml:space="preserve">certifikovaného </w:t>
      </w:r>
      <w:r w:rsidR="00607BC9">
        <w:rPr>
          <w:rFonts w:ascii="Arial" w:hAnsi="Arial" w:cs="Arial"/>
        </w:rPr>
        <w:t>elektronického nástroje E</w:t>
      </w:r>
      <w:r w:rsidRPr="00D767F7">
        <w:rPr>
          <w:rFonts w:ascii="Arial" w:hAnsi="Arial" w:cs="Arial"/>
        </w:rPr>
        <w:t>-</w:t>
      </w:r>
      <w:r w:rsidR="00607BC9">
        <w:rPr>
          <w:rFonts w:ascii="Arial" w:hAnsi="Arial" w:cs="Arial"/>
        </w:rPr>
        <w:t>ZAK. Otevření nabídek provedou po uplynutí lhůty pro jejich podání, s ohledem na vlastnosti a nastavení elektronického nástroje, zástupci Kraje.</w:t>
      </w:r>
    </w:p>
    <w:p w14:paraId="42625EC0" w14:textId="3D84D67C" w:rsidR="00BA7BB3" w:rsidRDefault="00326DDE" w:rsidP="0087452E">
      <w:pPr>
        <w:numPr>
          <w:ilvl w:val="0"/>
          <w:numId w:val="24"/>
        </w:numPr>
        <w:spacing w:after="120" w:line="240" w:lineRule="auto"/>
        <w:ind w:left="426" w:hanging="426"/>
        <w:jc w:val="both"/>
        <w:rPr>
          <w:rFonts w:ascii="Arial" w:hAnsi="Arial" w:cs="Arial"/>
        </w:rPr>
      </w:pPr>
      <w:r w:rsidRPr="00D767F7">
        <w:rPr>
          <w:rFonts w:ascii="Arial" w:hAnsi="Arial" w:cs="Arial"/>
        </w:rPr>
        <w:t xml:space="preserve">K hodnocení a posouzení nabídek </w:t>
      </w:r>
      <w:r w:rsidR="00607BC9">
        <w:rPr>
          <w:rFonts w:ascii="Arial" w:hAnsi="Arial" w:cs="Arial"/>
        </w:rPr>
        <w:t xml:space="preserve">bude jmenována hodnotící komise. </w:t>
      </w:r>
      <w:r w:rsidR="003E4F81">
        <w:rPr>
          <w:rFonts w:ascii="Arial" w:hAnsi="Arial" w:cs="Arial"/>
        </w:rPr>
        <w:t xml:space="preserve">Smluvní strany se dohodly, že komise bude </w:t>
      </w:r>
      <w:r w:rsidR="003E4F81" w:rsidRPr="00852CF2">
        <w:rPr>
          <w:rFonts w:ascii="Arial" w:hAnsi="Arial" w:cs="Arial"/>
        </w:rPr>
        <w:t xml:space="preserve">mít </w:t>
      </w:r>
      <w:r w:rsidR="00593A21" w:rsidRPr="00852CF2">
        <w:rPr>
          <w:rFonts w:ascii="Arial" w:hAnsi="Arial" w:cs="Arial"/>
        </w:rPr>
        <w:t>5</w:t>
      </w:r>
      <w:r w:rsidRPr="00852CF2">
        <w:rPr>
          <w:rFonts w:ascii="Arial" w:hAnsi="Arial" w:cs="Arial"/>
        </w:rPr>
        <w:t xml:space="preserve"> členů</w:t>
      </w:r>
      <w:r w:rsidR="00852CF2">
        <w:rPr>
          <w:rFonts w:ascii="Arial" w:hAnsi="Arial" w:cs="Arial"/>
        </w:rPr>
        <w:t xml:space="preserve"> a stejný počet náhradníků</w:t>
      </w:r>
      <w:r w:rsidR="00852CF2" w:rsidRPr="00852CF2">
        <w:rPr>
          <w:rFonts w:ascii="Arial" w:hAnsi="Arial" w:cs="Arial"/>
        </w:rPr>
        <w:t>.</w:t>
      </w:r>
      <w:r w:rsidRPr="00852CF2">
        <w:rPr>
          <w:rFonts w:ascii="Arial" w:hAnsi="Arial" w:cs="Arial"/>
        </w:rPr>
        <w:t xml:space="preserve"> </w:t>
      </w:r>
      <w:r w:rsidR="003E4F81" w:rsidRPr="00852CF2">
        <w:rPr>
          <w:rFonts w:ascii="Arial" w:hAnsi="Arial" w:cs="Arial"/>
        </w:rPr>
        <w:t xml:space="preserve">Kraj jmenuje do komise </w:t>
      </w:r>
      <w:r w:rsidR="00593A21" w:rsidRPr="00852CF2">
        <w:rPr>
          <w:rFonts w:ascii="Arial" w:hAnsi="Arial" w:cs="Arial"/>
        </w:rPr>
        <w:t>3</w:t>
      </w:r>
      <w:r w:rsidR="003E4F81" w:rsidRPr="00852CF2">
        <w:rPr>
          <w:rFonts w:ascii="Arial" w:hAnsi="Arial" w:cs="Arial"/>
        </w:rPr>
        <w:t> zástupc</w:t>
      </w:r>
      <w:r w:rsidR="00593A21" w:rsidRPr="00852CF2">
        <w:rPr>
          <w:rFonts w:ascii="Arial" w:hAnsi="Arial" w:cs="Arial"/>
        </w:rPr>
        <w:t>e</w:t>
      </w:r>
      <w:r w:rsidR="00852CF2">
        <w:rPr>
          <w:rFonts w:ascii="Arial" w:hAnsi="Arial" w:cs="Arial"/>
        </w:rPr>
        <w:t>,</w:t>
      </w:r>
      <w:r w:rsidR="003E4F81">
        <w:rPr>
          <w:rFonts w:ascii="Arial" w:hAnsi="Arial" w:cs="Arial"/>
        </w:rPr>
        <w:t xml:space="preserve"> Obec jmenuje do komise </w:t>
      </w:r>
      <w:r w:rsidR="00A76618">
        <w:rPr>
          <w:rFonts w:ascii="Arial" w:hAnsi="Arial" w:cs="Arial"/>
        </w:rPr>
        <w:t>2</w:t>
      </w:r>
      <w:r w:rsidR="003E4F81">
        <w:rPr>
          <w:rFonts w:ascii="Arial" w:hAnsi="Arial" w:cs="Arial"/>
        </w:rPr>
        <w:t xml:space="preserve"> zástupc</w:t>
      </w:r>
      <w:r w:rsidR="00A76618">
        <w:rPr>
          <w:rFonts w:ascii="Arial" w:hAnsi="Arial" w:cs="Arial"/>
        </w:rPr>
        <w:t>e</w:t>
      </w:r>
      <w:r w:rsidR="003E4F81">
        <w:rPr>
          <w:rFonts w:ascii="Arial" w:hAnsi="Arial" w:cs="Arial"/>
        </w:rPr>
        <w:t>. Každému zástupci bud</w:t>
      </w:r>
      <w:r w:rsidR="00852CF2">
        <w:rPr>
          <w:rFonts w:ascii="Arial" w:hAnsi="Arial" w:cs="Arial"/>
        </w:rPr>
        <w:t>e</w:t>
      </w:r>
      <w:r w:rsidR="003E4F81">
        <w:rPr>
          <w:rFonts w:ascii="Arial" w:hAnsi="Arial" w:cs="Arial"/>
        </w:rPr>
        <w:t xml:space="preserve"> </w:t>
      </w:r>
      <w:r w:rsidR="00852CF2">
        <w:rPr>
          <w:rFonts w:ascii="Arial" w:hAnsi="Arial" w:cs="Arial"/>
        </w:rPr>
        <w:t xml:space="preserve">vysílajícím zadavatelem </w:t>
      </w:r>
      <w:r w:rsidR="003E4F81">
        <w:rPr>
          <w:rFonts w:ascii="Arial" w:hAnsi="Arial" w:cs="Arial"/>
        </w:rPr>
        <w:t>jmenován</w:t>
      </w:r>
      <w:r w:rsidR="00852CF2">
        <w:rPr>
          <w:rFonts w:ascii="Arial" w:hAnsi="Arial" w:cs="Arial"/>
        </w:rPr>
        <w:t xml:space="preserve"> </w:t>
      </w:r>
      <w:r w:rsidR="003E4F81">
        <w:rPr>
          <w:rFonts w:ascii="Arial" w:hAnsi="Arial" w:cs="Arial"/>
        </w:rPr>
        <w:t>náhradní</w:t>
      </w:r>
      <w:r w:rsidR="00852CF2">
        <w:rPr>
          <w:rFonts w:ascii="Arial" w:hAnsi="Arial" w:cs="Arial"/>
        </w:rPr>
        <w:t>k</w:t>
      </w:r>
      <w:r w:rsidR="003E4F81">
        <w:rPr>
          <w:rFonts w:ascii="Arial" w:hAnsi="Arial" w:cs="Arial"/>
        </w:rPr>
        <w:t xml:space="preserve">. </w:t>
      </w:r>
      <w:r w:rsidR="00BA7BB3" w:rsidRPr="00D767F7">
        <w:rPr>
          <w:rFonts w:ascii="Arial" w:hAnsi="Arial" w:cs="Arial"/>
        </w:rPr>
        <w:t xml:space="preserve">Komise bude usnášeníschopná v případě nadpoloviční účasti </w:t>
      </w:r>
      <w:r w:rsidR="00852CF2">
        <w:rPr>
          <w:rFonts w:ascii="Arial" w:hAnsi="Arial" w:cs="Arial"/>
        </w:rPr>
        <w:t xml:space="preserve">všech </w:t>
      </w:r>
      <w:r w:rsidR="00BA7BB3" w:rsidRPr="00D767F7">
        <w:rPr>
          <w:rFonts w:ascii="Arial" w:hAnsi="Arial" w:cs="Arial"/>
        </w:rPr>
        <w:t>členů (náhradníků)</w:t>
      </w:r>
      <w:r w:rsidR="003E4F81">
        <w:rPr>
          <w:rFonts w:ascii="Arial" w:hAnsi="Arial" w:cs="Arial"/>
        </w:rPr>
        <w:t>, pouze však v případě, že se jednání účastní alespoň jeden zástupce každého ze zadavatelů</w:t>
      </w:r>
      <w:r w:rsidR="00BA7BB3" w:rsidRPr="00D767F7">
        <w:rPr>
          <w:rFonts w:ascii="Arial" w:hAnsi="Arial" w:cs="Arial"/>
        </w:rPr>
        <w:t>.</w:t>
      </w:r>
    </w:p>
    <w:p w14:paraId="27D3622D" w14:textId="1D41EED6" w:rsidR="00852CF2" w:rsidRPr="00D767F7" w:rsidRDefault="00852CF2" w:rsidP="0087452E">
      <w:pPr>
        <w:numPr>
          <w:ilvl w:val="0"/>
          <w:numId w:val="24"/>
        </w:numPr>
        <w:spacing w:after="120" w:line="240" w:lineRule="auto"/>
        <w:ind w:left="426" w:hanging="426"/>
        <w:jc w:val="both"/>
        <w:rPr>
          <w:rFonts w:ascii="Arial" w:hAnsi="Arial" w:cs="Arial"/>
        </w:rPr>
      </w:pPr>
      <w:r>
        <w:rPr>
          <w:rFonts w:ascii="Arial" w:hAnsi="Arial" w:cs="Arial"/>
        </w:rPr>
        <w:t>Smluvní strany se dohodly, že jednání komise lze organizovat též jako distanční nebo korespondenční.</w:t>
      </w:r>
    </w:p>
    <w:p w14:paraId="52D9C6C9" w14:textId="7A352BDE" w:rsidR="00BA7BB3" w:rsidRPr="00D767F7" w:rsidRDefault="00BA7BB3" w:rsidP="0087452E">
      <w:pPr>
        <w:numPr>
          <w:ilvl w:val="0"/>
          <w:numId w:val="24"/>
        </w:numPr>
        <w:spacing w:after="120" w:line="240" w:lineRule="auto"/>
        <w:ind w:left="426" w:hanging="426"/>
        <w:jc w:val="both"/>
        <w:rPr>
          <w:rFonts w:ascii="Arial" w:hAnsi="Arial" w:cs="Arial"/>
        </w:rPr>
      </w:pPr>
      <w:r w:rsidRPr="00D767F7">
        <w:rPr>
          <w:rFonts w:ascii="Arial" w:hAnsi="Arial" w:cs="Arial"/>
        </w:rPr>
        <w:t>O činnosti hodnotící komise bude zpracována zpráva o hodnocení nabídek, bude-li více účastníků řízení, a zpráva o posouzení nabídek.</w:t>
      </w:r>
    </w:p>
    <w:p w14:paraId="07AC0176" w14:textId="0DC95236" w:rsidR="00326DDE" w:rsidRDefault="00BA7BB3" w:rsidP="0087452E">
      <w:pPr>
        <w:numPr>
          <w:ilvl w:val="0"/>
          <w:numId w:val="24"/>
        </w:numPr>
        <w:spacing w:after="120" w:line="240" w:lineRule="auto"/>
        <w:ind w:left="426" w:hanging="426"/>
        <w:jc w:val="both"/>
        <w:rPr>
          <w:rFonts w:ascii="Arial" w:hAnsi="Arial" w:cs="Arial"/>
        </w:rPr>
      </w:pPr>
      <w:r w:rsidRPr="004819FD">
        <w:rPr>
          <w:rFonts w:ascii="Arial" w:hAnsi="Arial" w:cs="Arial"/>
        </w:rPr>
        <w:t>Rozhodnutí o výběru dodavatele</w:t>
      </w:r>
      <w:r w:rsidR="00C95807" w:rsidRPr="004819FD">
        <w:rPr>
          <w:rFonts w:ascii="Arial" w:hAnsi="Arial" w:cs="Arial"/>
        </w:rPr>
        <w:t>, r</w:t>
      </w:r>
      <w:r w:rsidR="004819FD" w:rsidRPr="004819FD">
        <w:rPr>
          <w:rFonts w:ascii="Arial" w:hAnsi="Arial" w:cs="Arial"/>
        </w:rPr>
        <w:t>ozhodnutí o vyloučení účastníka</w:t>
      </w:r>
      <w:r w:rsidR="00C95807" w:rsidRPr="004819FD">
        <w:rPr>
          <w:rFonts w:ascii="Arial" w:hAnsi="Arial" w:cs="Arial"/>
        </w:rPr>
        <w:t xml:space="preserve"> a rozhodnutí o zrušení zadávacího řízení</w:t>
      </w:r>
      <w:r w:rsidRPr="004819FD">
        <w:rPr>
          <w:rFonts w:ascii="Arial" w:hAnsi="Arial" w:cs="Arial"/>
        </w:rPr>
        <w:t xml:space="preserve"> musí být </w:t>
      </w:r>
      <w:r w:rsidR="00C95807" w:rsidRPr="004819FD">
        <w:rPr>
          <w:rFonts w:ascii="Arial" w:hAnsi="Arial" w:cs="Arial"/>
        </w:rPr>
        <w:t xml:space="preserve">vždy </w:t>
      </w:r>
      <w:r w:rsidRPr="004819FD">
        <w:rPr>
          <w:rFonts w:ascii="Arial" w:hAnsi="Arial" w:cs="Arial"/>
        </w:rPr>
        <w:t>schválen</w:t>
      </w:r>
      <w:r w:rsidR="00C95807" w:rsidRPr="004819FD">
        <w:rPr>
          <w:rFonts w:ascii="Arial" w:hAnsi="Arial" w:cs="Arial"/>
        </w:rPr>
        <w:t>o</w:t>
      </w:r>
      <w:r w:rsidRPr="004819FD">
        <w:rPr>
          <w:rFonts w:ascii="Arial" w:hAnsi="Arial" w:cs="Arial"/>
        </w:rPr>
        <w:t xml:space="preserve"> Radou Pardubického kraje </w:t>
      </w:r>
      <w:r w:rsidR="004819FD" w:rsidRPr="00C0392C">
        <w:rPr>
          <w:rFonts w:ascii="Arial" w:hAnsi="Arial" w:cs="Arial"/>
        </w:rPr>
        <w:t xml:space="preserve">a </w:t>
      </w:r>
      <w:r w:rsidR="00A76618">
        <w:rPr>
          <w:rFonts w:ascii="Arial" w:hAnsi="Arial" w:cs="Arial"/>
        </w:rPr>
        <w:t>Zastupitelstvem</w:t>
      </w:r>
      <w:r w:rsidR="004819FD" w:rsidRPr="00C0392C">
        <w:rPr>
          <w:rFonts w:ascii="Arial" w:hAnsi="Arial" w:cs="Arial"/>
        </w:rPr>
        <w:t xml:space="preserve"> obce</w:t>
      </w:r>
      <w:r w:rsidR="004819FD" w:rsidRPr="004819FD">
        <w:rPr>
          <w:rFonts w:ascii="Arial" w:hAnsi="Arial" w:cs="Arial"/>
        </w:rPr>
        <w:t xml:space="preserve"> </w:t>
      </w:r>
      <w:r w:rsidR="006E7EBE" w:rsidRPr="009921A5">
        <w:rPr>
          <w:rFonts w:ascii="Arial" w:hAnsi="Arial" w:cs="Arial"/>
        </w:rPr>
        <w:t>Rohovládov</w:t>
      </w:r>
      <w:r w:rsidR="006E7EBE">
        <w:rPr>
          <w:rFonts w:ascii="Arial" w:hAnsi="Arial" w:cs="Arial"/>
        </w:rPr>
        <w:t>a</w:t>
      </w:r>
      <w:r w:rsidR="006E7EBE" w:rsidRPr="009921A5">
        <w:rPr>
          <w:rFonts w:ascii="Arial" w:hAnsi="Arial" w:cs="Arial"/>
        </w:rPr>
        <w:t xml:space="preserve"> Bělá</w:t>
      </w:r>
      <w:r w:rsidRPr="004819FD">
        <w:rPr>
          <w:rFonts w:ascii="Arial" w:hAnsi="Arial" w:cs="Arial"/>
        </w:rPr>
        <w:t>.</w:t>
      </w:r>
      <w:r w:rsidR="004819FD" w:rsidRPr="004819FD">
        <w:rPr>
          <w:rFonts w:ascii="Arial" w:hAnsi="Arial" w:cs="Arial"/>
        </w:rPr>
        <w:t xml:space="preserve"> To platí obdobně pro </w:t>
      </w:r>
      <w:r w:rsidR="003E4F81" w:rsidRPr="004819FD">
        <w:rPr>
          <w:rFonts w:ascii="Arial" w:hAnsi="Arial" w:cs="Arial"/>
        </w:rPr>
        <w:t>rozhodnutí o podaných námitkách</w:t>
      </w:r>
      <w:r w:rsidR="00A42C5F">
        <w:rPr>
          <w:rFonts w:ascii="Arial" w:hAnsi="Arial" w:cs="Arial"/>
        </w:rPr>
        <w:t xml:space="preserve">, ledaže </w:t>
      </w:r>
      <w:r w:rsidR="004819FD" w:rsidRPr="004819FD">
        <w:rPr>
          <w:rFonts w:ascii="Arial" w:hAnsi="Arial" w:cs="Arial"/>
        </w:rPr>
        <w:t xml:space="preserve">není možné </w:t>
      </w:r>
      <w:r w:rsidR="00A42C5F">
        <w:rPr>
          <w:rFonts w:ascii="Arial" w:hAnsi="Arial" w:cs="Arial"/>
        </w:rPr>
        <w:t>ve stanovených procesních lhůtách</w:t>
      </w:r>
      <w:r w:rsidR="004819FD" w:rsidRPr="004819FD">
        <w:rPr>
          <w:rFonts w:ascii="Arial" w:hAnsi="Arial" w:cs="Arial"/>
        </w:rPr>
        <w:t xml:space="preserve"> zajistit spolurozhodnutí Obce</w:t>
      </w:r>
      <w:r w:rsidR="00A42C5F">
        <w:rPr>
          <w:rFonts w:ascii="Arial" w:hAnsi="Arial" w:cs="Arial"/>
        </w:rPr>
        <w:t>. V případě nemožnosti zajistit spolurozhodnutí</w:t>
      </w:r>
      <w:r w:rsidR="004819FD" w:rsidRPr="004819FD">
        <w:rPr>
          <w:rFonts w:ascii="Arial" w:hAnsi="Arial" w:cs="Arial"/>
        </w:rPr>
        <w:t xml:space="preserve"> </w:t>
      </w:r>
      <w:r w:rsidR="00A42C5F">
        <w:rPr>
          <w:rFonts w:ascii="Arial" w:hAnsi="Arial" w:cs="Arial"/>
        </w:rPr>
        <w:t xml:space="preserve">Obce </w:t>
      </w:r>
      <w:r w:rsidR="004819FD" w:rsidRPr="004819FD">
        <w:rPr>
          <w:rFonts w:ascii="Arial" w:hAnsi="Arial" w:cs="Arial"/>
        </w:rPr>
        <w:t>je k</w:t>
      </w:r>
      <w:r w:rsidR="004819FD">
        <w:rPr>
          <w:rFonts w:ascii="Arial" w:hAnsi="Arial" w:cs="Arial"/>
        </w:rPr>
        <w:t xml:space="preserve"> rozhodnutí o způsobu </w:t>
      </w:r>
      <w:r w:rsidR="004819FD" w:rsidRPr="004819FD">
        <w:rPr>
          <w:rFonts w:ascii="Arial" w:hAnsi="Arial" w:cs="Arial"/>
        </w:rPr>
        <w:t xml:space="preserve">vyřízení námitek oprávněn Kraj samostatně. </w:t>
      </w:r>
      <w:r w:rsidR="004819FD">
        <w:rPr>
          <w:rFonts w:ascii="Arial" w:hAnsi="Arial" w:cs="Arial"/>
        </w:rPr>
        <w:t>V ostatních záležitostech nebude Kraj činit úkony v zadávacím řízení navenek, pokud nedojde k jejich</w:t>
      </w:r>
      <w:r w:rsidRPr="004819FD">
        <w:rPr>
          <w:rFonts w:ascii="Arial" w:hAnsi="Arial" w:cs="Arial"/>
        </w:rPr>
        <w:t xml:space="preserve"> schválení </w:t>
      </w:r>
      <w:r w:rsidR="004819FD">
        <w:rPr>
          <w:rFonts w:ascii="Arial" w:hAnsi="Arial" w:cs="Arial"/>
        </w:rPr>
        <w:t>příslušnými orgány obou zadavatelů</w:t>
      </w:r>
      <w:r w:rsidRPr="004819FD">
        <w:rPr>
          <w:rFonts w:ascii="Arial" w:hAnsi="Arial" w:cs="Arial"/>
        </w:rPr>
        <w:t>.</w:t>
      </w:r>
    </w:p>
    <w:p w14:paraId="6CC0C9AE" w14:textId="77777777" w:rsidR="006C3C3D" w:rsidRPr="004819FD" w:rsidRDefault="006C3C3D" w:rsidP="006C3C3D">
      <w:pPr>
        <w:spacing w:after="120" w:line="240" w:lineRule="auto"/>
        <w:jc w:val="both"/>
        <w:rPr>
          <w:rFonts w:ascii="Arial" w:hAnsi="Arial" w:cs="Arial"/>
        </w:rPr>
      </w:pPr>
    </w:p>
    <w:p w14:paraId="3B0612CB" w14:textId="77777777" w:rsidR="001140FF" w:rsidRPr="00C61436" w:rsidRDefault="001140FF"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S</w:t>
      </w:r>
      <w:r w:rsidR="00BA7BB3" w:rsidRPr="00C61436">
        <w:rPr>
          <w:rFonts w:ascii="Arial" w:hAnsi="Arial" w:cs="Arial"/>
          <w:color w:val="auto"/>
        </w:rPr>
        <w:t>končení zadávacího řízení</w:t>
      </w:r>
    </w:p>
    <w:p w14:paraId="730BD5E0" w14:textId="29CFBF49" w:rsidR="00BA7BB3" w:rsidRPr="00D767F7" w:rsidRDefault="00BA7BB3" w:rsidP="0087452E">
      <w:pPr>
        <w:numPr>
          <w:ilvl w:val="0"/>
          <w:numId w:val="25"/>
        </w:numPr>
        <w:spacing w:after="120" w:line="240" w:lineRule="auto"/>
        <w:ind w:left="426" w:hanging="426"/>
        <w:jc w:val="both"/>
        <w:rPr>
          <w:rFonts w:ascii="Arial" w:hAnsi="Arial" w:cs="Arial"/>
        </w:rPr>
      </w:pPr>
      <w:bookmarkStart w:id="8" w:name="_Hlk514651459"/>
      <w:r w:rsidRPr="00D767F7">
        <w:rPr>
          <w:rFonts w:ascii="Arial" w:hAnsi="Arial" w:cs="Arial"/>
        </w:rPr>
        <w:t>Obě smluvní strany se zavazují uzavřít smlouvu o dílo s dodavatelem vybraným v rámci společného zadávacího řízení, které proběhlo v souladu s pravidly uvedenými v ZZVZ a v této smlouvě. Pokud by některá ze smluvních stran</w:t>
      </w:r>
      <w:r w:rsidR="00A42C5F">
        <w:rPr>
          <w:rFonts w:ascii="Arial" w:hAnsi="Arial" w:cs="Arial"/>
        </w:rPr>
        <w:t xml:space="preserve">, přestože byly naplněny předpoklady podle věty první, </w:t>
      </w:r>
      <w:r w:rsidRPr="00D767F7">
        <w:rPr>
          <w:rFonts w:ascii="Arial" w:hAnsi="Arial" w:cs="Arial"/>
        </w:rPr>
        <w:t>odmítla smlouvu o dílo uzavřít, odpovídá druhé smluvní straně za škodu,</w:t>
      </w:r>
      <w:r w:rsidR="006C3C3D">
        <w:rPr>
          <w:rFonts w:ascii="Arial" w:hAnsi="Arial" w:cs="Arial"/>
        </w:rPr>
        <w:t xml:space="preserve"> která tímto jednáním vznikne.</w:t>
      </w:r>
    </w:p>
    <w:p w14:paraId="2818F44D" w14:textId="72DE88A8" w:rsidR="00BA7BB3" w:rsidRDefault="00BA7BB3" w:rsidP="0087452E">
      <w:pPr>
        <w:numPr>
          <w:ilvl w:val="0"/>
          <w:numId w:val="25"/>
        </w:numPr>
        <w:spacing w:after="120" w:line="240" w:lineRule="auto"/>
        <w:ind w:left="426" w:hanging="426"/>
        <w:jc w:val="both"/>
        <w:rPr>
          <w:rFonts w:ascii="Arial" w:hAnsi="Arial" w:cs="Arial"/>
        </w:rPr>
      </w:pPr>
      <w:r w:rsidRPr="00D767F7">
        <w:rPr>
          <w:rFonts w:ascii="Arial" w:hAnsi="Arial" w:cs="Arial"/>
        </w:rPr>
        <w:t xml:space="preserve">Po uzavření smlouvy provede </w:t>
      </w:r>
      <w:r w:rsidR="006C3C3D">
        <w:rPr>
          <w:rFonts w:ascii="Arial" w:hAnsi="Arial" w:cs="Arial"/>
        </w:rPr>
        <w:t xml:space="preserve">Kraj </w:t>
      </w:r>
      <w:r w:rsidRPr="00D767F7">
        <w:rPr>
          <w:rFonts w:ascii="Arial" w:hAnsi="Arial" w:cs="Arial"/>
        </w:rPr>
        <w:t>ú</w:t>
      </w:r>
      <w:r w:rsidR="00F73A46" w:rsidRPr="00D767F7">
        <w:rPr>
          <w:rFonts w:ascii="Arial" w:hAnsi="Arial" w:cs="Arial"/>
        </w:rPr>
        <w:t>kony, které následují po skončení zadávacího řízení a</w:t>
      </w:r>
      <w:r w:rsidR="00D83F91">
        <w:rPr>
          <w:rFonts w:ascii="Arial" w:hAnsi="Arial" w:cs="Arial"/>
        </w:rPr>
        <w:t> </w:t>
      </w:r>
      <w:r w:rsidR="00F73A46" w:rsidRPr="00D767F7">
        <w:rPr>
          <w:rFonts w:ascii="Arial" w:hAnsi="Arial" w:cs="Arial"/>
        </w:rPr>
        <w:t xml:space="preserve">jsou </w:t>
      </w:r>
      <w:r w:rsidR="00DA0ED0" w:rsidRPr="00D767F7">
        <w:rPr>
          <w:rFonts w:ascii="Arial" w:hAnsi="Arial" w:cs="Arial"/>
        </w:rPr>
        <w:t xml:space="preserve">nezbytně </w:t>
      </w:r>
      <w:r w:rsidR="00F73A46" w:rsidRPr="00D767F7">
        <w:rPr>
          <w:rFonts w:ascii="Arial" w:hAnsi="Arial" w:cs="Arial"/>
        </w:rPr>
        <w:t>vyžadovány ZZVZ.</w:t>
      </w:r>
    </w:p>
    <w:p w14:paraId="6061069C" w14:textId="77777777" w:rsidR="006C3C3D" w:rsidRPr="00D767F7" w:rsidRDefault="006C3C3D" w:rsidP="006C3C3D">
      <w:pPr>
        <w:spacing w:after="120" w:line="240" w:lineRule="auto"/>
        <w:jc w:val="both"/>
        <w:rPr>
          <w:rFonts w:ascii="Arial" w:hAnsi="Arial" w:cs="Arial"/>
        </w:rPr>
      </w:pPr>
    </w:p>
    <w:bookmarkEnd w:id="8"/>
    <w:p w14:paraId="05478A4F" w14:textId="77777777" w:rsidR="00BE12E8" w:rsidRPr="00C61436" w:rsidRDefault="00F73A46"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Práva a povinnosti smluvních stran</w:t>
      </w:r>
    </w:p>
    <w:p w14:paraId="2491A0F0" w14:textId="77777777" w:rsidR="006C3C3D" w:rsidRDefault="006C3C3D" w:rsidP="0087452E">
      <w:pPr>
        <w:numPr>
          <w:ilvl w:val="0"/>
          <w:numId w:val="14"/>
        </w:numPr>
        <w:spacing w:after="120" w:line="240" w:lineRule="auto"/>
        <w:ind w:left="426" w:hanging="426"/>
        <w:jc w:val="both"/>
        <w:rPr>
          <w:rFonts w:ascii="Arial" w:hAnsi="Arial" w:cs="Arial"/>
        </w:rPr>
      </w:pPr>
      <w:r w:rsidRPr="00D767F7">
        <w:rPr>
          <w:rFonts w:ascii="Arial" w:hAnsi="Arial" w:cs="Arial"/>
        </w:rPr>
        <w:t xml:space="preserve">Smluvní strany se zavazují poskytnout si vzájemně veškerou nutnou součinnost v takové míře, aby </w:t>
      </w:r>
      <w:r>
        <w:rPr>
          <w:rFonts w:ascii="Arial" w:hAnsi="Arial" w:cs="Arial"/>
        </w:rPr>
        <w:t>Kraj</w:t>
      </w:r>
      <w:r w:rsidRPr="00D767F7">
        <w:rPr>
          <w:rFonts w:ascii="Arial" w:hAnsi="Arial" w:cs="Arial"/>
        </w:rPr>
        <w:t xml:space="preserve"> byl schopen realizovat </w:t>
      </w:r>
      <w:r>
        <w:rPr>
          <w:rFonts w:ascii="Arial" w:hAnsi="Arial" w:cs="Arial"/>
        </w:rPr>
        <w:t>zadávací řízení</w:t>
      </w:r>
      <w:r w:rsidRPr="00D767F7">
        <w:rPr>
          <w:rFonts w:ascii="Arial" w:hAnsi="Arial" w:cs="Arial"/>
        </w:rPr>
        <w:t xml:space="preserve"> v souladu s příslušnými právními předpisy.</w:t>
      </w:r>
    </w:p>
    <w:p w14:paraId="01D7DF6C" w14:textId="77777777" w:rsidR="00144330" w:rsidRPr="00D767F7" w:rsidRDefault="006C3C3D" w:rsidP="0087452E">
      <w:pPr>
        <w:numPr>
          <w:ilvl w:val="0"/>
          <w:numId w:val="14"/>
        </w:numPr>
        <w:spacing w:after="120" w:line="240" w:lineRule="auto"/>
        <w:ind w:left="426" w:hanging="426"/>
        <w:jc w:val="both"/>
        <w:rPr>
          <w:rFonts w:ascii="Arial" w:hAnsi="Arial" w:cs="Arial"/>
        </w:rPr>
      </w:pPr>
      <w:r>
        <w:rPr>
          <w:rFonts w:ascii="Arial" w:hAnsi="Arial" w:cs="Arial"/>
        </w:rPr>
        <w:t>Kraj</w:t>
      </w:r>
      <w:r w:rsidR="00144330" w:rsidRPr="00D767F7">
        <w:rPr>
          <w:rFonts w:ascii="Arial" w:hAnsi="Arial" w:cs="Arial"/>
        </w:rPr>
        <w:t xml:space="preserve"> se zavazuje provádět veškeré </w:t>
      </w:r>
      <w:r w:rsidR="00DC13C3" w:rsidRPr="00D767F7">
        <w:rPr>
          <w:rFonts w:ascii="Arial" w:hAnsi="Arial" w:cs="Arial"/>
        </w:rPr>
        <w:t>úkony</w:t>
      </w:r>
      <w:r w:rsidR="00144330" w:rsidRPr="00D767F7">
        <w:rPr>
          <w:rFonts w:ascii="Arial" w:hAnsi="Arial" w:cs="Arial"/>
        </w:rPr>
        <w:t xml:space="preserve"> v rámci realizace veřejné zakázky v souladu s právními předpisy a v souladu s pravidly sjednanými touto smlouvou.</w:t>
      </w:r>
    </w:p>
    <w:p w14:paraId="51A2E99B" w14:textId="66A1CE55" w:rsidR="00DC13C3" w:rsidRPr="00D767F7" w:rsidRDefault="00DC13C3" w:rsidP="0087452E">
      <w:pPr>
        <w:numPr>
          <w:ilvl w:val="0"/>
          <w:numId w:val="14"/>
        </w:numPr>
        <w:spacing w:after="120" w:line="240" w:lineRule="auto"/>
        <w:ind w:left="426" w:hanging="426"/>
        <w:jc w:val="both"/>
        <w:rPr>
          <w:rFonts w:ascii="Arial" w:hAnsi="Arial" w:cs="Arial"/>
        </w:rPr>
      </w:pPr>
      <w:r w:rsidRPr="00D767F7">
        <w:rPr>
          <w:rFonts w:ascii="Arial" w:hAnsi="Arial" w:cs="Arial"/>
        </w:rPr>
        <w:t xml:space="preserve">Smluvní strany jsou povinny zdržet se veškerých </w:t>
      </w:r>
      <w:r w:rsidR="00A42C5F">
        <w:rPr>
          <w:rFonts w:ascii="Arial" w:hAnsi="Arial" w:cs="Arial"/>
        </w:rPr>
        <w:t>jednání</w:t>
      </w:r>
      <w:r w:rsidRPr="00D767F7">
        <w:rPr>
          <w:rFonts w:ascii="Arial" w:hAnsi="Arial" w:cs="Arial"/>
        </w:rPr>
        <w:t>, kter</w:t>
      </w:r>
      <w:r w:rsidR="00A42C5F">
        <w:rPr>
          <w:rFonts w:ascii="Arial" w:hAnsi="Arial" w:cs="Arial"/>
        </w:rPr>
        <w:t>á</w:t>
      </w:r>
      <w:r w:rsidRPr="00D767F7">
        <w:rPr>
          <w:rFonts w:ascii="Arial" w:hAnsi="Arial" w:cs="Arial"/>
        </w:rPr>
        <w:t xml:space="preserve"> by mohl</w:t>
      </w:r>
      <w:r w:rsidR="00A42C5F">
        <w:rPr>
          <w:rFonts w:ascii="Arial" w:hAnsi="Arial" w:cs="Arial"/>
        </w:rPr>
        <w:t>a</w:t>
      </w:r>
      <w:r w:rsidRPr="00D767F7">
        <w:rPr>
          <w:rFonts w:ascii="Arial" w:hAnsi="Arial" w:cs="Arial"/>
        </w:rPr>
        <w:t xml:space="preserve"> znemožnit realizaci </w:t>
      </w:r>
      <w:r w:rsidR="006C3C3D">
        <w:rPr>
          <w:rFonts w:ascii="Arial" w:hAnsi="Arial" w:cs="Arial"/>
        </w:rPr>
        <w:t xml:space="preserve">zadávacího řízení, </w:t>
      </w:r>
      <w:r w:rsidRPr="00D767F7">
        <w:rPr>
          <w:rFonts w:ascii="Arial" w:hAnsi="Arial" w:cs="Arial"/>
        </w:rPr>
        <w:t xml:space="preserve">veřejné zakázky </w:t>
      </w:r>
      <w:r w:rsidR="006C3C3D">
        <w:rPr>
          <w:rFonts w:ascii="Arial" w:hAnsi="Arial" w:cs="Arial"/>
        </w:rPr>
        <w:t xml:space="preserve">samotné </w:t>
      </w:r>
      <w:r w:rsidRPr="00D767F7">
        <w:rPr>
          <w:rFonts w:ascii="Arial" w:hAnsi="Arial" w:cs="Arial"/>
        </w:rPr>
        <w:t>nebo ztížit dosažení účelu této smlouvy.</w:t>
      </w:r>
    </w:p>
    <w:p w14:paraId="71E8C210" w14:textId="4D346F65" w:rsidR="00DC13C3" w:rsidRPr="00D767F7" w:rsidRDefault="00DC13C3" w:rsidP="0087452E">
      <w:pPr>
        <w:numPr>
          <w:ilvl w:val="0"/>
          <w:numId w:val="14"/>
        </w:numPr>
        <w:spacing w:after="120" w:line="240" w:lineRule="auto"/>
        <w:ind w:left="426" w:hanging="426"/>
        <w:jc w:val="both"/>
        <w:rPr>
          <w:rFonts w:ascii="Arial" w:hAnsi="Arial" w:cs="Arial"/>
        </w:rPr>
      </w:pPr>
      <w:r w:rsidRPr="00D767F7">
        <w:rPr>
          <w:rFonts w:ascii="Arial" w:hAnsi="Arial" w:cs="Arial"/>
        </w:rPr>
        <w:t xml:space="preserve">Mezi smluvními stranami bude preferována elektronická forma komunikace ve formě </w:t>
      </w:r>
      <w:r w:rsidR="00D83F91">
        <w:rPr>
          <w:rFonts w:ascii="Arial" w:hAnsi="Arial" w:cs="Arial"/>
        </w:rPr>
        <w:br/>
      </w:r>
      <w:r w:rsidRPr="00D767F7">
        <w:rPr>
          <w:rFonts w:ascii="Arial" w:hAnsi="Arial" w:cs="Arial"/>
        </w:rPr>
        <w:t xml:space="preserve">e-mailové pošty, a to především prostřednictvím následujících kontaktních osob </w:t>
      </w:r>
      <w:r w:rsidR="00D83F91">
        <w:rPr>
          <w:rFonts w:ascii="Arial" w:hAnsi="Arial" w:cs="Arial"/>
        </w:rPr>
        <w:br/>
      </w:r>
      <w:r w:rsidRPr="00D767F7">
        <w:rPr>
          <w:rFonts w:ascii="Arial" w:hAnsi="Arial" w:cs="Arial"/>
        </w:rPr>
        <w:t>a</w:t>
      </w:r>
      <w:r w:rsidR="00D83F91">
        <w:rPr>
          <w:rFonts w:ascii="Arial" w:hAnsi="Arial" w:cs="Arial"/>
        </w:rPr>
        <w:t> </w:t>
      </w:r>
      <w:r w:rsidRPr="00D767F7">
        <w:rPr>
          <w:rFonts w:ascii="Arial" w:hAnsi="Arial" w:cs="Arial"/>
        </w:rPr>
        <w:t>e-mailových adres:</w:t>
      </w:r>
    </w:p>
    <w:p w14:paraId="0969E018" w14:textId="77777777" w:rsidR="00DC13C3" w:rsidRPr="00D767F7" w:rsidRDefault="0024685E" w:rsidP="00F33319">
      <w:pPr>
        <w:spacing w:after="0" w:line="240" w:lineRule="auto"/>
        <w:ind w:left="708"/>
        <w:jc w:val="both"/>
        <w:rPr>
          <w:rFonts w:ascii="Arial" w:hAnsi="Arial" w:cs="Arial"/>
          <w:b/>
          <w:bCs/>
          <w:u w:val="single"/>
        </w:rPr>
      </w:pPr>
      <w:r>
        <w:rPr>
          <w:rFonts w:ascii="Arial" w:hAnsi="Arial" w:cs="Arial"/>
          <w:b/>
          <w:bCs/>
          <w:u w:val="single"/>
        </w:rPr>
        <w:t>za Pardubický kraj:</w:t>
      </w:r>
    </w:p>
    <w:p w14:paraId="3DC6AAFF" w14:textId="21EA0F51" w:rsidR="00F33319" w:rsidRPr="00D767F7" w:rsidRDefault="009A739C" w:rsidP="00F33319">
      <w:pPr>
        <w:spacing w:after="0" w:line="240" w:lineRule="auto"/>
        <w:ind w:left="708"/>
        <w:jc w:val="both"/>
        <w:rPr>
          <w:rFonts w:ascii="Arial" w:hAnsi="Arial" w:cs="Arial"/>
        </w:rPr>
      </w:pPr>
      <w:r>
        <w:rPr>
          <w:rFonts w:ascii="Arial" w:hAnsi="Arial" w:cs="Arial"/>
        </w:rPr>
        <w:t>Petr Jakoubek</w:t>
      </w:r>
      <w:r w:rsidR="00DC13C3" w:rsidRPr="00D767F7">
        <w:rPr>
          <w:rFonts w:ascii="Arial" w:hAnsi="Arial" w:cs="Arial"/>
        </w:rPr>
        <w:t xml:space="preserve">, </w:t>
      </w:r>
      <w:r w:rsidR="00A7739C">
        <w:rPr>
          <w:rFonts w:ascii="Arial" w:hAnsi="Arial" w:cs="Arial"/>
        </w:rPr>
        <w:t>investiční manažer</w:t>
      </w:r>
      <w:r w:rsidR="0024685E">
        <w:rPr>
          <w:rFonts w:ascii="Arial" w:hAnsi="Arial" w:cs="Arial"/>
        </w:rPr>
        <w:t xml:space="preserve"> dopravních staveb</w:t>
      </w:r>
    </w:p>
    <w:p w14:paraId="099ACDE9" w14:textId="43B4244C" w:rsidR="00F33319" w:rsidRPr="00D767F7" w:rsidRDefault="00F33319" w:rsidP="00F33319">
      <w:pPr>
        <w:spacing w:after="0" w:line="240" w:lineRule="auto"/>
        <w:ind w:left="708"/>
        <w:jc w:val="both"/>
        <w:rPr>
          <w:rFonts w:ascii="Arial" w:hAnsi="Arial" w:cs="Arial"/>
        </w:rPr>
      </w:pPr>
      <w:r w:rsidRPr="00D767F7">
        <w:rPr>
          <w:rFonts w:ascii="Arial" w:hAnsi="Arial" w:cs="Arial"/>
        </w:rPr>
        <w:lastRenderedPageBreak/>
        <w:t xml:space="preserve">e-mail: </w:t>
      </w:r>
      <w:hyperlink r:id="rId8" w:history="1">
        <w:r w:rsidR="00FB73ED" w:rsidRPr="0075263F">
          <w:rPr>
            <w:rStyle w:val="Hypertextovodkaz"/>
            <w:rFonts w:ascii="Arial" w:hAnsi="Arial" w:cs="Arial"/>
          </w:rPr>
          <w:t>petr.jakoubek@pardubickykraj.cz</w:t>
        </w:r>
      </w:hyperlink>
    </w:p>
    <w:p w14:paraId="12DA0BE2" w14:textId="3B4E2B41" w:rsidR="00DC13C3" w:rsidRDefault="00F176C4" w:rsidP="00DC13C3">
      <w:pPr>
        <w:spacing w:after="120" w:line="240" w:lineRule="auto"/>
        <w:ind w:left="708"/>
        <w:jc w:val="both"/>
        <w:rPr>
          <w:rFonts w:ascii="Arial" w:hAnsi="Arial" w:cs="Arial"/>
        </w:rPr>
      </w:pPr>
      <w:r w:rsidRPr="00D767F7">
        <w:rPr>
          <w:rFonts w:ascii="Arial" w:hAnsi="Arial" w:cs="Arial"/>
        </w:rPr>
        <w:t xml:space="preserve">tel.: </w:t>
      </w:r>
      <w:r w:rsidR="00A7739C">
        <w:rPr>
          <w:rFonts w:ascii="Arial" w:hAnsi="Arial" w:cs="Arial"/>
        </w:rPr>
        <w:t>73</w:t>
      </w:r>
      <w:r w:rsidR="009A739C">
        <w:rPr>
          <w:rFonts w:ascii="Arial" w:hAnsi="Arial" w:cs="Arial"/>
        </w:rPr>
        <w:t>7 370 108</w:t>
      </w:r>
    </w:p>
    <w:p w14:paraId="5206A555" w14:textId="77777777" w:rsidR="002D6FF9" w:rsidRPr="00D767F7" w:rsidRDefault="002D6FF9" w:rsidP="00DC13C3">
      <w:pPr>
        <w:spacing w:after="120" w:line="240" w:lineRule="auto"/>
        <w:ind w:left="708"/>
        <w:jc w:val="both"/>
        <w:rPr>
          <w:rFonts w:ascii="Arial" w:hAnsi="Arial" w:cs="Arial"/>
        </w:rPr>
      </w:pPr>
    </w:p>
    <w:p w14:paraId="64018B9D" w14:textId="572A99C3" w:rsidR="00F33319" w:rsidRDefault="0024685E" w:rsidP="00F33319">
      <w:pPr>
        <w:spacing w:after="0" w:line="240" w:lineRule="auto"/>
        <w:ind w:left="708"/>
        <w:jc w:val="both"/>
        <w:rPr>
          <w:rFonts w:ascii="Arial" w:hAnsi="Arial" w:cs="Arial"/>
          <w:b/>
          <w:bCs/>
          <w:u w:val="single"/>
        </w:rPr>
      </w:pPr>
      <w:r>
        <w:rPr>
          <w:rFonts w:ascii="Arial" w:hAnsi="Arial" w:cs="Arial"/>
          <w:b/>
          <w:bCs/>
          <w:u w:val="single"/>
        </w:rPr>
        <w:t xml:space="preserve">za </w:t>
      </w:r>
      <w:r w:rsidR="005A5D24">
        <w:rPr>
          <w:rFonts w:ascii="Arial" w:hAnsi="Arial" w:cs="Arial"/>
          <w:b/>
          <w:bCs/>
          <w:u w:val="single"/>
        </w:rPr>
        <w:t>o</w:t>
      </w:r>
      <w:r>
        <w:rPr>
          <w:rFonts w:ascii="Arial" w:hAnsi="Arial" w:cs="Arial"/>
          <w:b/>
          <w:bCs/>
          <w:u w:val="single"/>
        </w:rPr>
        <w:t xml:space="preserve">bec </w:t>
      </w:r>
      <w:r w:rsidR="00CA0AC3">
        <w:rPr>
          <w:rFonts w:ascii="Arial" w:hAnsi="Arial" w:cs="Arial"/>
          <w:b/>
          <w:bCs/>
          <w:u w:val="single"/>
        </w:rPr>
        <w:t>Rohovládova Bělá</w:t>
      </w:r>
      <w:r>
        <w:rPr>
          <w:rFonts w:ascii="Arial" w:hAnsi="Arial" w:cs="Arial"/>
          <w:b/>
          <w:bCs/>
          <w:u w:val="single"/>
        </w:rPr>
        <w:t>:</w:t>
      </w:r>
    </w:p>
    <w:p w14:paraId="44B5F689" w14:textId="40CDC768" w:rsidR="00CA0AC3" w:rsidRDefault="00E53AEA" w:rsidP="00F33319">
      <w:pPr>
        <w:spacing w:after="0" w:line="240" w:lineRule="auto"/>
        <w:ind w:left="708"/>
        <w:jc w:val="both"/>
        <w:rPr>
          <w:rFonts w:ascii="Arial" w:hAnsi="Arial" w:cs="Arial"/>
        </w:rPr>
      </w:pPr>
      <w:r w:rsidRPr="00E53AEA">
        <w:rPr>
          <w:rFonts w:ascii="Arial" w:hAnsi="Arial" w:cs="Arial"/>
        </w:rPr>
        <w:t>Ing Václav Fišer, starosta obce Rohovládova Bělá</w:t>
      </w:r>
    </w:p>
    <w:p w14:paraId="73275AAA" w14:textId="69832F11" w:rsidR="00E53AEA" w:rsidRDefault="00E53AEA" w:rsidP="00F33319">
      <w:pPr>
        <w:spacing w:after="0" w:line="240" w:lineRule="auto"/>
        <w:ind w:left="708"/>
        <w:jc w:val="both"/>
        <w:rPr>
          <w:rFonts w:ascii="Arial" w:hAnsi="Arial" w:cs="Arial"/>
        </w:rPr>
      </w:pPr>
      <w:r>
        <w:rPr>
          <w:rFonts w:ascii="Arial" w:hAnsi="Arial" w:cs="Arial"/>
        </w:rPr>
        <w:t xml:space="preserve">e-mail: </w:t>
      </w:r>
      <w:hyperlink r:id="rId9" w:history="1">
        <w:r w:rsidRPr="001C5F38">
          <w:rPr>
            <w:rStyle w:val="Hypertextovodkaz"/>
            <w:rFonts w:ascii="Arial" w:hAnsi="Arial" w:cs="Arial"/>
          </w:rPr>
          <w:t>obec@rohovladovabela.cz</w:t>
        </w:r>
      </w:hyperlink>
    </w:p>
    <w:p w14:paraId="753F03E2" w14:textId="32FB6B9E" w:rsidR="00E53AEA" w:rsidRPr="00E53AEA" w:rsidRDefault="00E53AEA" w:rsidP="00F33319">
      <w:pPr>
        <w:spacing w:after="0" w:line="240" w:lineRule="auto"/>
        <w:ind w:left="708"/>
        <w:jc w:val="both"/>
        <w:rPr>
          <w:rFonts w:ascii="Arial" w:hAnsi="Arial" w:cs="Arial"/>
        </w:rPr>
      </w:pPr>
      <w:r>
        <w:rPr>
          <w:rFonts w:ascii="Arial" w:hAnsi="Arial" w:cs="Arial"/>
        </w:rPr>
        <w:t>tel.: 724 189 550</w:t>
      </w:r>
    </w:p>
    <w:p w14:paraId="2B4AD8F3" w14:textId="77777777" w:rsidR="00593A21" w:rsidRPr="00D767F7" w:rsidRDefault="00593A21" w:rsidP="00F33319">
      <w:pPr>
        <w:spacing w:after="0" w:line="240" w:lineRule="auto"/>
        <w:ind w:left="708"/>
        <w:jc w:val="both"/>
        <w:rPr>
          <w:rFonts w:ascii="Arial" w:hAnsi="Arial" w:cs="Arial"/>
          <w:b/>
          <w:bCs/>
          <w:u w:val="single"/>
        </w:rPr>
      </w:pPr>
    </w:p>
    <w:p w14:paraId="4EDAE31B" w14:textId="38B1E032" w:rsidR="004349A6" w:rsidRPr="00593A21" w:rsidRDefault="004349A6" w:rsidP="0087452E">
      <w:pPr>
        <w:numPr>
          <w:ilvl w:val="0"/>
          <w:numId w:val="14"/>
        </w:numPr>
        <w:spacing w:after="120" w:line="240" w:lineRule="auto"/>
        <w:ind w:left="426" w:hanging="426"/>
        <w:jc w:val="both"/>
        <w:rPr>
          <w:rFonts w:ascii="Arial" w:hAnsi="Arial" w:cs="Arial"/>
        </w:rPr>
      </w:pPr>
      <w:r w:rsidRPr="00593A21">
        <w:rPr>
          <w:rFonts w:ascii="Arial" w:hAnsi="Arial" w:cs="Arial"/>
        </w:rPr>
        <w:t xml:space="preserve">Smluvní strany se zavazují, že budou zachovávat mlčenlivost o skutečnostech souvisejících </w:t>
      </w:r>
      <w:r w:rsidR="00D83F91" w:rsidRPr="00B53BDC">
        <w:rPr>
          <w:rFonts w:ascii="Arial" w:hAnsi="Arial" w:cs="Arial"/>
          <w:color w:val="FF0000"/>
        </w:rPr>
        <w:t xml:space="preserve">se zadávacím řízením </w:t>
      </w:r>
      <w:r w:rsidR="00D83F91">
        <w:rPr>
          <w:rFonts w:ascii="Arial" w:hAnsi="Arial" w:cs="Arial"/>
        </w:rPr>
        <w:t>řešené veřejné zakázky</w:t>
      </w:r>
      <w:r w:rsidRPr="00593A21">
        <w:rPr>
          <w:rFonts w:ascii="Arial" w:hAnsi="Arial" w:cs="Arial"/>
        </w:rPr>
        <w:t xml:space="preserve"> tak, aby nedošlo k porušení </w:t>
      </w:r>
      <w:r w:rsidR="00A42C5F">
        <w:rPr>
          <w:rFonts w:ascii="Arial" w:hAnsi="Arial" w:cs="Arial"/>
        </w:rPr>
        <w:t>ZZVZ nebo ohrožení naplnění účelu této smlouvy</w:t>
      </w:r>
      <w:r w:rsidR="00D83F91">
        <w:rPr>
          <w:rFonts w:ascii="Arial" w:hAnsi="Arial" w:cs="Arial"/>
        </w:rPr>
        <w:t>;</w:t>
      </w:r>
      <w:r w:rsidRPr="00593A21">
        <w:rPr>
          <w:rFonts w:ascii="Arial" w:hAnsi="Arial" w:cs="Arial"/>
        </w:rPr>
        <w:t xml:space="preserve"> zejména </w:t>
      </w:r>
      <w:r w:rsidR="00A42C5F">
        <w:rPr>
          <w:rFonts w:ascii="Arial" w:hAnsi="Arial" w:cs="Arial"/>
        </w:rPr>
        <w:t>se jedná</w:t>
      </w:r>
      <w:r w:rsidRPr="00593A21">
        <w:rPr>
          <w:rFonts w:ascii="Arial" w:hAnsi="Arial" w:cs="Arial"/>
        </w:rPr>
        <w:t xml:space="preserve"> o </w:t>
      </w:r>
      <w:r w:rsidR="00A42C5F">
        <w:rPr>
          <w:rFonts w:ascii="Arial" w:hAnsi="Arial" w:cs="Arial"/>
        </w:rPr>
        <w:t xml:space="preserve">mlčenlivost ohledně obsahu </w:t>
      </w:r>
      <w:r w:rsidRPr="00593A21">
        <w:rPr>
          <w:rFonts w:ascii="Arial" w:hAnsi="Arial" w:cs="Arial"/>
        </w:rPr>
        <w:t>zadávacích podmín</w:t>
      </w:r>
      <w:r w:rsidR="00A42C5F">
        <w:rPr>
          <w:rFonts w:ascii="Arial" w:hAnsi="Arial" w:cs="Arial"/>
        </w:rPr>
        <w:t>e</w:t>
      </w:r>
      <w:r w:rsidRPr="00593A21">
        <w:rPr>
          <w:rFonts w:ascii="Arial" w:hAnsi="Arial" w:cs="Arial"/>
        </w:rPr>
        <w:t>k před jejich uveřejněním, o podaných nabídkách před rozhodnutím zadavatelů o vý</w:t>
      </w:r>
      <w:r w:rsidR="005A5D24" w:rsidRPr="00593A21">
        <w:rPr>
          <w:rFonts w:ascii="Arial" w:hAnsi="Arial" w:cs="Arial"/>
        </w:rPr>
        <w:t>běru nejvhodnější nabídky apod.</w:t>
      </w:r>
    </w:p>
    <w:p w14:paraId="3E47517C" w14:textId="054532B8" w:rsidR="00144330" w:rsidRDefault="004349A6" w:rsidP="0087452E">
      <w:pPr>
        <w:numPr>
          <w:ilvl w:val="0"/>
          <w:numId w:val="14"/>
        </w:numPr>
        <w:spacing w:after="120" w:line="240" w:lineRule="auto"/>
        <w:ind w:left="426" w:hanging="426"/>
        <w:jc w:val="both"/>
        <w:rPr>
          <w:rFonts w:ascii="Arial" w:hAnsi="Arial" w:cs="Arial"/>
        </w:rPr>
      </w:pPr>
      <w:r w:rsidRPr="00D767F7">
        <w:rPr>
          <w:rFonts w:ascii="Arial" w:hAnsi="Arial" w:cs="Arial"/>
        </w:rPr>
        <w:t xml:space="preserve">Smluvní strany se také zavazují přijmout přiměřená opatření k ochraně osobních údajů </w:t>
      </w:r>
      <w:r w:rsidR="0021534C" w:rsidRPr="00D767F7">
        <w:rPr>
          <w:rFonts w:ascii="Arial" w:hAnsi="Arial" w:cs="Arial"/>
        </w:rPr>
        <w:t>a</w:t>
      </w:r>
      <w:r w:rsidR="0087452E">
        <w:rPr>
          <w:rFonts w:ascii="Arial" w:hAnsi="Arial" w:cs="Arial"/>
        </w:rPr>
        <w:t> </w:t>
      </w:r>
      <w:r w:rsidR="0021534C" w:rsidRPr="00D767F7">
        <w:rPr>
          <w:rFonts w:ascii="Arial" w:hAnsi="Arial" w:cs="Arial"/>
        </w:rPr>
        <w:t xml:space="preserve">citlivých osobních údajů dotčených realizací této smlouvy, a to plně v </w:t>
      </w:r>
      <w:r w:rsidRPr="00D767F7">
        <w:rPr>
          <w:rFonts w:ascii="Arial" w:hAnsi="Arial" w:cs="Arial"/>
        </w:rPr>
        <w:t>souladu se záko</w:t>
      </w:r>
      <w:r w:rsidR="005A5D24">
        <w:rPr>
          <w:rFonts w:ascii="Arial" w:hAnsi="Arial" w:cs="Arial"/>
        </w:rPr>
        <w:t>nem č. </w:t>
      </w:r>
      <w:r w:rsidR="0021534C" w:rsidRPr="00D767F7">
        <w:rPr>
          <w:rFonts w:ascii="Arial" w:eastAsia="Times New Roman" w:hAnsi="Arial" w:cs="Arial"/>
        </w:rPr>
        <w:t xml:space="preserve">101/2000 Sb., o ochraně osobních údajů, ve znění pozdějších předpisů, a v souladu s nařízením </w:t>
      </w:r>
      <w:r w:rsidR="0021534C" w:rsidRPr="00D767F7">
        <w:rPr>
          <w:rFonts w:ascii="Arial" w:hAnsi="Arial" w:cs="Arial"/>
        </w:rPr>
        <w:t>Evropského parlamentu a Rady (EU) 2016/679 ze dne 27. dubna 2016 o ochraně fyzických osob v souvislosti se zpracováním osobních údajů a o volném pohybu těchto údajů (obecným nařízením o ochraně osobních údajů)</w:t>
      </w:r>
      <w:r w:rsidR="00F176C4" w:rsidRPr="00D767F7">
        <w:rPr>
          <w:rFonts w:ascii="Arial" w:hAnsi="Arial" w:cs="Arial"/>
        </w:rPr>
        <w:t>.</w:t>
      </w:r>
    </w:p>
    <w:p w14:paraId="510DD13F" w14:textId="77777777" w:rsidR="003F6A37" w:rsidRPr="00D767F7" w:rsidRDefault="003F6A37" w:rsidP="003F6A37">
      <w:pPr>
        <w:spacing w:after="120" w:line="240" w:lineRule="auto"/>
        <w:jc w:val="both"/>
        <w:rPr>
          <w:rFonts w:ascii="Arial" w:hAnsi="Arial" w:cs="Arial"/>
        </w:rPr>
      </w:pPr>
    </w:p>
    <w:p w14:paraId="1A213781" w14:textId="77777777" w:rsidR="006869C6" w:rsidRPr="00C61436" w:rsidRDefault="000C1C78" w:rsidP="0087452E">
      <w:pPr>
        <w:pStyle w:val="Nadpis1"/>
        <w:keepLines w:val="0"/>
        <w:numPr>
          <w:ilvl w:val="0"/>
          <w:numId w:val="1"/>
        </w:numPr>
        <w:spacing w:before="240" w:after="120" w:line="240" w:lineRule="auto"/>
        <w:ind w:left="0" w:firstLine="0"/>
        <w:jc w:val="center"/>
        <w:rPr>
          <w:rFonts w:ascii="Arial" w:hAnsi="Arial" w:cs="Arial"/>
          <w:color w:val="auto"/>
        </w:rPr>
      </w:pPr>
      <w:bookmarkStart w:id="9" w:name="_Hlk511033950"/>
      <w:r w:rsidRPr="00C61436">
        <w:rPr>
          <w:rFonts w:ascii="Arial" w:hAnsi="Arial" w:cs="Arial"/>
          <w:color w:val="auto"/>
        </w:rPr>
        <w:t>Doba</w:t>
      </w:r>
      <w:r w:rsidR="00C61436" w:rsidRPr="00C61436">
        <w:rPr>
          <w:rFonts w:ascii="Arial" w:hAnsi="Arial" w:cs="Arial"/>
          <w:color w:val="auto"/>
        </w:rPr>
        <w:t xml:space="preserve"> trvání smlouvy a zánik závazku</w:t>
      </w:r>
    </w:p>
    <w:p w14:paraId="7A376D24" w14:textId="5AF4F34E" w:rsidR="0087452E" w:rsidRPr="0087452E" w:rsidRDefault="0021534C" w:rsidP="0087452E">
      <w:pPr>
        <w:numPr>
          <w:ilvl w:val="0"/>
          <w:numId w:val="37"/>
        </w:numPr>
        <w:spacing w:after="60" w:line="240" w:lineRule="auto"/>
        <w:ind w:left="426" w:hanging="426"/>
        <w:jc w:val="both"/>
        <w:rPr>
          <w:rFonts w:ascii="Arial" w:hAnsi="Arial" w:cs="Arial"/>
          <w:noProof/>
        </w:rPr>
      </w:pPr>
      <w:bookmarkStart w:id="10" w:name="_Hlk511370365"/>
      <w:bookmarkStart w:id="11" w:name="_Hlk514651767"/>
      <w:bookmarkStart w:id="12" w:name="_Hlk514651577"/>
      <w:bookmarkEnd w:id="9"/>
      <w:r w:rsidRPr="00D767F7">
        <w:rPr>
          <w:rFonts w:ascii="Arial" w:hAnsi="Arial" w:cs="Arial"/>
          <w:noProof/>
        </w:rPr>
        <w:t xml:space="preserve">Smlouva je uzavírána na dobu určitou. Smlouva nabývá </w:t>
      </w:r>
      <w:r w:rsidR="003F6A37">
        <w:rPr>
          <w:rFonts w:ascii="Arial" w:hAnsi="Arial" w:cs="Arial"/>
          <w:noProof/>
        </w:rPr>
        <w:t xml:space="preserve">platnosti a </w:t>
      </w:r>
      <w:r w:rsidRPr="00D767F7">
        <w:rPr>
          <w:rFonts w:ascii="Arial" w:hAnsi="Arial" w:cs="Arial"/>
          <w:noProof/>
        </w:rPr>
        <w:t>účinosti</w:t>
      </w:r>
      <w:r w:rsidR="003F6A37">
        <w:rPr>
          <w:rFonts w:ascii="Arial" w:hAnsi="Arial" w:cs="Arial"/>
          <w:noProof/>
        </w:rPr>
        <w:t xml:space="preserve"> </w:t>
      </w:r>
      <w:r w:rsidR="00C95807" w:rsidRPr="00D767F7">
        <w:rPr>
          <w:rFonts w:ascii="Arial" w:hAnsi="Arial" w:cs="Arial"/>
          <w:noProof/>
        </w:rPr>
        <w:t xml:space="preserve">dnem jejího </w:t>
      </w:r>
      <w:r w:rsidR="003F6A37" w:rsidRPr="0087452E">
        <w:rPr>
          <w:rFonts w:ascii="Arial" w:hAnsi="Arial" w:cs="Arial"/>
          <w:noProof/>
        </w:rPr>
        <w:t xml:space="preserve">podpisu poslední ze smluvních stran </w:t>
      </w:r>
      <w:r w:rsidRPr="0087452E">
        <w:rPr>
          <w:rFonts w:ascii="Arial" w:hAnsi="Arial" w:cs="Arial"/>
          <w:noProof/>
        </w:rPr>
        <w:t>a je uzavírána do okamžiku</w:t>
      </w:r>
      <w:r w:rsidR="0087452E" w:rsidRPr="0087452E">
        <w:rPr>
          <w:rFonts w:ascii="Arial" w:hAnsi="Arial" w:cs="Arial"/>
          <w:noProof/>
        </w:rPr>
        <w:t>,</w:t>
      </w:r>
    </w:p>
    <w:p w14:paraId="14FF711D" w14:textId="5468A0D0" w:rsidR="0087452E" w:rsidRPr="0087452E" w:rsidRDefault="0021534C" w:rsidP="0087452E">
      <w:pPr>
        <w:pStyle w:val="Odstavecseseznamem"/>
        <w:numPr>
          <w:ilvl w:val="0"/>
          <w:numId w:val="52"/>
        </w:numPr>
        <w:spacing w:before="0" w:line="240" w:lineRule="auto"/>
        <w:contextualSpacing w:val="0"/>
        <w:rPr>
          <w:rFonts w:ascii="Arial" w:hAnsi="Arial" w:cs="Arial"/>
          <w:noProof/>
          <w:sz w:val="22"/>
          <w:szCs w:val="22"/>
        </w:rPr>
      </w:pPr>
      <w:r w:rsidRPr="0087452E">
        <w:rPr>
          <w:rFonts w:ascii="Arial" w:hAnsi="Arial" w:cs="Arial"/>
          <w:noProof/>
          <w:sz w:val="22"/>
          <w:szCs w:val="22"/>
        </w:rPr>
        <w:t>kdy bude proveden poslední úkon zadavatele v rámci realizované veřejné zakázky</w:t>
      </w:r>
      <w:r w:rsidR="0087452E" w:rsidRPr="0087452E">
        <w:rPr>
          <w:rFonts w:ascii="Arial" w:hAnsi="Arial" w:cs="Arial"/>
          <w:noProof/>
          <w:sz w:val="22"/>
          <w:szCs w:val="22"/>
        </w:rPr>
        <w:t>,</w:t>
      </w:r>
    </w:p>
    <w:p w14:paraId="075B0CA2" w14:textId="69110AB2" w:rsidR="00E62AD2" w:rsidRPr="0087452E" w:rsidRDefault="0087452E" w:rsidP="0087452E">
      <w:pPr>
        <w:pStyle w:val="Odstavecseseznamem"/>
        <w:numPr>
          <w:ilvl w:val="0"/>
          <w:numId w:val="52"/>
        </w:numPr>
        <w:spacing w:before="0" w:line="240" w:lineRule="auto"/>
        <w:contextualSpacing w:val="0"/>
        <w:rPr>
          <w:rFonts w:ascii="Arial" w:hAnsi="Arial" w:cs="Arial"/>
          <w:noProof/>
          <w:sz w:val="22"/>
          <w:szCs w:val="22"/>
        </w:rPr>
      </w:pPr>
      <w:r w:rsidRPr="0087452E">
        <w:rPr>
          <w:rFonts w:ascii="Arial" w:hAnsi="Arial" w:cs="Arial"/>
          <w:noProof/>
          <w:sz w:val="22"/>
          <w:szCs w:val="22"/>
        </w:rPr>
        <w:t>kdy</w:t>
      </w:r>
      <w:r w:rsidR="00C95807" w:rsidRPr="0087452E">
        <w:rPr>
          <w:rFonts w:ascii="Arial" w:hAnsi="Arial" w:cs="Arial"/>
          <w:noProof/>
          <w:sz w:val="22"/>
          <w:szCs w:val="22"/>
        </w:rPr>
        <w:t xml:space="preserve"> budou vypořádány veškeré finanční závazky mezi smluvními stranami</w:t>
      </w:r>
      <w:r w:rsidRPr="0087452E">
        <w:rPr>
          <w:rFonts w:ascii="Arial" w:hAnsi="Arial" w:cs="Arial"/>
          <w:noProof/>
          <w:sz w:val="22"/>
          <w:szCs w:val="22"/>
        </w:rPr>
        <w:t>, nebo</w:t>
      </w:r>
    </w:p>
    <w:p w14:paraId="64331435" w14:textId="60AF9646" w:rsidR="0087452E" w:rsidRPr="0087452E" w:rsidRDefault="0087452E" w:rsidP="0087452E">
      <w:pPr>
        <w:pStyle w:val="Odstavecseseznamem"/>
        <w:numPr>
          <w:ilvl w:val="0"/>
          <w:numId w:val="52"/>
        </w:numPr>
        <w:spacing w:before="0" w:line="240" w:lineRule="auto"/>
        <w:contextualSpacing w:val="0"/>
        <w:rPr>
          <w:rFonts w:ascii="Arial" w:hAnsi="Arial" w:cs="Arial"/>
          <w:noProof/>
          <w:sz w:val="22"/>
          <w:szCs w:val="22"/>
        </w:rPr>
      </w:pPr>
      <w:r w:rsidRPr="0087452E">
        <w:rPr>
          <w:rFonts w:ascii="Arial" w:hAnsi="Arial" w:cs="Arial"/>
          <w:noProof/>
          <w:sz w:val="22"/>
          <w:szCs w:val="22"/>
        </w:rPr>
        <w:t>kdy pozbyde potřeby zmocnění Kraje k zastupování zadavatelů v souvislosti s řízením vedeným orgánem dohledu ve věci společného zadání,</w:t>
      </w:r>
    </w:p>
    <w:p w14:paraId="5F7B2536" w14:textId="36195463" w:rsidR="0087452E" w:rsidRPr="0087452E" w:rsidRDefault="0087452E" w:rsidP="0087452E">
      <w:pPr>
        <w:spacing w:after="120" w:line="240" w:lineRule="auto"/>
        <w:ind w:left="426"/>
        <w:rPr>
          <w:rFonts w:ascii="Arial" w:hAnsi="Arial" w:cs="Arial"/>
          <w:noProof/>
        </w:rPr>
      </w:pPr>
      <w:r>
        <w:rPr>
          <w:rFonts w:ascii="Arial" w:hAnsi="Arial" w:cs="Arial"/>
          <w:noProof/>
        </w:rPr>
        <w:t>podle toho, která z uvedených okolností nastane nejpozději.</w:t>
      </w:r>
    </w:p>
    <w:p w14:paraId="4B00623E" w14:textId="77777777" w:rsidR="0021534C" w:rsidRDefault="0021534C" w:rsidP="0087452E">
      <w:pPr>
        <w:numPr>
          <w:ilvl w:val="0"/>
          <w:numId w:val="37"/>
        </w:numPr>
        <w:spacing w:after="120" w:line="240" w:lineRule="auto"/>
        <w:ind w:left="426" w:hanging="426"/>
        <w:jc w:val="both"/>
        <w:rPr>
          <w:rFonts w:ascii="Arial" w:hAnsi="Arial" w:cs="Arial"/>
        </w:rPr>
      </w:pPr>
      <w:r w:rsidRPr="00D767F7">
        <w:rPr>
          <w:rFonts w:ascii="Arial" w:hAnsi="Arial" w:cs="Arial"/>
        </w:rPr>
        <w:t>Smluvní strany se dohodly, že smluvní vztah</w:t>
      </w:r>
      <w:r w:rsidR="00E62AD2" w:rsidRPr="00D767F7">
        <w:rPr>
          <w:rFonts w:ascii="Arial" w:hAnsi="Arial" w:cs="Arial"/>
        </w:rPr>
        <w:t xml:space="preserve"> může zaniknout i dříve, a to </w:t>
      </w:r>
      <w:r w:rsidR="00602949" w:rsidRPr="00D767F7">
        <w:rPr>
          <w:rFonts w:ascii="Arial" w:hAnsi="Arial" w:cs="Arial"/>
        </w:rPr>
        <w:t xml:space="preserve">vzájemnou </w:t>
      </w:r>
      <w:r w:rsidRPr="00D767F7">
        <w:rPr>
          <w:rFonts w:ascii="Arial" w:hAnsi="Arial" w:cs="Arial"/>
        </w:rPr>
        <w:t>dohod</w:t>
      </w:r>
      <w:r w:rsidR="00602949" w:rsidRPr="00D767F7">
        <w:rPr>
          <w:rFonts w:ascii="Arial" w:hAnsi="Arial" w:cs="Arial"/>
        </w:rPr>
        <w:t>ou</w:t>
      </w:r>
      <w:r w:rsidRPr="00D767F7">
        <w:rPr>
          <w:rFonts w:ascii="Arial" w:hAnsi="Arial" w:cs="Arial"/>
        </w:rPr>
        <w:t xml:space="preserve"> smluvních stran</w:t>
      </w:r>
      <w:r w:rsidR="00E62AD2" w:rsidRPr="00D767F7">
        <w:rPr>
          <w:rFonts w:ascii="Arial" w:hAnsi="Arial" w:cs="Arial"/>
        </w:rPr>
        <w:t>.</w:t>
      </w:r>
    </w:p>
    <w:p w14:paraId="68C5B19F" w14:textId="77777777" w:rsidR="003F6A37" w:rsidRPr="00D767F7" w:rsidRDefault="003F6A37" w:rsidP="003F6A37">
      <w:pPr>
        <w:spacing w:after="120" w:line="240" w:lineRule="auto"/>
        <w:jc w:val="both"/>
        <w:rPr>
          <w:rFonts w:ascii="Arial" w:hAnsi="Arial" w:cs="Arial"/>
        </w:rPr>
      </w:pPr>
    </w:p>
    <w:bookmarkEnd w:id="10"/>
    <w:bookmarkEnd w:id="11"/>
    <w:bookmarkEnd w:id="12"/>
    <w:p w14:paraId="033C1D72" w14:textId="77777777" w:rsidR="00BE12E8" w:rsidRPr="00C61436" w:rsidRDefault="00FE6857" w:rsidP="0087452E">
      <w:pPr>
        <w:pStyle w:val="Nadpis1"/>
        <w:keepLines w:val="0"/>
        <w:numPr>
          <w:ilvl w:val="0"/>
          <w:numId w:val="1"/>
        </w:numPr>
        <w:spacing w:before="240" w:after="120" w:line="240" w:lineRule="auto"/>
        <w:ind w:left="0" w:firstLine="0"/>
        <w:jc w:val="center"/>
        <w:rPr>
          <w:rFonts w:ascii="Arial" w:hAnsi="Arial" w:cs="Arial"/>
          <w:color w:val="auto"/>
        </w:rPr>
      </w:pPr>
      <w:r w:rsidRPr="00C61436">
        <w:rPr>
          <w:rFonts w:ascii="Arial" w:hAnsi="Arial" w:cs="Arial"/>
          <w:color w:val="auto"/>
        </w:rPr>
        <w:t>Závěrečná ujednání</w:t>
      </w:r>
    </w:p>
    <w:p w14:paraId="34425B7B" w14:textId="19D14A8F" w:rsidR="00AD5D0B" w:rsidRPr="00D767F7" w:rsidRDefault="00AD5D0B" w:rsidP="0087452E">
      <w:pPr>
        <w:numPr>
          <w:ilvl w:val="0"/>
          <w:numId w:val="26"/>
        </w:numPr>
        <w:spacing w:after="60" w:line="240" w:lineRule="auto"/>
        <w:ind w:left="426" w:hanging="426"/>
        <w:jc w:val="both"/>
        <w:rPr>
          <w:rFonts w:ascii="Arial" w:hAnsi="Arial" w:cs="Arial"/>
        </w:rPr>
      </w:pPr>
      <w:r w:rsidRPr="00D767F7">
        <w:rPr>
          <w:rFonts w:ascii="Arial" w:hAnsi="Arial" w:cs="Arial"/>
        </w:rPr>
        <w:t xml:space="preserve">Jakékoliv změny </w:t>
      </w:r>
      <w:r w:rsidR="004310B8">
        <w:rPr>
          <w:rFonts w:ascii="Arial" w:hAnsi="Arial" w:cs="Arial"/>
        </w:rPr>
        <w:t xml:space="preserve">této </w:t>
      </w:r>
      <w:r w:rsidR="00602949" w:rsidRPr="00D767F7">
        <w:rPr>
          <w:rFonts w:ascii="Arial" w:hAnsi="Arial" w:cs="Arial"/>
        </w:rPr>
        <w:t>s</w:t>
      </w:r>
      <w:r w:rsidRPr="00D767F7">
        <w:rPr>
          <w:rFonts w:ascii="Arial" w:hAnsi="Arial" w:cs="Arial"/>
        </w:rPr>
        <w:t xml:space="preserve">mlouvy </w:t>
      </w:r>
      <w:r w:rsidR="00CB3D20">
        <w:rPr>
          <w:rFonts w:ascii="Arial" w:hAnsi="Arial" w:cs="Arial"/>
        </w:rPr>
        <w:t xml:space="preserve">lze platně sjednat pouze </w:t>
      </w:r>
      <w:r w:rsidRPr="00D767F7">
        <w:rPr>
          <w:rFonts w:ascii="Arial" w:hAnsi="Arial" w:cs="Arial"/>
        </w:rPr>
        <w:t xml:space="preserve">formou písemných dodatků ke </w:t>
      </w:r>
      <w:r w:rsidR="00602949" w:rsidRPr="00D767F7">
        <w:rPr>
          <w:rFonts w:ascii="Arial" w:hAnsi="Arial" w:cs="Arial"/>
        </w:rPr>
        <w:t>s</w:t>
      </w:r>
      <w:r w:rsidRPr="00D767F7">
        <w:rPr>
          <w:rFonts w:ascii="Arial" w:hAnsi="Arial" w:cs="Arial"/>
        </w:rPr>
        <w:t>mlouvě podeps</w:t>
      </w:r>
      <w:r w:rsidR="00CB3D20">
        <w:rPr>
          <w:rFonts w:ascii="Arial" w:hAnsi="Arial" w:cs="Arial"/>
        </w:rPr>
        <w:t>a</w:t>
      </w:r>
      <w:r w:rsidRPr="00D767F7">
        <w:rPr>
          <w:rFonts w:ascii="Arial" w:hAnsi="Arial" w:cs="Arial"/>
        </w:rPr>
        <w:t>n</w:t>
      </w:r>
      <w:r w:rsidR="00CB3D20">
        <w:rPr>
          <w:rFonts w:ascii="Arial" w:hAnsi="Arial" w:cs="Arial"/>
        </w:rPr>
        <w:t>ých</w:t>
      </w:r>
      <w:r w:rsidRPr="00D767F7">
        <w:rPr>
          <w:rFonts w:ascii="Arial" w:hAnsi="Arial" w:cs="Arial"/>
        </w:rPr>
        <w:t xml:space="preserve"> </w:t>
      </w:r>
      <w:r w:rsidR="00CB3D20" w:rsidRPr="00D767F7">
        <w:rPr>
          <w:rFonts w:ascii="Arial" w:hAnsi="Arial" w:cs="Arial"/>
        </w:rPr>
        <w:t xml:space="preserve">oprávněnými osobami </w:t>
      </w:r>
      <w:r w:rsidR="00602949" w:rsidRPr="00D767F7">
        <w:rPr>
          <w:rFonts w:ascii="Arial" w:hAnsi="Arial" w:cs="Arial"/>
        </w:rPr>
        <w:t>s</w:t>
      </w:r>
      <w:r w:rsidRPr="00D767F7">
        <w:rPr>
          <w:rFonts w:ascii="Arial" w:hAnsi="Arial" w:cs="Arial"/>
        </w:rPr>
        <w:t>mluvní</w:t>
      </w:r>
      <w:r w:rsidR="00CB3D20">
        <w:rPr>
          <w:rFonts w:ascii="Arial" w:hAnsi="Arial" w:cs="Arial"/>
        </w:rPr>
        <w:t>ch</w:t>
      </w:r>
      <w:r w:rsidRPr="00D767F7">
        <w:rPr>
          <w:rFonts w:ascii="Arial" w:hAnsi="Arial" w:cs="Arial"/>
        </w:rPr>
        <w:t xml:space="preserve"> stran.</w:t>
      </w:r>
    </w:p>
    <w:p w14:paraId="70BC58F2" w14:textId="77777777" w:rsidR="00AD5D0B" w:rsidRPr="00D767F7" w:rsidRDefault="00AD5D0B" w:rsidP="0087452E">
      <w:pPr>
        <w:numPr>
          <w:ilvl w:val="0"/>
          <w:numId w:val="26"/>
        </w:numPr>
        <w:spacing w:after="60" w:line="240" w:lineRule="auto"/>
        <w:ind w:left="426" w:hanging="426"/>
        <w:jc w:val="both"/>
        <w:rPr>
          <w:rFonts w:ascii="Arial" w:hAnsi="Arial" w:cs="Arial"/>
        </w:rPr>
      </w:pPr>
      <w:r w:rsidRPr="00D767F7">
        <w:rPr>
          <w:rFonts w:ascii="Arial" w:hAnsi="Arial" w:cs="Arial"/>
        </w:rPr>
        <w:t xml:space="preserve">Vztahy mezi </w:t>
      </w:r>
      <w:r w:rsidR="00602949" w:rsidRPr="00D767F7">
        <w:rPr>
          <w:rFonts w:ascii="Arial" w:hAnsi="Arial" w:cs="Arial"/>
        </w:rPr>
        <w:t>s</w:t>
      </w:r>
      <w:r w:rsidRPr="00D767F7">
        <w:rPr>
          <w:rFonts w:ascii="Arial" w:hAnsi="Arial" w:cs="Arial"/>
        </w:rPr>
        <w:t xml:space="preserve">mluvními stranami výslovně neupravené touto </w:t>
      </w:r>
      <w:r w:rsidR="00602949" w:rsidRPr="00D767F7">
        <w:rPr>
          <w:rFonts w:ascii="Arial" w:hAnsi="Arial" w:cs="Arial"/>
        </w:rPr>
        <w:t>s</w:t>
      </w:r>
      <w:r w:rsidRPr="00D767F7">
        <w:rPr>
          <w:rFonts w:ascii="Arial" w:hAnsi="Arial" w:cs="Arial"/>
        </w:rPr>
        <w:t>mlouvou se řídí režimem zákona č. 89/2012 Sb., občanského zákoníku</w:t>
      </w:r>
      <w:r w:rsidR="00602949" w:rsidRPr="00D767F7">
        <w:rPr>
          <w:rFonts w:ascii="Arial" w:hAnsi="Arial" w:cs="Arial"/>
        </w:rPr>
        <w:t>,</w:t>
      </w:r>
      <w:r w:rsidRPr="00D767F7">
        <w:rPr>
          <w:rFonts w:ascii="Arial" w:hAnsi="Arial" w:cs="Arial"/>
        </w:rPr>
        <w:t xml:space="preserve"> v</w:t>
      </w:r>
      <w:r w:rsidR="00602949" w:rsidRPr="00D767F7">
        <w:rPr>
          <w:rFonts w:ascii="Arial" w:hAnsi="Arial" w:cs="Arial"/>
        </w:rPr>
        <w:t>e znění pozdějších předpisů</w:t>
      </w:r>
      <w:r w:rsidRPr="00D767F7">
        <w:rPr>
          <w:rFonts w:ascii="Arial" w:hAnsi="Arial" w:cs="Arial"/>
        </w:rPr>
        <w:t>.</w:t>
      </w:r>
    </w:p>
    <w:p w14:paraId="04AD35E7" w14:textId="77777777" w:rsidR="00AD5D0B" w:rsidRPr="00D767F7" w:rsidRDefault="00AD5D0B" w:rsidP="0087452E">
      <w:pPr>
        <w:numPr>
          <w:ilvl w:val="0"/>
          <w:numId w:val="26"/>
        </w:numPr>
        <w:spacing w:after="60" w:line="240" w:lineRule="auto"/>
        <w:ind w:left="426" w:hanging="426"/>
        <w:jc w:val="both"/>
        <w:rPr>
          <w:rFonts w:ascii="Arial" w:hAnsi="Arial" w:cs="Arial"/>
        </w:rPr>
      </w:pPr>
      <w:r w:rsidRPr="00D767F7">
        <w:rPr>
          <w:rFonts w:ascii="Arial" w:hAnsi="Arial" w:cs="Arial"/>
        </w:rPr>
        <w:t xml:space="preserve">Pokud bude jakékoliv ujednání </w:t>
      </w:r>
      <w:r w:rsidR="00602949" w:rsidRPr="00D767F7">
        <w:rPr>
          <w:rFonts w:ascii="Arial" w:hAnsi="Arial" w:cs="Arial"/>
        </w:rPr>
        <w:t>s</w:t>
      </w:r>
      <w:r w:rsidRPr="00D767F7">
        <w:rPr>
          <w:rFonts w:ascii="Arial" w:hAnsi="Arial" w:cs="Arial"/>
        </w:rPr>
        <w:t xml:space="preserve">mlouvy shledáno jako neplatné či neúčinné, nedotýká se neplatnost a neúčinnost ostatních ujednání </w:t>
      </w:r>
      <w:r w:rsidR="00602949" w:rsidRPr="00D767F7">
        <w:rPr>
          <w:rFonts w:ascii="Arial" w:hAnsi="Arial" w:cs="Arial"/>
        </w:rPr>
        <w:t>s</w:t>
      </w:r>
      <w:r w:rsidRPr="00D767F7">
        <w:rPr>
          <w:rFonts w:ascii="Arial" w:hAnsi="Arial" w:cs="Arial"/>
        </w:rPr>
        <w:t>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w:t>
      </w:r>
      <w:r w:rsidR="00CB3D20">
        <w:rPr>
          <w:rFonts w:ascii="Arial" w:hAnsi="Arial" w:cs="Arial"/>
        </w:rPr>
        <w:t xml:space="preserve"> která původně nebyla sjednána.</w:t>
      </w:r>
    </w:p>
    <w:p w14:paraId="03F9874F" w14:textId="77777777" w:rsidR="00AD5D0B" w:rsidRDefault="00AD5D0B" w:rsidP="0087452E">
      <w:pPr>
        <w:numPr>
          <w:ilvl w:val="0"/>
          <w:numId w:val="26"/>
        </w:numPr>
        <w:spacing w:after="60" w:line="240" w:lineRule="auto"/>
        <w:ind w:left="426" w:hanging="426"/>
        <w:jc w:val="both"/>
        <w:rPr>
          <w:rFonts w:ascii="Arial" w:hAnsi="Arial" w:cs="Arial"/>
        </w:rPr>
      </w:pPr>
      <w:r w:rsidRPr="00D767F7">
        <w:rPr>
          <w:rFonts w:ascii="Arial" w:hAnsi="Arial" w:cs="Arial"/>
        </w:rPr>
        <w:t xml:space="preserve">Žádná </w:t>
      </w:r>
      <w:r w:rsidR="00602949" w:rsidRPr="00D767F7">
        <w:rPr>
          <w:rFonts w:ascii="Arial" w:hAnsi="Arial" w:cs="Arial"/>
        </w:rPr>
        <w:t>s</w:t>
      </w:r>
      <w:r w:rsidRPr="00D767F7">
        <w:rPr>
          <w:rFonts w:ascii="Arial" w:hAnsi="Arial" w:cs="Arial"/>
        </w:rPr>
        <w:t xml:space="preserve">mluvní strana není oprávněna postoupit právo nebo závazek nebo zatížit pohledávku vyplývající ze </w:t>
      </w:r>
      <w:r w:rsidR="00602949" w:rsidRPr="00D767F7">
        <w:rPr>
          <w:rFonts w:ascii="Arial" w:hAnsi="Arial" w:cs="Arial"/>
        </w:rPr>
        <w:t>s</w:t>
      </w:r>
      <w:r w:rsidRPr="00D767F7">
        <w:rPr>
          <w:rFonts w:ascii="Arial" w:hAnsi="Arial" w:cs="Arial"/>
        </w:rPr>
        <w:t xml:space="preserve">mlouvy nebo žádnou jejich část bez předchozího písemného souhlasu druhé </w:t>
      </w:r>
      <w:r w:rsidR="00602949" w:rsidRPr="00D767F7">
        <w:rPr>
          <w:rFonts w:ascii="Arial" w:hAnsi="Arial" w:cs="Arial"/>
        </w:rPr>
        <w:t>s</w:t>
      </w:r>
      <w:r w:rsidRPr="00D767F7">
        <w:rPr>
          <w:rFonts w:ascii="Arial" w:hAnsi="Arial" w:cs="Arial"/>
        </w:rPr>
        <w:t xml:space="preserve">mluvní strany. Zápočet vzájemných pohledávek je možný pouze na základě dohody </w:t>
      </w:r>
      <w:r w:rsidR="00602949" w:rsidRPr="00D767F7">
        <w:rPr>
          <w:rFonts w:ascii="Arial" w:hAnsi="Arial" w:cs="Arial"/>
        </w:rPr>
        <w:t>s</w:t>
      </w:r>
      <w:r w:rsidRPr="00D767F7">
        <w:rPr>
          <w:rFonts w:ascii="Arial" w:hAnsi="Arial" w:cs="Arial"/>
        </w:rPr>
        <w:t>mluvních stran.</w:t>
      </w:r>
    </w:p>
    <w:p w14:paraId="16C89182" w14:textId="0D2615C9" w:rsidR="00CB3D20" w:rsidRPr="00D767F7" w:rsidRDefault="00CB3D20" w:rsidP="0087452E">
      <w:pPr>
        <w:numPr>
          <w:ilvl w:val="0"/>
          <w:numId w:val="26"/>
        </w:numPr>
        <w:spacing w:after="60" w:line="240" w:lineRule="auto"/>
        <w:ind w:left="426" w:hanging="426"/>
        <w:jc w:val="both"/>
        <w:rPr>
          <w:rFonts w:ascii="Arial" w:hAnsi="Arial" w:cs="Arial"/>
        </w:rPr>
      </w:pPr>
      <w:r>
        <w:rPr>
          <w:rFonts w:ascii="Arial" w:hAnsi="Arial" w:cs="Arial"/>
        </w:rPr>
        <w:lastRenderedPageBreak/>
        <w:t>Smluvní strany se dohodly, že ve vztahu k uveřejnění této smlouvy v registru smluv podle zákona č. 340/2015 Sb., o registru smluv, v platném znění, uplatní výjimku z povinnosti uveřejnění podle ustanovení § 3 odst. 2 písm. k).</w:t>
      </w:r>
    </w:p>
    <w:p w14:paraId="2782D75C" w14:textId="7FB11528" w:rsidR="00AD5D0B" w:rsidRPr="00D767F7" w:rsidRDefault="004310B8" w:rsidP="0087452E">
      <w:pPr>
        <w:numPr>
          <w:ilvl w:val="0"/>
          <w:numId w:val="26"/>
        </w:numPr>
        <w:spacing w:after="60" w:line="240" w:lineRule="auto"/>
        <w:ind w:left="426" w:hanging="426"/>
        <w:jc w:val="both"/>
        <w:rPr>
          <w:rFonts w:ascii="Arial" w:hAnsi="Arial" w:cs="Arial"/>
        </w:rPr>
      </w:pPr>
      <w:r>
        <w:rPr>
          <w:rFonts w:ascii="Arial" w:hAnsi="Arial" w:cs="Arial"/>
        </w:rPr>
        <w:t>Bude-li to v možnostech obou smluvních stran, uzavírá se t</w:t>
      </w:r>
      <w:r w:rsidR="00AD5D0B" w:rsidRPr="00D767F7">
        <w:rPr>
          <w:rFonts w:ascii="Arial" w:hAnsi="Arial" w:cs="Arial"/>
        </w:rPr>
        <w:t xml:space="preserve">ato </w:t>
      </w:r>
      <w:r w:rsidR="0055714B" w:rsidRPr="00D767F7">
        <w:rPr>
          <w:rFonts w:ascii="Arial" w:hAnsi="Arial" w:cs="Arial"/>
        </w:rPr>
        <w:t>s</w:t>
      </w:r>
      <w:r w:rsidR="00AD5D0B" w:rsidRPr="00D767F7">
        <w:rPr>
          <w:rFonts w:ascii="Arial" w:hAnsi="Arial" w:cs="Arial"/>
        </w:rPr>
        <w:t xml:space="preserve">mlouva </w:t>
      </w:r>
      <w:r>
        <w:rPr>
          <w:rFonts w:ascii="Arial" w:hAnsi="Arial" w:cs="Arial"/>
        </w:rPr>
        <w:t xml:space="preserve">v podobě elektronického originálu. V případě nemožnosti </w:t>
      </w:r>
      <w:r w:rsidR="00AD5D0B" w:rsidRPr="00D767F7">
        <w:rPr>
          <w:rFonts w:ascii="Arial" w:hAnsi="Arial" w:cs="Arial"/>
        </w:rPr>
        <w:t>vyhotoven</w:t>
      </w:r>
      <w:r>
        <w:rPr>
          <w:rFonts w:ascii="Arial" w:hAnsi="Arial" w:cs="Arial"/>
        </w:rPr>
        <w:t>í v elektronické podobě se smlouva uzavírá</w:t>
      </w:r>
      <w:r w:rsidR="00AD5D0B" w:rsidRPr="00D767F7">
        <w:rPr>
          <w:rFonts w:ascii="Arial" w:hAnsi="Arial" w:cs="Arial"/>
        </w:rPr>
        <w:t xml:space="preserve"> ve dvou </w:t>
      </w:r>
      <w:r>
        <w:rPr>
          <w:rFonts w:ascii="Arial" w:hAnsi="Arial" w:cs="Arial"/>
        </w:rPr>
        <w:t xml:space="preserve">listinných </w:t>
      </w:r>
      <w:r w:rsidR="00AD5D0B" w:rsidRPr="00D767F7">
        <w:rPr>
          <w:rFonts w:ascii="Arial" w:hAnsi="Arial" w:cs="Arial"/>
        </w:rPr>
        <w:t>stejnopisech, z nichž po jednom obdrží po jej</w:t>
      </w:r>
      <w:r>
        <w:rPr>
          <w:rFonts w:ascii="Arial" w:hAnsi="Arial" w:cs="Arial"/>
        </w:rPr>
        <w:t>ich</w:t>
      </w:r>
      <w:r w:rsidR="00AD5D0B" w:rsidRPr="00D767F7">
        <w:rPr>
          <w:rFonts w:ascii="Arial" w:hAnsi="Arial" w:cs="Arial"/>
        </w:rPr>
        <w:t xml:space="preserve"> podpisu každá </w:t>
      </w:r>
      <w:r w:rsidR="0055714B" w:rsidRPr="00D767F7">
        <w:rPr>
          <w:rFonts w:ascii="Arial" w:hAnsi="Arial" w:cs="Arial"/>
        </w:rPr>
        <w:t>s</w:t>
      </w:r>
      <w:r w:rsidR="00CB3D20">
        <w:rPr>
          <w:rFonts w:ascii="Arial" w:hAnsi="Arial" w:cs="Arial"/>
        </w:rPr>
        <w:t>mluvní strana.</w:t>
      </w:r>
    </w:p>
    <w:p w14:paraId="389E4D66" w14:textId="7CBFF5C2" w:rsidR="00431A03" w:rsidRDefault="00AD5D0B" w:rsidP="0087452E">
      <w:pPr>
        <w:numPr>
          <w:ilvl w:val="0"/>
          <w:numId w:val="26"/>
        </w:numPr>
        <w:spacing w:after="360" w:line="240" w:lineRule="auto"/>
        <w:ind w:left="426" w:hanging="426"/>
        <w:jc w:val="both"/>
        <w:rPr>
          <w:rFonts w:ascii="Arial" w:hAnsi="Arial" w:cs="Arial"/>
        </w:rPr>
      </w:pPr>
      <w:r w:rsidRPr="00D767F7">
        <w:rPr>
          <w:rFonts w:ascii="Arial" w:hAnsi="Arial" w:cs="Arial"/>
        </w:rPr>
        <w:t xml:space="preserve">Smluvní strany tímto prohlašují a stvrzují podpisy osob oprávněných k jednání </w:t>
      </w:r>
      <w:r w:rsidR="004310B8">
        <w:rPr>
          <w:rFonts w:ascii="Arial" w:hAnsi="Arial" w:cs="Arial"/>
        </w:rPr>
        <w:t>za ně</w:t>
      </w:r>
      <w:r w:rsidRPr="00D767F7">
        <w:rPr>
          <w:rFonts w:ascii="Arial" w:hAnsi="Arial" w:cs="Arial"/>
        </w:rPr>
        <w:t xml:space="preserve">, že si </w:t>
      </w:r>
      <w:r w:rsidR="0055714B" w:rsidRPr="00D767F7">
        <w:rPr>
          <w:rFonts w:ascii="Arial" w:hAnsi="Arial" w:cs="Arial"/>
        </w:rPr>
        <w:t>s</w:t>
      </w:r>
      <w:r w:rsidRPr="00D767F7">
        <w:rPr>
          <w:rFonts w:ascii="Arial" w:hAnsi="Arial" w:cs="Arial"/>
        </w:rPr>
        <w:t xml:space="preserve">mlouvu řádně přečetly, je jim znám význam jednotlivých ujednání </w:t>
      </w:r>
      <w:r w:rsidR="0055714B" w:rsidRPr="00D767F7">
        <w:rPr>
          <w:rFonts w:ascii="Arial" w:hAnsi="Arial" w:cs="Arial"/>
        </w:rPr>
        <w:t>s</w:t>
      </w:r>
      <w:r w:rsidRPr="00D767F7">
        <w:rPr>
          <w:rFonts w:ascii="Arial" w:hAnsi="Arial" w:cs="Arial"/>
        </w:rPr>
        <w:t xml:space="preserve">mlouvy, že </w:t>
      </w:r>
      <w:r w:rsidR="0055714B" w:rsidRPr="00D767F7">
        <w:rPr>
          <w:rFonts w:ascii="Arial" w:hAnsi="Arial" w:cs="Arial"/>
        </w:rPr>
        <w:t>s</w:t>
      </w:r>
      <w:r w:rsidRPr="00D767F7">
        <w:rPr>
          <w:rFonts w:ascii="Arial" w:hAnsi="Arial" w:cs="Arial"/>
        </w:rPr>
        <w:t>mlouvu uzavírají na základě své pravé a svobodné v</w:t>
      </w:r>
      <w:r w:rsidR="00CB3D20">
        <w:rPr>
          <w:rFonts w:ascii="Arial" w:hAnsi="Arial" w:cs="Arial"/>
        </w:rPr>
        <w:t>ůle</w:t>
      </w:r>
      <w:r w:rsidR="004310B8">
        <w:rPr>
          <w:rFonts w:ascii="Arial" w:hAnsi="Arial" w:cs="Arial"/>
        </w:rPr>
        <w:t>,</w:t>
      </w:r>
      <w:r w:rsidR="00CB3D20">
        <w:rPr>
          <w:rFonts w:ascii="Arial" w:hAnsi="Arial" w:cs="Arial"/>
        </w:rPr>
        <w:t xml:space="preserve"> a dále prohlašují, že jim k </w:t>
      </w:r>
      <w:r w:rsidRPr="00D767F7">
        <w:rPr>
          <w:rFonts w:ascii="Arial" w:hAnsi="Arial" w:cs="Arial"/>
        </w:rPr>
        <w:t xml:space="preserve">datu podpisu </w:t>
      </w:r>
      <w:r w:rsidR="0055714B" w:rsidRPr="00D767F7">
        <w:rPr>
          <w:rFonts w:ascii="Arial" w:hAnsi="Arial" w:cs="Arial"/>
        </w:rPr>
        <w:t>s</w:t>
      </w:r>
      <w:r w:rsidRPr="00D767F7">
        <w:rPr>
          <w:rFonts w:ascii="Arial" w:hAnsi="Arial" w:cs="Arial"/>
        </w:rPr>
        <w:t xml:space="preserve">mlouvy nejsou známy žádné skutečnosti ani okolnosti, které by jim mohly bránit v plnění závazků dle </w:t>
      </w:r>
      <w:r w:rsidR="0055714B" w:rsidRPr="00D767F7">
        <w:rPr>
          <w:rFonts w:ascii="Arial" w:hAnsi="Arial" w:cs="Arial"/>
        </w:rPr>
        <w:t>s</w:t>
      </w:r>
      <w:r w:rsidRPr="00D767F7">
        <w:rPr>
          <w:rFonts w:ascii="Arial" w:hAnsi="Arial" w:cs="Arial"/>
        </w:rPr>
        <w:t xml:space="preserve">mlouvy, tuto </w:t>
      </w:r>
      <w:r w:rsidR="0055714B" w:rsidRPr="00D767F7">
        <w:rPr>
          <w:rFonts w:ascii="Arial" w:hAnsi="Arial" w:cs="Arial"/>
        </w:rPr>
        <w:t>s</w:t>
      </w:r>
      <w:r w:rsidRPr="00D767F7">
        <w:rPr>
          <w:rFonts w:ascii="Arial" w:hAnsi="Arial" w:cs="Arial"/>
        </w:rPr>
        <w:t>mlouvu učinit neplatnou nebo neúčinnou, nebo zmařit její účel a</w:t>
      </w:r>
      <w:r w:rsidR="00F9172E">
        <w:rPr>
          <w:rFonts w:ascii="Arial" w:hAnsi="Arial" w:cs="Arial"/>
        </w:rPr>
        <w:t> </w:t>
      </w:r>
      <w:r w:rsidRPr="00D767F7">
        <w:rPr>
          <w:rFonts w:ascii="Arial" w:hAnsi="Arial" w:cs="Arial"/>
        </w:rPr>
        <w:t xml:space="preserve">cíl tak, jak jej ve </w:t>
      </w:r>
      <w:r w:rsidR="0055714B" w:rsidRPr="00D767F7">
        <w:rPr>
          <w:rFonts w:ascii="Arial" w:hAnsi="Arial" w:cs="Arial"/>
        </w:rPr>
        <w:t>s</w:t>
      </w:r>
      <w:r w:rsidRPr="00D767F7">
        <w:rPr>
          <w:rFonts w:ascii="Arial" w:hAnsi="Arial" w:cs="Arial"/>
        </w:rPr>
        <w:t>mlouvě společně deklarovaly.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57"/>
      </w:tblGrid>
      <w:tr w:rsidR="00CB3D20" w14:paraId="66806F17" w14:textId="77777777" w:rsidTr="002D6FF9">
        <w:tc>
          <w:tcPr>
            <w:tcW w:w="4644" w:type="dxa"/>
            <w:vAlign w:val="center"/>
          </w:tcPr>
          <w:p w14:paraId="687A07A5" w14:textId="77777777" w:rsidR="00CB3D20" w:rsidRDefault="00CB3D20" w:rsidP="00C61436">
            <w:pPr>
              <w:rPr>
                <w:rFonts w:ascii="Arial" w:hAnsi="Arial" w:cs="Arial"/>
                <w:szCs w:val="20"/>
              </w:rPr>
            </w:pPr>
            <w:r w:rsidRPr="00D767F7">
              <w:rPr>
                <w:rFonts w:ascii="Arial" w:hAnsi="Arial" w:cs="Arial"/>
                <w:szCs w:val="20"/>
              </w:rPr>
              <w:t xml:space="preserve">Za </w:t>
            </w:r>
            <w:r>
              <w:rPr>
                <w:rFonts w:ascii="Arial" w:hAnsi="Arial" w:cs="Arial"/>
                <w:szCs w:val="20"/>
              </w:rPr>
              <w:t>Pardubický kraj</w:t>
            </w:r>
          </w:p>
        </w:tc>
        <w:tc>
          <w:tcPr>
            <w:tcW w:w="4757" w:type="dxa"/>
            <w:vAlign w:val="center"/>
          </w:tcPr>
          <w:p w14:paraId="2C84320A" w14:textId="1C470279" w:rsidR="00CB3D20" w:rsidRDefault="00CB3D20" w:rsidP="00576D8E">
            <w:pPr>
              <w:rPr>
                <w:rFonts w:ascii="Arial" w:hAnsi="Arial" w:cs="Arial"/>
                <w:szCs w:val="20"/>
              </w:rPr>
            </w:pPr>
            <w:r w:rsidRPr="00D767F7">
              <w:rPr>
                <w:rFonts w:ascii="Arial" w:hAnsi="Arial" w:cs="Arial"/>
                <w:szCs w:val="20"/>
              </w:rPr>
              <w:t xml:space="preserve">Za </w:t>
            </w:r>
            <w:r>
              <w:rPr>
                <w:rFonts w:ascii="Arial" w:hAnsi="Arial" w:cs="Arial"/>
                <w:szCs w:val="20"/>
              </w:rPr>
              <w:t xml:space="preserve">obec </w:t>
            </w:r>
            <w:r w:rsidR="00593A21">
              <w:rPr>
                <w:rFonts w:ascii="Arial" w:hAnsi="Arial" w:cs="Arial"/>
                <w:szCs w:val="20"/>
              </w:rPr>
              <w:t>Rohovládova Bělá</w:t>
            </w:r>
          </w:p>
        </w:tc>
      </w:tr>
      <w:tr w:rsidR="00C61436" w14:paraId="450C1DD0" w14:textId="77777777" w:rsidTr="002D6FF9">
        <w:tc>
          <w:tcPr>
            <w:tcW w:w="4644" w:type="dxa"/>
            <w:vAlign w:val="center"/>
          </w:tcPr>
          <w:p w14:paraId="6832ADCE" w14:textId="77777777" w:rsidR="00C61436" w:rsidRPr="00D767F7" w:rsidRDefault="00C61436" w:rsidP="00C61436">
            <w:pPr>
              <w:rPr>
                <w:rFonts w:ascii="Arial" w:hAnsi="Arial" w:cs="Arial"/>
                <w:szCs w:val="20"/>
              </w:rPr>
            </w:pPr>
          </w:p>
        </w:tc>
        <w:tc>
          <w:tcPr>
            <w:tcW w:w="4757" w:type="dxa"/>
            <w:vAlign w:val="center"/>
          </w:tcPr>
          <w:p w14:paraId="7B42999D" w14:textId="77777777" w:rsidR="00C61436" w:rsidRPr="00D767F7" w:rsidRDefault="00C61436" w:rsidP="00C61436">
            <w:pPr>
              <w:rPr>
                <w:rFonts w:ascii="Arial" w:hAnsi="Arial" w:cs="Arial"/>
                <w:szCs w:val="20"/>
              </w:rPr>
            </w:pPr>
          </w:p>
        </w:tc>
      </w:tr>
      <w:tr w:rsidR="00CB3D20" w14:paraId="0D030534" w14:textId="77777777" w:rsidTr="002D6FF9">
        <w:tc>
          <w:tcPr>
            <w:tcW w:w="4644" w:type="dxa"/>
            <w:vAlign w:val="center"/>
          </w:tcPr>
          <w:p w14:paraId="7CE07F1D" w14:textId="345D2C19" w:rsidR="00CB3D20" w:rsidRDefault="00CB3D20" w:rsidP="00C61436">
            <w:pPr>
              <w:rPr>
                <w:rFonts w:ascii="Arial" w:hAnsi="Arial" w:cs="Arial"/>
                <w:szCs w:val="20"/>
              </w:rPr>
            </w:pPr>
            <w:r w:rsidRPr="00D767F7">
              <w:rPr>
                <w:rFonts w:ascii="Arial" w:hAnsi="Arial" w:cs="Arial"/>
              </w:rPr>
              <w:t>V </w:t>
            </w:r>
            <w:sdt>
              <w:sdtPr>
                <w:rPr>
                  <w:rFonts w:ascii="Arial" w:hAnsi="Arial" w:cs="Arial"/>
                </w:rPr>
                <w:id w:val="-1714499469"/>
                <w:placeholder>
                  <w:docPart w:val="D543177F6E874FCF9520FF5309DF9F5C"/>
                </w:placeholder>
              </w:sdtPr>
              <w:sdtEndPr/>
              <w:sdtContent>
                <w:r w:rsidRPr="00D767F7">
                  <w:rPr>
                    <w:rFonts w:ascii="Arial" w:hAnsi="Arial" w:cs="Arial"/>
                  </w:rPr>
                  <w:t>Pardubicích</w:t>
                </w:r>
              </w:sdtContent>
            </w:sdt>
            <w:r w:rsidRPr="00D767F7">
              <w:rPr>
                <w:rFonts w:ascii="Arial" w:hAnsi="Arial" w:cs="Arial"/>
              </w:rPr>
              <w:t xml:space="preserve"> </w:t>
            </w:r>
          </w:p>
        </w:tc>
        <w:tc>
          <w:tcPr>
            <w:tcW w:w="4757" w:type="dxa"/>
            <w:vAlign w:val="center"/>
          </w:tcPr>
          <w:p w14:paraId="4B797179" w14:textId="75718063" w:rsidR="00CB3D20" w:rsidRDefault="00CB3D20" w:rsidP="004B16E0">
            <w:pPr>
              <w:rPr>
                <w:rFonts w:ascii="Arial" w:hAnsi="Arial" w:cs="Arial"/>
                <w:szCs w:val="20"/>
              </w:rPr>
            </w:pPr>
            <w:r w:rsidRPr="00D767F7">
              <w:rPr>
                <w:rFonts w:ascii="Arial" w:hAnsi="Arial" w:cs="Arial"/>
              </w:rPr>
              <w:t>V </w:t>
            </w:r>
            <w:r w:rsidR="00593A21">
              <w:rPr>
                <w:rFonts w:ascii="Arial" w:hAnsi="Arial" w:cs="Arial"/>
              </w:rPr>
              <w:t>Rohovládově Bělé</w:t>
            </w:r>
            <w:r w:rsidR="002D6FF9">
              <w:rPr>
                <w:rFonts w:ascii="Arial" w:hAnsi="Arial" w:cs="Arial"/>
              </w:rPr>
              <w:t xml:space="preserve"> </w:t>
            </w:r>
          </w:p>
        </w:tc>
      </w:tr>
      <w:tr w:rsidR="00CB3D20" w14:paraId="27F0BDDB" w14:textId="77777777" w:rsidTr="002D6FF9">
        <w:tc>
          <w:tcPr>
            <w:tcW w:w="4644" w:type="dxa"/>
            <w:vAlign w:val="center"/>
          </w:tcPr>
          <w:p w14:paraId="47EB51FD" w14:textId="77777777" w:rsidR="00CB3D20" w:rsidRDefault="00CB3D20" w:rsidP="00C61436">
            <w:pPr>
              <w:jc w:val="center"/>
              <w:rPr>
                <w:rFonts w:ascii="Arial" w:hAnsi="Arial" w:cs="Arial"/>
                <w:szCs w:val="20"/>
              </w:rPr>
            </w:pPr>
          </w:p>
        </w:tc>
        <w:tc>
          <w:tcPr>
            <w:tcW w:w="4757" w:type="dxa"/>
            <w:vAlign w:val="center"/>
          </w:tcPr>
          <w:p w14:paraId="29B5364C" w14:textId="0E88332A" w:rsidR="00CB3D20" w:rsidRDefault="00CB3D20" w:rsidP="00C61436">
            <w:pPr>
              <w:jc w:val="center"/>
              <w:rPr>
                <w:rFonts w:ascii="Arial" w:hAnsi="Arial" w:cs="Arial"/>
                <w:szCs w:val="20"/>
              </w:rPr>
            </w:pPr>
          </w:p>
        </w:tc>
      </w:tr>
      <w:tr w:rsidR="00C61436" w14:paraId="765C9CC0" w14:textId="77777777" w:rsidTr="002D6FF9">
        <w:tc>
          <w:tcPr>
            <w:tcW w:w="4644" w:type="dxa"/>
            <w:vAlign w:val="center"/>
          </w:tcPr>
          <w:p w14:paraId="59B02F88" w14:textId="77777777" w:rsidR="00C61436" w:rsidRDefault="00C61436" w:rsidP="00C61436">
            <w:pPr>
              <w:jc w:val="center"/>
              <w:rPr>
                <w:rFonts w:ascii="Arial" w:hAnsi="Arial" w:cs="Arial"/>
                <w:szCs w:val="20"/>
              </w:rPr>
            </w:pPr>
          </w:p>
        </w:tc>
        <w:tc>
          <w:tcPr>
            <w:tcW w:w="4757" w:type="dxa"/>
            <w:vAlign w:val="center"/>
          </w:tcPr>
          <w:p w14:paraId="571C5E5B" w14:textId="79338EE2" w:rsidR="00C61436" w:rsidRDefault="00C61436" w:rsidP="00C61436">
            <w:pPr>
              <w:jc w:val="center"/>
              <w:rPr>
                <w:rFonts w:ascii="Arial" w:hAnsi="Arial" w:cs="Arial"/>
                <w:szCs w:val="20"/>
              </w:rPr>
            </w:pPr>
          </w:p>
        </w:tc>
      </w:tr>
      <w:tr w:rsidR="00C61436" w14:paraId="02606978" w14:textId="77777777" w:rsidTr="002D6FF9">
        <w:tc>
          <w:tcPr>
            <w:tcW w:w="4644" w:type="dxa"/>
            <w:vAlign w:val="center"/>
          </w:tcPr>
          <w:p w14:paraId="59F66DD4" w14:textId="77777777" w:rsidR="00C61436" w:rsidRDefault="00C61436" w:rsidP="00C61436">
            <w:pPr>
              <w:jc w:val="center"/>
              <w:rPr>
                <w:rFonts w:ascii="Arial" w:hAnsi="Arial" w:cs="Arial"/>
                <w:szCs w:val="20"/>
              </w:rPr>
            </w:pPr>
          </w:p>
        </w:tc>
        <w:tc>
          <w:tcPr>
            <w:tcW w:w="4757" w:type="dxa"/>
            <w:vAlign w:val="center"/>
          </w:tcPr>
          <w:p w14:paraId="5DE0566D" w14:textId="3A5C4508" w:rsidR="00C61436" w:rsidRDefault="00C61436" w:rsidP="00C61436">
            <w:pPr>
              <w:jc w:val="center"/>
              <w:rPr>
                <w:rFonts w:ascii="Arial" w:hAnsi="Arial" w:cs="Arial"/>
                <w:szCs w:val="20"/>
              </w:rPr>
            </w:pPr>
          </w:p>
        </w:tc>
      </w:tr>
      <w:tr w:rsidR="00CB3D20" w14:paraId="7C125B0A" w14:textId="77777777" w:rsidTr="002D6FF9">
        <w:tc>
          <w:tcPr>
            <w:tcW w:w="4644" w:type="dxa"/>
            <w:vAlign w:val="center"/>
          </w:tcPr>
          <w:p w14:paraId="47BADA37" w14:textId="77777777" w:rsidR="00CB3D20" w:rsidRDefault="00CB3D20" w:rsidP="00C61436">
            <w:pPr>
              <w:jc w:val="center"/>
              <w:rPr>
                <w:rFonts w:ascii="Arial" w:hAnsi="Arial" w:cs="Arial"/>
                <w:szCs w:val="20"/>
              </w:rPr>
            </w:pPr>
          </w:p>
        </w:tc>
        <w:tc>
          <w:tcPr>
            <w:tcW w:w="4757" w:type="dxa"/>
            <w:vAlign w:val="center"/>
          </w:tcPr>
          <w:p w14:paraId="66523D9B" w14:textId="0F405828" w:rsidR="00CB3D20" w:rsidRDefault="00CB3D20" w:rsidP="00C61436">
            <w:pPr>
              <w:jc w:val="center"/>
              <w:rPr>
                <w:rFonts w:ascii="Arial" w:hAnsi="Arial" w:cs="Arial"/>
                <w:szCs w:val="20"/>
              </w:rPr>
            </w:pPr>
          </w:p>
        </w:tc>
      </w:tr>
      <w:tr w:rsidR="00CB3D20" w14:paraId="5493FE1E" w14:textId="77777777" w:rsidTr="002D6FF9">
        <w:tc>
          <w:tcPr>
            <w:tcW w:w="4644" w:type="dxa"/>
            <w:vAlign w:val="center"/>
          </w:tcPr>
          <w:p w14:paraId="673B98E0" w14:textId="77777777" w:rsidR="00BE0293" w:rsidRDefault="00BE0293" w:rsidP="004B16E0">
            <w:pPr>
              <w:rPr>
                <w:rFonts w:ascii="Arial" w:hAnsi="Arial" w:cs="Arial"/>
                <w:szCs w:val="20"/>
              </w:rPr>
            </w:pPr>
          </w:p>
        </w:tc>
        <w:tc>
          <w:tcPr>
            <w:tcW w:w="4757" w:type="dxa"/>
            <w:vAlign w:val="center"/>
          </w:tcPr>
          <w:p w14:paraId="7464A828" w14:textId="662FCBE6" w:rsidR="00CB3D20" w:rsidRDefault="00CB3D20" w:rsidP="00C61436">
            <w:pPr>
              <w:jc w:val="center"/>
              <w:rPr>
                <w:rFonts w:ascii="Arial" w:hAnsi="Arial" w:cs="Arial"/>
                <w:szCs w:val="20"/>
              </w:rPr>
            </w:pPr>
          </w:p>
        </w:tc>
      </w:tr>
      <w:tr w:rsidR="00CB3D20" w14:paraId="040035F5" w14:textId="77777777" w:rsidTr="002D6FF9">
        <w:tc>
          <w:tcPr>
            <w:tcW w:w="4644" w:type="dxa"/>
            <w:vAlign w:val="center"/>
          </w:tcPr>
          <w:p w14:paraId="4C889AD7" w14:textId="77777777" w:rsidR="00CB3D20" w:rsidRDefault="00CB3D20" w:rsidP="00C61436">
            <w:pPr>
              <w:jc w:val="center"/>
              <w:rPr>
                <w:rFonts w:ascii="Arial" w:hAnsi="Arial" w:cs="Arial"/>
                <w:szCs w:val="20"/>
              </w:rPr>
            </w:pPr>
          </w:p>
        </w:tc>
        <w:tc>
          <w:tcPr>
            <w:tcW w:w="4757" w:type="dxa"/>
            <w:vAlign w:val="center"/>
          </w:tcPr>
          <w:p w14:paraId="2FA9110F" w14:textId="7C099F56" w:rsidR="00CB3D20" w:rsidRDefault="00CB3D20" w:rsidP="00C61436">
            <w:pPr>
              <w:jc w:val="center"/>
              <w:rPr>
                <w:rFonts w:ascii="Arial" w:hAnsi="Arial" w:cs="Arial"/>
                <w:szCs w:val="20"/>
              </w:rPr>
            </w:pPr>
          </w:p>
        </w:tc>
      </w:tr>
      <w:tr w:rsidR="00C61436" w14:paraId="391A1ED8" w14:textId="77777777" w:rsidTr="002D6FF9">
        <w:tc>
          <w:tcPr>
            <w:tcW w:w="4644" w:type="dxa"/>
            <w:vAlign w:val="center"/>
          </w:tcPr>
          <w:p w14:paraId="1722B2C0" w14:textId="77777777" w:rsidR="00C61436" w:rsidRDefault="00C61436" w:rsidP="00C61436">
            <w:pPr>
              <w:jc w:val="center"/>
              <w:rPr>
                <w:rFonts w:ascii="Arial" w:hAnsi="Arial" w:cs="Arial"/>
                <w:szCs w:val="20"/>
              </w:rPr>
            </w:pPr>
            <w:r>
              <w:rPr>
                <w:rFonts w:ascii="Arial" w:hAnsi="Arial" w:cs="Arial"/>
                <w:szCs w:val="20"/>
              </w:rPr>
              <w:t>……………………………..</w:t>
            </w:r>
          </w:p>
        </w:tc>
        <w:tc>
          <w:tcPr>
            <w:tcW w:w="4757" w:type="dxa"/>
            <w:vAlign w:val="center"/>
          </w:tcPr>
          <w:p w14:paraId="293032D0" w14:textId="77777777" w:rsidR="00C61436" w:rsidRDefault="00C61436" w:rsidP="00C61436">
            <w:pPr>
              <w:jc w:val="center"/>
              <w:rPr>
                <w:rFonts w:ascii="Arial" w:hAnsi="Arial" w:cs="Arial"/>
                <w:szCs w:val="20"/>
              </w:rPr>
            </w:pPr>
            <w:r>
              <w:rPr>
                <w:rFonts w:ascii="Arial" w:hAnsi="Arial" w:cs="Arial"/>
                <w:szCs w:val="20"/>
              </w:rPr>
              <w:t>……………………………..</w:t>
            </w:r>
          </w:p>
        </w:tc>
      </w:tr>
      <w:tr w:rsidR="00C61436" w14:paraId="75BC63CC" w14:textId="77777777" w:rsidTr="002D6FF9">
        <w:tc>
          <w:tcPr>
            <w:tcW w:w="4644" w:type="dxa"/>
            <w:vAlign w:val="center"/>
          </w:tcPr>
          <w:p w14:paraId="3A1E10AC" w14:textId="77777777" w:rsidR="00C61436" w:rsidRDefault="00C61436" w:rsidP="00C61436">
            <w:pPr>
              <w:jc w:val="center"/>
              <w:rPr>
                <w:rFonts w:ascii="Arial" w:hAnsi="Arial" w:cs="Arial"/>
                <w:szCs w:val="20"/>
              </w:rPr>
            </w:pPr>
            <w:r w:rsidRPr="00D767F7">
              <w:rPr>
                <w:rFonts w:ascii="Arial" w:hAnsi="Arial" w:cs="Arial"/>
              </w:rPr>
              <w:t>JUDr. Martin Netolický, Ph.D.</w:t>
            </w:r>
          </w:p>
        </w:tc>
        <w:tc>
          <w:tcPr>
            <w:tcW w:w="4757" w:type="dxa"/>
            <w:vAlign w:val="center"/>
          </w:tcPr>
          <w:p w14:paraId="77A712AF" w14:textId="77777777" w:rsidR="00E53AEA" w:rsidRDefault="00E53AEA" w:rsidP="00C61436">
            <w:pPr>
              <w:jc w:val="center"/>
              <w:rPr>
                <w:rFonts w:ascii="Arial" w:hAnsi="Arial" w:cs="Arial"/>
                <w:szCs w:val="20"/>
              </w:rPr>
            </w:pPr>
            <w:r>
              <w:rPr>
                <w:rFonts w:ascii="Arial" w:hAnsi="Arial" w:cs="Arial"/>
                <w:szCs w:val="20"/>
              </w:rPr>
              <w:t>Ing. Václav Fišer</w:t>
            </w:r>
          </w:p>
          <w:p w14:paraId="2E7265E9" w14:textId="777A2F69" w:rsidR="00C61436" w:rsidRDefault="00E53AEA" w:rsidP="00C61436">
            <w:pPr>
              <w:jc w:val="center"/>
              <w:rPr>
                <w:rFonts w:ascii="Arial" w:hAnsi="Arial" w:cs="Arial"/>
                <w:szCs w:val="20"/>
              </w:rPr>
            </w:pPr>
            <w:r>
              <w:rPr>
                <w:rFonts w:ascii="Arial" w:hAnsi="Arial" w:cs="Arial"/>
                <w:szCs w:val="20"/>
              </w:rPr>
              <w:t xml:space="preserve">starosta </w:t>
            </w:r>
          </w:p>
        </w:tc>
      </w:tr>
      <w:tr w:rsidR="00C61436" w14:paraId="798436E8" w14:textId="77777777" w:rsidTr="002D6FF9">
        <w:tc>
          <w:tcPr>
            <w:tcW w:w="4644" w:type="dxa"/>
            <w:vAlign w:val="center"/>
          </w:tcPr>
          <w:p w14:paraId="574D863D" w14:textId="09438A88" w:rsidR="00C61436" w:rsidRDefault="00E53AEA" w:rsidP="00C61436">
            <w:pPr>
              <w:jc w:val="center"/>
              <w:rPr>
                <w:rFonts w:ascii="Arial" w:hAnsi="Arial" w:cs="Arial"/>
                <w:szCs w:val="20"/>
              </w:rPr>
            </w:pPr>
            <w:r w:rsidRPr="00D767F7">
              <w:rPr>
                <w:rFonts w:ascii="Arial" w:hAnsi="Arial" w:cs="Arial"/>
              </w:rPr>
              <w:t>H</w:t>
            </w:r>
            <w:r w:rsidR="00C61436" w:rsidRPr="00D767F7">
              <w:rPr>
                <w:rFonts w:ascii="Arial" w:hAnsi="Arial" w:cs="Arial"/>
              </w:rPr>
              <w:t>ejtman</w:t>
            </w:r>
          </w:p>
        </w:tc>
        <w:tc>
          <w:tcPr>
            <w:tcW w:w="4757" w:type="dxa"/>
            <w:vAlign w:val="center"/>
          </w:tcPr>
          <w:p w14:paraId="5423B930" w14:textId="6C5B0E7D" w:rsidR="00C61436" w:rsidRDefault="00C61436" w:rsidP="00593A21">
            <w:pPr>
              <w:rPr>
                <w:rFonts w:ascii="Arial" w:hAnsi="Arial" w:cs="Arial"/>
                <w:szCs w:val="20"/>
              </w:rPr>
            </w:pPr>
          </w:p>
        </w:tc>
      </w:tr>
      <w:tr w:rsidR="00C61436" w14:paraId="3A3EAB83" w14:textId="77777777" w:rsidTr="002D6FF9">
        <w:tc>
          <w:tcPr>
            <w:tcW w:w="4644" w:type="dxa"/>
            <w:vAlign w:val="center"/>
          </w:tcPr>
          <w:p w14:paraId="603B65A1" w14:textId="77777777" w:rsidR="00C61436" w:rsidRPr="00D767F7" w:rsidRDefault="00C61436" w:rsidP="00C61436">
            <w:pPr>
              <w:jc w:val="center"/>
              <w:rPr>
                <w:rFonts w:ascii="Arial" w:hAnsi="Arial" w:cs="Arial"/>
              </w:rPr>
            </w:pPr>
          </w:p>
        </w:tc>
        <w:tc>
          <w:tcPr>
            <w:tcW w:w="4757" w:type="dxa"/>
            <w:vAlign w:val="center"/>
          </w:tcPr>
          <w:p w14:paraId="61B6BB5C" w14:textId="77777777" w:rsidR="00BE0293" w:rsidRDefault="00BE0293" w:rsidP="00C61436">
            <w:pPr>
              <w:jc w:val="center"/>
              <w:rPr>
                <w:rFonts w:ascii="Arial" w:hAnsi="Arial" w:cs="Arial"/>
                <w:bCs/>
              </w:rPr>
            </w:pPr>
          </w:p>
        </w:tc>
      </w:tr>
      <w:tr w:rsidR="00C61436" w14:paraId="6459033D" w14:textId="77777777" w:rsidTr="002D6FF9">
        <w:tc>
          <w:tcPr>
            <w:tcW w:w="4644" w:type="dxa"/>
            <w:vAlign w:val="center"/>
          </w:tcPr>
          <w:p w14:paraId="11469A6F" w14:textId="2A60F23D" w:rsidR="00C61436" w:rsidRPr="00C61436" w:rsidRDefault="00F9172E" w:rsidP="00C61436">
            <w:pPr>
              <w:jc w:val="center"/>
              <w:rPr>
                <w:rFonts w:ascii="Arial" w:hAnsi="Arial" w:cs="Arial"/>
                <w:i/>
              </w:rPr>
            </w:pPr>
            <w:r>
              <w:rPr>
                <w:rFonts w:ascii="Arial" w:hAnsi="Arial" w:cs="Arial"/>
                <w:i/>
              </w:rPr>
              <w:t>s</w:t>
            </w:r>
            <w:r w:rsidR="00C61436" w:rsidRPr="00C61436">
              <w:rPr>
                <w:rFonts w:ascii="Arial" w:hAnsi="Arial" w:cs="Arial"/>
                <w:i/>
              </w:rPr>
              <w:t>chváleno usnesením Rady Pardubického kraje R/……/2</w:t>
            </w:r>
            <w:r w:rsidR="00593A21">
              <w:rPr>
                <w:rFonts w:ascii="Arial" w:hAnsi="Arial" w:cs="Arial"/>
                <w:i/>
              </w:rPr>
              <w:t>5</w:t>
            </w:r>
            <w:r w:rsidR="00C61436" w:rsidRPr="00C61436">
              <w:rPr>
                <w:rFonts w:ascii="Arial" w:hAnsi="Arial" w:cs="Arial"/>
                <w:i/>
              </w:rPr>
              <w:t xml:space="preserve"> ze dne ………………</w:t>
            </w:r>
          </w:p>
        </w:tc>
        <w:tc>
          <w:tcPr>
            <w:tcW w:w="4757" w:type="dxa"/>
            <w:vAlign w:val="center"/>
          </w:tcPr>
          <w:p w14:paraId="5C9F3FA2" w14:textId="3749787C" w:rsidR="00C61436" w:rsidRPr="00C61436" w:rsidRDefault="00F9172E" w:rsidP="004B16E0">
            <w:pPr>
              <w:jc w:val="center"/>
              <w:rPr>
                <w:rFonts w:ascii="Arial" w:hAnsi="Arial" w:cs="Arial"/>
                <w:bCs/>
                <w:i/>
              </w:rPr>
            </w:pPr>
            <w:r>
              <w:rPr>
                <w:rFonts w:ascii="Arial" w:hAnsi="Arial" w:cs="Arial"/>
                <w:i/>
              </w:rPr>
              <w:t>s</w:t>
            </w:r>
            <w:r w:rsidR="00C61436" w:rsidRPr="00C61436">
              <w:rPr>
                <w:rFonts w:ascii="Arial" w:hAnsi="Arial" w:cs="Arial"/>
                <w:i/>
              </w:rPr>
              <w:t xml:space="preserve">chváleno usnesením </w:t>
            </w:r>
            <w:r w:rsidR="007F625B">
              <w:rPr>
                <w:rFonts w:ascii="Arial" w:hAnsi="Arial" w:cs="Arial"/>
                <w:i/>
              </w:rPr>
              <w:t>Zastupitelstva</w:t>
            </w:r>
            <w:r w:rsidR="00C61436" w:rsidRPr="00C61436">
              <w:rPr>
                <w:rFonts w:ascii="Arial" w:hAnsi="Arial" w:cs="Arial"/>
                <w:i/>
              </w:rPr>
              <w:t xml:space="preserve"> obce </w:t>
            </w:r>
            <w:r w:rsidRPr="00F9172E">
              <w:rPr>
                <w:rFonts w:ascii="Arial" w:hAnsi="Arial" w:cs="Arial"/>
                <w:i/>
                <w:iCs/>
                <w:szCs w:val="20"/>
              </w:rPr>
              <w:t>Rohovládova Bělá</w:t>
            </w:r>
            <w:r>
              <w:rPr>
                <w:rFonts w:ascii="Arial" w:hAnsi="Arial" w:cs="Arial"/>
                <w:i/>
              </w:rPr>
              <w:t xml:space="preserve"> </w:t>
            </w:r>
            <w:r w:rsidR="007F625B">
              <w:rPr>
                <w:rFonts w:ascii="Arial" w:hAnsi="Arial" w:cs="Arial"/>
                <w:i/>
              </w:rPr>
              <w:t>č</w:t>
            </w:r>
            <w:r w:rsidR="001C07D5">
              <w:rPr>
                <w:rFonts w:ascii="Arial" w:hAnsi="Arial" w:cs="Arial"/>
                <w:i/>
              </w:rPr>
              <w:t xml:space="preserve"> 61.1.</w:t>
            </w:r>
            <w:r w:rsidR="00C61436" w:rsidRPr="00C61436">
              <w:rPr>
                <w:rFonts w:ascii="Arial" w:hAnsi="Arial" w:cs="Arial"/>
                <w:i/>
              </w:rPr>
              <w:t xml:space="preserve">ze dne </w:t>
            </w:r>
            <w:r w:rsidR="001C07D5">
              <w:rPr>
                <w:rFonts w:ascii="Arial" w:hAnsi="Arial" w:cs="Arial"/>
                <w:i/>
              </w:rPr>
              <w:t>6.10.2025</w:t>
            </w:r>
            <w:r w:rsidR="00593A21">
              <w:rPr>
                <w:rFonts w:ascii="Arial" w:hAnsi="Arial" w:cs="Arial"/>
                <w:i/>
              </w:rPr>
              <w:t>.</w:t>
            </w:r>
          </w:p>
        </w:tc>
      </w:tr>
    </w:tbl>
    <w:p w14:paraId="45DE2FC0" w14:textId="77777777" w:rsidR="0055714B" w:rsidRPr="00D767F7" w:rsidRDefault="0055714B" w:rsidP="00602949">
      <w:pPr>
        <w:spacing w:after="0"/>
        <w:rPr>
          <w:rFonts w:ascii="Arial" w:hAnsi="Arial" w:cs="Arial"/>
        </w:rPr>
      </w:pPr>
    </w:p>
    <w:sectPr w:rsidR="0055714B" w:rsidRPr="00D767F7" w:rsidSect="00F176C4">
      <w:footerReference w:type="default" r:id="rId10"/>
      <w:headerReference w:type="first" r:id="rId11"/>
      <w:footerReference w:type="first" r:id="rId12"/>
      <w:pgSz w:w="11906" w:h="16838"/>
      <w:pgMar w:top="1418" w:right="1304"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4326" w14:textId="77777777" w:rsidR="0084065B" w:rsidRDefault="0084065B" w:rsidP="00401355">
      <w:pPr>
        <w:spacing w:after="0" w:line="240" w:lineRule="auto"/>
      </w:pPr>
      <w:r>
        <w:separator/>
      </w:r>
    </w:p>
  </w:endnote>
  <w:endnote w:type="continuationSeparator" w:id="0">
    <w:p w14:paraId="63DA52AC" w14:textId="77777777" w:rsidR="0084065B" w:rsidRDefault="0084065B"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59171"/>
      <w:docPartObj>
        <w:docPartGallery w:val="Page Numbers (Bottom of Page)"/>
        <w:docPartUnique/>
      </w:docPartObj>
    </w:sdtPr>
    <w:sdtEndPr>
      <w:rPr>
        <w:rFonts w:ascii="Arial" w:hAnsi="Arial" w:cs="Arial"/>
        <w:sz w:val="18"/>
        <w:szCs w:val="18"/>
      </w:rPr>
    </w:sdtEndPr>
    <w:sdtContent>
      <w:p w14:paraId="2D4B07F8" w14:textId="77AA420D" w:rsidR="00696DCE" w:rsidRPr="00696DCE" w:rsidRDefault="00F9172E" w:rsidP="00F9172E">
        <w:pPr>
          <w:pStyle w:val="Zpat"/>
          <w:tabs>
            <w:tab w:val="clear" w:pos="9072"/>
            <w:tab w:val="right" w:pos="9356"/>
          </w:tabs>
          <w:jc w:val="right"/>
          <w:rPr>
            <w:rFonts w:ascii="Arial" w:hAnsi="Arial" w:cs="Arial"/>
            <w:sz w:val="18"/>
            <w:szCs w:val="18"/>
          </w:rPr>
        </w:pPr>
        <w:r w:rsidRPr="00F9172E">
          <w:t>Smlouva o společném zadávání</w:t>
        </w:r>
        <w:r>
          <w:tab/>
        </w:r>
        <w:r>
          <w:tab/>
        </w:r>
        <w:r w:rsidR="00233B5E" w:rsidRPr="00696DCE">
          <w:rPr>
            <w:rFonts w:ascii="Arial" w:hAnsi="Arial" w:cs="Arial"/>
            <w:sz w:val="18"/>
            <w:szCs w:val="18"/>
          </w:rPr>
          <w:fldChar w:fldCharType="begin"/>
        </w:r>
        <w:r w:rsidR="00696DCE" w:rsidRPr="00696DCE">
          <w:rPr>
            <w:rFonts w:ascii="Arial" w:hAnsi="Arial" w:cs="Arial"/>
            <w:sz w:val="18"/>
            <w:szCs w:val="18"/>
          </w:rPr>
          <w:instrText>PAGE   \* MERGEFORMAT</w:instrText>
        </w:r>
        <w:r w:rsidR="00233B5E" w:rsidRPr="00696DCE">
          <w:rPr>
            <w:rFonts w:ascii="Arial" w:hAnsi="Arial" w:cs="Arial"/>
            <w:sz w:val="18"/>
            <w:szCs w:val="18"/>
          </w:rPr>
          <w:fldChar w:fldCharType="separate"/>
        </w:r>
        <w:r w:rsidR="00F37B9A">
          <w:rPr>
            <w:rFonts w:ascii="Arial" w:hAnsi="Arial" w:cs="Arial"/>
            <w:noProof/>
            <w:sz w:val="18"/>
            <w:szCs w:val="18"/>
          </w:rPr>
          <w:t>5</w:t>
        </w:r>
        <w:r w:rsidR="00233B5E" w:rsidRPr="00696DC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423184"/>
      <w:docPartObj>
        <w:docPartGallery w:val="Page Numbers (Bottom of Page)"/>
        <w:docPartUnique/>
      </w:docPartObj>
    </w:sdtPr>
    <w:sdtEndPr>
      <w:rPr>
        <w:rFonts w:ascii="Arial" w:hAnsi="Arial" w:cs="Arial"/>
        <w:sz w:val="18"/>
        <w:szCs w:val="18"/>
      </w:rPr>
    </w:sdtEndPr>
    <w:sdtContent>
      <w:p w14:paraId="1E77AABB" w14:textId="2D477AE9" w:rsidR="00F176C4" w:rsidRPr="00696DCE" w:rsidRDefault="00233B5E" w:rsidP="00F9172E">
        <w:pPr>
          <w:pStyle w:val="Zpat"/>
          <w:jc w:val="right"/>
          <w:rPr>
            <w:rFonts w:ascii="Arial" w:hAnsi="Arial" w:cs="Arial"/>
            <w:sz w:val="18"/>
            <w:szCs w:val="18"/>
          </w:rPr>
        </w:pPr>
        <w:r w:rsidRPr="00696DCE">
          <w:rPr>
            <w:rFonts w:ascii="Arial" w:hAnsi="Arial" w:cs="Arial"/>
            <w:sz w:val="18"/>
            <w:szCs w:val="18"/>
          </w:rPr>
          <w:fldChar w:fldCharType="begin"/>
        </w:r>
        <w:r w:rsidR="00F176C4" w:rsidRPr="00696DCE">
          <w:rPr>
            <w:rFonts w:ascii="Arial" w:hAnsi="Arial" w:cs="Arial"/>
            <w:sz w:val="18"/>
            <w:szCs w:val="18"/>
          </w:rPr>
          <w:instrText>PAGE   \* MERGEFORMAT</w:instrText>
        </w:r>
        <w:r w:rsidRPr="00696DCE">
          <w:rPr>
            <w:rFonts w:ascii="Arial" w:hAnsi="Arial" w:cs="Arial"/>
            <w:sz w:val="18"/>
            <w:szCs w:val="18"/>
          </w:rPr>
          <w:fldChar w:fldCharType="separate"/>
        </w:r>
        <w:r w:rsidR="00F37B9A">
          <w:rPr>
            <w:rFonts w:ascii="Arial" w:hAnsi="Arial" w:cs="Arial"/>
            <w:noProof/>
            <w:sz w:val="18"/>
            <w:szCs w:val="18"/>
          </w:rPr>
          <w:t>1</w:t>
        </w:r>
        <w:r w:rsidRPr="00696DCE">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AD1C" w14:textId="77777777" w:rsidR="0084065B" w:rsidRDefault="0084065B" w:rsidP="00401355">
      <w:pPr>
        <w:spacing w:after="0" w:line="240" w:lineRule="auto"/>
      </w:pPr>
      <w:r>
        <w:separator/>
      </w:r>
    </w:p>
  </w:footnote>
  <w:footnote w:type="continuationSeparator" w:id="0">
    <w:p w14:paraId="018AFA5D" w14:textId="77777777" w:rsidR="0084065B" w:rsidRDefault="0084065B"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DC8" w14:textId="248F5E44" w:rsidR="00F176C4" w:rsidRDefault="00F176C4" w:rsidP="00F176C4">
    <w:pPr>
      <w:spacing w:after="0"/>
      <w:jc w:val="right"/>
    </w:pPr>
    <w:r>
      <w:t xml:space="preserve">příloha č. </w:t>
    </w:r>
    <w:r w:rsidR="002E3321">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D0AE2"/>
    <w:multiLevelType w:val="multilevel"/>
    <w:tmpl w:val="95D8ECD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0805F6"/>
    <w:multiLevelType w:val="multilevel"/>
    <w:tmpl w:val="7B74AC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F6795"/>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F028A"/>
    <w:multiLevelType w:val="hybridMultilevel"/>
    <w:tmpl w:val="518CFC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BA36CB"/>
    <w:multiLevelType w:val="multilevel"/>
    <w:tmpl w:val="CBB42F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8B3279"/>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200C0B"/>
    <w:multiLevelType w:val="hybridMultilevel"/>
    <w:tmpl w:val="7B48EE4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B20239"/>
    <w:multiLevelType w:val="hybridMultilevel"/>
    <w:tmpl w:val="03460340"/>
    <w:lvl w:ilvl="0" w:tplc="35ECE9B4">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5" w15:restartNumberingAfterBreak="0">
    <w:nsid w:val="3AFF07F2"/>
    <w:multiLevelType w:val="hybridMultilevel"/>
    <w:tmpl w:val="ED08EA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3C0191"/>
    <w:multiLevelType w:val="hybridMultilevel"/>
    <w:tmpl w:val="7D12867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7"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1"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4E8E604A"/>
    <w:multiLevelType w:val="hybridMultilevel"/>
    <w:tmpl w:val="7D7A25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1"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3656E"/>
    <w:multiLevelType w:val="multilevel"/>
    <w:tmpl w:val="B3BE2F20"/>
    <w:lvl w:ilvl="0">
      <w:start w:val="1"/>
      <w:numFmt w:val="decimal"/>
      <w:lvlText w:val="%1."/>
      <w:lvlJc w:val="left"/>
      <w:pPr>
        <w:ind w:left="360" w:hanging="360"/>
      </w:pPr>
    </w:lvl>
    <w:lvl w:ilvl="1">
      <w:start w:val="1"/>
      <w:numFmt w:val="decimal"/>
      <w:lvlText w:val="8.%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6DE65B54"/>
    <w:multiLevelType w:val="multilevel"/>
    <w:tmpl w:val="48E0311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7" w15:restartNumberingAfterBreak="0">
    <w:nsid w:val="6FD91B56"/>
    <w:multiLevelType w:val="multilevel"/>
    <w:tmpl w:val="CBB42F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EAF52DB"/>
    <w:multiLevelType w:val="hybridMultilevel"/>
    <w:tmpl w:val="DEDA158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08824532">
    <w:abstractNumId w:val="2"/>
  </w:num>
  <w:num w:numId="2" w16cid:durableId="2098666889">
    <w:abstractNumId w:val="4"/>
  </w:num>
  <w:num w:numId="3" w16cid:durableId="1834449795">
    <w:abstractNumId w:val="40"/>
  </w:num>
  <w:num w:numId="4" w16cid:durableId="224340359">
    <w:abstractNumId w:val="37"/>
  </w:num>
  <w:num w:numId="5" w16cid:durableId="1208880841">
    <w:abstractNumId w:val="35"/>
  </w:num>
  <w:num w:numId="6" w16cid:durableId="1011759665">
    <w:abstractNumId w:val="7"/>
  </w:num>
  <w:num w:numId="7" w16cid:durableId="777288038">
    <w:abstractNumId w:val="42"/>
  </w:num>
  <w:num w:numId="8" w16cid:durableId="956058675">
    <w:abstractNumId w:val="45"/>
  </w:num>
  <w:num w:numId="9" w16cid:durableId="1220096312">
    <w:abstractNumId w:val="38"/>
  </w:num>
  <w:num w:numId="10" w16cid:durableId="1560674332">
    <w:abstractNumId w:val="23"/>
  </w:num>
  <w:num w:numId="11" w16cid:durableId="1051147711">
    <w:abstractNumId w:val="13"/>
  </w:num>
  <w:num w:numId="12" w16cid:durableId="301158353">
    <w:abstractNumId w:val="8"/>
  </w:num>
  <w:num w:numId="13" w16cid:durableId="1716732482">
    <w:abstractNumId w:val="19"/>
  </w:num>
  <w:num w:numId="14" w16cid:durableId="1854225591">
    <w:abstractNumId w:val="17"/>
  </w:num>
  <w:num w:numId="15" w16cid:durableId="28654283">
    <w:abstractNumId w:val="36"/>
  </w:num>
  <w:num w:numId="16" w16cid:durableId="1103574137">
    <w:abstractNumId w:val="27"/>
  </w:num>
  <w:num w:numId="17" w16cid:durableId="1565138958">
    <w:abstractNumId w:val="15"/>
  </w:num>
  <w:num w:numId="18" w16cid:durableId="409500384">
    <w:abstractNumId w:val="14"/>
  </w:num>
  <w:num w:numId="19" w16cid:durableId="740759752">
    <w:abstractNumId w:val="31"/>
  </w:num>
  <w:num w:numId="20" w16cid:durableId="1353920087">
    <w:abstractNumId w:val="28"/>
  </w:num>
  <w:num w:numId="21" w16cid:durableId="993143862">
    <w:abstractNumId w:val="43"/>
  </w:num>
  <w:num w:numId="22" w16cid:durableId="1642079486">
    <w:abstractNumId w:val="46"/>
  </w:num>
  <w:num w:numId="23" w16cid:durableId="1297025029">
    <w:abstractNumId w:val="29"/>
  </w:num>
  <w:num w:numId="24" w16cid:durableId="1428964682">
    <w:abstractNumId w:val="24"/>
  </w:num>
  <w:num w:numId="25" w16cid:durableId="1406106175">
    <w:abstractNumId w:val="6"/>
  </w:num>
  <w:num w:numId="26" w16cid:durableId="360321940">
    <w:abstractNumId w:val="48"/>
  </w:num>
  <w:num w:numId="27" w16cid:durableId="296107322">
    <w:abstractNumId w:val="10"/>
  </w:num>
  <w:num w:numId="28" w16cid:durableId="67506385">
    <w:abstractNumId w:val="49"/>
  </w:num>
  <w:num w:numId="29" w16cid:durableId="293101195">
    <w:abstractNumId w:val="12"/>
  </w:num>
  <w:num w:numId="30" w16cid:durableId="2039963013">
    <w:abstractNumId w:val="9"/>
  </w:num>
  <w:num w:numId="31" w16cid:durableId="172688027">
    <w:abstractNumId w:val="20"/>
  </w:num>
  <w:num w:numId="32" w16cid:durableId="770322481">
    <w:abstractNumId w:val="3"/>
  </w:num>
  <w:num w:numId="33" w16cid:durableId="2041783446">
    <w:abstractNumId w:val="11"/>
  </w:num>
  <w:num w:numId="34" w16cid:durableId="2037189507">
    <w:abstractNumId w:val="25"/>
  </w:num>
  <w:num w:numId="35" w16cid:durableId="367068134">
    <w:abstractNumId w:val="41"/>
  </w:num>
  <w:num w:numId="36" w16cid:durableId="1532108790">
    <w:abstractNumId w:val="34"/>
  </w:num>
  <w:num w:numId="37" w16cid:durableId="1175345763">
    <w:abstractNumId w:val="0"/>
  </w:num>
  <w:num w:numId="38" w16cid:durableId="778112528">
    <w:abstractNumId w:val="39"/>
  </w:num>
  <w:num w:numId="39" w16cid:durableId="479923044">
    <w:abstractNumId w:val="32"/>
  </w:num>
  <w:num w:numId="40" w16cid:durableId="644510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4149816">
    <w:abstractNumId w:val="26"/>
  </w:num>
  <w:num w:numId="42" w16cid:durableId="209341490">
    <w:abstractNumId w:val="47"/>
  </w:num>
  <w:num w:numId="43" w16cid:durableId="1597244888">
    <w:abstractNumId w:val="18"/>
  </w:num>
  <w:num w:numId="44" w16cid:durableId="177352740">
    <w:abstractNumId w:val="1"/>
  </w:num>
  <w:num w:numId="45" w16cid:durableId="408505621">
    <w:abstractNumId w:val="50"/>
  </w:num>
  <w:num w:numId="46" w16cid:durableId="2831249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9228943">
    <w:abstractNumId w:val="30"/>
  </w:num>
  <w:num w:numId="48" w16cid:durableId="1933320638">
    <w:abstractNumId w:val="33"/>
  </w:num>
  <w:num w:numId="49" w16cid:durableId="466313646">
    <w:abstractNumId w:val="16"/>
  </w:num>
  <w:num w:numId="50" w16cid:durableId="665519823">
    <w:abstractNumId w:val="21"/>
  </w:num>
  <w:num w:numId="51" w16cid:durableId="1123889433">
    <w:abstractNumId w:val="5"/>
  </w:num>
  <w:num w:numId="52" w16cid:durableId="199244369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C32"/>
    <w:rsid w:val="000111AB"/>
    <w:rsid w:val="00013467"/>
    <w:rsid w:val="00022EF9"/>
    <w:rsid w:val="00023505"/>
    <w:rsid w:val="00035CDC"/>
    <w:rsid w:val="000370A3"/>
    <w:rsid w:val="0004756F"/>
    <w:rsid w:val="00053740"/>
    <w:rsid w:val="000538D0"/>
    <w:rsid w:val="000563D4"/>
    <w:rsid w:val="000572EA"/>
    <w:rsid w:val="00070213"/>
    <w:rsid w:val="00072741"/>
    <w:rsid w:val="000756A6"/>
    <w:rsid w:val="00075CC4"/>
    <w:rsid w:val="000778E9"/>
    <w:rsid w:val="0008289B"/>
    <w:rsid w:val="0008335A"/>
    <w:rsid w:val="0008461B"/>
    <w:rsid w:val="00090922"/>
    <w:rsid w:val="00090AAC"/>
    <w:rsid w:val="00090DFD"/>
    <w:rsid w:val="000917E4"/>
    <w:rsid w:val="00092292"/>
    <w:rsid w:val="00094A2A"/>
    <w:rsid w:val="0009502B"/>
    <w:rsid w:val="00095115"/>
    <w:rsid w:val="000A1DBB"/>
    <w:rsid w:val="000A36A1"/>
    <w:rsid w:val="000A691F"/>
    <w:rsid w:val="000A7EF8"/>
    <w:rsid w:val="000B2FAF"/>
    <w:rsid w:val="000B61B2"/>
    <w:rsid w:val="000C0DD0"/>
    <w:rsid w:val="000C1C78"/>
    <w:rsid w:val="000C4A80"/>
    <w:rsid w:val="000C77CD"/>
    <w:rsid w:val="000D1C47"/>
    <w:rsid w:val="000D676F"/>
    <w:rsid w:val="000E103A"/>
    <w:rsid w:val="000E2621"/>
    <w:rsid w:val="000E3EEE"/>
    <w:rsid w:val="000E6888"/>
    <w:rsid w:val="000F7F26"/>
    <w:rsid w:val="001004A7"/>
    <w:rsid w:val="00102616"/>
    <w:rsid w:val="00105ADF"/>
    <w:rsid w:val="00106F37"/>
    <w:rsid w:val="00110E47"/>
    <w:rsid w:val="001140FF"/>
    <w:rsid w:val="00115A28"/>
    <w:rsid w:val="0012321B"/>
    <w:rsid w:val="001272B8"/>
    <w:rsid w:val="00134C73"/>
    <w:rsid w:val="0013564A"/>
    <w:rsid w:val="00137440"/>
    <w:rsid w:val="00141482"/>
    <w:rsid w:val="0014225F"/>
    <w:rsid w:val="00143FF4"/>
    <w:rsid w:val="00143FF5"/>
    <w:rsid w:val="001441AD"/>
    <w:rsid w:val="00144330"/>
    <w:rsid w:val="0015340F"/>
    <w:rsid w:val="001536EE"/>
    <w:rsid w:val="00153CF9"/>
    <w:rsid w:val="00155CB2"/>
    <w:rsid w:val="00156CE6"/>
    <w:rsid w:val="00160E43"/>
    <w:rsid w:val="001616F5"/>
    <w:rsid w:val="0016185C"/>
    <w:rsid w:val="001633AF"/>
    <w:rsid w:val="00165BD0"/>
    <w:rsid w:val="00170405"/>
    <w:rsid w:val="001714F5"/>
    <w:rsid w:val="001742BB"/>
    <w:rsid w:val="00176F7D"/>
    <w:rsid w:val="00183B0F"/>
    <w:rsid w:val="00184B7A"/>
    <w:rsid w:val="0018523D"/>
    <w:rsid w:val="00185360"/>
    <w:rsid w:val="00186E5E"/>
    <w:rsid w:val="00196D34"/>
    <w:rsid w:val="001A5A4F"/>
    <w:rsid w:val="001A62A2"/>
    <w:rsid w:val="001C07D5"/>
    <w:rsid w:val="001C5468"/>
    <w:rsid w:val="001C7E2E"/>
    <w:rsid w:val="001D633B"/>
    <w:rsid w:val="001E4174"/>
    <w:rsid w:val="001E5416"/>
    <w:rsid w:val="001E7976"/>
    <w:rsid w:val="001F1AB6"/>
    <w:rsid w:val="00201B10"/>
    <w:rsid w:val="002038DB"/>
    <w:rsid w:val="002043AC"/>
    <w:rsid w:val="002048FB"/>
    <w:rsid w:val="0020707F"/>
    <w:rsid w:val="0021306B"/>
    <w:rsid w:val="0021534C"/>
    <w:rsid w:val="00216B26"/>
    <w:rsid w:val="00216C78"/>
    <w:rsid w:val="00217056"/>
    <w:rsid w:val="00223CC3"/>
    <w:rsid w:val="00224094"/>
    <w:rsid w:val="00227D6C"/>
    <w:rsid w:val="00230933"/>
    <w:rsid w:val="00233B5E"/>
    <w:rsid w:val="00241E82"/>
    <w:rsid w:val="00244BFE"/>
    <w:rsid w:val="0024684A"/>
    <w:rsid w:val="0024685E"/>
    <w:rsid w:val="0025293A"/>
    <w:rsid w:val="0025489C"/>
    <w:rsid w:val="0025678A"/>
    <w:rsid w:val="00265C23"/>
    <w:rsid w:val="002669C6"/>
    <w:rsid w:val="00271949"/>
    <w:rsid w:val="00275747"/>
    <w:rsid w:val="002771D7"/>
    <w:rsid w:val="002923D5"/>
    <w:rsid w:val="0029570A"/>
    <w:rsid w:val="002A2607"/>
    <w:rsid w:val="002A2D80"/>
    <w:rsid w:val="002B3321"/>
    <w:rsid w:val="002B3816"/>
    <w:rsid w:val="002B4DF5"/>
    <w:rsid w:val="002B533D"/>
    <w:rsid w:val="002C5802"/>
    <w:rsid w:val="002C6373"/>
    <w:rsid w:val="002C7A70"/>
    <w:rsid w:val="002D0A23"/>
    <w:rsid w:val="002D1686"/>
    <w:rsid w:val="002D220D"/>
    <w:rsid w:val="002D300F"/>
    <w:rsid w:val="002D6FF9"/>
    <w:rsid w:val="002D70C8"/>
    <w:rsid w:val="002E1B51"/>
    <w:rsid w:val="002E235E"/>
    <w:rsid w:val="002E3321"/>
    <w:rsid w:val="002E6763"/>
    <w:rsid w:val="002E6964"/>
    <w:rsid w:val="002E6E4F"/>
    <w:rsid w:val="002E7365"/>
    <w:rsid w:val="002E746B"/>
    <w:rsid w:val="003007B4"/>
    <w:rsid w:val="00301B43"/>
    <w:rsid w:val="00302C86"/>
    <w:rsid w:val="00303A1F"/>
    <w:rsid w:val="00303B87"/>
    <w:rsid w:val="00304A16"/>
    <w:rsid w:val="003056B1"/>
    <w:rsid w:val="00312DC5"/>
    <w:rsid w:val="00312FBE"/>
    <w:rsid w:val="003212E2"/>
    <w:rsid w:val="003220A8"/>
    <w:rsid w:val="00322B36"/>
    <w:rsid w:val="0032400D"/>
    <w:rsid w:val="00325829"/>
    <w:rsid w:val="00326DDE"/>
    <w:rsid w:val="003330BC"/>
    <w:rsid w:val="00334408"/>
    <w:rsid w:val="003369B8"/>
    <w:rsid w:val="00344274"/>
    <w:rsid w:val="00345D41"/>
    <w:rsid w:val="003504A5"/>
    <w:rsid w:val="00351CC7"/>
    <w:rsid w:val="00352F7F"/>
    <w:rsid w:val="0035440D"/>
    <w:rsid w:val="0036080A"/>
    <w:rsid w:val="00360CF0"/>
    <w:rsid w:val="00364984"/>
    <w:rsid w:val="00370AE0"/>
    <w:rsid w:val="00372CD5"/>
    <w:rsid w:val="00382B79"/>
    <w:rsid w:val="00384CA4"/>
    <w:rsid w:val="00385983"/>
    <w:rsid w:val="0038601E"/>
    <w:rsid w:val="00393704"/>
    <w:rsid w:val="00393AC0"/>
    <w:rsid w:val="00393B1C"/>
    <w:rsid w:val="0039631A"/>
    <w:rsid w:val="003A4637"/>
    <w:rsid w:val="003A4746"/>
    <w:rsid w:val="003A5436"/>
    <w:rsid w:val="003A599F"/>
    <w:rsid w:val="003A6BE1"/>
    <w:rsid w:val="003C518C"/>
    <w:rsid w:val="003D2E73"/>
    <w:rsid w:val="003D3CB5"/>
    <w:rsid w:val="003D67D0"/>
    <w:rsid w:val="003E1F9E"/>
    <w:rsid w:val="003E4F81"/>
    <w:rsid w:val="003E7194"/>
    <w:rsid w:val="003E7CDC"/>
    <w:rsid w:val="003F2566"/>
    <w:rsid w:val="003F3995"/>
    <w:rsid w:val="003F6A37"/>
    <w:rsid w:val="00400409"/>
    <w:rsid w:val="00401355"/>
    <w:rsid w:val="00403F0B"/>
    <w:rsid w:val="0041138B"/>
    <w:rsid w:val="00414918"/>
    <w:rsid w:val="00414E80"/>
    <w:rsid w:val="004178FC"/>
    <w:rsid w:val="00420FB8"/>
    <w:rsid w:val="0042231E"/>
    <w:rsid w:val="00422914"/>
    <w:rsid w:val="00422C02"/>
    <w:rsid w:val="00425258"/>
    <w:rsid w:val="00426861"/>
    <w:rsid w:val="004310B8"/>
    <w:rsid w:val="00431A03"/>
    <w:rsid w:val="004349A6"/>
    <w:rsid w:val="0043760B"/>
    <w:rsid w:val="00441056"/>
    <w:rsid w:val="0044348F"/>
    <w:rsid w:val="00446CB2"/>
    <w:rsid w:val="00451159"/>
    <w:rsid w:val="00452F3C"/>
    <w:rsid w:val="00456FCF"/>
    <w:rsid w:val="00466624"/>
    <w:rsid w:val="004669AF"/>
    <w:rsid w:val="00467117"/>
    <w:rsid w:val="004707B1"/>
    <w:rsid w:val="00472FE7"/>
    <w:rsid w:val="00480FF6"/>
    <w:rsid w:val="004819FD"/>
    <w:rsid w:val="004821C6"/>
    <w:rsid w:val="004903FC"/>
    <w:rsid w:val="00490411"/>
    <w:rsid w:val="004904B7"/>
    <w:rsid w:val="004911F2"/>
    <w:rsid w:val="00491AE7"/>
    <w:rsid w:val="004947E3"/>
    <w:rsid w:val="00496323"/>
    <w:rsid w:val="004A077E"/>
    <w:rsid w:val="004A0BAF"/>
    <w:rsid w:val="004A1D9D"/>
    <w:rsid w:val="004A4DDF"/>
    <w:rsid w:val="004B069A"/>
    <w:rsid w:val="004B11E2"/>
    <w:rsid w:val="004B16E0"/>
    <w:rsid w:val="004C357A"/>
    <w:rsid w:val="004D06B1"/>
    <w:rsid w:val="004D0AA9"/>
    <w:rsid w:val="004D13D0"/>
    <w:rsid w:val="004D5259"/>
    <w:rsid w:val="004D7917"/>
    <w:rsid w:val="004E34FB"/>
    <w:rsid w:val="004E483F"/>
    <w:rsid w:val="004E76A5"/>
    <w:rsid w:val="004F08BA"/>
    <w:rsid w:val="004F44BC"/>
    <w:rsid w:val="00502050"/>
    <w:rsid w:val="005065E3"/>
    <w:rsid w:val="00507596"/>
    <w:rsid w:val="005108CE"/>
    <w:rsid w:val="00510A0C"/>
    <w:rsid w:val="00514AF9"/>
    <w:rsid w:val="00515F11"/>
    <w:rsid w:val="00520139"/>
    <w:rsid w:val="00522D8C"/>
    <w:rsid w:val="00523C34"/>
    <w:rsid w:val="00532926"/>
    <w:rsid w:val="005331DE"/>
    <w:rsid w:val="0053321D"/>
    <w:rsid w:val="00533336"/>
    <w:rsid w:val="00535A98"/>
    <w:rsid w:val="00535F9E"/>
    <w:rsid w:val="00536880"/>
    <w:rsid w:val="00541817"/>
    <w:rsid w:val="00543F4E"/>
    <w:rsid w:val="00544602"/>
    <w:rsid w:val="005556EB"/>
    <w:rsid w:val="00556A17"/>
    <w:rsid w:val="0055714B"/>
    <w:rsid w:val="00557193"/>
    <w:rsid w:val="00557F88"/>
    <w:rsid w:val="005608D7"/>
    <w:rsid w:val="00562AB7"/>
    <w:rsid w:val="00565887"/>
    <w:rsid w:val="00565AFA"/>
    <w:rsid w:val="00573A66"/>
    <w:rsid w:val="00575531"/>
    <w:rsid w:val="00575F94"/>
    <w:rsid w:val="00576D8E"/>
    <w:rsid w:val="00581D5C"/>
    <w:rsid w:val="0058593F"/>
    <w:rsid w:val="00587198"/>
    <w:rsid w:val="00591F8A"/>
    <w:rsid w:val="00592E8E"/>
    <w:rsid w:val="00593A21"/>
    <w:rsid w:val="00594270"/>
    <w:rsid w:val="005943A6"/>
    <w:rsid w:val="00596B52"/>
    <w:rsid w:val="005975D4"/>
    <w:rsid w:val="005A0FA2"/>
    <w:rsid w:val="005A1BA8"/>
    <w:rsid w:val="005A4A51"/>
    <w:rsid w:val="005A5D24"/>
    <w:rsid w:val="005B0252"/>
    <w:rsid w:val="005B431B"/>
    <w:rsid w:val="005B4392"/>
    <w:rsid w:val="005C0549"/>
    <w:rsid w:val="005C08C5"/>
    <w:rsid w:val="005C1633"/>
    <w:rsid w:val="005C34C2"/>
    <w:rsid w:val="005D3202"/>
    <w:rsid w:val="005E1C7C"/>
    <w:rsid w:val="005F3588"/>
    <w:rsid w:val="00602949"/>
    <w:rsid w:val="00604DD9"/>
    <w:rsid w:val="00604E1E"/>
    <w:rsid w:val="00605F50"/>
    <w:rsid w:val="00606388"/>
    <w:rsid w:val="00607BC9"/>
    <w:rsid w:val="00611E40"/>
    <w:rsid w:val="00613308"/>
    <w:rsid w:val="00613AE5"/>
    <w:rsid w:val="00615527"/>
    <w:rsid w:val="00616E4A"/>
    <w:rsid w:val="00633A78"/>
    <w:rsid w:val="00640A13"/>
    <w:rsid w:val="00641A01"/>
    <w:rsid w:val="00642711"/>
    <w:rsid w:val="00646339"/>
    <w:rsid w:val="0064699E"/>
    <w:rsid w:val="00651661"/>
    <w:rsid w:val="00653209"/>
    <w:rsid w:val="006577F1"/>
    <w:rsid w:val="00657EB4"/>
    <w:rsid w:val="00666930"/>
    <w:rsid w:val="00671D96"/>
    <w:rsid w:val="00672363"/>
    <w:rsid w:val="0067560F"/>
    <w:rsid w:val="006823D3"/>
    <w:rsid w:val="00683922"/>
    <w:rsid w:val="006869C6"/>
    <w:rsid w:val="00690884"/>
    <w:rsid w:val="0069588A"/>
    <w:rsid w:val="00695AA6"/>
    <w:rsid w:val="006963E4"/>
    <w:rsid w:val="0069694E"/>
    <w:rsid w:val="00696BC8"/>
    <w:rsid w:val="00696DCE"/>
    <w:rsid w:val="006A0C86"/>
    <w:rsid w:val="006A3906"/>
    <w:rsid w:val="006A4306"/>
    <w:rsid w:val="006C0D3A"/>
    <w:rsid w:val="006C1952"/>
    <w:rsid w:val="006C1D85"/>
    <w:rsid w:val="006C3C3D"/>
    <w:rsid w:val="006C6B36"/>
    <w:rsid w:val="006C6BD0"/>
    <w:rsid w:val="006D3B74"/>
    <w:rsid w:val="006D71D3"/>
    <w:rsid w:val="006D724A"/>
    <w:rsid w:val="006E3F32"/>
    <w:rsid w:val="006E62B1"/>
    <w:rsid w:val="006E74C8"/>
    <w:rsid w:val="006E7EBE"/>
    <w:rsid w:val="006F01B5"/>
    <w:rsid w:val="006F1729"/>
    <w:rsid w:val="006F64B7"/>
    <w:rsid w:val="006F7260"/>
    <w:rsid w:val="0070211D"/>
    <w:rsid w:val="00702DCC"/>
    <w:rsid w:val="007109B7"/>
    <w:rsid w:val="00714478"/>
    <w:rsid w:val="00716225"/>
    <w:rsid w:val="007217E7"/>
    <w:rsid w:val="007223DD"/>
    <w:rsid w:val="00725D19"/>
    <w:rsid w:val="00732482"/>
    <w:rsid w:val="007345F5"/>
    <w:rsid w:val="00736BD1"/>
    <w:rsid w:val="007429FC"/>
    <w:rsid w:val="00742F61"/>
    <w:rsid w:val="00743B30"/>
    <w:rsid w:val="00745F78"/>
    <w:rsid w:val="00747F9B"/>
    <w:rsid w:val="007524B3"/>
    <w:rsid w:val="00754B7F"/>
    <w:rsid w:val="0076170F"/>
    <w:rsid w:val="007647DA"/>
    <w:rsid w:val="007655C8"/>
    <w:rsid w:val="00771D5B"/>
    <w:rsid w:val="00777081"/>
    <w:rsid w:val="007770E1"/>
    <w:rsid w:val="007812BF"/>
    <w:rsid w:val="00781313"/>
    <w:rsid w:val="00781731"/>
    <w:rsid w:val="00781B32"/>
    <w:rsid w:val="00781F3C"/>
    <w:rsid w:val="00782E47"/>
    <w:rsid w:val="00783E23"/>
    <w:rsid w:val="00790EAE"/>
    <w:rsid w:val="00795742"/>
    <w:rsid w:val="00796B6F"/>
    <w:rsid w:val="00797AA7"/>
    <w:rsid w:val="007A0C5D"/>
    <w:rsid w:val="007B0FDF"/>
    <w:rsid w:val="007B75B0"/>
    <w:rsid w:val="007C5DB2"/>
    <w:rsid w:val="007C65A0"/>
    <w:rsid w:val="007C7A85"/>
    <w:rsid w:val="007C7F01"/>
    <w:rsid w:val="007D03A8"/>
    <w:rsid w:val="007D1F73"/>
    <w:rsid w:val="007D28B5"/>
    <w:rsid w:val="007D3944"/>
    <w:rsid w:val="007D4F5F"/>
    <w:rsid w:val="007E02B8"/>
    <w:rsid w:val="007E4B2D"/>
    <w:rsid w:val="007E670B"/>
    <w:rsid w:val="007E68F3"/>
    <w:rsid w:val="007E7399"/>
    <w:rsid w:val="007E7B31"/>
    <w:rsid w:val="007F1F18"/>
    <w:rsid w:val="007F4F8D"/>
    <w:rsid w:val="007F625B"/>
    <w:rsid w:val="007F62BA"/>
    <w:rsid w:val="007F74CF"/>
    <w:rsid w:val="00800D41"/>
    <w:rsid w:val="00801329"/>
    <w:rsid w:val="00802378"/>
    <w:rsid w:val="00802B46"/>
    <w:rsid w:val="00802E92"/>
    <w:rsid w:val="0080441F"/>
    <w:rsid w:val="008071A0"/>
    <w:rsid w:val="00811D72"/>
    <w:rsid w:val="008136F7"/>
    <w:rsid w:val="008159F3"/>
    <w:rsid w:val="00816953"/>
    <w:rsid w:val="008175A4"/>
    <w:rsid w:val="00820273"/>
    <w:rsid w:val="008237BC"/>
    <w:rsid w:val="008240BE"/>
    <w:rsid w:val="00833D7D"/>
    <w:rsid w:val="008364A0"/>
    <w:rsid w:val="008376F5"/>
    <w:rsid w:val="00837FDD"/>
    <w:rsid w:val="0084065B"/>
    <w:rsid w:val="00842BE8"/>
    <w:rsid w:val="008431CA"/>
    <w:rsid w:val="00843837"/>
    <w:rsid w:val="0084485A"/>
    <w:rsid w:val="00844A39"/>
    <w:rsid w:val="008450BA"/>
    <w:rsid w:val="008527E2"/>
    <w:rsid w:val="00852CF2"/>
    <w:rsid w:val="00857815"/>
    <w:rsid w:val="00857D09"/>
    <w:rsid w:val="00863042"/>
    <w:rsid w:val="00863EC7"/>
    <w:rsid w:val="008645AE"/>
    <w:rsid w:val="0086656D"/>
    <w:rsid w:val="008677B1"/>
    <w:rsid w:val="00870977"/>
    <w:rsid w:val="0087452E"/>
    <w:rsid w:val="008766DA"/>
    <w:rsid w:val="008825E5"/>
    <w:rsid w:val="0088513B"/>
    <w:rsid w:val="008851AA"/>
    <w:rsid w:val="0088576D"/>
    <w:rsid w:val="008952A1"/>
    <w:rsid w:val="008958C8"/>
    <w:rsid w:val="00897F75"/>
    <w:rsid w:val="008A0A8C"/>
    <w:rsid w:val="008A2743"/>
    <w:rsid w:val="008A4528"/>
    <w:rsid w:val="008A6FEC"/>
    <w:rsid w:val="008B119E"/>
    <w:rsid w:val="008B1F32"/>
    <w:rsid w:val="008B46A2"/>
    <w:rsid w:val="008B75AB"/>
    <w:rsid w:val="008C0063"/>
    <w:rsid w:val="008C5F35"/>
    <w:rsid w:val="008C7CD2"/>
    <w:rsid w:val="008D1637"/>
    <w:rsid w:val="008D21D3"/>
    <w:rsid w:val="008D62B5"/>
    <w:rsid w:val="008E0694"/>
    <w:rsid w:val="008E3C75"/>
    <w:rsid w:val="008E4920"/>
    <w:rsid w:val="008F4607"/>
    <w:rsid w:val="008F4DD9"/>
    <w:rsid w:val="008F505A"/>
    <w:rsid w:val="008F5857"/>
    <w:rsid w:val="009000C6"/>
    <w:rsid w:val="00900656"/>
    <w:rsid w:val="009008BC"/>
    <w:rsid w:val="00900D1A"/>
    <w:rsid w:val="00901631"/>
    <w:rsid w:val="00904800"/>
    <w:rsid w:val="00904AAB"/>
    <w:rsid w:val="009126D1"/>
    <w:rsid w:val="00916A73"/>
    <w:rsid w:val="00922DE7"/>
    <w:rsid w:val="009260FE"/>
    <w:rsid w:val="009264A9"/>
    <w:rsid w:val="009269D1"/>
    <w:rsid w:val="009305D5"/>
    <w:rsid w:val="009315E8"/>
    <w:rsid w:val="00931DFE"/>
    <w:rsid w:val="00934E6D"/>
    <w:rsid w:val="00934F9F"/>
    <w:rsid w:val="00936B4B"/>
    <w:rsid w:val="00937683"/>
    <w:rsid w:val="00937F9B"/>
    <w:rsid w:val="00940C53"/>
    <w:rsid w:val="00941233"/>
    <w:rsid w:val="0094399E"/>
    <w:rsid w:val="00943E2F"/>
    <w:rsid w:val="009461FC"/>
    <w:rsid w:val="00946DF6"/>
    <w:rsid w:val="00956CC3"/>
    <w:rsid w:val="009572E7"/>
    <w:rsid w:val="00957F22"/>
    <w:rsid w:val="009604F2"/>
    <w:rsid w:val="009651BA"/>
    <w:rsid w:val="00981827"/>
    <w:rsid w:val="009921A5"/>
    <w:rsid w:val="009A31DE"/>
    <w:rsid w:val="009A5E76"/>
    <w:rsid w:val="009A739C"/>
    <w:rsid w:val="009B153E"/>
    <w:rsid w:val="009B21AF"/>
    <w:rsid w:val="009B2FE8"/>
    <w:rsid w:val="009B634D"/>
    <w:rsid w:val="009C088C"/>
    <w:rsid w:val="009C19C2"/>
    <w:rsid w:val="009C737B"/>
    <w:rsid w:val="009D019B"/>
    <w:rsid w:val="009E32ED"/>
    <w:rsid w:val="009E3B75"/>
    <w:rsid w:val="009E592C"/>
    <w:rsid w:val="009E6F35"/>
    <w:rsid w:val="009E7AA3"/>
    <w:rsid w:val="009F0985"/>
    <w:rsid w:val="009F2373"/>
    <w:rsid w:val="009F4A51"/>
    <w:rsid w:val="00A0209D"/>
    <w:rsid w:val="00A07D20"/>
    <w:rsid w:val="00A12A6A"/>
    <w:rsid w:val="00A20782"/>
    <w:rsid w:val="00A20CED"/>
    <w:rsid w:val="00A23200"/>
    <w:rsid w:val="00A23402"/>
    <w:rsid w:val="00A35148"/>
    <w:rsid w:val="00A355BA"/>
    <w:rsid w:val="00A366D5"/>
    <w:rsid w:val="00A41F67"/>
    <w:rsid w:val="00A42C5F"/>
    <w:rsid w:val="00A50B5D"/>
    <w:rsid w:val="00A53823"/>
    <w:rsid w:val="00A53C45"/>
    <w:rsid w:val="00A54446"/>
    <w:rsid w:val="00A603E3"/>
    <w:rsid w:val="00A605EF"/>
    <w:rsid w:val="00A63B29"/>
    <w:rsid w:val="00A6477E"/>
    <w:rsid w:val="00A64813"/>
    <w:rsid w:val="00A70798"/>
    <w:rsid w:val="00A7275E"/>
    <w:rsid w:val="00A743BF"/>
    <w:rsid w:val="00A76618"/>
    <w:rsid w:val="00A77191"/>
    <w:rsid w:val="00A7739C"/>
    <w:rsid w:val="00A87A30"/>
    <w:rsid w:val="00A911E9"/>
    <w:rsid w:val="00A91B88"/>
    <w:rsid w:val="00A92625"/>
    <w:rsid w:val="00AA5E80"/>
    <w:rsid w:val="00AA7B64"/>
    <w:rsid w:val="00AB0356"/>
    <w:rsid w:val="00AB134D"/>
    <w:rsid w:val="00AB1BE2"/>
    <w:rsid w:val="00AB69A6"/>
    <w:rsid w:val="00AC589A"/>
    <w:rsid w:val="00AD5D0B"/>
    <w:rsid w:val="00AE087E"/>
    <w:rsid w:val="00AE7AB9"/>
    <w:rsid w:val="00AF52F0"/>
    <w:rsid w:val="00AF6E31"/>
    <w:rsid w:val="00B0084F"/>
    <w:rsid w:val="00B04407"/>
    <w:rsid w:val="00B0493C"/>
    <w:rsid w:val="00B04FFD"/>
    <w:rsid w:val="00B067C8"/>
    <w:rsid w:val="00B16E59"/>
    <w:rsid w:val="00B24F5F"/>
    <w:rsid w:val="00B27837"/>
    <w:rsid w:val="00B34EA6"/>
    <w:rsid w:val="00B37033"/>
    <w:rsid w:val="00B37FB5"/>
    <w:rsid w:val="00B469CC"/>
    <w:rsid w:val="00B53BDC"/>
    <w:rsid w:val="00B60988"/>
    <w:rsid w:val="00B652E9"/>
    <w:rsid w:val="00B657CE"/>
    <w:rsid w:val="00B72CC4"/>
    <w:rsid w:val="00B73A9F"/>
    <w:rsid w:val="00B74C00"/>
    <w:rsid w:val="00B872C5"/>
    <w:rsid w:val="00B92203"/>
    <w:rsid w:val="00B947BF"/>
    <w:rsid w:val="00BA2B67"/>
    <w:rsid w:val="00BA3E13"/>
    <w:rsid w:val="00BA7BB3"/>
    <w:rsid w:val="00BB18EA"/>
    <w:rsid w:val="00BC0384"/>
    <w:rsid w:val="00BC043B"/>
    <w:rsid w:val="00BC0CBB"/>
    <w:rsid w:val="00BC1EFC"/>
    <w:rsid w:val="00BC2687"/>
    <w:rsid w:val="00BC7B67"/>
    <w:rsid w:val="00BD024B"/>
    <w:rsid w:val="00BE0293"/>
    <w:rsid w:val="00BE0E13"/>
    <w:rsid w:val="00BE12E8"/>
    <w:rsid w:val="00BE3EA8"/>
    <w:rsid w:val="00BE5576"/>
    <w:rsid w:val="00BE5B0E"/>
    <w:rsid w:val="00BE6EB0"/>
    <w:rsid w:val="00C0392C"/>
    <w:rsid w:val="00C06770"/>
    <w:rsid w:val="00C2120B"/>
    <w:rsid w:val="00C21AD4"/>
    <w:rsid w:val="00C231CB"/>
    <w:rsid w:val="00C23E7D"/>
    <w:rsid w:val="00C23FC2"/>
    <w:rsid w:val="00C242C4"/>
    <w:rsid w:val="00C30C00"/>
    <w:rsid w:val="00C33B4F"/>
    <w:rsid w:val="00C4281A"/>
    <w:rsid w:val="00C449B3"/>
    <w:rsid w:val="00C504B0"/>
    <w:rsid w:val="00C5103B"/>
    <w:rsid w:val="00C5230D"/>
    <w:rsid w:val="00C52509"/>
    <w:rsid w:val="00C535CF"/>
    <w:rsid w:val="00C558DB"/>
    <w:rsid w:val="00C61436"/>
    <w:rsid w:val="00C6484A"/>
    <w:rsid w:val="00C64EE3"/>
    <w:rsid w:val="00C67452"/>
    <w:rsid w:val="00C71F81"/>
    <w:rsid w:val="00C76090"/>
    <w:rsid w:val="00C872D2"/>
    <w:rsid w:val="00C87CD4"/>
    <w:rsid w:val="00C93B72"/>
    <w:rsid w:val="00C93B7D"/>
    <w:rsid w:val="00C941B0"/>
    <w:rsid w:val="00C94B91"/>
    <w:rsid w:val="00C95807"/>
    <w:rsid w:val="00C9770F"/>
    <w:rsid w:val="00CA0AC3"/>
    <w:rsid w:val="00CA0F88"/>
    <w:rsid w:val="00CB015E"/>
    <w:rsid w:val="00CB3D0B"/>
    <w:rsid w:val="00CB3D20"/>
    <w:rsid w:val="00CB3EEB"/>
    <w:rsid w:val="00CC5297"/>
    <w:rsid w:val="00CC7553"/>
    <w:rsid w:val="00CD44A1"/>
    <w:rsid w:val="00CD5B58"/>
    <w:rsid w:val="00CD6A5A"/>
    <w:rsid w:val="00CE1A0E"/>
    <w:rsid w:val="00CE3539"/>
    <w:rsid w:val="00CE3971"/>
    <w:rsid w:val="00CE6540"/>
    <w:rsid w:val="00CE7347"/>
    <w:rsid w:val="00CF2FCA"/>
    <w:rsid w:val="00CF4939"/>
    <w:rsid w:val="00CF546E"/>
    <w:rsid w:val="00D04AD0"/>
    <w:rsid w:val="00D04F7D"/>
    <w:rsid w:val="00D06F09"/>
    <w:rsid w:val="00D0706F"/>
    <w:rsid w:val="00D15E19"/>
    <w:rsid w:val="00D16146"/>
    <w:rsid w:val="00D24040"/>
    <w:rsid w:val="00D312F9"/>
    <w:rsid w:val="00D31DDE"/>
    <w:rsid w:val="00D332DB"/>
    <w:rsid w:val="00D42A78"/>
    <w:rsid w:val="00D42DEE"/>
    <w:rsid w:val="00D43197"/>
    <w:rsid w:val="00D44251"/>
    <w:rsid w:val="00D44AD2"/>
    <w:rsid w:val="00D5123F"/>
    <w:rsid w:val="00D53F86"/>
    <w:rsid w:val="00D5437E"/>
    <w:rsid w:val="00D56E5A"/>
    <w:rsid w:val="00D56EA3"/>
    <w:rsid w:val="00D649DD"/>
    <w:rsid w:val="00D67196"/>
    <w:rsid w:val="00D700DB"/>
    <w:rsid w:val="00D72261"/>
    <w:rsid w:val="00D72C36"/>
    <w:rsid w:val="00D767F7"/>
    <w:rsid w:val="00D773E2"/>
    <w:rsid w:val="00D80250"/>
    <w:rsid w:val="00D80824"/>
    <w:rsid w:val="00D82167"/>
    <w:rsid w:val="00D83F91"/>
    <w:rsid w:val="00D84649"/>
    <w:rsid w:val="00D853CE"/>
    <w:rsid w:val="00D87969"/>
    <w:rsid w:val="00D90AD7"/>
    <w:rsid w:val="00D917A1"/>
    <w:rsid w:val="00D94311"/>
    <w:rsid w:val="00D94FAC"/>
    <w:rsid w:val="00D95D8C"/>
    <w:rsid w:val="00D96AD6"/>
    <w:rsid w:val="00D97E59"/>
    <w:rsid w:val="00DA0ED0"/>
    <w:rsid w:val="00DA10B7"/>
    <w:rsid w:val="00DB3900"/>
    <w:rsid w:val="00DB5437"/>
    <w:rsid w:val="00DB5869"/>
    <w:rsid w:val="00DB7DC0"/>
    <w:rsid w:val="00DC13C3"/>
    <w:rsid w:val="00DC1937"/>
    <w:rsid w:val="00DC2159"/>
    <w:rsid w:val="00DC2D3F"/>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EBA"/>
    <w:rsid w:val="00E07883"/>
    <w:rsid w:val="00E12BB5"/>
    <w:rsid w:val="00E1334E"/>
    <w:rsid w:val="00E146E4"/>
    <w:rsid w:val="00E161FF"/>
    <w:rsid w:val="00E21406"/>
    <w:rsid w:val="00E2335F"/>
    <w:rsid w:val="00E256B3"/>
    <w:rsid w:val="00E332DB"/>
    <w:rsid w:val="00E406CE"/>
    <w:rsid w:val="00E41E4B"/>
    <w:rsid w:val="00E432FF"/>
    <w:rsid w:val="00E46DF3"/>
    <w:rsid w:val="00E47A50"/>
    <w:rsid w:val="00E53A96"/>
    <w:rsid w:val="00E53AEA"/>
    <w:rsid w:val="00E604F4"/>
    <w:rsid w:val="00E60846"/>
    <w:rsid w:val="00E6122C"/>
    <w:rsid w:val="00E6136C"/>
    <w:rsid w:val="00E62AD2"/>
    <w:rsid w:val="00E62CA3"/>
    <w:rsid w:val="00E630CB"/>
    <w:rsid w:val="00E64728"/>
    <w:rsid w:val="00E679EF"/>
    <w:rsid w:val="00E67C02"/>
    <w:rsid w:val="00E703D9"/>
    <w:rsid w:val="00E7147A"/>
    <w:rsid w:val="00E769DC"/>
    <w:rsid w:val="00E80F3C"/>
    <w:rsid w:val="00E813FE"/>
    <w:rsid w:val="00E81496"/>
    <w:rsid w:val="00E81655"/>
    <w:rsid w:val="00E81EA6"/>
    <w:rsid w:val="00E84049"/>
    <w:rsid w:val="00E85B6C"/>
    <w:rsid w:val="00E903F2"/>
    <w:rsid w:val="00E914D3"/>
    <w:rsid w:val="00EA0125"/>
    <w:rsid w:val="00EA2F7D"/>
    <w:rsid w:val="00EA7623"/>
    <w:rsid w:val="00EB1555"/>
    <w:rsid w:val="00EB25EC"/>
    <w:rsid w:val="00EB434D"/>
    <w:rsid w:val="00EB56CE"/>
    <w:rsid w:val="00EC28C7"/>
    <w:rsid w:val="00EC5A05"/>
    <w:rsid w:val="00ED0604"/>
    <w:rsid w:val="00ED2BF5"/>
    <w:rsid w:val="00ED34A1"/>
    <w:rsid w:val="00ED3EF3"/>
    <w:rsid w:val="00EE1071"/>
    <w:rsid w:val="00EE411A"/>
    <w:rsid w:val="00EE4642"/>
    <w:rsid w:val="00EE4AB9"/>
    <w:rsid w:val="00EF6E2D"/>
    <w:rsid w:val="00EF7BCB"/>
    <w:rsid w:val="00F01A96"/>
    <w:rsid w:val="00F04D99"/>
    <w:rsid w:val="00F07085"/>
    <w:rsid w:val="00F10BA5"/>
    <w:rsid w:val="00F10D41"/>
    <w:rsid w:val="00F10F49"/>
    <w:rsid w:val="00F11909"/>
    <w:rsid w:val="00F12F6D"/>
    <w:rsid w:val="00F132C9"/>
    <w:rsid w:val="00F1432C"/>
    <w:rsid w:val="00F14CFE"/>
    <w:rsid w:val="00F17646"/>
    <w:rsid w:val="00F176C4"/>
    <w:rsid w:val="00F32147"/>
    <w:rsid w:val="00F33319"/>
    <w:rsid w:val="00F33B2C"/>
    <w:rsid w:val="00F37B9A"/>
    <w:rsid w:val="00F42980"/>
    <w:rsid w:val="00F43318"/>
    <w:rsid w:val="00F475F5"/>
    <w:rsid w:val="00F53860"/>
    <w:rsid w:val="00F551B1"/>
    <w:rsid w:val="00F60028"/>
    <w:rsid w:val="00F61CF2"/>
    <w:rsid w:val="00F6466E"/>
    <w:rsid w:val="00F66A30"/>
    <w:rsid w:val="00F66DFE"/>
    <w:rsid w:val="00F70A14"/>
    <w:rsid w:val="00F73A46"/>
    <w:rsid w:val="00F7555B"/>
    <w:rsid w:val="00F811AE"/>
    <w:rsid w:val="00F8154D"/>
    <w:rsid w:val="00F81B41"/>
    <w:rsid w:val="00F86458"/>
    <w:rsid w:val="00F86B86"/>
    <w:rsid w:val="00F9172E"/>
    <w:rsid w:val="00F9482F"/>
    <w:rsid w:val="00F96E93"/>
    <w:rsid w:val="00F97BCF"/>
    <w:rsid w:val="00F97C15"/>
    <w:rsid w:val="00FA21BF"/>
    <w:rsid w:val="00FA313F"/>
    <w:rsid w:val="00FB28D4"/>
    <w:rsid w:val="00FB541C"/>
    <w:rsid w:val="00FB73ED"/>
    <w:rsid w:val="00FC3D0C"/>
    <w:rsid w:val="00FC6F4E"/>
    <w:rsid w:val="00FD18D6"/>
    <w:rsid w:val="00FD2E0D"/>
    <w:rsid w:val="00FD373B"/>
    <w:rsid w:val="00FD5BFF"/>
    <w:rsid w:val="00FD68CF"/>
    <w:rsid w:val="00FE179C"/>
    <w:rsid w:val="00FE3E97"/>
    <w:rsid w:val="00FE6857"/>
    <w:rsid w:val="00FE68C8"/>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237FF"/>
  <w15:docId w15:val="{7571FE86-3DB6-4252-887E-0031BC1A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B5E"/>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character" w:customStyle="1" w:styleId="Nevyeenzmnka2">
    <w:name w:val="Nevyřešená zmínka2"/>
    <w:basedOn w:val="Standardnpsmoodstavce"/>
    <w:uiPriority w:val="99"/>
    <w:semiHidden/>
    <w:unhideWhenUsed/>
    <w:rsid w:val="00F33319"/>
    <w:rPr>
      <w:color w:val="605E5C"/>
      <w:shd w:val="clear" w:color="auto" w:fill="E1DFDD"/>
    </w:rPr>
  </w:style>
  <w:style w:type="character" w:styleId="Siln">
    <w:name w:val="Strong"/>
    <w:basedOn w:val="Standardnpsmoodstavce"/>
    <w:uiPriority w:val="22"/>
    <w:qFormat/>
    <w:rsid w:val="00D767F7"/>
    <w:rPr>
      <w:b/>
      <w:bCs/>
    </w:rPr>
  </w:style>
  <w:style w:type="character" w:styleId="Nevyeenzmnka">
    <w:name w:val="Unresolved Mention"/>
    <w:basedOn w:val="Standardnpsmoodstavce"/>
    <w:uiPriority w:val="99"/>
    <w:semiHidden/>
    <w:unhideWhenUsed/>
    <w:rsid w:val="00FB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550388588">
      <w:bodyDiv w:val="1"/>
      <w:marLeft w:val="0"/>
      <w:marRight w:val="0"/>
      <w:marTop w:val="0"/>
      <w:marBottom w:val="0"/>
      <w:divBdr>
        <w:top w:val="none" w:sz="0" w:space="0" w:color="auto"/>
        <w:left w:val="none" w:sz="0" w:space="0" w:color="auto"/>
        <w:bottom w:val="none" w:sz="0" w:space="0" w:color="auto"/>
        <w:right w:val="none" w:sz="0" w:space="0" w:color="auto"/>
      </w:divBdr>
    </w:div>
    <w:div w:id="567037491">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 w:id="1434982150">
      <w:bodyDiv w:val="1"/>
      <w:marLeft w:val="0"/>
      <w:marRight w:val="0"/>
      <w:marTop w:val="0"/>
      <w:marBottom w:val="0"/>
      <w:divBdr>
        <w:top w:val="none" w:sz="0" w:space="0" w:color="auto"/>
        <w:left w:val="none" w:sz="0" w:space="0" w:color="auto"/>
        <w:bottom w:val="none" w:sz="0" w:space="0" w:color="auto"/>
        <w:right w:val="none" w:sz="0" w:space="0" w:color="auto"/>
      </w:divBdr>
    </w:div>
    <w:div w:id="18702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jakoubek@pardubickykra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rohovladovabela.cz"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177F6E874FCF9520FF5309DF9F5C"/>
        <w:category>
          <w:name w:val="Obecné"/>
          <w:gallery w:val="placeholder"/>
        </w:category>
        <w:types>
          <w:type w:val="bbPlcHdr"/>
        </w:types>
        <w:behaviors>
          <w:behavior w:val="content"/>
        </w:behaviors>
        <w:guid w:val="{308E8B13-9FA3-4757-BA4C-5CCF084CCCDC}"/>
      </w:docPartPr>
      <w:docPartBody>
        <w:p w:rsidR="00B028BE" w:rsidRDefault="004D36AA" w:rsidP="004D36AA">
          <w:pPr>
            <w:pStyle w:val="D543177F6E874FCF9520FF5309DF9F5C"/>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0625"/>
    <w:rsid w:val="00023505"/>
    <w:rsid w:val="000F0D30"/>
    <w:rsid w:val="003334D1"/>
    <w:rsid w:val="003A4256"/>
    <w:rsid w:val="00422914"/>
    <w:rsid w:val="00430625"/>
    <w:rsid w:val="004D36AA"/>
    <w:rsid w:val="004E17F8"/>
    <w:rsid w:val="005740E3"/>
    <w:rsid w:val="00657E73"/>
    <w:rsid w:val="00660E62"/>
    <w:rsid w:val="006E3F32"/>
    <w:rsid w:val="0079389A"/>
    <w:rsid w:val="007A2407"/>
    <w:rsid w:val="00816953"/>
    <w:rsid w:val="00946DF6"/>
    <w:rsid w:val="009870AD"/>
    <w:rsid w:val="00B028BE"/>
    <w:rsid w:val="00B56E22"/>
    <w:rsid w:val="00B86A65"/>
    <w:rsid w:val="00C93B72"/>
    <w:rsid w:val="00C941B0"/>
    <w:rsid w:val="00CE1919"/>
    <w:rsid w:val="00CE3971"/>
    <w:rsid w:val="00D01E76"/>
    <w:rsid w:val="00D20105"/>
    <w:rsid w:val="00DB5869"/>
    <w:rsid w:val="00E12BB5"/>
    <w:rsid w:val="00E2376E"/>
    <w:rsid w:val="00E62F56"/>
    <w:rsid w:val="00E82364"/>
    <w:rsid w:val="00ED7FD4"/>
    <w:rsid w:val="00EE4642"/>
    <w:rsid w:val="00F612C8"/>
    <w:rsid w:val="00F75EA1"/>
    <w:rsid w:val="00FA17B5"/>
    <w:rsid w:val="00FB5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F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376E"/>
    <w:rPr>
      <w:color w:val="808080"/>
    </w:rPr>
  </w:style>
  <w:style w:type="paragraph" w:customStyle="1" w:styleId="D543177F6E874FCF9520FF5309DF9F5C">
    <w:name w:val="D543177F6E874FCF9520FF5309DF9F5C"/>
    <w:rsid w:val="004D3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38C4-B3D4-449B-A8A9-DE534442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2344</Words>
  <Characters>13836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Jakoubek Petr Bc.</cp:lastModifiedBy>
  <cp:revision>3</cp:revision>
  <cp:lastPrinted>2020-09-24T09:16:00Z</cp:lastPrinted>
  <dcterms:created xsi:type="dcterms:W3CDTF">2025-12-04T16:52:00Z</dcterms:created>
  <dcterms:modified xsi:type="dcterms:W3CDTF">2025-12-08T10:23:00Z</dcterms:modified>
</cp:coreProperties>
</file>