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3005" w14:textId="77777777" w:rsidR="001108B2" w:rsidRPr="00C67E36" w:rsidRDefault="001108B2" w:rsidP="001108B2">
      <w:pPr>
        <w:pStyle w:val="Zhlav"/>
        <w:jc w:val="center"/>
        <w:rPr>
          <w:bCs/>
          <w:sz w:val="28"/>
        </w:rPr>
      </w:pPr>
      <w:r w:rsidRPr="00C67E36">
        <w:rPr>
          <w:b/>
          <w:sz w:val="28"/>
          <w:u w:val="single"/>
        </w:rPr>
        <w:t xml:space="preserve">Příloha č. 6 </w:t>
      </w:r>
      <w:proofErr w:type="spellStart"/>
      <w:r w:rsidRPr="00C67E36">
        <w:rPr>
          <w:b/>
          <w:sz w:val="28"/>
          <w:u w:val="single"/>
        </w:rPr>
        <w:t>SoD</w:t>
      </w:r>
      <w:proofErr w:type="spellEnd"/>
      <w:r w:rsidRPr="00C67E36">
        <w:rPr>
          <w:b/>
          <w:sz w:val="28"/>
          <w:u w:val="single"/>
        </w:rPr>
        <w:t xml:space="preserve"> č. </w:t>
      </w:r>
      <w:r w:rsidRPr="00C67E36">
        <w:rPr>
          <w:b/>
          <w:sz w:val="28"/>
          <w:highlight w:val="yellow"/>
          <w:u w:val="single"/>
        </w:rPr>
        <w:t>ORI/</w:t>
      </w:r>
      <w:proofErr w:type="spellStart"/>
      <w:r w:rsidRPr="00C67E36">
        <w:rPr>
          <w:b/>
          <w:sz w:val="28"/>
          <w:highlight w:val="yellow"/>
          <w:u w:val="single"/>
        </w:rPr>
        <w:t>xx</w:t>
      </w:r>
      <w:proofErr w:type="spellEnd"/>
      <w:r w:rsidRPr="00C67E36">
        <w:rPr>
          <w:b/>
          <w:sz w:val="28"/>
          <w:highlight w:val="yellow"/>
          <w:u w:val="single"/>
        </w:rPr>
        <w:t>/</w:t>
      </w:r>
      <w:proofErr w:type="spellStart"/>
      <w:r w:rsidRPr="00C67E36">
        <w:rPr>
          <w:b/>
          <w:sz w:val="28"/>
          <w:highlight w:val="yellow"/>
          <w:u w:val="single"/>
        </w:rPr>
        <w:t>nnnnn</w:t>
      </w:r>
      <w:proofErr w:type="spellEnd"/>
      <w:r w:rsidRPr="00C67E36">
        <w:rPr>
          <w:bCs/>
          <w:sz w:val="28"/>
        </w:rPr>
        <w:t xml:space="preserve"> (</w:t>
      </w:r>
      <w:r w:rsidRPr="001108B2">
        <w:rPr>
          <w:b/>
          <w:color w:val="FF0000"/>
          <w:sz w:val="28"/>
        </w:rPr>
        <w:t>bude doplněno</w:t>
      </w:r>
      <w:r w:rsidRPr="00C67E36">
        <w:rPr>
          <w:bCs/>
          <w:sz w:val="28"/>
        </w:rPr>
        <w:t>)</w:t>
      </w:r>
    </w:p>
    <w:p w14:paraId="3A640725" w14:textId="77777777" w:rsidR="001108B2" w:rsidRDefault="001108B2" w:rsidP="00E637FE">
      <w:pPr>
        <w:pStyle w:val="Zhlav"/>
        <w:jc w:val="center"/>
        <w:rPr>
          <w:b/>
          <w:i/>
          <w:iCs/>
          <w:color w:val="1F497D"/>
          <w:sz w:val="28"/>
          <w:u w:val="single"/>
        </w:rPr>
      </w:pPr>
    </w:p>
    <w:p w14:paraId="16D1E7D2" w14:textId="77777777" w:rsidR="001108B2" w:rsidRDefault="001108B2" w:rsidP="00E637FE">
      <w:pPr>
        <w:pStyle w:val="Zhlav"/>
        <w:jc w:val="center"/>
        <w:rPr>
          <w:b/>
          <w:i/>
          <w:iCs/>
          <w:color w:val="1F497D"/>
          <w:sz w:val="28"/>
          <w:u w:val="single"/>
        </w:rPr>
      </w:pPr>
    </w:p>
    <w:p w14:paraId="1564865B" w14:textId="2A72F29B" w:rsidR="00E637FE" w:rsidRPr="003D1E0D" w:rsidRDefault="00E637FE" w:rsidP="00E637FE">
      <w:pPr>
        <w:pStyle w:val="Zhlav"/>
        <w:jc w:val="center"/>
        <w:rPr>
          <w:b/>
          <w:sz w:val="28"/>
          <w:u w:val="single"/>
        </w:rPr>
      </w:pPr>
      <w:r w:rsidRPr="003D1E0D">
        <w:rPr>
          <w:b/>
          <w:i/>
          <w:iCs/>
          <w:color w:val="1F497D"/>
          <w:sz w:val="28"/>
          <w:u w:val="single"/>
        </w:rPr>
        <w:t>Specifikace požadavků na data DTM</w:t>
      </w:r>
    </w:p>
    <w:p w14:paraId="65AA3A9C" w14:textId="77777777" w:rsidR="00E637FE" w:rsidRDefault="00E637FE" w:rsidP="00A34BB1">
      <w:pPr>
        <w:spacing w:after="40"/>
        <w:jc w:val="both"/>
        <w:rPr>
          <w:rFonts w:ascii="Arial" w:hAnsi="Arial" w:cs="Arial"/>
          <w:b/>
          <w:bCs/>
          <w:i/>
          <w:iCs/>
        </w:rPr>
      </w:pPr>
    </w:p>
    <w:p w14:paraId="215001DF" w14:textId="77777777" w:rsidR="00E637FE" w:rsidRDefault="00E637FE" w:rsidP="00E637FE">
      <w:pPr>
        <w:pStyle w:val="Odstavecseseznamem"/>
        <w:spacing w:after="40"/>
        <w:ind w:left="284"/>
        <w:jc w:val="both"/>
        <w:rPr>
          <w:rFonts w:ascii="Arial" w:hAnsi="Arial" w:cs="Arial"/>
          <w:b/>
          <w:bCs/>
          <w:i/>
          <w:iCs/>
        </w:rPr>
      </w:pPr>
    </w:p>
    <w:p w14:paraId="4C5F205F" w14:textId="4E9766CF" w:rsidR="005135B0" w:rsidRPr="00A34BB1" w:rsidRDefault="004532F4" w:rsidP="00A34BB1">
      <w:pPr>
        <w:pStyle w:val="Odstavecseseznamem"/>
        <w:numPr>
          <w:ilvl w:val="0"/>
          <w:numId w:val="1"/>
        </w:numPr>
        <w:spacing w:after="40"/>
        <w:ind w:left="284" w:hanging="284"/>
        <w:jc w:val="both"/>
        <w:rPr>
          <w:rFonts w:ascii="Arial" w:hAnsi="Arial" w:cs="Arial"/>
          <w:b/>
          <w:bCs/>
          <w:i/>
          <w:iCs/>
        </w:rPr>
      </w:pPr>
      <w:r w:rsidRPr="00A34BB1">
        <w:rPr>
          <w:rFonts w:ascii="Arial" w:hAnsi="Arial" w:cs="Arial"/>
          <w:b/>
          <w:bCs/>
          <w:i/>
          <w:iCs/>
        </w:rPr>
        <w:t xml:space="preserve">Zhotovitel předá geodetický podklad pro vedení Digitální technické mapy Pardubického kraje </w:t>
      </w:r>
      <w:r w:rsidRPr="00A34BB1">
        <w:rPr>
          <w:rFonts w:ascii="Arial" w:hAnsi="Arial" w:cs="Arial"/>
          <w:i/>
          <w:iCs/>
        </w:rPr>
        <w:t xml:space="preserve">(DTM), tzv. geodetická aktualizační dokumentace (GAD). </w:t>
      </w:r>
      <w:r w:rsidRPr="00A34BB1">
        <w:rPr>
          <w:rFonts w:ascii="Arial" w:hAnsi="Arial" w:cs="Arial"/>
          <w:b/>
          <w:bCs/>
          <w:i/>
          <w:iCs/>
        </w:rPr>
        <w:t xml:space="preserve">Předáním GAD se rozumí </w:t>
      </w:r>
      <w:r w:rsidR="00156AC7" w:rsidRPr="00A34BB1">
        <w:rPr>
          <w:rFonts w:ascii="Arial" w:hAnsi="Arial" w:cs="Arial"/>
          <w:b/>
          <w:bCs/>
          <w:i/>
          <w:iCs/>
        </w:rPr>
        <w:t>předání ke kontrole TDI</w:t>
      </w:r>
      <w:r w:rsidR="005F4FD9" w:rsidRPr="00A34BB1">
        <w:rPr>
          <w:rFonts w:ascii="Arial" w:hAnsi="Arial" w:cs="Arial"/>
          <w:b/>
          <w:bCs/>
          <w:i/>
          <w:iCs/>
        </w:rPr>
        <w:t xml:space="preserve"> Objednatele</w:t>
      </w:r>
      <w:r w:rsidR="00156AC7" w:rsidRPr="00A34BB1">
        <w:rPr>
          <w:rFonts w:ascii="Arial" w:hAnsi="Arial" w:cs="Arial"/>
          <w:b/>
          <w:bCs/>
          <w:i/>
          <w:iCs/>
        </w:rPr>
        <w:t xml:space="preserve">, a následně </w:t>
      </w:r>
      <w:r w:rsidRPr="00A34BB1">
        <w:rPr>
          <w:rFonts w:ascii="Arial" w:hAnsi="Arial" w:cs="Arial"/>
          <w:b/>
          <w:bCs/>
          <w:i/>
          <w:iCs/>
        </w:rPr>
        <w:t xml:space="preserve">její </w:t>
      </w:r>
      <w:r w:rsidR="00156AC7" w:rsidRPr="00A34BB1">
        <w:rPr>
          <w:rFonts w:ascii="Arial" w:hAnsi="Arial" w:cs="Arial"/>
          <w:b/>
          <w:bCs/>
          <w:i/>
          <w:iCs/>
        </w:rPr>
        <w:t xml:space="preserve">import </w:t>
      </w:r>
      <w:r w:rsidRPr="00A34BB1">
        <w:rPr>
          <w:rFonts w:ascii="Arial" w:hAnsi="Arial" w:cs="Arial"/>
          <w:b/>
          <w:bCs/>
          <w:i/>
          <w:iCs/>
        </w:rPr>
        <w:t>do Portálu Digitální mapy veřejné správy (DMVS</w:t>
      </w:r>
      <w:r w:rsidR="00156AC7" w:rsidRPr="00A34BB1">
        <w:rPr>
          <w:rFonts w:ascii="Arial" w:hAnsi="Arial" w:cs="Arial"/>
          <w:b/>
          <w:bCs/>
          <w:i/>
          <w:iCs/>
        </w:rPr>
        <w:t>) spolu s „Protokolem o schválení dokumentace“</w:t>
      </w:r>
      <w:r w:rsidR="005F4FD9" w:rsidRPr="00A34BB1">
        <w:rPr>
          <w:rFonts w:ascii="Arial" w:hAnsi="Arial" w:cs="Arial"/>
          <w:b/>
          <w:bCs/>
          <w:i/>
          <w:iCs/>
        </w:rPr>
        <w:t>, dle:</w:t>
      </w:r>
    </w:p>
    <w:p w14:paraId="5D77B3C5" w14:textId="527AEE47" w:rsidR="004532F4" w:rsidRPr="00A34BB1" w:rsidRDefault="004532F4" w:rsidP="00A34BB1">
      <w:pPr>
        <w:pStyle w:val="Odstavecseseznamem"/>
        <w:numPr>
          <w:ilvl w:val="0"/>
          <w:numId w:val="5"/>
        </w:numPr>
        <w:spacing w:after="40"/>
        <w:jc w:val="both"/>
        <w:rPr>
          <w:rFonts w:ascii="Arial" w:hAnsi="Arial" w:cs="Arial"/>
          <w:i/>
          <w:iCs/>
          <w:strike/>
        </w:rPr>
      </w:pPr>
      <w:r w:rsidRPr="00A34BB1">
        <w:rPr>
          <w:rFonts w:ascii="Arial" w:hAnsi="Arial" w:cs="Arial"/>
          <w:i/>
          <w:iCs/>
        </w:rPr>
        <w:t xml:space="preserve">Posouzení změn v základní prostorové situaci (ZPS) vedené v DTM provede zhotovitel prostřednictvím autorizovaného zeměměřického inženýra s oprávněním C, dle § 16f, odst. 1 zákona č. 200/1994 Sb., o zeměměřictví, ve znění pozdějších předpisů (AZI). Za změnu je považováno také doplnění či rušení objektů v DTM. </w:t>
      </w:r>
    </w:p>
    <w:p w14:paraId="54386DF9" w14:textId="3FE60044" w:rsidR="004532F4" w:rsidRPr="00A34BB1" w:rsidRDefault="004532F4" w:rsidP="00A34BB1">
      <w:pPr>
        <w:pStyle w:val="Odstavecseseznamem"/>
        <w:numPr>
          <w:ilvl w:val="0"/>
          <w:numId w:val="5"/>
        </w:numPr>
        <w:spacing w:after="40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GAD bude ve verzi jednotného výměnného formátu (JVF) aktuálně nasazené na Informačním systému DMVS (IS DMVS) a Informačním systému DTM (IS DTM).   </w:t>
      </w:r>
    </w:p>
    <w:p w14:paraId="13DFC865" w14:textId="50C0EABD" w:rsidR="004532F4" w:rsidRPr="00A34BB1" w:rsidRDefault="004532F4" w:rsidP="00A34BB1">
      <w:pPr>
        <w:pStyle w:val="Odstavecseseznamem"/>
        <w:numPr>
          <w:ilvl w:val="0"/>
          <w:numId w:val="5"/>
        </w:numPr>
        <w:spacing w:after="40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GAD se vyhotovuje s využitím stávajících údajů DTM formou tzv. změnových vět, vždy je nutno se vypořádat s navazujícími objekty vedenými v DTM.   </w:t>
      </w:r>
    </w:p>
    <w:p w14:paraId="0B17837E" w14:textId="656AE748" w:rsidR="004532F4" w:rsidRPr="00A34BB1" w:rsidRDefault="004532F4" w:rsidP="00A34BB1">
      <w:pPr>
        <w:pStyle w:val="Odstavecseseznamem"/>
        <w:numPr>
          <w:ilvl w:val="0"/>
          <w:numId w:val="5"/>
        </w:numPr>
        <w:spacing w:after="40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 xml:space="preserve">GAD bude zpracována v souladu s § 5 a přílohy č. 3 vyhlášky č. 393/2020 Sb., o digitální technické mapě v platném znění (vyhláška DTM). </w:t>
      </w:r>
    </w:p>
    <w:p w14:paraId="201C201D" w14:textId="341E54E6" w:rsidR="004532F4" w:rsidRPr="00A34BB1" w:rsidRDefault="004532F4" w:rsidP="00A34BB1">
      <w:pPr>
        <w:pStyle w:val="Odstavecseseznamem"/>
        <w:numPr>
          <w:ilvl w:val="0"/>
          <w:numId w:val="5"/>
        </w:numPr>
        <w:spacing w:after="40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GAD bude ověřena v souladu s § 16 zákona č. 200/1994 Sb., o zeměměřictví, ve znění pozdějších předpisů, a bude dle přílohy č. 4 vyhlášky DTM obsahovat:</w:t>
      </w:r>
    </w:p>
    <w:p w14:paraId="7208B9DF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technická zpráva (PDF/A),</w:t>
      </w:r>
    </w:p>
    <w:p w14:paraId="53CF88D6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měřický náčrt (PDF/A),</w:t>
      </w:r>
    </w:p>
    <w:p w14:paraId="5BC15813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popisové pole (PDF/A),</w:t>
      </w:r>
    </w:p>
    <w:p w14:paraId="235CC50B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seznam souřadnic (ve strojově čitelném formátu),</w:t>
      </w:r>
    </w:p>
    <w:p w14:paraId="5F8E5148" w14:textId="39F124E4" w:rsidR="005F4FD9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výměnný formát (JVF.XML).</w:t>
      </w:r>
    </w:p>
    <w:p w14:paraId="0A52FC71" w14:textId="401A9458" w:rsidR="006D5AAF" w:rsidRPr="00A34BB1" w:rsidRDefault="006D5AAF" w:rsidP="00A34BB1">
      <w:pPr>
        <w:spacing w:after="40" w:line="252" w:lineRule="auto"/>
        <w:ind w:left="720"/>
        <w:jc w:val="both"/>
        <w:rPr>
          <w:rFonts w:ascii="Arial" w:hAnsi="Arial" w:cs="Arial"/>
          <w:i/>
          <w:iCs/>
        </w:rPr>
      </w:pPr>
    </w:p>
    <w:p w14:paraId="4FF211AD" w14:textId="5827B0BF" w:rsidR="004532F4" w:rsidRPr="00A34BB1" w:rsidRDefault="004532F4" w:rsidP="00A34BB1">
      <w:pPr>
        <w:pStyle w:val="Odstavecseseznamem"/>
        <w:numPr>
          <w:ilvl w:val="0"/>
          <w:numId w:val="1"/>
        </w:numPr>
        <w:spacing w:before="120" w:after="40"/>
        <w:ind w:left="284" w:hanging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b/>
          <w:bCs/>
          <w:i/>
          <w:iCs/>
        </w:rPr>
        <w:t>Zhotovitel</w:t>
      </w:r>
      <w:r w:rsidRPr="00A34BB1">
        <w:rPr>
          <w:rFonts w:ascii="Arial" w:hAnsi="Arial" w:cs="Arial"/>
          <w:i/>
          <w:iCs/>
        </w:rPr>
        <w:t xml:space="preserve"> </w:t>
      </w:r>
      <w:r w:rsidRPr="00A34BB1">
        <w:rPr>
          <w:rFonts w:ascii="Arial" w:hAnsi="Arial" w:cs="Arial"/>
          <w:b/>
          <w:bCs/>
          <w:i/>
          <w:iCs/>
        </w:rPr>
        <w:t>dále předá samostatné soubory změnových dokumentací ve formátu JVF s vymezením odvozených prvků dopravní infrastruktury</w:t>
      </w:r>
      <w:r w:rsidRPr="00A34BB1">
        <w:rPr>
          <w:rFonts w:ascii="Arial" w:hAnsi="Arial" w:cs="Arial"/>
          <w:i/>
          <w:iCs/>
        </w:rPr>
        <w:t xml:space="preserve"> (DI), tj. obvod a osa komunikace, silniční uzly, ochranné pásmo, příp. obvod mostu, který bude zpracován dle obsahu přílohy č. 1 vyhlášky DTM, ve verzi JVF aktuálně nasazeného na IS DMVS/IS </w:t>
      </w:r>
      <w:r w:rsidR="00EE71A2" w:rsidRPr="00EE71A2">
        <w:rPr>
          <w:rFonts w:ascii="Arial" w:hAnsi="Arial" w:cs="Arial"/>
          <w:i/>
          <w:iCs/>
        </w:rPr>
        <w:t>DTM, přičemž</w:t>
      </w:r>
      <w:r w:rsidRPr="00A34BB1">
        <w:rPr>
          <w:rFonts w:ascii="Arial" w:hAnsi="Arial" w:cs="Arial"/>
          <w:i/>
          <w:iCs/>
        </w:rPr>
        <w:t xml:space="preserve"> soubory budou členěny jednotlivě dle příslušných skupin prvků DI (rDTI v</w:t>
      </w:r>
      <w:r w:rsidRPr="00EE578D">
        <w:rPr>
          <w:rFonts w:ascii="Arial" w:hAnsi="Arial" w:cs="Arial"/>
          <w:i/>
          <w:iCs/>
        </w:rPr>
        <w:t> </w:t>
      </w:r>
      <w:r w:rsidRPr="00A34BB1">
        <w:rPr>
          <w:rFonts w:ascii="Arial" w:hAnsi="Arial" w:cs="Arial"/>
          <w:i/>
          <w:iCs/>
        </w:rPr>
        <w:t>Portálu DMVS).  Za změnu je považováno také doplnění či rušení objektů DI v</w:t>
      </w:r>
      <w:r w:rsidRPr="00EE578D">
        <w:rPr>
          <w:rFonts w:ascii="Arial" w:hAnsi="Arial" w:cs="Arial"/>
          <w:i/>
          <w:iCs/>
        </w:rPr>
        <w:t> </w:t>
      </w:r>
      <w:r w:rsidRPr="00A34BB1">
        <w:rPr>
          <w:rFonts w:ascii="Arial" w:hAnsi="Arial" w:cs="Arial"/>
          <w:i/>
          <w:iCs/>
        </w:rPr>
        <w:t>DTM</w:t>
      </w:r>
      <w:r w:rsidRPr="00A34BB1">
        <w:rPr>
          <w:rFonts w:ascii="Arial" w:hAnsi="Arial" w:cs="Arial"/>
          <w:b/>
          <w:bCs/>
          <w:i/>
          <w:iCs/>
        </w:rPr>
        <w:t xml:space="preserve">. </w:t>
      </w:r>
      <w:r w:rsidRPr="00A34BB1">
        <w:rPr>
          <w:rFonts w:ascii="Arial" w:hAnsi="Arial" w:cs="Arial"/>
          <w:i/>
          <w:iCs/>
        </w:rPr>
        <w:t> </w:t>
      </w:r>
    </w:p>
    <w:p w14:paraId="149CF87C" w14:textId="77777777" w:rsidR="004532F4" w:rsidRPr="00A34BB1" w:rsidRDefault="004532F4" w:rsidP="00A34BB1">
      <w:pPr>
        <w:pStyle w:val="Odstavecseseznamem"/>
        <w:spacing w:after="40"/>
        <w:ind w:left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Současně bude předáno dle přílohy č. 4 vyhlášky DTM:</w:t>
      </w:r>
    </w:p>
    <w:p w14:paraId="64F57055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technická zpráva (PDF/A), s uvedením použitých skupin prvků DI (rDTI v Portálu DMVS),</w:t>
      </w:r>
    </w:p>
    <w:p w14:paraId="36E34B11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měřický náčrt (PDF/A),</w:t>
      </w:r>
    </w:p>
    <w:p w14:paraId="48C38B04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popisové pole (PDF/A),</w:t>
      </w:r>
    </w:p>
    <w:p w14:paraId="10B8E901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seznam souřadnic (ve strojově čitelném formátu),</w:t>
      </w:r>
    </w:p>
    <w:p w14:paraId="20CF88F5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výměnný formát (JVF.XML).</w:t>
      </w:r>
    </w:p>
    <w:p w14:paraId="54C5DE51" w14:textId="77777777" w:rsidR="004532F4" w:rsidRPr="00A34BB1" w:rsidRDefault="004532F4" w:rsidP="00A34BB1">
      <w:pPr>
        <w:pStyle w:val="Odstavecseseznamem"/>
        <w:spacing w:after="40"/>
        <w:ind w:left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 xml:space="preserve">Ověření bude provedeno v souladu s § 16 zákona č. 200/1994 Sb., o zeměměřictví, ve znění pozdějších předpisů. </w:t>
      </w:r>
    </w:p>
    <w:p w14:paraId="40D07E41" w14:textId="77777777" w:rsidR="001108B2" w:rsidRPr="00A34BB1" w:rsidRDefault="001108B2" w:rsidP="00A34BB1">
      <w:pPr>
        <w:pStyle w:val="Odstavecseseznamem"/>
        <w:spacing w:after="40"/>
        <w:ind w:left="284"/>
        <w:jc w:val="both"/>
        <w:rPr>
          <w:rFonts w:ascii="Arial" w:hAnsi="Arial" w:cs="Arial"/>
          <w:i/>
          <w:iCs/>
        </w:rPr>
      </w:pPr>
    </w:p>
    <w:p w14:paraId="45EEB5EC" w14:textId="46F81B69" w:rsidR="004532F4" w:rsidRPr="00A34BB1" w:rsidRDefault="004532F4" w:rsidP="00A34BB1">
      <w:pPr>
        <w:pStyle w:val="Odstavecseseznamem"/>
        <w:numPr>
          <w:ilvl w:val="0"/>
          <w:numId w:val="1"/>
        </w:numPr>
        <w:spacing w:before="120" w:after="40"/>
        <w:ind w:left="284" w:hanging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b/>
          <w:bCs/>
          <w:i/>
          <w:iCs/>
        </w:rPr>
        <w:t>Zhotovitel</w:t>
      </w:r>
      <w:r w:rsidRPr="00A34BB1">
        <w:rPr>
          <w:rFonts w:ascii="Arial" w:hAnsi="Arial" w:cs="Arial"/>
          <w:i/>
          <w:iCs/>
        </w:rPr>
        <w:t xml:space="preserve"> </w:t>
      </w:r>
      <w:r w:rsidRPr="00A34BB1">
        <w:rPr>
          <w:rFonts w:ascii="Arial" w:hAnsi="Arial" w:cs="Arial"/>
          <w:b/>
          <w:bCs/>
          <w:i/>
          <w:iCs/>
        </w:rPr>
        <w:t xml:space="preserve">předá samostatné soubory změnových dokumentací ve formátu JVF se zpracovanými prvky technické infrastruktury </w:t>
      </w:r>
      <w:r w:rsidRPr="00A34BB1">
        <w:rPr>
          <w:rFonts w:ascii="Arial" w:hAnsi="Arial" w:cs="Arial"/>
          <w:i/>
          <w:iCs/>
        </w:rPr>
        <w:t xml:space="preserve">(TI), který bude zpracován dle obsahu přílohy č. 1 vyhlášky DTM, ve verzi JVF aktuálně nasazeného na IS DMVS/IS DTM, přičemž </w:t>
      </w:r>
      <w:r w:rsidRPr="00A34BB1">
        <w:rPr>
          <w:rFonts w:ascii="Arial" w:hAnsi="Arial" w:cs="Arial"/>
          <w:i/>
          <w:iCs/>
        </w:rPr>
        <w:lastRenderedPageBreak/>
        <w:t xml:space="preserve">soubory budou členěny jednotlivě dle příslušných skupin prvků </w:t>
      </w:r>
      <w:r w:rsidR="00E25D12">
        <w:rPr>
          <w:rFonts w:ascii="Arial" w:hAnsi="Arial" w:cs="Arial"/>
          <w:i/>
          <w:iCs/>
        </w:rPr>
        <w:t>T</w:t>
      </w:r>
      <w:r w:rsidR="00E25D12" w:rsidRPr="00A34BB1">
        <w:rPr>
          <w:rFonts w:ascii="Arial" w:hAnsi="Arial" w:cs="Arial"/>
          <w:i/>
          <w:iCs/>
        </w:rPr>
        <w:t xml:space="preserve">I </w:t>
      </w:r>
      <w:r w:rsidRPr="00A34BB1">
        <w:rPr>
          <w:rFonts w:ascii="Arial" w:hAnsi="Arial" w:cs="Arial"/>
          <w:i/>
          <w:iCs/>
        </w:rPr>
        <w:t>(rDTI v</w:t>
      </w:r>
      <w:r w:rsidRPr="00EE578D">
        <w:rPr>
          <w:rFonts w:ascii="Arial" w:hAnsi="Arial" w:cs="Arial"/>
          <w:i/>
          <w:iCs/>
        </w:rPr>
        <w:t> </w:t>
      </w:r>
      <w:r w:rsidRPr="00A34BB1">
        <w:rPr>
          <w:rFonts w:ascii="Arial" w:hAnsi="Arial" w:cs="Arial"/>
          <w:i/>
          <w:iCs/>
        </w:rPr>
        <w:t>Portálu DMVS</w:t>
      </w:r>
      <w:r w:rsidR="00A34BB1" w:rsidRPr="00A34BB1">
        <w:rPr>
          <w:rFonts w:ascii="Arial" w:hAnsi="Arial" w:cs="Arial"/>
          <w:i/>
          <w:iCs/>
        </w:rPr>
        <w:t>).</w:t>
      </w:r>
      <w:r w:rsidR="00A34BB1">
        <w:rPr>
          <w:rFonts w:ascii="Arial" w:hAnsi="Arial" w:cs="Arial"/>
          <w:i/>
          <w:iCs/>
        </w:rPr>
        <w:t xml:space="preserve"> </w:t>
      </w:r>
      <w:r w:rsidRPr="00A34BB1">
        <w:rPr>
          <w:rFonts w:ascii="Arial" w:hAnsi="Arial" w:cs="Arial"/>
          <w:i/>
          <w:iCs/>
        </w:rPr>
        <w:t>Za změnu je považováno též doplnění či rušení objektů TI v</w:t>
      </w:r>
      <w:r w:rsidRPr="00EE578D">
        <w:rPr>
          <w:rFonts w:ascii="Arial" w:hAnsi="Arial" w:cs="Arial"/>
          <w:i/>
          <w:iCs/>
        </w:rPr>
        <w:t> </w:t>
      </w:r>
      <w:r w:rsidRPr="00A34BB1">
        <w:rPr>
          <w:rFonts w:ascii="Arial" w:hAnsi="Arial" w:cs="Arial"/>
          <w:i/>
          <w:iCs/>
        </w:rPr>
        <w:t xml:space="preserve">DTM. </w:t>
      </w:r>
    </w:p>
    <w:p w14:paraId="71C5F92C" w14:textId="77777777" w:rsidR="004532F4" w:rsidRPr="00A34BB1" w:rsidRDefault="004532F4" w:rsidP="00A34BB1">
      <w:pPr>
        <w:pStyle w:val="Odstavecseseznamem"/>
        <w:spacing w:after="40"/>
        <w:ind w:left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Současně bude předáno dle přílohy č. 4 vyhlášky DTM:</w:t>
      </w:r>
    </w:p>
    <w:p w14:paraId="52F4F00A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technická zpráva (PDF/A), s uvedením použitých skupin prvků TI (rDTI v Portálu DMVS),</w:t>
      </w:r>
    </w:p>
    <w:p w14:paraId="19A98E6B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měřický náčrt (PDF/A),</w:t>
      </w:r>
    </w:p>
    <w:p w14:paraId="18C97019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popisové pole (PDF/A),</w:t>
      </w:r>
    </w:p>
    <w:p w14:paraId="02DE1EAA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seznam souřadnic (ve strojově čitelném formátu),</w:t>
      </w:r>
    </w:p>
    <w:p w14:paraId="66E1D86E" w14:textId="34C1BB66" w:rsidR="005135B0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výměnný formát (JVF.XML).</w:t>
      </w:r>
    </w:p>
    <w:p w14:paraId="3C337568" w14:textId="77777777" w:rsidR="001E4683" w:rsidRDefault="004532F4" w:rsidP="00A34BB1">
      <w:pPr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 xml:space="preserve">Ověření bude provedeno v souladu s § 16 zákona č. 200/1994 Sb., o zeměměřictví, ve znění pozdějších předpisů. </w:t>
      </w:r>
    </w:p>
    <w:p w14:paraId="29AB680F" w14:textId="77777777" w:rsidR="00196A6A" w:rsidRPr="00A52181" w:rsidRDefault="00196A6A" w:rsidP="00196A6A">
      <w:pPr>
        <w:jc w:val="both"/>
        <w:rPr>
          <w:rFonts w:ascii="Arial" w:hAnsi="Arial" w:cs="Arial"/>
          <w:i/>
          <w:iCs/>
        </w:rPr>
      </w:pPr>
      <w:r w:rsidRPr="001108B2">
        <w:rPr>
          <w:rFonts w:ascii="Arial" w:hAnsi="Arial" w:cs="Arial"/>
          <w:i/>
          <w:iCs/>
        </w:rPr>
        <w:t>Veškeré zaměřování inženýrských sítí včetně přípojek je nutno provést ještě před záhozem.</w:t>
      </w:r>
    </w:p>
    <w:p w14:paraId="5D61B726" w14:textId="77777777" w:rsidR="004532F4" w:rsidRPr="00A34BB1" w:rsidRDefault="004532F4" w:rsidP="00A34BB1">
      <w:pPr>
        <w:jc w:val="both"/>
        <w:rPr>
          <w:rFonts w:ascii="Arial" w:hAnsi="Arial" w:cs="Arial"/>
        </w:rPr>
      </w:pPr>
    </w:p>
    <w:p w14:paraId="08BC0333" w14:textId="7638FF1C" w:rsidR="004532F4" w:rsidRPr="00A34BB1" w:rsidRDefault="004532F4" w:rsidP="00A34BB1">
      <w:pPr>
        <w:pStyle w:val="Odstavecseseznamem"/>
        <w:numPr>
          <w:ilvl w:val="0"/>
          <w:numId w:val="1"/>
        </w:numPr>
        <w:spacing w:before="120" w:after="40"/>
        <w:ind w:left="284" w:hanging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b/>
          <w:bCs/>
          <w:i/>
          <w:iCs/>
        </w:rPr>
        <w:t>Zhotovitel</w:t>
      </w:r>
      <w:r w:rsidRPr="00A34BB1">
        <w:rPr>
          <w:rFonts w:ascii="Arial" w:hAnsi="Arial" w:cs="Arial"/>
          <w:i/>
          <w:iCs/>
        </w:rPr>
        <w:t xml:space="preserve"> </w:t>
      </w:r>
      <w:r w:rsidRPr="00A34BB1">
        <w:rPr>
          <w:rFonts w:ascii="Arial" w:hAnsi="Arial" w:cs="Arial"/>
          <w:b/>
          <w:bCs/>
          <w:i/>
          <w:iCs/>
        </w:rPr>
        <w:t>předá objednateli také objekty</w:t>
      </w:r>
      <w:r w:rsidR="00156AC7" w:rsidRPr="00A34BB1">
        <w:rPr>
          <w:rFonts w:ascii="Arial" w:hAnsi="Arial" w:cs="Arial"/>
          <w:b/>
          <w:bCs/>
          <w:i/>
          <w:iCs/>
        </w:rPr>
        <w:t xml:space="preserve"> pasportu silničního majetku (pasportní data)</w:t>
      </w:r>
      <w:r w:rsidR="00156AC7" w:rsidRPr="00A34BB1">
        <w:rPr>
          <w:rFonts w:ascii="Arial" w:hAnsi="Arial" w:cs="Arial"/>
          <w:i/>
          <w:iCs/>
        </w:rPr>
        <w:t xml:space="preserve"> dle definice, struktury a datového modelu uvedených v P1</w:t>
      </w:r>
      <w:r w:rsidR="00F1693F">
        <w:rPr>
          <w:rFonts w:ascii="Arial" w:hAnsi="Arial" w:cs="Arial"/>
          <w:i/>
          <w:iCs/>
        </w:rPr>
        <w:t>*</w:t>
      </w:r>
      <w:r w:rsidR="00156AC7" w:rsidRPr="00A34BB1">
        <w:rPr>
          <w:rFonts w:ascii="Arial" w:hAnsi="Arial" w:cs="Arial"/>
          <w:i/>
          <w:iCs/>
        </w:rPr>
        <w:t>.</w:t>
      </w:r>
    </w:p>
    <w:p w14:paraId="511F46CE" w14:textId="497DB363" w:rsidR="005135B0" w:rsidRPr="00A34BB1" w:rsidRDefault="005135B0" w:rsidP="00A34BB1">
      <w:pPr>
        <w:pStyle w:val="Odstavecseseznamem"/>
        <w:spacing w:before="120" w:after="40"/>
        <w:ind w:left="284"/>
        <w:jc w:val="both"/>
        <w:rPr>
          <w:rFonts w:ascii="Arial" w:hAnsi="Arial" w:cs="Arial"/>
          <w:i/>
          <w:iCs/>
        </w:rPr>
      </w:pPr>
    </w:p>
    <w:p w14:paraId="123B3423" w14:textId="039FCBB6" w:rsidR="005135B0" w:rsidRPr="00A34BB1" w:rsidRDefault="005135B0" w:rsidP="00A34BB1">
      <w:pPr>
        <w:pStyle w:val="Odstavecseseznamem"/>
        <w:numPr>
          <w:ilvl w:val="0"/>
          <w:numId w:val="1"/>
        </w:numPr>
        <w:spacing w:before="120" w:after="40"/>
        <w:ind w:left="284" w:hanging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b/>
          <w:i/>
          <w:iCs/>
        </w:rPr>
        <w:t>Zhotovitel předá objednateli také primární data</w:t>
      </w:r>
      <w:r w:rsidRPr="00A34BB1">
        <w:rPr>
          <w:rFonts w:ascii="Arial" w:hAnsi="Arial" w:cs="Arial"/>
          <w:i/>
          <w:iCs/>
        </w:rPr>
        <w:t>, která vznikla při zaměřování, mapování a tvorbě výstupů 1. až 4.,</w:t>
      </w:r>
      <w:r w:rsidR="00156AC7" w:rsidRPr="00A34BB1">
        <w:rPr>
          <w:rFonts w:ascii="Arial" w:hAnsi="Arial" w:cs="Arial"/>
          <w:i/>
          <w:iCs/>
        </w:rPr>
        <w:t xml:space="preserve"> dle P1</w:t>
      </w:r>
      <w:r w:rsidR="00F1693F">
        <w:rPr>
          <w:rFonts w:ascii="Arial" w:hAnsi="Arial" w:cs="Arial"/>
          <w:i/>
          <w:iCs/>
        </w:rPr>
        <w:t>*</w:t>
      </w:r>
      <w:r w:rsidR="00156AC7" w:rsidRPr="00A34BB1">
        <w:rPr>
          <w:rFonts w:ascii="Arial" w:hAnsi="Arial" w:cs="Arial"/>
          <w:i/>
          <w:iCs/>
        </w:rPr>
        <w:t>,</w:t>
      </w:r>
      <w:r w:rsidRPr="00A34BB1">
        <w:rPr>
          <w:rFonts w:ascii="Arial" w:hAnsi="Arial" w:cs="Arial"/>
          <w:i/>
          <w:iCs/>
        </w:rPr>
        <w:t xml:space="preserve"> a to ve struktuře:</w:t>
      </w:r>
    </w:p>
    <w:p w14:paraId="1B053C4C" w14:textId="6CB02D86" w:rsidR="005135B0" w:rsidRPr="00A34BB1" w:rsidRDefault="005135B0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Měřické snímky,</w:t>
      </w:r>
    </w:p>
    <w:p w14:paraId="32E6FF42" w14:textId="4DC05898" w:rsidR="005135B0" w:rsidRPr="00A34BB1" w:rsidRDefault="005135B0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Mračno bodů,</w:t>
      </w:r>
    </w:p>
    <w:p w14:paraId="5179BDC8" w14:textId="5B95A393" w:rsidR="005135B0" w:rsidRPr="00A34BB1" w:rsidRDefault="005135B0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Bodové pole,</w:t>
      </w:r>
    </w:p>
    <w:p w14:paraId="7833C01D" w14:textId="297B79EB" w:rsidR="005135B0" w:rsidRPr="00A34BB1" w:rsidRDefault="005135B0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Podrobné body</w:t>
      </w:r>
      <w:r w:rsidR="006D5AAF" w:rsidRPr="00A34BB1">
        <w:rPr>
          <w:rFonts w:ascii="Arial" w:hAnsi="Arial" w:cs="Arial"/>
          <w:i/>
          <w:iCs/>
        </w:rPr>
        <w:t>.</w:t>
      </w:r>
    </w:p>
    <w:p w14:paraId="4A2C0F3B" w14:textId="77777777" w:rsidR="005135B0" w:rsidRPr="00A34BB1" w:rsidRDefault="005135B0" w:rsidP="00A34BB1">
      <w:pPr>
        <w:spacing w:after="40" w:line="252" w:lineRule="auto"/>
        <w:jc w:val="both"/>
        <w:rPr>
          <w:rFonts w:ascii="Arial" w:hAnsi="Arial" w:cs="Arial"/>
          <w:i/>
          <w:iCs/>
        </w:rPr>
      </w:pPr>
    </w:p>
    <w:p w14:paraId="78B92BBE" w14:textId="101CD055" w:rsidR="005135B0" w:rsidRPr="00414742" w:rsidRDefault="005135B0" w:rsidP="003D1E0D">
      <w:pPr>
        <w:pStyle w:val="Odstavecseseznamem"/>
        <w:numPr>
          <w:ilvl w:val="0"/>
          <w:numId w:val="1"/>
        </w:numPr>
        <w:spacing w:after="40"/>
        <w:ind w:left="284" w:hanging="284"/>
        <w:jc w:val="both"/>
        <w:rPr>
          <w:rFonts w:ascii="Arial" w:hAnsi="Arial" w:cs="Arial"/>
          <w:b/>
          <w:i/>
          <w:iCs/>
        </w:rPr>
      </w:pPr>
      <w:r w:rsidRPr="00414742">
        <w:rPr>
          <w:rFonts w:ascii="Arial" w:hAnsi="Arial" w:cs="Arial"/>
          <w:b/>
          <w:i/>
          <w:iCs/>
        </w:rPr>
        <w:t>Zhotovitel předá objednateli Kalibrační protokoly pro využité přístroje pro jednotlivé metody měření či mapování.</w:t>
      </w:r>
    </w:p>
    <w:p w14:paraId="3A77D1D9" w14:textId="21BA38A4" w:rsidR="00414742" w:rsidRDefault="00414742" w:rsidP="00414742">
      <w:pPr>
        <w:spacing w:after="40"/>
        <w:jc w:val="both"/>
        <w:rPr>
          <w:rFonts w:ascii="Arial" w:hAnsi="Arial" w:cs="Arial"/>
          <w:b/>
          <w:i/>
          <w:iCs/>
        </w:rPr>
      </w:pPr>
    </w:p>
    <w:p w14:paraId="7EE0F6FD" w14:textId="17705527" w:rsidR="003E70FE" w:rsidRDefault="003E70FE" w:rsidP="00A34BB1">
      <w:pPr>
        <w:spacing w:after="40" w:line="252" w:lineRule="auto"/>
        <w:jc w:val="both"/>
        <w:rPr>
          <w:rFonts w:ascii="Arial" w:hAnsi="Arial" w:cs="Arial"/>
          <w:b/>
          <w:i/>
          <w:iCs/>
        </w:rPr>
      </w:pPr>
    </w:p>
    <w:p w14:paraId="4B7F7BC7" w14:textId="601CC9AB" w:rsidR="003E70FE" w:rsidRDefault="003E70FE" w:rsidP="00A34BB1">
      <w:pPr>
        <w:spacing w:after="40" w:line="252" w:lineRule="auto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Předání výše uvedených dat:</w:t>
      </w:r>
    </w:p>
    <w:p w14:paraId="7BC13956" w14:textId="681898D6" w:rsidR="003E70FE" w:rsidRDefault="003E70FE" w:rsidP="00A34BB1">
      <w:pPr>
        <w:spacing w:after="40" w:line="252" w:lineRule="auto"/>
        <w:jc w:val="both"/>
        <w:rPr>
          <w:rFonts w:ascii="Arial" w:hAnsi="Arial" w:cs="Arial"/>
          <w:i/>
          <w:iCs/>
        </w:rPr>
      </w:pPr>
      <w:r w:rsidRPr="003E70FE">
        <w:rPr>
          <w:rFonts w:ascii="Arial" w:hAnsi="Arial" w:cs="Arial"/>
          <w:i/>
          <w:iCs/>
        </w:rPr>
        <w:t>Předání všech výše uvedených dat</w:t>
      </w:r>
      <w:r>
        <w:rPr>
          <w:rFonts w:ascii="Arial" w:hAnsi="Arial" w:cs="Arial"/>
          <w:i/>
          <w:iCs/>
        </w:rPr>
        <w:t xml:space="preserve"> (1.- 6. bod) </w:t>
      </w:r>
      <w:r w:rsidRPr="003E70FE">
        <w:rPr>
          <w:rFonts w:ascii="Arial" w:hAnsi="Arial" w:cs="Arial"/>
          <w:i/>
          <w:iCs/>
        </w:rPr>
        <w:t>bude provedeno na datovém úložišti ve formě externího nebo externích HDD 3,5“ s rozhraním USB 3. x umožňujícím připojení ke standardnímu osobnímu počítači, přičemž tyto nosiče jsou součástí dodávky.</w:t>
      </w:r>
      <w:r>
        <w:rPr>
          <w:rFonts w:ascii="Arial" w:hAnsi="Arial" w:cs="Arial"/>
          <w:i/>
          <w:iCs/>
        </w:rPr>
        <w:t xml:space="preserve"> Zároveň bude zhotovitelem pro investora/stavebníka zřízen přístup/přístupy do online datového uložiště (např. Trimble Connect atd.) za účelem efektivnějšího sdílení dat.</w:t>
      </w:r>
    </w:p>
    <w:p w14:paraId="12AC4753" w14:textId="77777777" w:rsidR="00F1693F" w:rsidRPr="003E70FE" w:rsidRDefault="00F1693F" w:rsidP="00A34BB1">
      <w:pPr>
        <w:spacing w:after="40" w:line="252" w:lineRule="auto"/>
        <w:jc w:val="both"/>
        <w:rPr>
          <w:rFonts w:ascii="Arial" w:hAnsi="Arial" w:cs="Arial"/>
          <w:i/>
          <w:iCs/>
        </w:rPr>
      </w:pPr>
    </w:p>
    <w:p w14:paraId="2FD37F90" w14:textId="10EE2CDE" w:rsidR="003C6363" w:rsidRDefault="00F1693F" w:rsidP="00326F2B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*P1: </w:t>
      </w:r>
      <w:r w:rsidRPr="00F1693F">
        <w:rPr>
          <w:rFonts w:ascii="Arial" w:hAnsi="Arial" w:cs="Arial"/>
          <w:i/>
          <w:iCs/>
        </w:rPr>
        <w:t xml:space="preserve">Datový předpis pro tvorbu geodetických podkladů ve výstavbě a provozu na pozemních </w:t>
      </w:r>
      <w:proofErr w:type="gramStart"/>
      <w:r w:rsidRPr="00F1693F">
        <w:rPr>
          <w:rFonts w:ascii="Arial" w:hAnsi="Arial" w:cs="Arial"/>
          <w:i/>
          <w:iCs/>
        </w:rPr>
        <w:t>komunikacích</w:t>
      </w:r>
      <w:r>
        <w:rPr>
          <w:rFonts w:ascii="Arial" w:hAnsi="Arial" w:cs="Arial"/>
          <w:i/>
          <w:iCs/>
        </w:rPr>
        <w:t xml:space="preserve"> - samostatná</w:t>
      </w:r>
      <w:proofErr w:type="gramEnd"/>
      <w:r>
        <w:rPr>
          <w:rFonts w:ascii="Arial" w:hAnsi="Arial" w:cs="Arial"/>
          <w:i/>
          <w:iCs/>
        </w:rPr>
        <w:t xml:space="preserve"> příloha zadávací dokumentace. </w:t>
      </w:r>
      <w:r w:rsidR="00DC6DA7">
        <w:rPr>
          <w:rFonts w:ascii="Arial" w:hAnsi="Arial" w:cs="Arial"/>
          <w:i/>
          <w:iCs/>
        </w:rPr>
        <w:t>Dostupné na:</w:t>
      </w:r>
      <w:r w:rsidR="00326F2B">
        <w:rPr>
          <w:rFonts w:ascii="Arial" w:hAnsi="Arial" w:cs="Arial"/>
          <w:i/>
          <w:iCs/>
        </w:rPr>
        <w:t xml:space="preserve"> </w:t>
      </w:r>
      <w:hyperlink r:id="rId7" w:history="1">
        <w:r w:rsidR="00326F2B" w:rsidRPr="00326F2B">
          <w:rPr>
            <w:rStyle w:val="Hypertextovodkaz"/>
            <w:rFonts w:ascii="Arial" w:hAnsi="Arial" w:cs="Arial"/>
            <w:iCs/>
          </w:rPr>
          <w:t>https://pak.krajdtm.cz/portal-pak/Georeal.Documents/Front/DownloadFile?documentPartId=46bx5abp0pxr24mqenpvgs4txm</w:t>
        </w:r>
      </w:hyperlink>
    </w:p>
    <w:sectPr w:rsidR="003C63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4FEC" w14:textId="77777777" w:rsidR="006C1C07" w:rsidRDefault="006C1C07" w:rsidP="00E637FE">
      <w:r>
        <w:separator/>
      </w:r>
    </w:p>
  </w:endnote>
  <w:endnote w:type="continuationSeparator" w:id="0">
    <w:p w14:paraId="31BF9596" w14:textId="77777777" w:rsidR="006C1C07" w:rsidRDefault="006C1C07" w:rsidP="00E6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32CD" w14:textId="77777777" w:rsidR="006C1C07" w:rsidRDefault="006C1C07" w:rsidP="00E637FE">
      <w:r>
        <w:separator/>
      </w:r>
    </w:p>
  </w:footnote>
  <w:footnote w:type="continuationSeparator" w:id="0">
    <w:p w14:paraId="05FF9F95" w14:textId="77777777" w:rsidR="006C1C07" w:rsidRDefault="006C1C07" w:rsidP="00E63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ACC1" w14:textId="22A21E0B" w:rsidR="003D1E0D" w:rsidRPr="001108B2" w:rsidRDefault="003D1E0D" w:rsidP="003D1E0D">
    <w:pPr>
      <w:pStyle w:val="Zhlav"/>
      <w:jc w:val="right"/>
      <w:rPr>
        <w:rFonts w:ascii="Arial" w:hAnsi="Arial" w:cs="Arial"/>
        <w:bCs/>
        <w:szCs w:val="20"/>
      </w:rPr>
    </w:pPr>
    <w:r w:rsidRPr="001108B2">
      <w:rPr>
        <w:rFonts w:ascii="Arial" w:hAnsi="Arial" w:cs="Arial"/>
        <w:bCs/>
        <w:szCs w:val="20"/>
      </w:rPr>
      <w:t xml:space="preserve">Příloha č. </w:t>
    </w:r>
    <w:r w:rsidR="001108B2" w:rsidRPr="001108B2">
      <w:rPr>
        <w:rFonts w:ascii="Arial" w:hAnsi="Arial" w:cs="Arial"/>
        <w:bCs/>
        <w:szCs w:val="20"/>
      </w:rPr>
      <w:t>9</w:t>
    </w:r>
    <w:r w:rsidRPr="001108B2">
      <w:rPr>
        <w:rFonts w:ascii="Arial" w:hAnsi="Arial" w:cs="Arial"/>
        <w:bCs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1D3"/>
    <w:multiLevelType w:val="hybridMultilevel"/>
    <w:tmpl w:val="565A4DEE"/>
    <w:lvl w:ilvl="0" w:tplc="3D7E55F2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A41"/>
    <w:multiLevelType w:val="multilevel"/>
    <w:tmpl w:val="641A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76EEA"/>
    <w:multiLevelType w:val="hybridMultilevel"/>
    <w:tmpl w:val="3FF2B148"/>
    <w:lvl w:ilvl="0" w:tplc="95EE3C72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A912D7B"/>
    <w:multiLevelType w:val="hybridMultilevel"/>
    <w:tmpl w:val="7B60722A"/>
    <w:lvl w:ilvl="0" w:tplc="C7E67DB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6B04ED"/>
    <w:multiLevelType w:val="multilevel"/>
    <w:tmpl w:val="53927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60826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2961391">
    <w:abstractNumId w:val="1"/>
  </w:num>
  <w:num w:numId="3" w16cid:durableId="843132521">
    <w:abstractNumId w:val="4"/>
  </w:num>
  <w:num w:numId="4" w16cid:durableId="1776173486">
    <w:abstractNumId w:val="3"/>
  </w:num>
  <w:num w:numId="5" w16cid:durableId="600382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F4"/>
    <w:rsid w:val="000745C5"/>
    <w:rsid w:val="001108B2"/>
    <w:rsid w:val="00156AC7"/>
    <w:rsid w:val="0019529A"/>
    <w:rsid w:val="00196A6A"/>
    <w:rsid w:val="001E4683"/>
    <w:rsid w:val="002F5D03"/>
    <w:rsid w:val="00326F2B"/>
    <w:rsid w:val="003C6363"/>
    <w:rsid w:val="003D1E0D"/>
    <w:rsid w:val="003E70FE"/>
    <w:rsid w:val="003F0360"/>
    <w:rsid w:val="00414742"/>
    <w:rsid w:val="004532F4"/>
    <w:rsid w:val="0045762E"/>
    <w:rsid w:val="005135B0"/>
    <w:rsid w:val="005F4FD9"/>
    <w:rsid w:val="006308A4"/>
    <w:rsid w:val="006C1C07"/>
    <w:rsid w:val="006D5AAF"/>
    <w:rsid w:val="006E3B10"/>
    <w:rsid w:val="007350E3"/>
    <w:rsid w:val="007851F1"/>
    <w:rsid w:val="008D0968"/>
    <w:rsid w:val="008E67DD"/>
    <w:rsid w:val="00A1574C"/>
    <w:rsid w:val="00A34BB1"/>
    <w:rsid w:val="00A64CCD"/>
    <w:rsid w:val="00BC3235"/>
    <w:rsid w:val="00BC67D1"/>
    <w:rsid w:val="00D14A2D"/>
    <w:rsid w:val="00D27405"/>
    <w:rsid w:val="00D3095F"/>
    <w:rsid w:val="00DC6DA7"/>
    <w:rsid w:val="00E25D12"/>
    <w:rsid w:val="00E637FE"/>
    <w:rsid w:val="00EC6269"/>
    <w:rsid w:val="00EE578D"/>
    <w:rsid w:val="00EE71A2"/>
    <w:rsid w:val="00F1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6B6E"/>
  <w15:chartTrackingRefBased/>
  <w15:docId w15:val="{46D90FEF-B150-4C42-ACD7-4AC44C99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2F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32F4"/>
    <w:pPr>
      <w:spacing w:after="160" w:line="252" w:lineRule="auto"/>
      <w:ind w:left="720"/>
      <w:contextualSpacing/>
    </w:pPr>
    <w:rPr>
      <w14:ligatures w14:val="standardContextual"/>
    </w:rPr>
  </w:style>
  <w:style w:type="paragraph" w:styleId="Revize">
    <w:name w:val="Revision"/>
    <w:hidden/>
    <w:uiPriority w:val="99"/>
    <w:semiHidden/>
    <w:rsid w:val="005135B0"/>
    <w:pPr>
      <w:spacing w:after="0" w:line="240" w:lineRule="auto"/>
    </w:pPr>
    <w:rPr>
      <w:rFonts w:ascii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5135B0"/>
    <w:rPr>
      <w:color w:val="0000FF"/>
      <w:u w:val="single"/>
      <w:shd w:val="clear" w:color="auto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5135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3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35B0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5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35B0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7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78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637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7FE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E637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7FE"/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326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k.krajdtm.cz/portal-pak/Georeal.Documents/Front/DownloadFile?documentPartId=46bx5abp0pxr24mqenpvgs4tx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Zuzana Mgr.</dc:creator>
  <cp:keywords/>
  <dc:description/>
  <cp:lastModifiedBy>Dvořák Jiří</cp:lastModifiedBy>
  <cp:revision>4</cp:revision>
  <cp:lastPrinted>2025-01-17T11:50:00Z</cp:lastPrinted>
  <dcterms:created xsi:type="dcterms:W3CDTF">2025-10-27T14:10:00Z</dcterms:created>
  <dcterms:modified xsi:type="dcterms:W3CDTF">2025-11-05T14:46:00Z</dcterms:modified>
</cp:coreProperties>
</file>