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2A67847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FBAC41E" w:rsidR="00CE6888" w:rsidRDefault="00017077">
            <w:pPr>
              <w:pStyle w:val="Default0"/>
              <w:rPr>
                <w:b/>
              </w:rPr>
            </w:pPr>
            <w:r w:rsidRPr="00017077">
              <w:rPr>
                <w:b/>
              </w:rPr>
              <w:t xml:space="preserve">Komplexní úklid prostor </w:t>
            </w:r>
            <w:r w:rsidR="00245D42">
              <w:rPr>
                <w:b/>
              </w:rPr>
              <w:t>Litomyšlské</w:t>
            </w:r>
            <w:r w:rsidRPr="00017077">
              <w:rPr>
                <w:b/>
              </w:rPr>
              <w:t xml:space="preserve"> nemocnice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18AE4A4B" w:rsidR="00445BC5" w:rsidRPr="00017077" w:rsidRDefault="0001707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017077">
              <w:rPr>
                <w:rFonts w:cs="Calibri"/>
                <w:b/>
              </w:rPr>
              <w:t>Druh zadávacího řízení</w:t>
            </w:r>
            <w:r w:rsidR="00445BC5" w:rsidRPr="00017077">
              <w:rPr>
                <w:rFonts w:cs="Calibri"/>
                <w:b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3219A42D" w:rsidR="00445BC5" w:rsidRPr="00017077" w:rsidRDefault="00017077">
            <w:pPr>
              <w:spacing w:after="0" w:line="240" w:lineRule="auto"/>
            </w:pPr>
            <w:r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CBC1543" w:rsidR="00CE6888" w:rsidRDefault="00886CEF">
            <w:pPr>
              <w:spacing w:after="0" w:line="240" w:lineRule="auto"/>
            </w:pPr>
            <w:r>
              <w:t xml:space="preserve">Nadlimitní 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5CE9A21D" w:rsidR="00CE6888" w:rsidRDefault="0001707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4A5B525F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 w:rsidR="00017077">
              <w:rPr>
                <w:rFonts w:cstheme="minorHAnsi"/>
                <w:color w:val="FF0000"/>
              </w:rPr>
              <w:t>účastník</w:t>
            </w:r>
            <w:r>
              <w:rPr>
                <w:rFonts w:cstheme="minorHAnsi"/>
                <w:color w:val="FF0000"/>
              </w:rPr>
              <w:t>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19EAE964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 w:rsidR="00017077" w:rsidRPr="00017077">
              <w:rPr>
                <w:rFonts w:cstheme="minorHAnsi"/>
                <w:color w:val="FF0000"/>
              </w:rPr>
              <w:t>účastník</w:t>
            </w:r>
            <w:r>
              <w:rPr>
                <w:rFonts w:cstheme="minorHAnsi"/>
                <w:color w:val="FF0000"/>
              </w:rPr>
              <w:t>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4BEC71F1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 w:rsidR="00017077" w:rsidRPr="00017077">
              <w:rPr>
                <w:rFonts w:cstheme="minorHAnsi"/>
                <w:color w:val="FF0000"/>
              </w:rPr>
              <w:t>účastník</w:t>
            </w:r>
            <w:r>
              <w:rPr>
                <w:rFonts w:cstheme="minorHAnsi"/>
                <w:color w:val="FF0000"/>
              </w:rPr>
              <w:t>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00C8ED47" w:rsidR="0058319B" w:rsidRDefault="00017077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249C3E17" w:rsidR="00CE6888" w:rsidRDefault="0001707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5FEF418C" w:rsidR="00CE6888" w:rsidRDefault="00017077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5A258439" w:rsidR="00CE6888" w:rsidRDefault="0001707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64607A54" w:rsidR="00CE6888" w:rsidRDefault="0001707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7077"/>
    <w:rsid w:val="00090ADD"/>
    <w:rsid w:val="000B3E2C"/>
    <w:rsid w:val="001128E5"/>
    <w:rsid w:val="00245D42"/>
    <w:rsid w:val="002A6CB2"/>
    <w:rsid w:val="002D386D"/>
    <w:rsid w:val="00307F40"/>
    <w:rsid w:val="003D7D90"/>
    <w:rsid w:val="00445BC5"/>
    <w:rsid w:val="00480E17"/>
    <w:rsid w:val="0058319B"/>
    <w:rsid w:val="00660CD5"/>
    <w:rsid w:val="00725CFB"/>
    <w:rsid w:val="008756DD"/>
    <w:rsid w:val="00886CEF"/>
    <w:rsid w:val="00926B57"/>
    <w:rsid w:val="00A21889"/>
    <w:rsid w:val="00A734EA"/>
    <w:rsid w:val="00AA0B58"/>
    <w:rsid w:val="00BA6E9B"/>
    <w:rsid w:val="00CA46BA"/>
    <w:rsid w:val="00CE6888"/>
    <w:rsid w:val="00D8458E"/>
    <w:rsid w:val="00DF7A59"/>
    <w:rsid w:val="00E017C2"/>
    <w:rsid w:val="00E574C3"/>
    <w:rsid w:val="00E67529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2021-03-18T10:37:00Z</dcterms:created>
  <dcterms:modified xsi:type="dcterms:W3CDTF">2025-05-12T07:30:00Z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