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F42" w14:textId="756B3412" w:rsidR="00304C50" w:rsidRDefault="00D6743D" w:rsidP="000D063F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</w:t>
      </w:r>
      <w:r w:rsidR="007F6107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FF281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zadávací </w:t>
      </w:r>
      <w:proofErr w:type="gramStart"/>
      <w:r w:rsidR="00FF281A">
        <w:rPr>
          <w:rFonts w:ascii="Calibri" w:eastAsia="Times New Roman" w:hAnsi="Calibri" w:cs="Calibri"/>
          <w:b/>
          <w:sz w:val="28"/>
          <w:szCs w:val="28"/>
          <w:lang w:eastAsia="cs-CZ"/>
        </w:rPr>
        <w:t>dokumentace</w:t>
      </w: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- </w:t>
      </w:r>
      <w:r w:rsidR="009C205C">
        <w:rPr>
          <w:rFonts w:ascii="Calibri" w:eastAsia="Times New Roman" w:hAnsi="Calibri" w:cs="Calibri"/>
          <w:b/>
          <w:sz w:val="28"/>
          <w:szCs w:val="28"/>
          <w:lang w:eastAsia="cs-CZ"/>
        </w:rPr>
        <w:t>Technické</w:t>
      </w:r>
      <w:proofErr w:type="gramEnd"/>
      <w:r w:rsidR="009C205C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podmínky pro část 2 VZ</w:t>
      </w:r>
    </w:p>
    <w:p w14:paraId="7F22D549" w14:textId="684951F3" w:rsidR="009C205C" w:rsidRDefault="009C205C" w:rsidP="009C205C">
      <w:pPr>
        <w:tabs>
          <w:tab w:val="left" w:pos="4500"/>
          <w:tab w:val="right" w:leader="dot" w:pos="8505"/>
        </w:tabs>
        <w:spacing w:before="120" w:after="36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hAnsi="Calibri"/>
          <w:b/>
          <w:sz w:val="28"/>
          <w:szCs w:val="28"/>
        </w:rPr>
        <w:t>Vyplněná příloha č. 2 tvoří nedílnou součást nabídky účastníka zadávacího řízení.</w:t>
      </w:r>
    </w:p>
    <w:p w14:paraId="3DB32A15" w14:textId="6881B150" w:rsidR="0051341D" w:rsidRPr="001B0A3F" w:rsidRDefault="00F25DEF" w:rsidP="001B0A3F">
      <w:pPr>
        <w:shd w:val="clear" w:color="auto" w:fill="FFE599" w:themeFill="accent4" w:themeFillTint="66"/>
        <w:tabs>
          <w:tab w:val="left" w:pos="4500"/>
          <w:tab w:val="right" w:leader="dot" w:pos="8505"/>
        </w:tabs>
        <w:spacing w:before="120" w:after="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sz w:val="28"/>
          <w:szCs w:val="28"/>
          <w:lang w:eastAsia="cs-CZ"/>
        </w:rPr>
        <w:t>Název veřejné zakázky:</w:t>
      </w:r>
      <w:r w:rsidR="001B0A3F">
        <w:rPr>
          <w:rFonts w:ascii="Calibri" w:eastAsia="Times New Roman" w:hAnsi="Calibri" w:cs="Calibri"/>
          <w:b/>
          <w:sz w:val="28"/>
          <w:szCs w:val="28"/>
          <w:lang w:eastAsia="cs-CZ"/>
        </w:rPr>
        <w:br/>
      </w:r>
      <w:r w:rsidR="004414E1" w:rsidRPr="004414E1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Pomůcky pro inkontinenci</w:t>
      </w:r>
    </w:p>
    <w:p w14:paraId="7F22ABDA" w14:textId="77777777" w:rsidR="001B0A3F" w:rsidRDefault="001B0A3F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9A6A468" w14:textId="043BDD9C" w:rsidR="009C205C" w:rsidRDefault="009C205C" w:rsidP="009C205C">
      <w:pPr>
        <w:pStyle w:val="Styl1"/>
        <w:pBdr>
          <w:bottom w:val="none" w:sz="0" w:space="0" w:color="auto"/>
        </w:pBdr>
        <w:shd w:val="clear" w:color="auto" w:fill="9CC2E5" w:themeFill="accent1" w:themeFillTint="99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lang w:eastAsia="cs-CZ"/>
        </w:rPr>
        <w:t>Název části 2 veřejné zakázky:</w:t>
      </w:r>
    </w:p>
    <w:p w14:paraId="68FE1CF2" w14:textId="623F6353" w:rsidR="009C205C" w:rsidRPr="00786484" w:rsidRDefault="009C205C" w:rsidP="009C205C">
      <w:pPr>
        <w:pStyle w:val="Styl1"/>
        <w:pBdr>
          <w:bottom w:val="none" w:sz="0" w:space="0" w:color="auto"/>
        </w:pBdr>
        <w:shd w:val="clear" w:color="auto" w:fill="9CC2E5" w:themeFill="accent1" w:themeFillTint="99"/>
        <w:rPr>
          <w:rFonts w:asciiTheme="minorHAnsi" w:eastAsia="Tahoma" w:hAnsiTheme="minorHAnsi" w:cstheme="minorHAnsi"/>
          <w:b/>
        </w:rPr>
      </w:pPr>
      <w:r w:rsidRPr="009C205C">
        <w:rPr>
          <w:rFonts w:asciiTheme="minorHAnsi" w:eastAsia="Tahoma" w:hAnsiTheme="minorHAnsi" w:cstheme="minorHAnsi"/>
          <w:b/>
        </w:rPr>
        <w:t>Plenkové kalhotky, vložky</w:t>
      </w:r>
    </w:p>
    <w:p w14:paraId="7B2CCA0D" w14:textId="77777777" w:rsidR="009C205C" w:rsidRDefault="009C205C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48E0D04" w14:textId="77777777" w:rsidR="009C205C" w:rsidRDefault="009C205C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4D0BA4" w14:textId="6DB2ED59" w:rsidR="009C205C" w:rsidRPr="009C205C" w:rsidRDefault="009C205C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</w:rPr>
      </w:pPr>
      <w:r w:rsidRPr="009C205C">
        <w:rPr>
          <w:rFonts w:ascii="Calibri" w:hAnsi="Calibri" w:cs="Calibri"/>
          <w:b/>
          <w:bCs/>
          <w:sz w:val="28"/>
          <w:szCs w:val="28"/>
        </w:rPr>
        <w:t>Technické parametry</w:t>
      </w:r>
    </w:p>
    <w:p w14:paraId="5B5D5B78" w14:textId="77777777" w:rsidR="0072575D" w:rsidRPr="00766EE5" w:rsidRDefault="0072575D" w:rsidP="0072575D">
      <w:pPr>
        <w:pStyle w:val="Styl1"/>
        <w:pBdr>
          <w:bottom w:val="none" w:sz="0" w:space="0" w:color="auto"/>
        </w:pBd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9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3254"/>
        <w:gridCol w:w="12"/>
      </w:tblGrid>
      <w:tr w:rsidR="0072575D" w:rsidRPr="000D37C2" w14:paraId="64501E71" w14:textId="77777777" w:rsidTr="00F829B7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78AFAC3" w14:textId="0A5823EC" w:rsidR="0072575D" w:rsidRPr="007C501B" w:rsidRDefault="0072575D" w:rsidP="002E365C">
            <w:pPr>
              <w:pStyle w:val="Odstavecseseznamem"/>
              <w:spacing w:after="0" w:line="240" w:lineRule="auto"/>
              <w:ind w:hanging="728"/>
              <w:rPr>
                <w:b/>
                <w:bCs/>
                <w:color w:val="000000"/>
                <w:sz w:val="28"/>
                <w:szCs w:val="28"/>
              </w:rPr>
            </w:pPr>
            <w:r w:rsidRPr="007C501B">
              <w:rPr>
                <w:b/>
                <w:bCs/>
                <w:color w:val="000000"/>
                <w:sz w:val="28"/>
                <w:szCs w:val="28"/>
              </w:rPr>
              <w:t>Položk</w:t>
            </w:r>
            <w:r w:rsidR="009C205C">
              <w:rPr>
                <w:b/>
                <w:bCs/>
                <w:color w:val="000000"/>
                <w:sz w:val="28"/>
                <w:szCs w:val="28"/>
              </w:rPr>
              <w:t>y</w:t>
            </w:r>
            <w:r w:rsidRPr="007C501B">
              <w:rPr>
                <w:b/>
                <w:bCs/>
                <w:color w:val="000000"/>
                <w:sz w:val="28"/>
                <w:szCs w:val="28"/>
              </w:rPr>
              <w:t xml:space="preserve"> veřejné zakázky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4061646C" w14:textId="77777777" w:rsidR="0072575D" w:rsidRPr="009C205C" w:rsidRDefault="009C205C" w:rsidP="002E365C">
            <w:pPr>
              <w:spacing w:after="0" w:line="240" w:lineRule="auto"/>
              <w:rPr>
                <w:rFonts w:eastAsia="Tahoma"/>
                <w:b/>
                <w:sz w:val="28"/>
                <w:szCs w:val="28"/>
              </w:rPr>
            </w:pPr>
            <w:r w:rsidRPr="009C205C">
              <w:rPr>
                <w:rFonts w:eastAsia="Tahoma"/>
                <w:b/>
                <w:sz w:val="28"/>
                <w:szCs w:val="28"/>
              </w:rPr>
              <w:t>Plenkové kalhotky natahovací, jednorázové</w:t>
            </w:r>
          </w:p>
          <w:p w14:paraId="7E3B8B6C" w14:textId="77777777" w:rsidR="009C205C" w:rsidRPr="009C205C" w:rsidRDefault="009C205C" w:rsidP="002E365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205C">
              <w:rPr>
                <w:b/>
                <w:sz w:val="28"/>
                <w:szCs w:val="28"/>
              </w:rPr>
              <w:t>Plenkové kalhotky zalepovací, jednorázové, denní</w:t>
            </w:r>
          </w:p>
          <w:p w14:paraId="14282C64" w14:textId="77777777" w:rsidR="009C205C" w:rsidRPr="009C205C" w:rsidRDefault="009C205C" w:rsidP="002E365C">
            <w:pPr>
              <w:spacing w:after="0" w:line="240" w:lineRule="auto"/>
              <w:rPr>
                <w:rFonts w:eastAsia="Tahoma"/>
                <w:b/>
                <w:sz w:val="28"/>
                <w:szCs w:val="28"/>
              </w:rPr>
            </w:pPr>
            <w:r w:rsidRPr="009C205C">
              <w:rPr>
                <w:rFonts w:eastAsia="Tahoma"/>
                <w:b/>
                <w:sz w:val="28"/>
                <w:szCs w:val="28"/>
              </w:rPr>
              <w:t>Plenkové kalhotky zalepovací, jednorázové, noční</w:t>
            </w:r>
          </w:p>
          <w:p w14:paraId="19C2E176" w14:textId="596339D7" w:rsidR="009C205C" w:rsidRPr="00A960A9" w:rsidRDefault="009C205C" w:rsidP="002E365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205C">
              <w:rPr>
                <w:rFonts w:eastAsia="Tahoma"/>
                <w:b/>
                <w:sz w:val="28"/>
                <w:szCs w:val="28"/>
              </w:rPr>
              <w:t xml:space="preserve">Vložky </w:t>
            </w:r>
            <w:proofErr w:type="gramStart"/>
            <w:r w:rsidRPr="009C205C">
              <w:rPr>
                <w:rFonts w:eastAsia="Tahoma"/>
                <w:b/>
                <w:sz w:val="28"/>
                <w:szCs w:val="28"/>
              </w:rPr>
              <w:t>porodnické - nesterilní</w:t>
            </w:r>
            <w:proofErr w:type="gramEnd"/>
          </w:p>
        </w:tc>
      </w:tr>
      <w:tr w:rsidR="0072575D" w:rsidRPr="000D37C2" w14:paraId="41D8E07D" w14:textId="77777777" w:rsidTr="00F829B7">
        <w:trPr>
          <w:gridAfter w:val="1"/>
          <w:wAfter w:w="1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0ACC631" w14:textId="0F852ED4" w:rsidR="0072575D" w:rsidRPr="00A960A9" w:rsidRDefault="009C205C" w:rsidP="002E365C">
            <w:pPr>
              <w:pStyle w:val="Odstavecseseznamem"/>
              <w:spacing w:after="0" w:line="240" w:lineRule="auto"/>
              <w:ind w:hanging="72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Min. z</w:t>
            </w:r>
            <w:r w:rsidR="0072575D" w:rsidRPr="00A960A9">
              <w:rPr>
                <w:b/>
                <w:bCs/>
                <w:color w:val="000000"/>
                <w:sz w:val="22"/>
                <w:szCs w:val="22"/>
              </w:rPr>
              <w:t>ávazné charakteristiky a požadavky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3C2A48" w14:textId="77777777" w:rsidR="0072575D" w:rsidRDefault="0072575D" w:rsidP="002E365C">
            <w:pPr>
              <w:jc w:val="center"/>
              <w:rPr>
                <w:b/>
              </w:rPr>
            </w:pPr>
            <w:r>
              <w:rPr>
                <w:b/>
              </w:rPr>
              <w:t>Splnění požadavku ANO/NE</w:t>
            </w:r>
          </w:p>
          <w:p w14:paraId="322ED5F6" w14:textId="77777777" w:rsidR="0072575D" w:rsidRPr="00A960A9" w:rsidRDefault="0072575D" w:rsidP="002E36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(nutno uvést požadované údaje)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9D314FC" w14:textId="77777777" w:rsidR="0072575D" w:rsidRPr="006A27D2" w:rsidRDefault="0072575D" w:rsidP="002E365C">
            <w:pPr>
              <w:spacing w:after="0" w:line="240" w:lineRule="auto"/>
              <w:rPr>
                <w:rFonts w:cs="Arial"/>
                <w:b/>
                <w:bCs/>
              </w:rPr>
            </w:pPr>
            <w:r w:rsidRPr="007C501B">
              <w:rPr>
                <w:rFonts w:cs="Arial"/>
                <w:b/>
                <w:bCs/>
              </w:rPr>
              <w:t>Popis specifikace nabízeného plnění, ze kterého bude vyplývat splnění požadavků stanovených zadavatelem, možno uvést odkaz na stránku v nabídce.</w:t>
            </w:r>
          </w:p>
        </w:tc>
      </w:tr>
      <w:tr w:rsidR="004414E1" w:rsidRPr="000D37C2" w14:paraId="7B690D17" w14:textId="77777777" w:rsidTr="00F829B7">
        <w:trPr>
          <w:trHeight w:val="32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084381A" w14:textId="0D2B23BA" w:rsidR="004414E1" w:rsidRPr="009C205C" w:rsidRDefault="009C205C" w:rsidP="004414E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Plenkové kalhotky natahovací, jednorázové</w:t>
            </w:r>
          </w:p>
        </w:tc>
      </w:tr>
      <w:tr w:rsidR="004414E1" w:rsidRPr="000D37C2" w14:paraId="663919E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2EC9" w14:textId="3880949F" w:rsidR="004414E1" w:rsidRPr="007C501B" w:rsidRDefault="004414E1" w:rsidP="004414E1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natahovací jednorázové plenkové kalhotky pro dospělé, k použití pro mobilní pacienty.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937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C31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2AF86D2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34B8" w14:textId="207C65B0" w:rsidR="004414E1" w:rsidRPr="007C501B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dermatologicky testovány a schváleny pro prodej v ČR nebo EU, musí být doložen certifikát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81C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5AA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542436E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C497" w14:textId="79C717E2" w:rsidR="004414E1" w:rsidRPr="007C501B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zdravotně nezávadné bez obsahu latexu, neparfémované, hypoalergenní.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569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B98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2DC2229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155B" w14:textId="2F3A5B4C" w:rsidR="004414E1" w:rsidRPr="007C501B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z prodyšného materiálu po celé ploše, boční část kalhotek pouze z netkaného textilu, bez přítomnosti PE fólie.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FFB3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658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17372CD5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1F40" w14:textId="16A7FB3E" w:rsidR="004414E1" w:rsidRPr="007C501B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vnitřek pleny s antibakteriální vrstvou s okamžitou </w:t>
            </w:r>
            <w:proofErr w:type="spellStart"/>
            <w:r>
              <w:rPr>
                <w:rFonts w:ascii="Calibri" w:hAnsi="Calibri" w:cs="Calibri"/>
                <w:color w:val="000000"/>
              </w:rPr>
              <w:t>abrsorpcí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tekutin, </w:t>
            </w:r>
            <w:proofErr w:type="gramStart"/>
            <w:r>
              <w:rPr>
                <w:rFonts w:ascii="Calibri" w:hAnsi="Calibri" w:cs="Calibri"/>
                <w:color w:val="000000"/>
              </w:rPr>
              <w:t>nesmí  se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 vsáknutí tekutiny drolit.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A1A8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7D8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056AA88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A62B" w14:textId="4AF0D3A7" w:rsidR="004414E1" w:rsidRPr="007C501B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výrobek musí obsahovat ochranu proti protečení tekutiny mimo plenu, tj. vnitřní </w:t>
            </w:r>
            <w:proofErr w:type="spellStart"/>
            <w:r>
              <w:rPr>
                <w:rFonts w:ascii="Calibri" w:hAnsi="Calibri" w:cs="Calibri"/>
                <w:color w:val="000000"/>
              </w:rPr>
              <w:t>hydrofóbní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volánky proti postrannímu protečení.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1B3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4750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133075C3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E135" w14:textId="263BE0B2" w:rsidR="004414E1" w:rsidRPr="00A960A9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výrobek musí být v horní části z pružného materiálu, díky kterému se jednoduše navléká a přizpůsobí se tělu pacienta jako běžné prádlo (např. elastické gumičky po stranách).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9CA1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EF5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70F37CE8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7BA0" w14:textId="2BB2235A" w:rsidR="004414E1" w:rsidRPr="00A960A9" w:rsidRDefault="004414E1" w:rsidP="004414E1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výrobek lze po použití a pro výměnu jednoduše sejmout z těla pacienta roztržením bočních švů.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565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F96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3943E275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D461" w14:textId="4B731AB8" w:rsidR="004414E1" w:rsidRPr="000D37C2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minimálně 2 absorpční vrstvy a 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superabsorbent</w:t>
            </w:r>
            <w:proofErr w:type="spellEnd"/>
            <w:r>
              <w:rPr>
                <w:rFonts w:ascii="Calibri" w:hAnsi="Calibri" w:cs="Calibri"/>
                <w:color w:val="000000"/>
              </w:rPr>
              <w:t>, který je jemně nadrcený, aby krystalky nebyly na pohmat znát.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013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C6A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3FCEBBF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7765" w14:textId="15AC3A0B" w:rsidR="004414E1" w:rsidRPr="000D37C2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 </w:t>
            </w:r>
            <w:proofErr w:type="spellStart"/>
            <w:r>
              <w:rPr>
                <w:rFonts w:ascii="Calibri" w:hAnsi="Calibri" w:cs="Calibri"/>
                <w:color w:val="000000"/>
              </w:rPr>
              <w:t>neutralizér</w:t>
            </w:r>
            <w:proofErr w:type="spellEnd"/>
            <w:r>
              <w:rPr>
                <w:rFonts w:ascii="Calibri" w:hAnsi="Calibri" w:cs="Calibri"/>
                <w:color w:val="000000"/>
              </w:rPr>
              <w:t> zápachu.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62E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930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4414E1" w:rsidRPr="000D37C2" w14:paraId="3A1DF3C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B42F" w14:textId="0345FF3C" w:rsidR="004414E1" w:rsidRPr="000D37C2" w:rsidRDefault="004414E1" w:rsidP="004414E1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indikátor vlhkosti plenky (naplnění pleny).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A5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22A6" w14:textId="77777777" w:rsidR="004414E1" w:rsidRPr="00A71743" w:rsidRDefault="004414E1" w:rsidP="004414E1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7592475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AA56" w14:textId="29BEDB62" w:rsidR="00F829B7" w:rsidRPr="00DC712C" w:rsidRDefault="00F829B7" w:rsidP="00F829B7">
            <w:pPr>
              <w:rPr>
                <w:rFonts w:ascii="Calibri" w:eastAsia="Times New Roman" w:hAnsi="Calibri" w:cs="Calibri"/>
                <w:strike/>
                <w:color w:val="000000"/>
              </w:rPr>
            </w:pPr>
            <w:r w:rsidRPr="00674C32">
              <w:rPr>
                <w:rFonts w:ascii="Calibri" w:hAnsi="Calibri" w:cs="Calibri"/>
                <w:strike/>
                <w:color w:val="000000"/>
                <w:highlight w:val="cyan"/>
              </w:rPr>
              <w:t>požadujeme barevné rozlišení výrobků.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0EA" w14:textId="1423AF36" w:rsidR="00F829B7" w:rsidRPr="00DC712C" w:rsidRDefault="00F829B7" w:rsidP="00F829B7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DC712C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B86" w14:textId="3805576D" w:rsidR="00F829B7" w:rsidRPr="00DC712C" w:rsidRDefault="00F829B7" w:rsidP="00F829B7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DC712C">
              <w:rPr>
                <w:bCs/>
                <w:strike/>
                <w:color w:val="FF0000"/>
              </w:rPr>
              <w:t>(doplní dodavatel)</w:t>
            </w:r>
          </w:p>
        </w:tc>
      </w:tr>
      <w:tr w:rsidR="00F829B7" w:rsidRPr="00881DE0" w14:paraId="0519907D" w14:textId="77777777" w:rsidTr="00F829B7">
        <w:trPr>
          <w:trHeight w:val="4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3C22" w14:textId="6045729B" w:rsidR="00F829B7" w:rsidRPr="009C205C" w:rsidRDefault="00F829B7" w:rsidP="00F829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</w:rPr>
              <w:t>minimální požadovaná ISO savost</w:t>
            </w:r>
            <w:r w:rsidR="009C205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9C205C">
              <w:rPr>
                <w:rFonts w:ascii="Calibri" w:hAnsi="Calibri" w:cs="Calibri"/>
                <w:b/>
                <w:bCs/>
                <w:color w:val="000000"/>
              </w:rPr>
              <w:t xml:space="preserve"> viz. následující tabulka dle velikosti</w:t>
            </w:r>
            <w:r w:rsidR="009C205C" w:rsidRPr="009C205C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9C205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F829B7" w:rsidRPr="000D37C2" w14:paraId="07FE167D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F992" w14:textId="20A993CC" w:rsidR="00F829B7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– 1300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2DDB" w14:textId="15AD4D9E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FE7" w14:textId="34875455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41C049BD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AD43" w14:textId="2A91AD5C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– 1400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D67" w14:textId="46BB019E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EFE" w14:textId="0F39E1D8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4574E16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F9E2" w14:textId="3C868034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Kalhotky natahovací, vel. XL</w:t>
            </w:r>
            <w:r>
              <w:rPr>
                <w:rFonts w:ascii="Calibri" w:hAnsi="Calibri" w:cs="Calibri"/>
                <w:color w:val="000000"/>
              </w:rPr>
              <w:t xml:space="preserve"> – 1420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5E6" w14:textId="3A99CDF9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761" w14:textId="397F8D45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0E28FC00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55A2" w14:textId="537F035A" w:rsidR="00F829B7" w:rsidRPr="00102F2E" w:rsidRDefault="00F829B7" w:rsidP="00F829B7">
            <w:pPr>
              <w:spacing w:after="0" w:line="240" w:lineRule="auto"/>
              <w:rPr>
                <w:bCs/>
                <w:color w:val="FF0000"/>
              </w:rPr>
            </w:pPr>
            <w:r w:rsidRPr="00881DE0">
              <w:rPr>
                <w:rFonts w:ascii="Calibri" w:hAnsi="Calibri" w:cs="Calibri"/>
                <w:color w:val="000000"/>
              </w:rPr>
              <w:t>minimální požadovaný obvod boků/pasu:</w:t>
            </w:r>
          </w:p>
        </w:tc>
      </w:tr>
      <w:tr w:rsidR="00F829B7" w:rsidRPr="000D37C2" w14:paraId="5E5CF728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3ECD" w14:textId="74387DA2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– 80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E28" w14:textId="0DEB5D8A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CA5" w14:textId="1970267D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3936F41B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A4FB" w14:textId="4E12FAEB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– 100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6CB" w14:textId="7E815B74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9C6" w14:textId="439E6D5F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5904522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8BF9" w14:textId="00200F68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Kalhotky natahovací, vel. XL</w:t>
            </w:r>
            <w:r>
              <w:rPr>
                <w:rFonts w:ascii="Calibri" w:hAnsi="Calibri" w:cs="Calibri"/>
                <w:color w:val="000000"/>
              </w:rPr>
              <w:t xml:space="preserve"> – 120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2F7" w14:textId="2FD6B5A5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00D2" w14:textId="5B035681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7686A2A3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9E3F" w14:textId="03E1AE18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maximální požadovaný obvod boků/pasu:</w:t>
            </w:r>
          </w:p>
        </w:tc>
      </w:tr>
      <w:tr w:rsidR="00F829B7" w:rsidRPr="000D37C2" w14:paraId="52BE9F0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0826" w14:textId="7064EA2C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– 120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029" w14:textId="3ECE1354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F43C" w14:textId="02C8630C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5E80E59E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8CFD" w14:textId="546C1F20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 xml:space="preserve">Kalhotky natahovací, vel. </w:t>
            </w:r>
            <w:proofErr w:type="gramStart"/>
            <w:r w:rsidRPr="00881DE0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– 150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242" w14:textId="5C8C7B8E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A7A" w14:textId="146CD946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0D37C2" w14:paraId="715131BB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4C78" w14:textId="098C5665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Kalhotky natahovací, vel. XL</w:t>
            </w:r>
            <w:r>
              <w:rPr>
                <w:rFonts w:ascii="Calibri" w:hAnsi="Calibri" w:cs="Calibri"/>
                <w:color w:val="000000"/>
              </w:rPr>
              <w:t xml:space="preserve"> – 170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C99" w14:textId="2ED7FF03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DBA" w14:textId="2F5EF2DA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49508B88" w14:textId="77777777" w:rsidTr="00F829B7">
        <w:trPr>
          <w:trHeight w:val="32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8037FF4" w14:textId="7B548BB6" w:rsidR="00F829B7" w:rsidRPr="009C205C" w:rsidRDefault="009C205C" w:rsidP="00F829B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Plenkové kalhotky zalepovací, jednorázové, denní</w:t>
            </w:r>
          </w:p>
        </w:tc>
      </w:tr>
      <w:tr w:rsidR="00F829B7" w:rsidRPr="00A71743" w14:paraId="2C8E6D8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BCB8" w14:textId="1FB262A0" w:rsidR="00F829B7" w:rsidRPr="007C501B" w:rsidRDefault="00F829B7" w:rsidP="00F829B7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anatomicky tvarované zalepovací plenkové kalhotky pro dospělé. K použití na noc a den.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04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1B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1C6A0FE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784E" w14:textId="1C76B1A7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dermatologicky testovány a schváleny pro prodej v ČR nebo EU, musí být doložen certifikát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453E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D93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64179D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1744" w14:textId="1F206FFD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zdravotně nezávadné bez obsahu latexu, neparfémované, hypoalergenní.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5954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CC41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6A8489A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BE44" w14:textId="55B1250C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z prodyšného materiálu po celé ploše, boční část kalhotek pouze z netkaného textilu, bez přítomnosti PE fólie.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0108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0F0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D0C35D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4C57" w14:textId="4A828DE5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minimálně 2 absorpční vrstvy a 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superabsorbent</w:t>
            </w:r>
            <w:proofErr w:type="spellEnd"/>
            <w:r>
              <w:rPr>
                <w:rFonts w:ascii="Calibri" w:hAnsi="Calibri" w:cs="Calibri"/>
                <w:color w:val="000000"/>
              </w:rPr>
              <w:t>, který je jemně nadrcený, aby krystalky nebyly na pohmat znát.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7CC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00F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5E680C93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9ABA" w14:textId="0F3B0EF4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vnitřek pleny se nesmí po vsáknutí tekutiny drolit.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A3B2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A23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B3AC598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57C4" w14:textId="500D3CAD" w:rsidR="00F829B7" w:rsidRPr="00A960A9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výrobek musí obsahovat ochranu proti protečení tekutiny mimo plenu, tj. vnitřní </w:t>
            </w:r>
            <w:proofErr w:type="spellStart"/>
            <w:r>
              <w:rPr>
                <w:rFonts w:ascii="Calibri" w:hAnsi="Calibri" w:cs="Calibri"/>
                <w:color w:val="000000"/>
              </w:rPr>
              <w:t>hydrofóbní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volánky proti postrannímu protečení.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76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5DA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058B744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10F1" w14:textId="20453999" w:rsidR="00F829B7" w:rsidRPr="00A960A9" w:rsidRDefault="00F829B7" w:rsidP="00F829B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výrobky musí obsahovat minimálně 4 lepicí pásky na suchý zip pro bezpečnou fixaci a opětovné nalepení a odlepení kdekoli na přední straně plenky bez rizika roztržení plenky.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449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9F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B2D59A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5CD9" w14:textId="3D90FE5E" w:rsidR="00F829B7" w:rsidRPr="000D37C2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 </w:t>
            </w:r>
            <w:proofErr w:type="spellStart"/>
            <w:r>
              <w:rPr>
                <w:rFonts w:ascii="Calibri" w:hAnsi="Calibri" w:cs="Calibri"/>
                <w:color w:val="000000"/>
              </w:rPr>
              <w:t>neutralizér</w:t>
            </w:r>
            <w:proofErr w:type="spellEnd"/>
            <w:r>
              <w:rPr>
                <w:rFonts w:ascii="Calibri" w:hAnsi="Calibri" w:cs="Calibri"/>
                <w:color w:val="000000"/>
              </w:rPr>
              <w:t> zápachu.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C3F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772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6600564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2539" w14:textId="54E4BE56" w:rsidR="00F829B7" w:rsidRPr="000D37C2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indikátor vlhkosti plenky (naplnění pleny).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3DF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346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E6BFC97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9CAA" w14:textId="77777777" w:rsidR="00F829B7" w:rsidRDefault="00F829B7" w:rsidP="00F829B7">
            <w:pPr>
              <w:spacing w:after="0" w:line="240" w:lineRule="auto"/>
              <w:rPr>
                <w:rFonts w:ascii="Calibri" w:hAnsi="Calibri" w:cs="Calibri"/>
                <w:strike/>
                <w:color w:val="000000"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požadujeme barevné rozlišení výrobků.</w:t>
            </w:r>
          </w:p>
          <w:p w14:paraId="4911B6F8" w14:textId="37804DDE" w:rsidR="007C48D1" w:rsidRDefault="007C48D1" w:rsidP="00F829B7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7C48D1">
              <w:rPr>
                <w:rFonts w:ascii="Calibri" w:hAnsi="Calibri" w:cs="Calibri"/>
                <w:color w:val="FF0000"/>
              </w:rPr>
              <w:t xml:space="preserve">Barevné rozlišení v případě, že dodavatel nabídne denní </w:t>
            </w:r>
            <w:r w:rsidR="00674C32">
              <w:rPr>
                <w:rFonts w:ascii="Calibri" w:hAnsi="Calibri" w:cs="Calibri"/>
                <w:color w:val="FF0000"/>
              </w:rPr>
              <w:t>a</w:t>
            </w:r>
            <w:r w:rsidRPr="007C48D1">
              <w:rPr>
                <w:rFonts w:ascii="Calibri" w:hAnsi="Calibri" w:cs="Calibri"/>
                <w:color w:val="FF0000"/>
              </w:rPr>
              <w:t xml:space="preserve"> noční variantu.</w:t>
            </w:r>
          </w:p>
          <w:p w14:paraId="35FB10E7" w14:textId="5845B12A" w:rsidR="007C48D1" w:rsidRPr="007C48D1" w:rsidRDefault="007C48D1" w:rsidP="00F829B7">
            <w:pPr>
              <w:spacing w:after="0" w:line="240" w:lineRule="auto"/>
              <w:rPr>
                <w:rFonts w:cs="Arial"/>
                <w:strike/>
              </w:rPr>
            </w:pPr>
            <w:r w:rsidRPr="007C48D1">
              <w:rPr>
                <w:rFonts w:ascii="Calibri" w:hAnsi="Calibri" w:cs="Calibri"/>
                <w:color w:val="FF0000"/>
              </w:rPr>
              <w:t xml:space="preserve">Pokud dodavatel nabídne pouze jednu variantu (denní i noční </w:t>
            </w:r>
            <w:r w:rsidR="00674C32">
              <w:rPr>
                <w:rFonts w:ascii="Calibri" w:hAnsi="Calibri" w:cs="Calibri"/>
                <w:color w:val="FF0000"/>
              </w:rPr>
              <w:t xml:space="preserve">plenkové </w:t>
            </w:r>
            <w:r w:rsidRPr="007C48D1">
              <w:rPr>
                <w:rFonts w:ascii="Calibri" w:hAnsi="Calibri" w:cs="Calibri"/>
                <w:color w:val="FF0000"/>
              </w:rPr>
              <w:t xml:space="preserve">kalhotky v jednom), barevné rozlišení </w:t>
            </w:r>
            <w:r w:rsidR="00674C32">
              <w:rPr>
                <w:rFonts w:ascii="Calibri" w:hAnsi="Calibri" w:cs="Calibri"/>
                <w:color w:val="FF0000"/>
              </w:rPr>
              <w:t>zadavatel nepožaduje</w:t>
            </w:r>
            <w:r>
              <w:rPr>
                <w:rFonts w:ascii="Calibri" w:hAnsi="Calibri" w:cs="Calibri"/>
                <w:color w:val="FF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3459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0A5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881DE0" w14:paraId="29DE2827" w14:textId="77777777" w:rsidTr="00F829B7">
        <w:trPr>
          <w:trHeight w:val="4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A808" w14:textId="634A9EE4" w:rsidR="00F829B7" w:rsidRPr="009C205C" w:rsidRDefault="00F829B7" w:rsidP="00F829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</w:rPr>
              <w:t>minimální požadovaná ISO savost</w:t>
            </w:r>
            <w:r w:rsidR="009C205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9C205C">
              <w:rPr>
                <w:rFonts w:ascii="Calibri" w:hAnsi="Calibri" w:cs="Calibri"/>
                <w:b/>
                <w:bCs/>
                <w:color w:val="000000"/>
              </w:rPr>
              <w:t xml:space="preserve"> viz. následující tabulka dle velikosti: </w:t>
            </w:r>
          </w:p>
        </w:tc>
      </w:tr>
      <w:tr w:rsidR="00F829B7" w:rsidRPr="00102F2E" w14:paraId="3D15FC47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3390" w14:textId="60D3027D" w:rsidR="00F829B7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1650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B85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FDA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283B4D8E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FE79" w14:textId="1A135B9D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2200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0C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55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78F6502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FFFB" w14:textId="73AE6695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DEN, vel. XL – 2400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E6E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20D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39F215E3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C382" w14:textId="77777777" w:rsidR="00F829B7" w:rsidRPr="00102F2E" w:rsidRDefault="00F829B7" w:rsidP="00F829B7">
            <w:pPr>
              <w:spacing w:after="0" w:line="240" w:lineRule="auto"/>
              <w:rPr>
                <w:bCs/>
                <w:color w:val="FF0000"/>
              </w:rPr>
            </w:pPr>
            <w:r w:rsidRPr="00881DE0">
              <w:rPr>
                <w:rFonts w:ascii="Calibri" w:hAnsi="Calibri" w:cs="Calibri"/>
                <w:color w:val="000000"/>
              </w:rPr>
              <w:t>minimální požadovaný obvod boků/pasu:</w:t>
            </w:r>
          </w:p>
        </w:tc>
      </w:tr>
      <w:tr w:rsidR="00F829B7" w:rsidRPr="00102F2E" w14:paraId="576C1A5A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8022" w14:textId="1D6972D0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73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4396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A3E9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6D526F2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E082" w14:textId="38DA70CC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92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80F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274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661878ED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BA1" w14:textId="649394D7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DEN, vel. XL – 120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9F9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EE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881DE0" w14:paraId="6E640711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0A17" w14:textId="77777777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maximální požadovaný obvod boků/pasu:</w:t>
            </w:r>
          </w:p>
        </w:tc>
      </w:tr>
      <w:tr w:rsidR="00F829B7" w:rsidRPr="00102F2E" w14:paraId="792405F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1AE7" w14:textId="08D6B5ED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122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FFA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B5A4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51DF3BFD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5661" w14:textId="249E1EB6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DEN,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150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801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670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3697B51C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48ED" w14:textId="4A236B44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DEN, vel. XL – 175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B25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56A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6BDF8A67" w14:textId="77777777" w:rsidTr="00F829B7">
        <w:trPr>
          <w:trHeight w:val="32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2AA572F" w14:textId="0CF5DC0D" w:rsidR="00F829B7" w:rsidRPr="009C205C" w:rsidRDefault="009C205C" w:rsidP="00F829B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Plenkové kalhotky zalepovací, jednorázové, noční</w:t>
            </w:r>
          </w:p>
        </w:tc>
      </w:tr>
      <w:tr w:rsidR="00F829B7" w:rsidRPr="00A71743" w14:paraId="7D085E0B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392" w14:textId="44DC19A4" w:rsidR="00F829B7" w:rsidRPr="007C501B" w:rsidRDefault="00F829B7" w:rsidP="00F829B7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anatomicky tvarované zalepovací plenkové kalhotky pro dospělé. K použití na noc a den.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671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760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27857F6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D9D6" w14:textId="3C690A16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dermatologicky testovány a schváleny pro prodej v ČR nebo EU, musí být doložen certifikát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ABD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AFE3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13BA5AC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F6B2" w14:textId="607C764C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výrobky musí být zdravotně nezávadné bez obsahu latexu, neparfémované, hypoalergenní.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DC8F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83E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1AEA7858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44A0" w14:textId="49040238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být z prodyšného materiálu po celé ploše, boční část kalhotek pouze z netkaného textilu, bez přítomnosti PE fólie.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95E6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86D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640ADF0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8B08" w14:textId="0BC40E2E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minimálně 2 absorpční vrstvy a 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superabsorbent</w:t>
            </w:r>
            <w:proofErr w:type="spellEnd"/>
            <w:r>
              <w:rPr>
                <w:rFonts w:ascii="Calibri" w:hAnsi="Calibri" w:cs="Calibri"/>
                <w:color w:val="000000"/>
              </w:rPr>
              <w:t>, který je jemně nadrcený, aby krystalky nebyly na pohmat znát.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B30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CA3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02B1FBC4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F186" w14:textId="67548EBB" w:rsidR="00F829B7" w:rsidRPr="007C501B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vnitřek pleny se nesmí po vsáknutí tekutiny drolit.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215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D681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720E51A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4D12" w14:textId="4268D4C8" w:rsidR="00F829B7" w:rsidRPr="00A960A9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výrobek musí obsahovat ochranu proti protečení tekutiny mimo plenu, tj. vnitřní </w:t>
            </w:r>
            <w:r w:rsidR="007C48D1">
              <w:rPr>
                <w:rFonts w:ascii="Calibri" w:hAnsi="Calibri" w:cs="Calibri"/>
                <w:color w:val="000000"/>
              </w:rPr>
              <w:pgNum/>
            </w:r>
            <w:proofErr w:type="spellStart"/>
            <w:r w:rsidR="007C48D1">
              <w:rPr>
                <w:rFonts w:ascii="Calibri" w:hAnsi="Calibri" w:cs="Calibri"/>
                <w:color w:val="000000"/>
              </w:rPr>
              <w:t>ydrofobní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volánky proti postrannímu protečení.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E3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ADF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1F205C2D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6E7E" w14:textId="3004CF02" w:rsidR="00F829B7" w:rsidRPr="00A960A9" w:rsidRDefault="00F829B7" w:rsidP="00F829B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výrobky musí obsahovat minimálně 4 lepicí pásky na suchý zip pro bezpečnou fixaci a opětovné nalepení a odlepení kdekoli na přední straně plenky bez rizika roztržení plenky.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2F7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361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7413735B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FF51" w14:textId="491E3C10" w:rsidR="00F829B7" w:rsidRPr="000D37C2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 </w:t>
            </w:r>
            <w:proofErr w:type="spellStart"/>
            <w:r>
              <w:rPr>
                <w:rFonts w:ascii="Calibri" w:hAnsi="Calibri" w:cs="Calibri"/>
                <w:color w:val="000000"/>
              </w:rPr>
              <w:t>neutralizér</w:t>
            </w:r>
            <w:proofErr w:type="spellEnd"/>
            <w:r>
              <w:rPr>
                <w:rFonts w:ascii="Calibri" w:hAnsi="Calibri" w:cs="Calibri"/>
                <w:color w:val="000000"/>
              </w:rPr>
              <w:t> zápachu.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F84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63AB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110E412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5AE7" w14:textId="5B5094C1" w:rsidR="00F829B7" w:rsidRPr="000D37C2" w:rsidRDefault="00F829B7" w:rsidP="00F829B7">
            <w:pPr>
              <w:spacing w:after="0" w:line="240" w:lineRule="auto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</w:rPr>
              <w:t>výrobky musí obsahovat indikátor vlhkosti plenky (naplnění pleny).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8AD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6A2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A71743" w14:paraId="66E378EB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95FA" w14:textId="0B13E7A5" w:rsidR="00F829B7" w:rsidRDefault="007C48D1" w:rsidP="00F829B7">
            <w:pPr>
              <w:spacing w:after="0" w:line="240" w:lineRule="auto"/>
              <w:rPr>
                <w:rFonts w:ascii="Calibri" w:hAnsi="Calibri" w:cs="Calibri"/>
                <w:strike/>
                <w:color w:val="000000"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P</w:t>
            </w:r>
            <w:r w:rsidR="00F829B7" w:rsidRPr="007C48D1">
              <w:rPr>
                <w:rFonts w:ascii="Calibri" w:hAnsi="Calibri" w:cs="Calibri"/>
                <w:strike/>
                <w:color w:val="000000"/>
              </w:rPr>
              <w:t>ožadujeme barevné rozlišení výrobků.</w:t>
            </w:r>
          </w:p>
          <w:p w14:paraId="7370D53D" w14:textId="77777777" w:rsidR="00674C32" w:rsidRPr="00674C32" w:rsidRDefault="00674C32" w:rsidP="00674C32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74C32">
              <w:rPr>
                <w:rFonts w:ascii="Calibri" w:hAnsi="Calibri" w:cs="Calibri"/>
                <w:color w:val="FF0000"/>
              </w:rPr>
              <w:t>Barevné rozlišení v případě, že dodavatel nabídne denní a noční variantu.</w:t>
            </w:r>
          </w:p>
          <w:p w14:paraId="6AE52E28" w14:textId="4AB16E82" w:rsidR="007C48D1" w:rsidRPr="007C48D1" w:rsidRDefault="00674C32" w:rsidP="00674C32">
            <w:pPr>
              <w:spacing w:after="0" w:line="240" w:lineRule="auto"/>
              <w:rPr>
                <w:rFonts w:cs="Arial"/>
                <w:strike/>
              </w:rPr>
            </w:pPr>
            <w:r w:rsidRPr="00674C32">
              <w:rPr>
                <w:rFonts w:ascii="Calibri" w:hAnsi="Calibri" w:cs="Calibri"/>
                <w:color w:val="FF0000"/>
              </w:rPr>
              <w:t>Pokud dodavatel nabídne pouze jednu variantu (denní i noční plenkové kalhotky v jednom), barevné rozlišení zadavatel nepožaduje.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3F2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F04" w14:textId="77777777" w:rsidR="00F829B7" w:rsidRPr="00A71743" w:rsidRDefault="00F829B7" w:rsidP="00F829B7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881DE0" w14:paraId="619DC79E" w14:textId="77777777" w:rsidTr="00F829B7">
        <w:trPr>
          <w:trHeight w:val="4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BF9D" w14:textId="6AC34546" w:rsidR="00F829B7" w:rsidRPr="009C205C" w:rsidRDefault="00F829B7" w:rsidP="00F829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C205C">
              <w:rPr>
                <w:rFonts w:ascii="Calibri" w:hAnsi="Calibri" w:cs="Calibri"/>
                <w:b/>
                <w:bCs/>
                <w:color w:val="000000"/>
              </w:rPr>
              <w:t>minimální požadovaná ISO savost</w:t>
            </w:r>
            <w:r w:rsidR="009C205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9C205C">
              <w:rPr>
                <w:rFonts w:ascii="Calibri" w:hAnsi="Calibri" w:cs="Calibri"/>
                <w:b/>
                <w:bCs/>
                <w:color w:val="000000"/>
              </w:rPr>
              <w:t xml:space="preserve"> viz. následující tabulka dle velikosti: </w:t>
            </w:r>
          </w:p>
        </w:tc>
      </w:tr>
      <w:tr w:rsidR="00F829B7" w:rsidRPr="00102F2E" w14:paraId="035D48E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F394" w14:textId="2852169F" w:rsidR="00F829B7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2090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649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931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2777475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5D99" w14:textId="271A5814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2400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958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8BD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2122B339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EF42" w14:textId="653A1818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NOC, vel. XL – 2620 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D38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9CE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49B53E9D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4DF3" w14:textId="77777777" w:rsidR="00F829B7" w:rsidRPr="00102F2E" w:rsidRDefault="00F829B7" w:rsidP="00F829B7">
            <w:pPr>
              <w:spacing w:after="0" w:line="240" w:lineRule="auto"/>
              <w:rPr>
                <w:bCs/>
                <w:color w:val="FF0000"/>
              </w:rPr>
            </w:pPr>
            <w:r w:rsidRPr="00881DE0">
              <w:rPr>
                <w:rFonts w:ascii="Calibri" w:hAnsi="Calibri" w:cs="Calibri"/>
                <w:color w:val="000000"/>
              </w:rPr>
              <w:t>minimální požadovaný obvod boků/pasu:</w:t>
            </w:r>
          </w:p>
        </w:tc>
      </w:tr>
      <w:tr w:rsidR="00F829B7" w:rsidRPr="00102F2E" w14:paraId="40331992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F6FC" w14:textId="0FAE0655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73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53E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13D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7D47783F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CBE9" w14:textId="11830985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92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343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555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457DB0DF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5D5" w14:textId="40819A3F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NOC, vel. XL – 120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A69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CC5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881DE0" w14:paraId="01747ABD" w14:textId="77777777" w:rsidTr="00F829B7">
        <w:trPr>
          <w:trHeight w:val="56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25DF" w14:textId="77777777" w:rsidR="00F829B7" w:rsidRPr="00881DE0" w:rsidRDefault="00F829B7" w:rsidP="00F829B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81DE0">
              <w:rPr>
                <w:rFonts w:ascii="Calibri" w:hAnsi="Calibri" w:cs="Calibri"/>
                <w:color w:val="000000"/>
              </w:rPr>
              <w:t>maximální požadovaný obvod boků/pasu:</w:t>
            </w:r>
          </w:p>
        </w:tc>
      </w:tr>
      <w:tr w:rsidR="00F829B7" w:rsidRPr="00102F2E" w14:paraId="2623F52A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43E8" w14:textId="0A429136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 – 122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24E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7B3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10736EA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1EE7" w14:textId="418359BA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Kalhotky zalepovací NOC, vel.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 – 150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B2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3600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62E92BD6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B4AF" w14:textId="7466FC4B" w:rsidR="00F829B7" w:rsidRDefault="00F829B7" w:rsidP="00F829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Kalhotky zalepovací NOC, vel. XL – 175 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F22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01DC" w14:textId="77777777" w:rsidR="00F829B7" w:rsidRPr="00102F2E" w:rsidRDefault="00F829B7" w:rsidP="00F829B7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F829B7" w:rsidRPr="00102F2E" w14:paraId="7F534B09" w14:textId="77777777" w:rsidTr="00F829B7">
        <w:trPr>
          <w:trHeight w:val="32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3ED3D3E" w14:textId="029D35C6" w:rsidR="00F829B7" w:rsidRPr="007C48D1" w:rsidRDefault="009C205C" w:rsidP="00F829B7">
            <w:pPr>
              <w:spacing w:after="0" w:line="240" w:lineRule="auto"/>
              <w:rPr>
                <w:bCs/>
                <w:strike/>
                <w:color w:val="000000"/>
                <w:sz w:val="24"/>
                <w:szCs w:val="24"/>
              </w:rPr>
            </w:pPr>
            <w:r w:rsidRPr="007C48D1">
              <w:rPr>
                <w:rFonts w:ascii="Calibri" w:hAnsi="Calibri" w:cs="Calibri"/>
                <w:b/>
                <w:bCs/>
                <w:strike/>
                <w:color w:val="000000"/>
                <w:sz w:val="24"/>
                <w:szCs w:val="24"/>
              </w:rPr>
              <w:lastRenderedPageBreak/>
              <w:t xml:space="preserve">Vložky </w:t>
            </w:r>
            <w:proofErr w:type="gramStart"/>
            <w:r w:rsidRPr="007C48D1">
              <w:rPr>
                <w:rFonts w:ascii="Calibri" w:hAnsi="Calibri" w:cs="Calibri"/>
                <w:b/>
                <w:bCs/>
                <w:strike/>
                <w:color w:val="000000"/>
                <w:sz w:val="24"/>
                <w:szCs w:val="24"/>
              </w:rPr>
              <w:t>porodnické - nesterilní</w:t>
            </w:r>
            <w:proofErr w:type="gramEnd"/>
          </w:p>
        </w:tc>
      </w:tr>
      <w:tr w:rsidR="00F829B7" w:rsidRPr="00A71743" w14:paraId="4A63383A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9E78" w14:textId="217D95A7" w:rsidR="00F829B7" w:rsidRPr="007C48D1" w:rsidRDefault="00F829B7" w:rsidP="00F829B7">
            <w:pPr>
              <w:spacing w:after="0" w:line="240" w:lineRule="auto"/>
              <w:rPr>
                <w:strike/>
                <w:color w:val="000000"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porodnické vložky pro ženy po porodu.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15B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001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</w:tr>
      <w:tr w:rsidR="00F829B7" w:rsidRPr="00A71743" w14:paraId="08207F13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D5F2" w14:textId="40459D5F" w:rsidR="00F829B7" w:rsidRPr="007C48D1" w:rsidRDefault="00F829B7" w:rsidP="00F829B7">
            <w:pPr>
              <w:spacing w:after="0" w:line="240" w:lineRule="auto"/>
              <w:rPr>
                <w:rFonts w:cs="Arial"/>
                <w:strike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výrobky musí být dermatologicky testovány a schváleny pro prodej v ČR nebo EU, musí být doložen certifikát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8CB1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BBB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</w:tr>
      <w:tr w:rsidR="00F829B7" w:rsidRPr="00A71743" w14:paraId="3C20D5D3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C315" w14:textId="764B226F" w:rsidR="00F829B7" w:rsidRPr="007C48D1" w:rsidRDefault="00F829B7" w:rsidP="00F829B7">
            <w:pPr>
              <w:spacing w:after="0" w:line="240" w:lineRule="auto"/>
              <w:rPr>
                <w:rFonts w:cs="Arial"/>
                <w:strike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výrobky musí být zdravotně nezávadné bez obsahu latexu, neparfémované, hypoalergenní.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BE5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A648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</w:tr>
      <w:tr w:rsidR="00F829B7" w:rsidRPr="00A71743" w14:paraId="63BB2623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C5EF" w14:textId="12FFCDAC" w:rsidR="00F829B7" w:rsidRPr="007C48D1" w:rsidRDefault="00F829B7" w:rsidP="00F829B7">
            <w:pPr>
              <w:spacing w:after="0" w:line="240" w:lineRule="auto"/>
              <w:rPr>
                <w:rFonts w:cs="Arial"/>
                <w:strike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výrobky musí být z vysoce prodyšného materiálu bez folie.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A32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6157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</w:tr>
      <w:tr w:rsidR="00F829B7" w:rsidRPr="00A71743" w14:paraId="452799D0" w14:textId="77777777" w:rsidTr="00F829B7">
        <w:trPr>
          <w:gridAfter w:val="1"/>
          <w:wAfter w:w="12" w:type="dxa"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FD42" w14:textId="65EDFD90" w:rsidR="00F829B7" w:rsidRPr="007C48D1" w:rsidRDefault="00F829B7" w:rsidP="00F829B7">
            <w:pPr>
              <w:spacing w:after="0" w:line="240" w:lineRule="auto"/>
              <w:rPr>
                <w:rFonts w:cs="Arial"/>
                <w:strike/>
              </w:rPr>
            </w:pPr>
            <w:r w:rsidRPr="007C48D1">
              <w:rPr>
                <w:rFonts w:ascii="Calibri" w:hAnsi="Calibri" w:cs="Calibri"/>
                <w:strike/>
                <w:color w:val="000000"/>
              </w:rPr>
              <w:t>výrobky musí mít délku 28 cm s tolerancí +/- 5 cm.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A012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BD3E" w14:textId="77777777" w:rsidR="00F829B7" w:rsidRPr="007C48D1" w:rsidRDefault="00F829B7" w:rsidP="00F829B7">
            <w:pPr>
              <w:spacing w:after="0" w:line="240" w:lineRule="auto"/>
              <w:jc w:val="center"/>
              <w:rPr>
                <w:strike/>
                <w:color w:val="000000"/>
              </w:rPr>
            </w:pPr>
            <w:r w:rsidRPr="007C48D1">
              <w:rPr>
                <w:bCs/>
                <w:strike/>
                <w:color w:val="FF0000"/>
              </w:rPr>
              <w:t>(doplní dodavatel)</w:t>
            </w:r>
          </w:p>
        </w:tc>
      </w:tr>
    </w:tbl>
    <w:p w14:paraId="4DDD7563" w14:textId="77777777" w:rsidR="00F829B7" w:rsidRDefault="00F829B7" w:rsidP="00093ACB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8D28B70" w14:textId="77777777" w:rsidR="001B0A3F" w:rsidRDefault="001B0A3F" w:rsidP="00093ACB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CBEB015" w14:textId="2A2476BB" w:rsidR="00F829B7" w:rsidRDefault="00F829B7" w:rsidP="00093ACB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F829B7" w:rsidSect="0051341D">
      <w:headerReference w:type="default" r:id="rId7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3C79" w14:textId="77777777" w:rsidR="00506065" w:rsidRDefault="00506065" w:rsidP="00506065">
      <w:pPr>
        <w:spacing w:after="0" w:line="240" w:lineRule="auto"/>
      </w:pPr>
      <w:r>
        <w:separator/>
      </w:r>
    </w:p>
  </w:endnote>
  <w:endnote w:type="continuationSeparator" w:id="0">
    <w:p w14:paraId="1E2E41DE" w14:textId="77777777" w:rsidR="00506065" w:rsidRDefault="00506065" w:rsidP="005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CC98" w14:textId="77777777" w:rsidR="00506065" w:rsidRDefault="00506065" w:rsidP="00506065">
      <w:pPr>
        <w:spacing w:after="0" w:line="240" w:lineRule="auto"/>
      </w:pPr>
      <w:r>
        <w:separator/>
      </w:r>
    </w:p>
  </w:footnote>
  <w:footnote w:type="continuationSeparator" w:id="0">
    <w:p w14:paraId="18F06C79" w14:textId="77777777" w:rsidR="00506065" w:rsidRDefault="00506065" w:rsidP="0050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C27E" w14:textId="77777777" w:rsidR="00506065" w:rsidRDefault="00506065" w:rsidP="00506065">
    <w:pPr>
      <w:pStyle w:val="Zhlav"/>
      <w:tabs>
        <w:tab w:val="clear" w:pos="4703"/>
        <w:tab w:val="clear" w:pos="9406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9A380B" wp14:editId="2AD89B62">
          <wp:simplePos x="0" y="0"/>
          <wp:positionH relativeFrom="column">
            <wp:posOffset>3976007</wp:posOffset>
          </wp:positionH>
          <wp:positionV relativeFrom="paragraph">
            <wp:posOffset>-259171</wp:posOffset>
          </wp:positionV>
          <wp:extent cx="2113200" cy="565200"/>
          <wp:effectExtent l="0" t="0" r="1905" b="6350"/>
          <wp:wrapNone/>
          <wp:docPr id="2" name="Obrázek 1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5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9"/>
    <w:multiLevelType w:val="hybridMultilevel"/>
    <w:tmpl w:val="E9D2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757"/>
    <w:multiLevelType w:val="hybridMultilevel"/>
    <w:tmpl w:val="5936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C98"/>
    <w:multiLevelType w:val="hybridMultilevel"/>
    <w:tmpl w:val="E4B8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E35"/>
    <w:multiLevelType w:val="hybridMultilevel"/>
    <w:tmpl w:val="AB2A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2D3"/>
    <w:multiLevelType w:val="hybridMultilevel"/>
    <w:tmpl w:val="09322A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43FEA"/>
    <w:multiLevelType w:val="hybridMultilevel"/>
    <w:tmpl w:val="DB40A4AE"/>
    <w:lvl w:ilvl="0" w:tplc="2DC2ED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4595"/>
    <w:multiLevelType w:val="hybridMultilevel"/>
    <w:tmpl w:val="3E76BA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E2717"/>
    <w:multiLevelType w:val="hybridMultilevel"/>
    <w:tmpl w:val="91B2E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6EE"/>
    <w:multiLevelType w:val="hybridMultilevel"/>
    <w:tmpl w:val="CB0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4084"/>
    <w:multiLevelType w:val="hybridMultilevel"/>
    <w:tmpl w:val="3BFC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7472">
    <w:abstractNumId w:val="3"/>
  </w:num>
  <w:num w:numId="2" w16cid:durableId="1232694723">
    <w:abstractNumId w:val="9"/>
  </w:num>
  <w:num w:numId="3" w16cid:durableId="188761876">
    <w:abstractNumId w:val="1"/>
  </w:num>
  <w:num w:numId="4" w16cid:durableId="1049575167">
    <w:abstractNumId w:val="0"/>
  </w:num>
  <w:num w:numId="5" w16cid:durableId="1558668580">
    <w:abstractNumId w:val="5"/>
  </w:num>
  <w:num w:numId="6" w16cid:durableId="1319992588">
    <w:abstractNumId w:val="6"/>
  </w:num>
  <w:num w:numId="7" w16cid:durableId="1295332295">
    <w:abstractNumId w:val="4"/>
  </w:num>
  <w:num w:numId="8" w16cid:durableId="1134254744">
    <w:abstractNumId w:val="2"/>
  </w:num>
  <w:num w:numId="9" w16cid:durableId="580527668">
    <w:abstractNumId w:val="7"/>
  </w:num>
  <w:num w:numId="10" w16cid:durableId="1356661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3D"/>
    <w:rsid w:val="00002683"/>
    <w:rsid w:val="00024ACA"/>
    <w:rsid w:val="00093ACB"/>
    <w:rsid w:val="000D063F"/>
    <w:rsid w:val="000D26A5"/>
    <w:rsid w:val="00102EF3"/>
    <w:rsid w:val="00102F2E"/>
    <w:rsid w:val="00131AB4"/>
    <w:rsid w:val="00192E4D"/>
    <w:rsid w:val="001B0A3F"/>
    <w:rsid w:val="001E28EA"/>
    <w:rsid w:val="00203075"/>
    <w:rsid w:val="00233432"/>
    <w:rsid w:val="002F0349"/>
    <w:rsid w:val="00301AE8"/>
    <w:rsid w:val="00304C50"/>
    <w:rsid w:val="003579E7"/>
    <w:rsid w:val="00364D04"/>
    <w:rsid w:val="00373ADF"/>
    <w:rsid w:val="003D326B"/>
    <w:rsid w:val="003E5E6D"/>
    <w:rsid w:val="00420058"/>
    <w:rsid w:val="004414E1"/>
    <w:rsid w:val="004C4635"/>
    <w:rsid w:val="00506065"/>
    <w:rsid w:val="0051341D"/>
    <w:rsid w:val="0058260D"/>
    <w:rsid w:val="005B226B"/>
    <w:rsid w:val="005B7230"/>
    <w:rsid w:val="00674C32"/>
    <w:rsid w:val="0068585B"/>
    <w:rsid w:val="006A27D2"/>
    <w:rsid w:val="006C795D"/>
    <w:rsid w:val="006F4B8D"/>
    <w:rsid w:val="0071534D"/>
    <w:rsid w:val="0072575D"/>
    <w:rsid w:val="007C48D1"/>
    <w:rsid w:val="007C501B"/>
    <w:rsid w:val="007F1E6F"/>
    <w:rsid w:val="007F6107"/>
    <w:rsid w:val="00853D10"/>
    <w:rsid w:val="00881DE0"/>
    <w:rsid w:val="008C4478"/>
    <w:rsid w:val="008F36D3"/>
    <w:rsid w:val="00914118"/>
    <w:rsid w:val="00937596"/>
    <w:rsid w:val="00967A05"/>
    <w:rsid w:val="009B15AC"/>
    <w:rsid w:val="009C205C"/>
    <w:rsid w:val="009C4A4F"/>
    <w:rsid w:val="009C573E"/>
    <w:rsid w:val="00A16DB2"/>
    <w:rsid w:val="00A23CE9"/>
    <w:rsid w:val="00A6643E"/>
    <w:rsid w:val="00A71743"/>
    <w:rsid w:val="00A77F89"/>
    <w:rsid w:val="00A960A9"/>
    <w:rsid w:val="00AD2151"/>
    <w:rsid w:val="00AE7533"/>
    <w:rsid w:val="00B05486"/>
    <w:rsid w:val="00B337A7"/>
    <w:rsid w:val="00B4570C"/>
    <w:rsid w:val="00B510E8"/>
    <w:rsid w:val="00B84F6F"/>
    <w:rsid w:val="00BB60A6"/>
    <w:rsid w:val="00BF6122"/>
    <w:rsid w:val="00C67C1F"/>
    <w:rsid w:val="00C71728"/>
    <w:rsid w:val="00D6743D"/>
    <w:rsid w:val="00DC712C"/>
    <w:rsid w:val="00DD0E12"/>
    <w:rsid w:val="00E51E36"/>
    <w:rsid w:val="00E94DE9"/>
    <w:rsid w:val="00EC2923"/>
    <w:rsid w:val="00EE1009"/>
    <w:rsid w:val="00EE2C6A"/>
    <w:rsid w:val="00EE52F8"/>
    <w:rsid w:val="00EF6216"/>
    <w:rsid w:val="00F25DEF"/>
    <w:rsid w:val="00F55FB3"/>
    <w:rsid w:val="00F829B7"/>
    <w:rsid w:val="00FA0EBD"/>
    <w:rsid w:val="00FA7F2B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10102A"/>
  <w15:chartTrackingRefBased/>
  <w15:docId w15:val="{B54DC5F7-831A-4626-A6C8-94A20E2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50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A2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D6743D"/>
    <w:pPr>
      <w:spacing w:after="120" w:line="264" w:lineRule="auto"/>
      <w:ind w:left="720"/>
    </w:pPr>
    <w:rPr>
      <w:rFonts w:ascii="Calibri" w:eastAsia="Times New Roman" w:hAnsi="Calibri" w:cs="Calibri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65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65"/>
    <w:rPr>
      <w:rFonts w:eastAsiaTheme="minorEastAsia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dstavec Char,Reference List Char,Odstavec se seznamem a odrážkou Char,1 úroveň Odstavec se seznamem Char"/>
    <w:link w:val="Odstavecseseznamem"/>
    <w:uiPriority w:val="99"/>
    <w:qFormat/>
    <w:rsid w:val="00853D10"/>
    <w:rPr>
      <w:rFonts w:ascii="Calibri" w:eastAsia="Times New Roman" w:hAnsi="Calibri" w:cs="Calibri"/>
      <w:sz w:val="21"/>
      <w:szCs w:val="21"/>
      <w:lang w:eastAsia="cs-CZ"/>
    </w:rPr>
  </w:style>
  <w:style w:type="paragraph" w:customStyle="1" w:styleId="Standard">
    <w:name w:val="Standard"/>
    <w:rsid w:val="00853D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Styl1">
    <w:name w:val="Styl1"/>
    <w:basedOn w:val="Nadpis1"/>
    <w:link w:val="Styl1Char"/>
    <w:qFormat/>
    <w:rsid w:val="00A23CE9"/>
    <w:pPr>
      <w:pBdr>
        <w:bottom w:val="single" w:sz="4" w:space="2" w:color="ED7D31"/>
      </w:pBdr>
      <w:spacing w:before="0" w:line="240" w:lineRule="auto"/>
    </w:pPr>
    <w:rPr>
      <w:rFonts w:ascii="Calibri Light" w:eastAsia="Times New Roman" w:hAnsi="Calibri Light" w:cs="Times New Roman"/>
      <w:color w:val="262626"/>
    </w:rPr>
  </w:style>
  <w:style w:type="character" w:customStyle="1" w:styleId="Styl1Char">
    <w:name w:val="Styl1 Char"/>
    <w:link w:val="Styl1"/>
    <w:rsid w:val="00A23CE9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A23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304C5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Čížková Jaroslava (PKN-ZAK)</cp:lastModifiedBy>
  <cp:revision>6</cp:revision>
  <dcterms:created xsi:type="dcterms:W3CDTF">2025-02-27T09:23:00Z</dcterms:created>
  <dcterms:modified xsi:type="dcterms:W3CDTF">2025-03-26T12:47:00Z</dcterms:modified>
</cp:coreProperties>
</file>