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6" w:rsidRPr="00F5679F" w:rsidRDefault="00615F86" w:rsidP="00615F86">
      <w:pPr>
        <w:rPr>
          <w:rFonts w:cs="Arial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6"/>
        <w:gridCol w:w="4961"/>
      </w:tblGrid>
      <w:tr w:rsidR="002831B3" w:rsidRPr="002831B3" w:rsidTr="00AA26CE">
        <w:trPr>
          <w:trHeight w:val="475"/>
        </w:trPr>
        <w:tc>
          <w:tcPr>
            <w:tcW w:w="9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iCs/>
                <w:szCs w:val="20"/>
              </w:rPr>
            </w:pPr>
            <w:r w:rsidRPr="002831B3">
              <w:rPr>
                <w:rFonts w:cs="Arial"/>
                <w:b/>
                <w:bCs/>
                <w:iCs/>
                <w:szCs w:val="20"/>
              </w:rPr>
              <w:t>ČESTNÉ PROHLÁŠENÍ DODAVATELE O SPLNĚNÍ PODMÍNEK KVALIFIKACE (PŘÍLOHA č. 11)</w:t>
            </w:r>
          </w:p>
        </w:tc>
      </w:tr>
      <w:tr w:rsidR="002831B3" w:rsidRPr="002831B3" w:rsidTr="00AA26CE">
        <w:trPr>
          <w:trHeight w:val="396"/>
        </w:trPr>
        <w:tc>
          <w:tcPr>
            <w:tcW w:w="90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  <w:r w:rsidRPr="002831B3">
              <w:rPr>
                <w:rFonts w:cs="Arial"/>
                <w:b/>
                <w:bCs/>
                <w:szCs w:val="20"/>
              </w:rPr>
              <w:t>Nadlimitní veřejná zakázka na dodávky zadávaná postupem podle zákona č. 134/2016 Sb., o zadávání veřejných zakázek, v platném znění</w:t>
            </w:r>
          </w:p>
        </w:tc>
      </w:tr>
      <w:tr w:rsidR="002831B3" w:rsidRPr="002831B3" w:rsidTr="00AA26CE">
        <w:trPr>
          <w:trHeight w:val="470"/>
        </w:trPr>
        <w:tc>
          <w:tcPr>
            <w:tcW w:w="908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1B3" w:rsidRPr="002831B3" w:rsidTr="00AA26CE">
        <w:trPr>
          <w:trHeight w:val="350"/>
        </w:trPr>
        <w:tc>
          <w:tcPr>
            <w:tcW w:w="4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  <w:r w:rsidRPr="002831B3"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  <w:r w:rsidRPr="002831B3">
              <w:rPr>
                <w:rFonts w:cs="Arial"/>
                <w:b/>
                <w:bCs/>
                <w:szCs w:val="20"/>
              </w:rPr>
              <w:t>Zajištění konektivity vybraných středních škol Pardubického kraje</w:t>
            </w:r>
          </w:p>
        </w:tc>
      </w:tr>
      <w:tr w:rsidR="002831B3" w:rsidRPr="002831B3" w:rsidTr="00AA26CE">
        <w:trPr>
          <w:trHeight w:val="470"/>
        </w:trPr>
        <w:tc>
          <w:tcPr>
            <w:tcW w:w="412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31B3" w:rsidRPr="002831B3" w:rsidRDefault="002831B3" w:rsidP="002831B3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2831B3" w:rsidRDefault="002831B3" w:rsidP="00CE72F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831B3" w:rsidRDefault="002831B3" w:rsidP="00CE72F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329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831B3" w:rsidRPr="00CE72FE" w:rsidTr="002831B3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b/>
                <w:szCs w:val="20"/>
              </w:rPr>
            </w:pPr>
            <w:r w:rsidRPr="00CE72FE">
              <w:rPr>
                <w:rFonts w:cs="Arial"/>
                <w:b/>
                <w:szCs w:val="20"/>
              </w:rPr>
              <w:t>Identifikační údaje dodavatele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Obchodní firma/název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IČ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Sídlo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Osoba oprávněná za dodavatele jednat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Kontaktní osoba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telefon / fax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CE72FE" w:rsidTr="002831B3">
        <w:trPr>
          <w:cantSplit/>
          <w:trHeight w:val="28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bCs/>
                <w:szCs w:val="20"/>
              </w:rPr>
            </w:pPr>
            <w:r w:rsidRPr="00CE72FE">
              <w:rPr>
                <w:rFonts w:cs="Arial"/>
                <w:szCs w:val="20"/>
              </w:rPr>
              <w:t>e-mail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31B3" w:rsidRPr="00CE72FE" w:rsidRDefault="002831B3" w:rsidP="002831B3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</w:tbl>
    <w:p w:rsidR="00CE72FE" w:rsidRPr="00CE72FE" w:rsidRDefault="00CE72FE" w:rsidP="00CE72F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11791"/>
        <w:tblW w:w="0" w:type="auto"/>
        <w:tblLook w:val="04A0" w:firstRow="1" w:lastRow="0" w:firstColumn="1" w:lastColumn="0" w:noHBand="0" w:noVBand="1"/>
      </w:tblPr>
      <w:tblGrid>
        <w:gridCol w:w="4605"/>
      </w:tblGrid>
      <w:tr w:rsidR="002831B3" w:rsidRPr="00F5679F" w:rsidTr="002831B3">
        <w:tc>
          <w:tcPr>
            <w:tcW w:w="4605" w:type="dxa"/>
            <w:hideMark/>
          </w:tcPr>
          <w:p w:rsidR="002831B3" w:rsidRPr="00F5679F" w:rsidRDefault="002831B3" w:rsidP="002831B3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2831B3" w:rsidRPr="00F5679F" w:rsidRDefault="002831B3" w:rsidP="002831B3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  <w:r w:rsidRPr="00F5679F">
              <w:rPr>
                <w:rFonts w:eastAsia="Calibri" w:cs="Arial"/>
                <w:szCs w:val="20"/>
                <w:lang w:eastAsia="cs-CZ"/>
              </w:rPr>
              <w:t xml:space="preserve"> dne </w:t>
            </w: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831B3" w:rsidRPr="00F5679F" w:rsidTr="002831B3">
        <w:tc>
          <w:tcPr>
            <w:tcW w:w="4605" w:type="dxa"/>
          </w:tcPr>
          <w:p w:rsidR="002831B3" w:rsidRPr="00F5679F" w:rsidRDefault="002831B3" w:rsidP="002831B3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2831B3" w:rsidRPr="00F5679F" w:rsidRDefault="002831B3" w:rsidP="002831B3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>…………………………………….</w:t>
            </w:r>
          </w:p>
          <w:p w:rsidR="002831B3" w:rsidRPr="00F5679F" w:rsidRDefault="002831B3" w:rsidP="002831B3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jméno oprávněného zástupce</w:t>
            </w:r>
          </w:p>
          <w:p w:rsidR="002831B3" w:rsidRPr="00F5679F" w:rsidRDefault="002831B3" w:rsidP="002831B3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 xml:space="preserve">funkce </w:t>
            </w:r>
          </w:p>
          <w:p w:rsidR="002831B3" w:rsidRPr="00F5679F" w:rsidRDefault="002831B3" w:rsidP="002831B3">
            <w:pPr>
              <w:spacing w:before="60" w:after="60"/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obchodní firma</w:t>
            </w:r>
          </w:p>
        </w:tc>
      </w:tr>
    </w:tbl>
    <w:p w:rsidR="002831B3" w:rsidRDefault="002831B3" w:rsidP="00615F86">
      <w:r w:rsidRPr="00CE72FE">
        <w:rPr>
          <w:rFonts w:cs="Arial"/>
          <w:color w:val="000000"/>
          <w:szCs w:val="20"/>
        </w:rPr>
        <w:t>Pro účely zadávacího řízení na veřejnou zakázku „</w:t>
      </w:r>
      <w:r w:rsidRPr="00CE72FE">
        <w:rPr>
          <w:rFonts w:cs="Arial"/>
          <w:b/>
          <w:color w:val="000000"/>
          <w:szCs w:val="20"/>
        </w:rPr>
        <w:t>Zajištění konektivity vybraných středních škol Pardubického kraje</w:t>
      </w:r>
      <w:r w:rsidRPr="00CE72FE">
        <w:rPr>
          <w:rFonts w:cs="Arial"/>
          <w:color w:val="000000"/>
          <w:szCs w:val="20"/>
        </w:rPr>
        <w:t xml:space="preserve">“ prohlašuji, že shora uvedený dodavatel splňuje veškeré podmínky kvalifikace </w:t>
      </w:r>
      <w:r w:rsidRPr="002831B3">
        <w:rPr>
          <w:rFonts w:cs="Arial"/>
          <w:color w:val="000000"/>
          <w:szCs w:val="20"/>
        </w:rPr>
        <w:t>požadované zadavatelem v zadávací dokumentaci ze dne 30. 4. 2018, čj. 27027/2018.</w:t>
      </w:r>
      <w:r w:rsidRPr="00CE72FE">
        <w:rPr>
          <w:rFonts w:cs="Arial"/>
          <w:color w:val="000000"/>
          <w:szCs w:val="20"/>
        </w:rPr>
        <w:t xml:space="preserve">              </w:t>
      </w:r>
      <w:bookmarkStart w:id="0" w:name="_GoBack"/>
      <w:bookmarkEnd w:id="0"/>
    </w:p>
    <w:sectPr w:rsidR="00283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05" w:rsidRDefault="00A84905" w:rsidP="00F4572E">
      <w:pPr>
        <w:spacing w:before="0" w:after="0"/>
      </w:pPr>
      <w:r>
        <w:separator/>
      </w:r>
    </w:p>
  </w:endnote>
  <w:endnote w:type="continuationSeparator" w:id="0">
    <w:p w:rsidR="00A84905" w:rsidRDefault="00A84905" w:rsidP="00F457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05" w:rsidRDefault="00A84905" w:rsidP="00F4572E">
      <w:pPr>
        <w:spacing w:before="0" w:after="0"/>
      </w:pPr>
      <w:r>
        <w:separator/>
      </w:r>
    </w:p>
  </w:footnote>
  <w:footnote w:type="continuationSeparator" w:id="0">
    <w:p w:rsidR="00A84905" w:rsidRDefault="00A84905" w:rsidP="00F457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2E" w:rsidRDefault="00F4572E">
    <w:pPr>
      <w:pStyle w:val="Zhlav"/>
    </w:pPr>
    <w:r w:rsidRPr="00F4572E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61B4A3" wp14:editId="045B8B5D">
          <wp:simplePos x="0" y="0"/>
          <wp:positionH relativeFrom="margin">
            <wp:posOffset>0</wp:posOffset>
          </wp:positionH>
          <wp:positionV relativeFrom="margin">
            <wp:posOffset>-55245</wp:posOffset>
          </wp:positionV>
          <wp:extent cx="4562475" cy="695325"/>
          <wp:effectExtent l="19050" t="0" r="9525" b="0"/>
          <wp:wrapSquare wrapText="bothSides"/>
          <wp:docPr id="27" name="Obrázek 2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572E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1E30391E" wp14:editId="3B0BFD1B">
          <wp:simplePos x="0" y="0"/>
          <wp:positionH relativeFrom="page">
            <wp:posOffset>5883910</wp:posOffset>
          </wp:positionH>
          <wp:positionV relativeFrom="page">
            <wp:posOffset>448945</wp:posOffset>
          </wp:positionV>
          <wp:extent cx="419100" cy="460375"/>
          <wp:effectExtent l="0" t="0" r="0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572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8630B8A" wp14:editId="3ABE9B47">
              <wp:simplePos x="0" y="0"/>
              <wp:positionH relativeFrom="margin">
                <wp:posOffset>4526915</wp:posOffset>
              </wp:positionH>
              <wp:positionV relativeFrom="paragraph">
                <wp:posOffset>639445</wp:posOffset>
              </wp:positionV>
              <wp:extent cx="1398270" cy="224790"/>
              <wp:effectExtent l="0" t="0" r="11430" b="3810"/>
              <wp:wrapTight wrapText="bothSides">
                <wp:wrapPolygon edited="0">
                  <wp:start x="0" y="0"/>
                  <wp:lineTo x="0" y="20136"/>
                  <wp:lineTo x="21482" y="20136"/>
                  <wp:lineTo x="21482" y="0"/>
                  <wp:lineTo x="0" y="0"/>
                </wp:wrapPolygon>
              </wp:wrapTight>
              <wp:docPr id="59" name="Textové po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72E" w:rsidRDefault="00F4572E" w:rsidP="00F4572E">
                          <w:pPr>
                            <w:spacing w:line="223" w:lineRule="exact"/>
                            <w:ind w:left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PARDUBICKÝ KRAJ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630B8A" id="_x0000_t202" coordsize="21600,21600" o:spt="202" path="m,l,21600r21600,l21600,xe">
              <v:stroke joinstyle="miter"/>
              <v:path gradientshapeok="t" o:connecttype="rect"/>
            </v:shapetype>
            <v:shape id="Textové pole 59" o:spid="_x0000_s1026" type="#_x0000_t202" style="position:absolute;left:0;text-align:left;margin-left:356.45pt;margin-top:50.35pt;width:110.1pt;height:17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" filled="f" stroked="f">
              <v:textbox inset="0,0,0,0">
                <w:txbxContent>
                  <w:p w:rsidR="00F4572E" w:rsidRDefault="00F4572E" w:rsidP="00F4572E">
                    <w:pPr>
                      <w:spacing w:line="223" w:lineRule="exact"/>
                      <w:ind w:left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PARDUBICKÝ KRAJ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57BA377B"/>
    <w:multiLevelType w:val="hybridMultilevel"/>
    <w:tmpl w:val="5AA4BD9A"/>
    <w:lvl w:ilvl="0" w:tplc="04050019">
      <w:start w:val="1"/>
      <w:numFmt w:val="lowerLetter"/>
      <w:lvlText w:val="%1.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0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>
    <w:nsid w:val="7A003369"/>
    <w:multiLevelType w:val="hybridMultilevel"/>
    <w:tmpl w:val="FBBC091E"/>
    <w:lvl w:ilvl="0" w:tplc="04050019">
      <w:start w:val="1"/>
      <w:numFmt w:val="lowerLetter"/>
      <w:lvlText w:val="%1."/>
      <w:lvlJc w:val="left"/>
      <w:pPr>
        <w:tabs>
          <w:tab w:val="num" w:pos="5760"/>
        </w:tabs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E"/>
    <w:rsid w:val="000062A1"/>
    <w:rsid w:val="00133F7C"/>
    <w:rsid w:val="002831B3"/>
    <w:rsid w:val="003277DB"/>
    <w:rsid w:val="0035265C"/>
    <w:rsid w:val="00615F86"/>
    <w:rsid w:val="00650E92"/>
    <w:rsid w:val="008C3E09"/>
    <w:rsid w:val="009F6AF6"/>
    <w:rsid w:val="00A84905"/>
    <w:rsid w:val="00AE54DD"/>
    <w:rsid w:val="00C67983"/>
    <w:rsid w:val="00CE3B24"/>
    <w:rsid w:val="00CE72FE"/>
    <w:rsid w:val="00CF6325"/>
    <w:rsid w:val="00D63BA0"/>
    <w:rsid w:val="00F13A1A"/>
    <w:rsid w:val="00F4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Matějíček Vladimír</dc:creator>
  <cp:keywords/>
  <dc:description/>
  <cp:lastModifiedBy>Pavel Menšl</cp:lastModifiedBy>
  <cp:revision>4</cp:revision>
  <dcterms:created xsi:type="dcterms:W3CDTF">2018-04-25T14:06:00Z</dcterms:created>
  <dcterms:modified xsi:type="dcterms:W3CDTF">2018-04-26T07:48:00Z</dcterms:modified>
</cp:coreProperties>
</file>