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8C7A93">
        <w:rPr>
          <w:rFonts w:ascii="Arial" w:hAnsi="Arial" w:cs="Arial"/>
          <w:b/>
          <w:sz w:val="28"/>
          <w:szCs w:val="28"/>
        </w:rPr>
        <w:t>573</w:t>
      </w:r>
      <w:bookmarkStart w:id="0" w:name="_GoBack"/>
      <w:bookmarkEnd w:id="0"/>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8C7A93">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8C7A93">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8C7A93">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8C7A93">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8C7A93">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8C7A93">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w:t>
      </w:r>
      <w:r w:rsidRPr="00453D0B">
        <w:rPr>
          <w:rFonts w:cs="Times New Roman"/>
          <w:sz w:val="22"/>
          <w:szCs w:val="22"/>
        </w:rPr>
        <w:lastRenderedPageBreak/>
        <w:t>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8C7A93">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8C7A93">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8C7A93">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8C7A93">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8C7A93">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8C7A93">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8C7A93">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8C7A93">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8C7A93">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8C7A93">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8C7A93">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8C7A93">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8C7A93">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8C7A93">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8C7A93">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8C7A93">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8C7A93">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8C7A93">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8C7A93">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8C7A93">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lastRenderedPageBreak/>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8C7A93">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8C7A93">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8C7A93">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8C7A93">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8C7A93">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50767F">
        <w:rPr>
          <w:rFonts w:ascii="Arial" w:hAnsi="Arial" w:cs="Arial"/>
          <w:color w:val="000000"/>
          <w:sz w:val="22"/>
          <w:highlight w:val="cyan"/>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lastRenderedPageBreak/>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8C7A93">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8C7A93">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8C7A93">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8C7A93">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8C7A93">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50767F" w:rsidRDefault="00D65E9A"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highlight w:val="cyan"/>
        </w:rPr>
      </w:pPr>
      <w:r w:rsidRPr="0050767F">
        <w:rPr>
          <w:rFonts w:ascii="Arial" w:hAnsi="Arial" w:cs="Arial"/>
          <w:color w:val="000000"/>
          <w:sz w:val="22"/>
          <w:highlight w:val="cyan"/>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8C7A93">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8C7A93">
      <w:pPr>
        <w:pStyle w:val="Odstavec0"/>
        <w:spacing w:beforeLines="60" w:before="144" w:afterLines="60" w:after="144"/>
        <w:ind w:left="567" w:hanging="567"/>
        <w:rPr>
          <w:rFonts w:cs="Arial"/>
          <w:sz w:val="22"/>
          <w:lang w:val="cs-CZ"/>
        </w:rPr>
      </w:pPr>
    </w:p>
    <w:p w:rsidR="007A0914" w:rsidRPr="00453D0B" w:rsidRDefault="007A0914" w:rsidP="008C7A93">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8C7A93">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8C7A93">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8C7A93">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CA2E1E">
      <w:pPr>
        <w:pStyle w:val="Odstavec0"/>
        <w:spacing w:beforeLines="60" w:before="144" w:afterLines="60" w:after="144"/>
        <w:ind w:left="567" w:hanging="567"/>
        <w:rPr>
          <w:rFonts w:cs="Arial"/>
          <w:sz w:val="22"/>
          <w:szCs w:val="24"/>
          <w:lang w:val="cs-CZ"/>
        </w:rPr>
      </w:pPr>
    </w:p>
    <w:sectPr w:rsidR="006D5CF4" w:rsidRPr="00453D0B" w:rsidSect="00973C62">
      <w:headerReference w:type="default" r:id="rId9"/>
      <w:footerReference w:type="even" r:id="rId10"/>
      <w:footerReference w:type="default" r:id="rId11"/>
      <w:headerReference w:type="first" r:id="rId12"/>
      <w:footerReference w:type="first" r:id="rId13"/>
      <w:pgSz w:w="11906" w:h="16838"/>
      <w:pgMar w:top="1417" w:right="1417" w:bottom="993" w:left="1417" w:header="708" w:footer="59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8C7A93">
      <w:rPr>
        <w:rFonts w:ascii="Arial" w:hAnsi="Arial" w:cs="Arial"/>
        <w:noProof/>
        <w:sz w:val="18"/>
        <w:szCs w:val="18"/>
      </w:rPr>
      <w:t>2</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8C7A93">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8C7A93">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8C7A93">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C7A93"/>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2E1E"/>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4A6BD-2CFF-4280-AB40-0C2270AE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4794</Words>
  <Characters>28821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6</cp:revision>
  <cp:lastPrinted>2013-02-20T08:10:00Z</cp:lastPrinted>
  <dcterms:created xsi:type="dcterms:W3CDTF">2017-08-10T14:41:00Z</dcterms:created>
  <dcterms:modified xsi:type="dcterms:W3CDTF">2017-08-30T13:55:00Z</dcterms:modified>
</cp:coreProperties>
</file>