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Pr="007A6796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650867" w:rsidRPr="00650867">
        <w:rPr>
          <w:sz w:val="28"/>
          <w:szCs w:val="28"/>
        </w:rPr>
        <w:t>Realizace úspor energie - Integrovaná SŠ technická Vysoké Mýto, hala dílen</w:t>
      </w:r>
      <w:r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9465E2" w:rsidRPr="007A6796" w:rsidRDefault="0023617F" w:rsidP="00CC2D32">
      <w:pPr>
        <w:pStyle w:val="Zkladntext2"/>
        <w:framePr w:w="9383" w:h="2424" w:wrap="notBeside" w:x="1232" w:y="98"/>
        <w:rPr>
          <w:b w:val="0"/>
          <w:bCs/>
        </w:rPr>
      </w:pPr>
      <w:r w:rsidRPr="007A6796">
        <w:rPr>
          <w:b w:val="0"/>
          <w:bCs/>
        </w:rPr>
        <w:t xml:space="preserve">Veřejná zakázka </w:t>
      </w:r>
      <w:r w:rsidR="00650867" w:rsidRPr="00650867">
        <w:rPr>
          <w:b w:val="0"/>
          <w:bCs/>
        </w:rPr>
        <w:t>P16V00000198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</w:t>
      </w:r>
      <w:bookmarkStart w:id="0" w:name="_GoBack"/>
      <w:bookmarkEnd w:id="0"/>
      <w:r w:rsidRPr="007F2C7C">
        <w:rPr>
          <w:rFonts w:ascii="Arial" w:hAnsi="Arial" w:cs="Arial"/>
          <w:color w:val="000000"/>
          <w:sz w:val="22"/>
        </w:rPr>
        <w:t>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Zbyněk Brabec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Oldřich Kopecký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0E07C4">
        <w:rPr>
          <w:rFonts w:ascii="Arial" w:hAnsi="Arial"/>
          <w:b/>
          <w:sz w:val="22"/>
        </w:rPr>
        <w:t xml:space="preserve">Ing. Zbyněk Brabec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Oldřich Kopecký</w:t>
      </w:r>
      <w:r w:rsidR="007346E8" w:rsidRPr="007F2C7C">
        <w:rPr>
          <w:rFonts w:ascii="Arial" w:hAnsi="Arial"/>
          <w:b/>
          <w:color w:val="FF0000"/>
          <w:sz w:val="22"/>
        </w:rPr>
        <w:t xml:space="preserve">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2D0F43">
      <w:pPr>
        <w:tabs>
          <w:tab w:val="left" w:pos="1843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Zbyněk Brabec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Oldřich Kopecký</w:t>
      </w:r>
      <w:r w:rsidR="001238C4" w:rsidRPr="007F2C7C">
        <w:rPr>
          <w:rFonts w:ascii="Arial" w:hAnsi="Arial"/>
          <w:sz w:val="22"/>
        </w:rPr>
        <w:t xml:space="preserve"> 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F6641B">
        <w:rPr>
          <w:rFonts w:ascii="Arial" w:hAnsi="Arial"/>
          <w:b/>
          <w:sz w:val="22"/>
        </w:rPr>
        <w:t xml:space="preserve">Ing. Zbyněk Brabec </w:t>
      </w:r>
      <w:r w:rsidR="00F6641B" w:rsidRPr="000E07C4">
        <w:rPr>
          <w:rFonts w:ascii="Arial" w:hAnsi="Arial"/>
          <w:sz w:val="22"/>
        </w:rPr>
        <w:t>nebo</w:t>
      </w:r>
      <w:r w:rsidR="00F6641B">
        <w:rPr>
          <w:rFonts w:ascii="Arial" w:hAnsi="Arial"/>
          <w:b/>
          <w:sz w:val="22"/>
        </w:rPr>
        <w:t xml:space="preserve"> Ing. Oldřich Kopecký</w:t>
      </w:r>
      <w:r w:rsidR="001238C4" w:rsidRPr="007F2C7C">
        <w:rPr>
          <w:rFonts w:ascii="Arial" w:hAnsi="Arial"/>
          <w:sz w:val="22"/>
        </w:rPr>
        <w:t xml:space="preserve"> 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F6641B" w:rsidRPr="00F6641B">
        <w:rPr>
          <w:rFonts w:ascii="Arial" w:hAnsi="Arial"/>
          <w:b/>
          <w:sz w:val="22"/>
        </w:rPr>
        <w:t>222907724</w:t>
      </w:r>
      <w:r w:rsidR="00806A5F" w:rsidRPr="00F6641B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</w:t>
      </w:r>
      <w:proofErr w:type="gramStart"/>
      <w:r w:rsidRPr="007F2C7C">
        <w:rPr>
          <w:rFonts w:ascii="Arial" w:hAnsi="Arial" w:cs="Arial"/>
          <w:sz w:val="22"/>
        </w:rPr>
        <w:t xml:space="preserve">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="00011C87" w:rsidRPr="007F2C7C">
        <w:rPr>
          <w:rFonts w:ascii="Arial" w:hAnsi="Arial" w:cs="Arial"/>
          <w:b/>
          <w:bCs/>
          <w:color w:val="FF0000"/>
          <w:sz w:val="22"/>
        </w:rPr>
        <w:t>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="001470B5" w:rsidRPr="007F2C7C">
        <w:rPr>
          <w:rFonts w:ascii="Arial" w:hAnsi="Arial" w:cs="Arial"/>
          <w:bCs/>
          <w:color w:val="FF0000"/>
          <w:sz w:val="22"/>
        </w:rPr>
        <w:t xml:space="preserve">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proofErr w:type="gramStart"/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</w:t>
      </w:r>
      <w:proofErr w:type="gramEnd"/>
      <w:r w:rsidR="00011C87" w:rsidRPr="007F2C7C">
        <w:rPr>
          <w:rFonts w:ascii="Arial" w:hAnsi="Arial" w:cs="Arial"/>
          <w:b/>
          <w:bCs/>
          <w:color w:val="FF0000"/>
          <w:sz w:val="22"/>
        </w:rPr>
        <w:t xml:space="preserve"> uchazeč)</w:t>
      </w:r>
    </w:p>
    <w:p w:rsidR="008D505D" w:rsidRPr="007F2C7C" w:rsidRDefault="006E2F4B" w:rsidP="00084B87">
      <w:pPr>
        <w:ind w:left="2127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364C67" w:rsidRPr="00364C67">
        <w:rPr>
          <w:rFonts w:ascii="Arial" w:hAnsi="Arial" w:cs="Arial"/>
          <w:color w:val="000000"/>
          <w:sz w:val="22"/>
        </w:rPr>
        <w:t>Realizace úspor energie - Integrovaná SŠ technická Vysoké Mýto, hala dílen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650867" w:rsidRPr="00650867">
        <w:rPr>
          <w:rFonts w:cs="Arial"/>
          <w:b/>
          <w:color w:val="000000"/>
          <w:sz w:val="22"/>
          <w:lang w:val="cs-CZ"/>
        </w:rPr>
        <w:t>Realizace úspor energie - Integrovaná SŠ technická Vysoké Mýto, hala dílen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364C67">
        <w:rPr>
          <w:rFonts w:cs="Arial"/>
          <w:sz w:val="22"/>
          <w:lang w:val="cs-CZ"/>
        </w:rPr>
        <w:t xml:space="preserve">Stavba bude provedena v rozsahu dle </w:t>
      </w:r>
      <w:r w:rsidR="00ED1CA3" w:rsidRPr="00364C67">
        <w:rPr>
          <w:rFonts w:cs="Arial"/>
          <w:sz w:val="22"/>
          <w:lang w:val="cs-CZ"/>
        </w:rPr>
        <w:t xml:space="preserve">projektové dokumentace zpracované společností </w:t>
      </w:r>
      <w:r w:rsidR="00AB4730" w:rsidRPr="00364C67">
        <w:rPr>
          <w:rFonts w:cs="Arial"/>
          <w:sz w:val="22"/>
          <w:lang w:val="cs-CZ"/>
        </w:rPr>
        <w:t>APOLO CZ s.r.o.</w:t>
      </w:r>
      <w:r w:rsidR="00ED1CA3" w:rsidRPr="00364C67">
        <w:rPr>
          <w:rFonts w:cs="Arial"/>
          <w:sz w:val="22"/>
          <w:lang w:val="cs-CZ"/>
        </w:rPr>
        <w:t>, se sídlem: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AB4730" w:rsidRPr="00364C67">
        <w:rPr>
          <w:rFonts w:cs="Arial"/>
          <w:sz w:val="22"/>
          <w:lang w:val="cs-CZ"/>
        </w:rPr>
        <w:t>Tyršova 155</w:t>
      </w:r>
      <w:r w:rsidR="007406CB" w:rsidRPr="00364C67">
        <w:rPr>
          <w:rFonts w:cs="Arial"/>
          <w:sz w:val="22"/>
          <w:lang w:val="cs-CZ"/>
        </w:rPr>
        <w:t xml:space="preserve">, </w:t>
      </w:r>
      <w:r w:rsidR="00AB4730" w:rsidRPr="00364C67">
        <w:rPr>
          <w:rFonts w:cs="Arial"/>
          <w:sz w:val="22"/>
          <w:lang w:val="cs-CZ"/>
        </w:rPr>
        <w:t>572 01 Polička</w:t>
      </w:r>
      <w:r w:rsidR="00E81D14" w:rsidRPr="00364C67">
        <w:rPr>
          <w:rFonts w:cs="Arial"/>
          <w:sz w:val="22"/>
          <w:lang w:val="cs-CZ"/>
        </w:rPr>
        <w:t>,</w:t>
      </w:r>
      <w:r w:rsidR="007406CB" w:rsidRPr="00364C67">
        <w:rPr>
          <w:rFonts w:cs="Arial"/>
          <w:sz w:val="22"/>
          <w:lang w:val="cs-CZ"/>
        </w:rPr>
        <w:t xml:space="preserve"> </w:t>
      </w:r>
      <w:r w:rsidR="00ED1CA3" w:rsidRPr="00364C67">
        <w:rPr>
          <w:rFonts w:cs="Arial"/>
          <w:sz w:val="22"/>
          <w:lang w:val="cs-CZ"/>
        </w:rPr>
        <w:t xml:space="preserve">IČ: </w:t>
      </w:r>
      <w:r w:rsidR="007E10E9" w:rsidRPr="00364C67">
        <w:rPr>
          <w:rFonts w:cs="Arial"/>
          <w:sz w:val="22"/>
          <w:lang w:val="cs-CZ"/>
        </w:rPr>
        <w:t>27492851</w:t>
      </w:r>
      <w:r w:rsidR="00454B96" w:rsidRPr="00364C67">
        <w:rPr>
          <w:rFonts w:cs="Arial"/>
          <w:sz w:val="22"/>
          <w:lang w:val="cs-CZ"/>
        </w:rPr>
        <w:t xml:space="preserve"> </w:t>
      </w:r>
      <w:r w:rsidRPr="00364C67">
        <w:rPr>
          <w:rFonts w:cs="Arial"/>
          <w:sz w:val="22"/>
          <w:lang w:val="cs-CZ"/>
        </w:rPr>
        <w:t xml:space="preserve">a podle podmínek </w:t>
      </w:r>
      <w:r w:rsidR="00364C67" w:rsidRPr="00364C67">
        <w:rPr>
          <w:rFonts w:cs="Arial"/>
          <w:sz w:val="22"/>
          <w:lang w:val="cs-CZ"/>
        </w:rPr>
        <w:t xml:space="preserve">stavebního povolení </w:t>
      </w:r>
      <w:r w:rsidR="00887B9C" w:rsidRPr="00364C67">
        <w:rPr>
          <w:rFonts w:cs="Arial"/>
          <w:sz w:val="22"/>
          <w:lang w:val="cs-CZ"/>
        </w:rPr>
        <w:t>vydaného</w:t>
      </w:r>
      <w:r w:rsidR="00BB04D2" w:rsidRPr="00364C67">
        <w:rPr>
          <w:rFonts w:cs="Arial"/>
          <w:sz w:val="22"/>
          <w:lang w:val="cs-CZ"/>
        </w:rPr>
        <w:t xml:space="preserve"> Městským úřadem Vysoké Mýto </w:t>
      </w:r>
      <w:r w:rsidR="009B0733" w:rsidRPr="00364C67">
        <w:rPr>
          <w:rFonts w:cs="Arial"/>
          <w:sz w:val="22"/>
          <w:lang w:val="cs-CZ"/>
        </w:rPr>
        <w:t xml:space="preserve">dne </w:t>
      </w:r>
      <w:r w:rsidR="00364C67" w:rsidRPr="00364C67">
        <w:rPr>
          <w:rFonts w:cs="Arial"/>
          <w:sz w:val="22"/>
          <w:lang w:val="cs-CZ"/>
        </w:rPr>
        <w:t>6</w:t>
      </w:r>
      <w:r w:rsidR="00BB04D2" w:rsidRPr="00364C67">
        <w:rPr>
          <w:rFonts w:cs="Arial"/>
          <w:sz w:val="22"/>
          <w:lang w:val="cs-CZ"/>
        </w:rPr>
        <w:t xml:space="preserve">. </w:t>
      </w:r>
      <w:r w:rsidR="00364C67" w:rsidRPr="00364C67">
        <w:rPr>
          <w:rFonts w:cs="Arial"/>
          <w:sz w:val="22"/>
          <w:lang w:val="cs-CZ"/>
        </w:rPr>
        <w:t>4</w:t>
      </w:r>
      <w:r w:rsidR="00BB04D2" w:rsidRPr="00364C67">
        <w:rPr>
          <w:rFonts w:cs="Arial"/>
          <w:sz w:val="22"/>
          <w:lang w:val="cs-CZ"/>
        </w:rPr>
        <w:t xml:space="preserve">. 2016 </w:t>
      </w:r>
      <w:r w:rsidR="009B0733" w:rsidRPr="00364C67">
        <w:rPr>
          <w:rFonts w:cs="Arial"/>
          <w:sz w:val="22"/>
          <w:lang w:val="cs-CZ"/>
        </w:rPr>
        <w:t xml:space="preserve">pod </w:t>
      </w:r>
      <w:proofErr w:type="gramStart"/>
      <w:r w:rsidR="009B0733" w:rsidRPr="00364C67">
        <w:rPr>
          <w:rFonts w:cs="Arial"/>
          <w:sz w:val="22"/>
          <w:lang w:val="cs-CZ"/>
        </w:rPr>
        <w:t>č.j.</w:t>
      </w:r>
      <w:proofErr w:type="gramEnd"/>
      <w:r w:rsidR="009B0733" w:rsidRPr="00364C67">
        <w:rPr>
          <w:rFonts w:cs="Arial"/>
          <w:sz w:val="22"/>
          <w:lang w:val="cs-CZ"/>
        </w:rPr>
        <w:t xml:space="preserve"> </w:t>
      </w:r>
      <w:r w:rsidR="00BB04D2" w:rsidRPr="00364C67">
        <w:rPr>
          <w:rFonts w:cs="Arial"/>
          <w:sz w:val="22"/>
          <w:lang w:val="cs-CZ"/>
        </w:rPr>
        <w:t>MUVM/</w:t>
      </w:r>
      <w:r w:rsidR="00364C67" w:rsidRPr="00364C67">
        <w:rPr>
          <w:rFonts w:cs="Arial"/>
          <w:sz w:val="22"/>
          <w:lang w:val="cs-CZ"/>
        </w:rPr>
        <w:t>10921</w:t>
      </w:r>
      <w:r w:rsidR="00BB04D2" w:rsidRPr="00364C67">
        <w:rPr>
          <w:rFonts w:cs="Arial"/>
          <w:sz w:val="22"/>
          <w:lang w:val="cs-CZ"/>
        </w:rPr>
        <w:t>/2016</w:t>
      </w:r>
      <w:r w:rsidR="00454B96" w:rsidRPr="00364C67">
        <w:rPr>
          <w:rFonts w:cs="Arial"/>
          <w:sz w:val="22"/>
          <w:lang w:val="cs-CZ"/>
        </w:rPr>
        <w:t xml:space="preserve"> </w:t>
      </w:r>
      <w:r w:rsidR="00364C67" w:rsidRPr="00364C67">
        <w:rPr>
          <w:rFonts w:cs="Arial"/>
          <w:sz w:val="22"/>
          <w:lang w:val="cs-CZ"/>
        </w:rPr>
        <w:t>Stavební povolení</w:t>
      </w:r>
      <w:r w:rsidR="00E90E81" w:rsidRPr="00364C67">
        <w:rPr>
          <w:rFonts w:cs="Arial"/>
          <w:sz w:val="22"/>
          <w:lang w:val="cs-CZ"/>
        </w:rPr>
        <w:t xml:space="preserve"> je</w:t>
      </w:r>
      <w:r w:rsidR="00E1587E" w:rsidRPr="00364C67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364C67">
        <w:rPr>
          <w:rFonts w:cs="Arial"/>
          <w:sz w:val="22"/>
          <w:szCs w:val="24"/>
          <w:lang w:val="cs-CZ"/>
        </w:rPr>
        <w:t>. Provedení díla</w:t>
      </w:r>
      <w:r w:rsidR="00FF6AEA" w:rsidRPr="00364C67">
        <w:rPr>
          <w:rFonts w:cs="Arial"/>
          <w:sz w:val="22"/>
          <w:lang w:val="cs-CZ"/>
        </w:rPr>
        <w:t xml:space="preserve"> zahrnuje</w:t>
      </w:r>
      <w:r w:rsidRPr="00364C67">
        <w:rPr>
          <w:rFonts w:cs="Arial"/>
          <w:sz w:val="22"/>
          <w:lang w:val="cs-CZ"/>
        </w:rPr>
        <w:t xml:space="preserve"> zejména</w:t>
      </w:r>
      <w:r w:rsidR="00FF6AEA" w:rsidRPr="00364C67">
        <w:rPr>
          <w:rFonts w:cs="Arial"/>
          <w:sz w:val="22"/>
          <w:lang w:val="cs-CZ"/>
        </w:rPr>
        <w:t xml:space="preserve"> tyto činnosti</w:t>
      </w:r>
      <w:r w:rsidRPr="00364C67">
        <w:rPr>
          <w:rFonts w:cs="Arial"/>
          <w:sz w:val="22"/>
          <w:lang w:val="cs-CZ"/>
        </w:rPr>
        <w:t>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EE6591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</w:t>
      </w:r>
      <w:r w:rsidR="005817B6" w:rsidRPr="007F2C7C">
        <w:rPr>
          <w:rFonts w:ascii="Arial" w:hAnsi="Arial" w:cs="Arial"/>
          <w:color w:val="000000"/>
          <w:sz w:val="22"/>
        </w:rPr>
        <w:lastRenderedPageBreak/>
        <w:t>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E43933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D27986">
        <w:rPr>
          <w:sz w:val="22"/>
        </w:rPr>
        <w:t xml:space="preserve">nejpozději </w:t>
      </w:r>
      <w:r w:rsidR="009B5607" w:rsidRPr="00E43933">
        <w:rPr>
          <w:b/>
          <w:sz w:val="22"/>
        </w:rPr>
        <w:t>17</w:t>
      </w:r>
      <w:r w:rsidR="00834E74" w:rsidRPr="00E43933">
        <w:rPr>
          <w:b/>
          <w:sz w:val="22"/>
        </w:rPr>
        <w:t xml:space="preserve">. </w:t>
      </w:r>
      <w:r w:rsidR="009B5607" w:rsidRPr="00E43933">
        <w:rPr>
          <w:b/>
          <w:sz w:val="22"/>
        </w:rPr>
        <w:t>7</w:t>
      </w:r>
      <w:r w:rsidR="00834E74" w:rsidRPr="00E43933">
        <w:rPr>
          <w:b/>
          <w:sz w:val="22"/>
        </w:rPr>
        <w:t>. 2017.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4C0644" w:rsidRPr="00EE5F4C">
        <w:rPr>
          <w:b/>
          <w:sz w:val="22"/>
        </w:rPr>
        <w:t>31</w:t>
      </w:r>
      <w:r w:rsidR="00D4426D" w:rsidRPr="00EE5F4C">
        <w:rPr>
          <w:b/>
          <w:sz w:val="22"/>
        </w:rPr>
        <w:t xml:space="preserve">. </w:t>
      </w:r>
      <w:r w:rsidR="004C0644" w:rsidRPr="00EE5F4C">
        <w:rPr>
          <w:b/>
          <w:sz w:val="22"/>
        </w:rPr>
        <w:t>8</w:t>
      </w:r>
      <w:r w:rsidR="00D4426D" w:rsidRPr="00EE5F4C">
        <w:rPr>
          <w:b/>
          <w:sz w:val="22"/>
        </w:rPr>
        <w:t>. 201</w:t>
      </w:r>
      <w:r w:rsidR="004C0644" w:rsidRPr="00EE5F4C">
        <w:rPr>
          <w:b/>
          <w:sz w:val="22"/>
        </w:rPr>
        <w:t>8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375D60" w:rsidRPr="00D4426D" w:rsidRDefault="00375D60" w:rsidP="00C01ED0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C01ED0" w:rsidRPr="00C01ED0">
        <w:rPr>
          <w:sz w:val="22"/>
        </w:rPr>
        <w:t>Integ</w:t>
      </w:r>
      <w:r w:rsidR="00C01ED0">
        <w:rPr>
          <w:sz w:val="22"/>
        </w:rPr>
        <w:t>r</w:t>
      </w:r>
      <w:r w:rsidR="00C01ED0" w:rsidRPr="00C01ED0">
        <w:rPr>
          <w:sz w:val="22"/>
        </w:rPr>
        <w:t>ovaná SŠ technická Vysoké Mýto, Mládežnická 380, 566 01 Vysoké Mýto</w:t>
      </w:r>
      <w:r w:rsidR="000831A2" w:rsidRPr="007F2C7C">
        <w:rPr>
          <w:sz w:val="22"/>
        </w:rPr>
        <w:t>.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0A30D9">
        <w:rPr>
          <w:rFonts w:ascii="Arial" w:hAnsi="Arial" w:cs="Arial"/>
          <w:b/>
          <w:sz w:val="22"/>
        </w:rPr>
        <w:t>10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</w:t>
      </w:r>
      <w:r w:rsidR="00477938" w:rsidRPr="007F2C7C">
        <w:rPr>
          <w:rFonts w:ascii="Arial" w:hAnsi="Arial" w:cs="Arial"/>
          <w:color w:val="000000"/>
          <w:sz w:val="22"/>
        </w:rPr>
        <w:lastRenderedPageBreak/>
        <w:t>povinnosti předložit objednateli platnou a účinnou pojistnou smlouvu do 3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Pr="007F2C7C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</w:t>
      </w:r>
      <w:r w:rsidRPr="007F2C7C">
        <w:rPr>
          <w:rFonts w:ascii="Arial" w:hAnsi="Arial" w:cs="Arial"/>
          <w:sz w:val="22"/>
        </w:rPr>
        <w:lastRenderedPageBreak/>
        <w:t xml:space="preserve">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Harmonogram realizace díla  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Default="008D505D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nabývá platnosti a účinnosti dnem podpisu oprávněnými zástupci obou smluvních stran.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 340/2015 Sb., o registru smluv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lastRenderedPageBreak/>
        <w:t>a)</w:t>
      </w:r>
      <w:r w:rsidRPr="00D01F51">
        <w:rPr>
          <w:rFonts w:ascii="Arial" w:hAnsi="Arial" w:cs="Arial"/>
          <w:sz w:val="22"/>
        </w:rPr>
        <w:tab/>
        <w:t>Objednatel odešle tuto smlouvu ke zveřejnění v registru smluv vedeném Ministerstvem vnitra ČR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01F51">
        <w:rPr>
          <w:rFonts w:ascii="Arial" w:hAnsi="Arial" w:cs="Arial"/>
          <w:sz w:val="22"/>
        </w:rPr>
        <w:t>ust</w:t>
      </w:r>
      <w:proofErr w:type="spellEnd"/>
      <w:r w:rsidRPr="00D01F51">
        <w:rPr>
          <w:rFonts w:ascii="Arial" w:hAnsi="Arial" w:cs="Arial"/>
          <w:sz w:val="22"/>
        </w:rPr>
        <w:t>. § 504 občanského zákoníku.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:rsidR="008D505D" w:rsidRPr="00E43933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</w:t>
      </w:r>
      <w:r w:rsidR="00AD69AB">
        <w:rPr>
          <w:rFonts w:ascii="Arial" w:hAnsi="Arial" w:cs="Arial"/>
          <w:sz w:val="22"/>
        </w:rPr>
        <w:t xml:space="preserve">i zástupci obou smluvních stran. </w:t>
      </w:r>
      <w:r w:rsidRPr="007F2C7C">
        <w:rPr>
          <w:rFonts w:ascii="Arial" w:hAnsi="Arial" w:cs="Arial"/>
          <w:sz w:val="22"/>
        </w:rPr>
        <w:t>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  <w:r w:rsidR="00AD69AB">
        <w:rPr>
          <w:rFonts w:ascii="Arial" w:hAnsi="Arial" w:cs="Arial"/>
          <w:sz w:val="22"/>
        </w:rPr>
        <w:t xml:space="preserve"> </w:t>
      </w:r>
      <w:r w:rsidR="00AD69AB" w:rsidRPr="00E43933">
        <w:rPr>
          <w:rFonts w:ascii="Arial" w:hAnsi="Arial" w:cs="Arial"/>
          <w:sz w:val="22"/>
        </w:rPr>
        <w:t>V případě dopadu dodatku do smluvní ceny díla se sjednávání cenových změn řídí příslušnými ustanoveními obchodních podmínek a metodikou poskytovatele dotace.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a schválen usnesením číslo (</w:t>
      </w:r>
      <w:r w:rsidR="008D505D" w:rsidRPr="007F2C7C">
        <w:rPr>
          <w:rFonts w:ascii="Arial" w:hAnsi="Arial" w:cs="Arial"/>
          <w:b/>
          <w:color w:val="C0000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:rsidR="00D01F51" w:rsidRPr="007F2C7C" w:rsidRDefault="00D01F51" w:rsidP="00D01F5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</w:rPr>
      </w:pP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BA" w:rsidRDefault="00E737BA">
      <w:r>
        <w:separator/>
      </w:r>
    </w:p>
  </w:endnote>
  <w:endnote w:type="continuationSeparator" w:id="0">
    <w:p w:rsidR="00E737BA" w:rsidRDefault="00E7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DD03C3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DD03C3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DD03C3" w:rsidRPr="00DA462C">
      <w:rPr>
        <w:rFonts w:ascii="Arial" w:hAnsi="Arial" w:cs="Arial"/>
        <w:sz w:val="18"/>
        <w:szCs w:val="18"/>
      </w:rPr>
      <w:fldChar w:fldCharType="separate"/>
    </w:r>
    <w:r w:rsidR="00404EBE">
      <w:rPr>
        <w:rFonts w:ascii="Arial" w:hAnsi="Arial" w:cs="Arial"/>
        <w:noProof/>
        <w:sz w:val="18"/>
        <w:szCs w:val="18"/>
      </w:rPr>
      <w:t>3</w:t>
    </w:r>
    <w:r w:rsidR="00DD03C3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DD03C3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DD03C3" w:rsidRPr="00DA462C">
      <w:rPr>
        <w:rFonts w:ascii="Arial" w:hAnsi="Arial" w:cs="Arial"/>
        <w:sz w:val="18"/>
        <w:szCs w:val="18"/>
      </w:rPr>
      <w:fldChar w:fldCharType="separate"/>
    </w:r>
    <w:r w:rsidR="00404EBE">
      <w:rPr>
        <w:rFonts w:ascii="Arial" w:hAnsi="Arial" w:cs="Arial"/>
        <w:noProof/>
        <w:sz w:val="18"/>
        <w:szCs w:val="18"/>
      </w:rPr>
      <w:t>6</w:t>
    </w:r>
    <w:r w:rsidR="00DD03C3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Pr="00CC2D32" w:rsidRDefault="00E737B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BA" w:rsidRDefault="00E737BA">
      <w:r>
        <w:separator/>
      </w:r>
    </w:p>
  </w:footnote>
  <w:footnote w:type="continuationSeparator" w:id="0">
    <w:p w:rsidR="00E737BA" w:rsidRDefault="00E73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 w:rsidR="00AA230C">
      <w:rPr>
        <w:rFonts w:ascii="Arial" w:hAnsi="Arial"/>
      </w:rPr>
      <w:tab/>
    </w:r>
    <w:r w:rsidR="00AA230C"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BE" w:rsidRDefault="00404EBE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7FA7"/>
    <w:rsid w:val="000A30D9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4F1C"/>
    <w:rsid w:val="0035577C"/>
    <w:rsid w:val="0035723E"/>
    <w:rsid w:val="00364C67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50A12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E62F5"/>
    <w:rsid w:val="005F2939"/>
    <w:rsid w:val="005F637B"/>
    <w:rsid w:val="0060380F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23EE"/>
    <w:rsid w:val="00953964"/>
    <w:rsid w:val="009550A2"/>
    <w:rsid w:val="00962E8B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230C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AD69AB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23592"/>
    <w:rsid w:val="00D27986"/>
    <w:rsid w:val="00D34AB7"/>
    <w:rsid w:val="00D34D9B"/>
    <w:rsid w:val="00D4426D"/>
    <w:rsid w:val="00D530A9"/>
    <w:rsid w:val="00D64F44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648E"/>
    <w:rsid w:val="00E43933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B0FF5"/>
    <w:rsid w:val="00EC7159"/>
    <w:rsid w:val="00ED1CA3"/>
    <w:rsid w:val="00ED6BB2"/>
    <w:rsid w:val="00EE5F4C"/>
    <w:rsid w:val="00EE6591"/>
    <w:rsid w:val="00EF0AF4"/>
    <w:rsid w:val="00EF4C19"/>
    <w:rsid w:val="00EF6F53"/>
    <w:rsid w:val="00EF7968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D2704-24C0-467C-B670-D9BFC7E9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2506</Words>
  <Characters>14777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admin</cp:lastModifiedBy>
  <cp:revision>9</cp:revision>
  <cp:lastPrinted>2013-04-25T07:05:00Z</cp:lastPrinted>
  <dcterms:created xsi:type="dcterms:W3CDTF">2017-02-27T10:51:00Z</dcterms:created>
  <dcterms:modified xsi:type="dcterms:W3CDTF">2017-03-30T12:00:00Z</dcterms:modified>
</cp:coreProperties>
</file>