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50A2" w:rsidRDefault="00A050A2" w:rsidP="00A050A2">
      <w:pPr>
        <w:spacing w:after="120"/>
        <w:jc w:val="center"/>
        <w:rPr>
          <w:rStyle w:val="dnA"/>
          <w:b/>
          <w:bCs/>
          <w:caps/>
        </w:rPr>
      </w:pPr>
    </w:p>
    <w:p w:rsidR="00A050A2" w:rsidRDefault="00A050A2" w:rsidP="00A050A2">
      <w:pPr>
        <w:spacing w:after="120"/>
        <w:jc w:val="center"/>
        <w:rPr>
          <w:rStyle w:val="dnA"/>
          <w:b/>
          <w:bCs/>
          <w:caps/>
        </w:rPr>
      </w:pPr>
    </w:p>
    <w:p w:rsidR="00A050A2" w:rsidRDefault="00A050A2" w:rsidP="00A050A2">
      <w:pPr>
        <w:spacing w:after="120"/>
        <w:jc w:val="center"/>
        <w:rPr>
          <w:rStyle w:val="dnA"/>
          <w:b/>
          <w:bCs/>
          <w:caps/>
        </w:rPr>
      </w:pPr>
    </w:p>
    <w:p w:rsidR="00A050A2" w:rsidRDefault="00A050A2" w:rsidP="00A050A2">
      <w:pPr>
        <w:spacing w:after="120"/>
        <w:jc w:val="center"/>
        <w:rPr>
          <w:rStyle w:val="dnA"/>
          <w:b/>
          <w:bCs/>
          <w:caps/>
        </w:rPr>
      </w:pPr>
    </w:p>
    <w:p w:rsidR="00A050A2" w:rsidRDefault="00A050A2" w:rsidP="00A050A2">
      <w:pPr>
        <w:spacing w:after="120"/>
        <w:jc w:val="center"/>
        <w:rPr>
          <w:rStyle w:val="dnA"/>
          <w:b/>
          <w:bCs/>
          <w:caps/>
        </w:rPr>
      </w:pPr>
    </w:p>
    <w:p w:rsidR="00A050A2" w:rsidRDefault="00A050A2" w:rsidP="00A050A2">
      <w:pPr>
        <w:spacing w:after="120"/>
        <w:jc w:val="center"/>
        <w:rPr>
          <w:rStyle w:val="dnA"/>
          <w:b/>
          <w:bCs/>
          <w:caps/>
        </w:rPr>
      </w:pPr>
    </w:p>
    <w:p w:rsidR="00506F48" w:rsidRDefault="009651DB" w:rsidP="00A050A2">
      <w:pPr>
        <w:spacing w:after="120"/>
        <w:jc w:val="center"/>
        <w:rPr>
          <w:rStyle w:val="dnA"/>
          <w:b/>
          <w:bCs/>
          <w:caps/>
        </w:rPr>
      </w:pPr>
      <w:r w:rsidRPr="009651DB">
        <w:rPr>
          <w:rStyle w:val="dnA"/>
          <w:b/>
          <w:bCs/>
          <w:caps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7.25pt;height:162pt">
            <v:imagedata r:id="rId7" o:title="P5"/>
          </v:shape>
        </w:pict>
      </w:r>
    </w:p>
    <w:p w:rsidR="00506F48" w:rsidRDefault="00506F48">
      <w:pPr>
        <w:spacing w:after="120"/>
        <w:rPr>
          <w:rStyle w:val="dnA"/>
          <w:b/>
          <w:bCs/>
          <w:caps/>
        </w:rPr>
      </w:pPr>
    </w:p>
    <w:p w:rsidR="00506F48" w:rsidRPr="00FD01D0" w:rsidRDefault="00FD01D0" w:rsidP="00FD01D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center"/>
        <w:rPr>
          <w:rStyle w:val="dnA"/>
          <w:b/>
          <w:bCs/>
          <w:caps/>
          <w:sz w:val="24"/>
          <w:szCs w:val="24"/>
        </w:rPr>
      </w:pPr>
      <w:r w:rsidRPr="00FD01D0">
        <w:rPr>
          <w:rFonts w:eastAsia="Arial Unicode MS"/>
          <w:b/>
          <w:sz w:val="24"/>
          <w:szCs w:val="24"/>
        </w:rPr>
        <w:t>VENKOVNÍ STÍNĚNÍ TERASY KAVÁRNY GOČÁROVY GALERIE</w:t>
      </w:r>
      <w:r w:rsidR="00727998" w:rsidRPr="00FD01D0">
        <w:rPr>
          <w:rStyle w:val="dnA"/>
          <w:b/>
          <w:bCs/>
          <w:caps/>
          <w:sz w:val="24"/>
          <w:szCs w:val="24"/>
        </w:rPr>
        <w:t>,</w:t>
      </w:r>
    </w:p>
    <w:p w:rsidR="00506F48" w:rsidRDefault="00727998">
      <w:pPr>
        <w:spacing w:after="120"/>
        <w:jc w:val="center"/>
        <w:rPr>
          <w:rStyle w:val="dnA"/>
          <w:b/>
          <w:bCs/>
          <w:caps/>
          <w:sz w:val="24"/>
          <w:szCs w:val="24"/>
        </w:rPr>
      </w:pPr>
      <w:r>
        <w:rPr>
          <w:rStyle w:val="dnA"/>
          <w:b/>
          <w:bCs/>
          <w:caps/>
          <w:sz w:val="24"/>
          <w:szCs w:val="24"/>
        </w:rPr>
        <w:t>PardubicE</w:t>
      </w:r>
      <w:r>
        <w:rPr>
          <w:rStyle w:val="dnA"/>
          <w:b/>
          <w:bCs/>
          <w:caps/>
          <w:sz w:val="24"/>
          <w:szCs w:val="24"/>
        </w:rPr>
        <w:br/>
      </w:r>
    </w:p>
    <w:p w:rsidR="00506F48" w:rsidRPr="004F53AB" w:rsidRDefault="00727998">
      <w:pPr>
        <w:spacing w:after="120"/>
        <w:jc w:val="center"/>
        <w:rPr>
          <w:rStyle w:val="dnA"/>
          <w:b/>
          <w:bCs/>
          <w:caps/>
          <w:color w:val="000000" w:themeColor="text1"/>
          <w:sz w:val="24"/>
          <w:szCs w:val="24"/>
          <w:u w:color="FF0000"/>
        </w:rPr>
      </w:pPr>
      <w:r w:rsidRPr="004F53AB">
        <w:rPr>
          <w:rStyle w:val="dnA"/>
          <w:b/>
          <w:bCs/>
          <w:caps/>
          <w:color w:val="000000" w:themeColor="text1"/>
          <w:sz w:val="24"/>
          <w:szCs w:val="24"/>
          <w:u w:color="FF0000"/>
        </w:rPr>
        <w:t>PRŮVODNÍ A SOUHRNNÁ TECHNICKÁ ZPRÁVA</w:t>
      </w:r>
    </w:p>
    <w:p w:rsidR="00506F48" w:rsidRDefault="00727998">
      <w:pPr>
        <w:spacing w:after="120"/>
        <w:jc w:val="center"/>
        <w:rPr>
          <w:rStyle w:val="dnA"/>
          <w:b/>
          <w:bCs/>
        </w:rPr>
      </w:pPr>
      <w:r>
        <w:rPr>
          <w:rStyle w:val="dnA"/>
          <w:b/>
          <w:bCs/>
        </w:rPr>
        <w:t xml:space="preserve">Dokumentace pro </w:t>
      </w:r>
      <w:r w:rsidR="00E03786">
        <w:rPr>
          <w:rStyle w:val="dnA"/>
          <w:b/>
          <w:bCs/>
        </w:rPr>
        <w:t>provádění stavby a výběr dodavatele</w:t>
      </w:r>
    </w:p>
    <w:p w:rsidR="00506F48" w:rsidRDefault="00727998">
      <w:pPr>
        <w:pStyle w:val="Podtitul"/>
        <w:spacing w:after="0" w:line="240" w:lineRule="auto"/>
        <w:jc w:val="center"/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</w:pPr>
      <w:r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  <w:t>Investor: Pardubický kraj</w:t>
      </w:r>
    </w:p>
    <w:p w:rsidR="00506F48" w:rsidRDefault="00506F48">
      <w:pPr>
        <w:pStyle w:val="Podtitul"/>
        <w:spacing w:after="0" w:line="240" w:lineRule="auto"/>
        <w:jc w:val="center"/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</w:pPr>
    </w:p>
    <w:p w:rsidR="00506F48" w:rsidRDefault="00727998">
      <w:pPr>
        <w:pStyle w:val="Podtitul"/>
        <w:spacing w:after="0" w:line="240" w:lineRule="auto"/>
        <w:jc w:val="center"/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</w:pPr>
      <w:r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  <w:t>Generální projektant: Ing. Petr Všetečka, autorizovaný architekt</w:t>
      </w:r>
    </w:p>
    <w:p w:rsidR="00506F48" w:rsidRDefault="00506F48">
      <w:pPr>
        <w:pStyle w:val="Podtitul"/>
        <w:spacing w:after="0" w:line="240" w:lineRule="auto"/>
        <w:jc w:val="center"/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</w:pPr>
    </w:p>
    <w:p w:rsidR="00506F48" w:rsidRDefault="00506F48">
      <w:pPr>
        <w:pStyle w:val="Podtitul"/>
        <w:spacing w:after="0" w:line="240" w:lineRule="auto"/>
        <w:jc w:val="center"/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</w:pPr>
    </w:p>
    <w:p w:rsidR="00506F48" w:rsidRDefault="00276861">
      <w:pPr>
        <w:pStyle w:val="Podtitul"/>
        <w:spacing w:after="0" w:line="240" w:lineRule="auto"/>
        <w:jc w:val="center"/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</w:pPr>
      <w:r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  <w:t>X</w:t>
      </w:r>
      <w:r w:rsidR="00A050A2">
        <w:rPr>
          <w:rStyle w:val="dnA"/>
          <w:rFonts w:ascii="Calibri" w:eastAsia="Calibri" w:hAnsi="Calibri" w:cs="Calibri"/>
          <w:i w:val="0"/>
          <w:iCs w:val="0"/>
          <w:color w:val="000000"/>
          <w:sz w:val="18"/>
          <w:szCs w:val="18"/>
          <w:u w:color="000000"/>
        </w:rPr>
        <w:t>/2024</w:t>
      </w:r>
    </w:p>
    <w:p w:rsidR="004F53AB" w:rsidRDefault="004F53AB" w:rsidP="004F53AB"/>
    <w:p w:rsidR="004F53AB" w:rsidRPr="004F53AB" w:rsidRDefault="004F53AB" w:rsidP="004F53AB">
      <w:pPr>
        <w:jc w:val="center"/>
      </w:pPr>
      <w:r w:rsidRPr="004F53AB">
        <w:rPr>
          <w:noProof/>
        </w:rPr>
        <w:drawing>
          <wp:inline distT="0" distB="0" distL="0" distR="0">
            <wp:extent cx="720000" cy="146122"/>
            <wp:effectExtent l="19050" t="0" r="3900" b="0"/>
            <wp:docPr id="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146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3AB" w:rsidRDefault="00727998">
      <w:r>
        <w:br w:type="page"/>
      </w:r>
    </w:p>
    <w:p w:rsidR="004F53AB" w:rsidRDefault="004F53AB"/>
    <w:p w:rsidR="00506F48" w:rsidRDefault="00506F48">
      <w:pPr>
        <w:jc w:val="center"/>
      </w:pPr>
    </w:p>
    <w:p w:rsidR="008B5FAF" w:rsidRDefault="008B5FAF" w:rsidP="008B5FAF">
      <w:pPr>
        <w:rPr>
          <w:rStyle w:val="dnA"/>
          <w:rFonts w:ascii="Arial Unicode MS" w:eastAsia="Arial Unicode MS" w:hAnsi="Arial Unicode MS" w:cs="Arial Unicode MS"/>
          <w:sz w:val="24"/>
          <w:szCs w:val="24"/>
        </w:rPr>
      </w:pPr>
    </w:p>
    <w:p w:rsidR="008B5FAF" w:rsidRDefault="008B5FAF" w:rsidP="008B5FAF">
      <w:pPr>
        <w:rPr>
          <w:rStyle w:val="dnA"/>
          <w:rFonts w:ascii="Arial Unicode MS" w:eastAsia="Arial Unicode MS" w:hAnsi="Arial Unicode MS" w:cs="Arial Unicode MS"/>
          <w:sz w:val="24"/>
          <w:szCs w:val="24"/>
        </w:rPr>
      </w:pPr>
    </w:p>
    <w:p w:rsidR="00A5228F" w:rsidRPr="008B5FAF" w:rsidRDefault="00A5228F" w:rsidP="008B5FAF">
      <w:pPr>
        <w:rPr>
          <w:rStyle w:val="dnA"/>
        </w:rPr>
      </w:pPr>
      <w:r w:rsidRPr="00457A32">
        <w:rPr>
          <w:rStyle w:val="dnA"/>
          <w:bCs/>
          <w:sz w:val="28"/>
          <w:szCs w:val="28"/>
        </w:rPr>
        <w:t>R</w:t>
      </w:r>
      <w:r>
        <w:rPr>
          <w:rStyle w:val="dnA"/>
          <w:bCs/>
          <w:sz w:val="28"/>
          <w:szCs w:val="28"/>
        </w:rPr>
        <w:t>ealizace projektu</w:t>
      </w:r>
    </w:p>
    <w:p w:rsidR="00A5228F" w:rsidRDefault="00A5228F">
      <w:pPr>
        <w:spacing w:before="120" w:after="0" w:line="240" w:lineRule="auto"/>
        <w:rPr>
          <w:rStyle w:val="dnA"/>
          <w:rFonts w:ascii="Arial Unicode MS" w:eastAsia="Arial Unicode MS" w:hAnsi="Arial Unicode MS" w:cs="Arial Unicode MS"/>
          <w:sz w:val="24"/>
          <w:szCs w:val="24"/>
        </w:rPr>
      </w:pPr>
    </w:p>
    <w:p w:rsidR="00A5228F" w:rsidRDefault="00A5228F">
      <w:pPr>
        <w:spacing w:before="120" w:after="0" w:line="240" w:lineRule="auto"/>
        <w:rPr>
          <w:rStyle w:val="dnA"/>
          <w:b/>
          <w:sz w:val="24"/>
          <w:szCs w:val="24"/>
        </w:rPr>
      </w:pPr>
      <w:r w:rsidRPr="00A5228F">
        <w:rPr>
          <w:rStyle w:val="dnA"/>
          <w:b/>
          <w:sz w:val="24"/>
          <w:szCs w:val="24"/>
        </w:rPr>
        <w:t>Tento projekt je závazný pro realizaci díla - stavby. Po celou dobu stavby bude zajištěn autorský dozor projektanta. Veškeré materiály i výrobky budou před realizací předloženy formou vzorků a realizovány budou teprve po protokolárním odsouhlasení vzorků autorským dozorem. Týká se to i odstínu i povrchové úpravy železobetonu, odstínu textilií, nátěrů apod</w:t>
      </w:r>
      <w:r>
        <w:rPr>
          <w:rStyle w:val="dnA"/>
          <w:b/>
          <w:sz w:val="24"/>
          <w:szCs w:val="24"/>
        </w:rPr>
        <w:t>.</w:t>
      </w:r>
    </w:p>
    <w:p w:rsidR="00506F48" w:rsidRPr="00A5228F" w:rsidRDefault="00A5228F">
      <w:pPr>
        <w:spacing w:before="120" w:after="0" w:line="240" w:lineRule="auto"/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Style w:val="dnA"/>
          <w:b/>
          <w:sz w:val="24"/>
          <w:szCs w:val="24"/>
        </w:rPr>
        <w:t xml:space="preserve">Během stavby nesmí být poškozeny jakékoli existující konstrukce objektu </w:t>
      </w:r>
      <w:proofErr w:type="spellStart"/>
      <w:r>
        <w:rPr>
          <w:rStyle w:val="dnA"/>
          <w:b/>
          <w:sz w:val="24"/>
          <w:szCs w:val="24"/>
        </w:rPr>
        <w:t>Gočárovy</w:t>
      </w:r>
      <w:proofErr w:type="spellEnd"/>
      <w:r>
        <w:rPr>
          <w:rStyle w:val="dnA"/>
          <w:b/>
          <w:sz w:val="24"/>
          <w:szCs w:val="24"/>
        </w:rPr>
        <w:t xml:space="preserve"> galerie.</w:t>
      </w:r>
      <w:r w:rsidR="00727998" w:rsidRPr="00A5228F">
        <w:rPr>
          <w:rStyle w:val="dnA"/>
          <w:rFonts w:ascii="Arial Unicode MS" w:eastAsia="Arial Unicode MS" w:hAnsi="Arial Unicode MS" w:cs="Arial Unicode MS"/>
          <w:b/>
          <w:sz w:val="24"/>
          <w:szCs w:val="24"/>
        </w:rPr>
        <w:br w:type="page"/>
      </w:r>
    </w:p>
    <w:p w:rsidR="00506F48" w:rsidRDefault="00727998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sz w:val="24"/>
          <w:szCs w:val="24"/>
        </w:rPr>
        <w:lastRenderedPageBreak/>
        <w:t>A Průvodní zpráva</w:t>
      </w:r>
    </w:p>
    <w:p w:rsidR="00506F48" w:rsidRDefault="00727998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sz w:val="24"/>
          <w:szCs w:val="24"/>
        </w:rPr>
        <w:t>A.1 Identifikační údaje</w:t>
      </w:r>
    </w:p>
    <w:p w:rsidR="00506F48" w:rsidRDefault="00727998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sz w:val="24"/>
          <w:szCs w:val="24"/>
        </w:rPr>
        <w:t>A.1.1 Údaje o stavbě</w:t>
      </w:r>
    </w:p>
    <w:p w:rsidR="00506F48" w:rsidRDefault="00727998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i/>
          <w:iCs/>
          <w:sz w:val="24"/>
          <w:szCs w:val="24"/>
        </w:rPr>
        <w:t>a)</w:t>
      </w:r>
      <w:r>
        <w:rPr>
          <w:rStyle w:val="dnA"/>
          <w:rFonts w:ascii="Times New Roman" w:hAnsi="Times New Roman"/>
          <w:sz w:val="24"/>
          <w:szCs w:val="24"/>
        </w:rPr>
        <w:t xml:space="preserve"> název stavby,</w:t>
      </w:r>
    </w:p>
    <w:p w:rsidR="00FD01D0" w:rsidRPr="00FD01D0" w:rsidRDefault="00FD01D0" w:rsidP="00FD01D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Style w:val="dnA"/>
          <w:rFonts w:ascii="Times New Roman" w:hAnsi="Times New Roman"/>
          <w:i/>
          <w:iCs/>
          <w:color w:val="0070C0"/>
          <w:sz w:val="24"/>
          <w:szCs w:val="24"/>
        </w:rPr>
      </w:pPr>
      <w:r w:rsidRPr="00FD01D0">
        <w:rPr>
          <w:rFonts w:eastAsia="Arial Unicode MS"/>
          <w:b/>
          <w:i/>
          <w:color w:val="0070C0"/>
          <w:sz w:val="24"/>
          <w:szCs w:val="24"/>
        </w:rPr>
        <w:t>VENKOVNÍ STÍNĚNÍ TERASY KAVÁRNY GOČÁROVY GALERIE</w:t>
      </w:r>
      <w:r w:rsidRPr="00FD01D0">
        <w:rPr>
          <w:rStyle w:val="dnA"/>
          <w:b/>
          <w:bCs/>
          <w:i/>
          <w:caps/>
          <w:color w:val="0070C0"/>
          <w:sz w:val="24"/>
          <w:szCs w:val="24"/>
        </w:rPr>
        <w:t>, PardubicE</w:t>
      </w:r>
      <w:r w:rsidRPr="00FD01D0">
        <w:rPr>
          <w:rStyle w:val="dnA"/>
          <w:rFonts w:ascii="Times New Roman" w:hAnsi="Times New Roman"/>
          <w:i/>
          <w:iCs/>
          <w:color w:val="0070C0"/>
          <w:sz w:val="24"/>
          <w:szCs w:val="24"/>
        </w:rPr>
        <w:t xml:space="preserve"> </w:t>
      </w:r>
    </w:p>
    <w:p w:rsidR="00506F48" w:rsidRDefault="00727998" w:rsidP="00FD01D0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i/>
          <w:iCs/>
          <w:sz w:val="24"/>
          <w:szCs w:val="24"/>
        </w:rPr>
        <w:t>b)</w:t>
      </w:r>
      <w:r>
        <w:rPr>
          <w:rStyle w:val="dnA"/>
          <w:rFonts w:ascii="Times New Roman" w:hAnsi="Times New Roman"/>
          <w:sz w:val="24"/>
          <w:szCs w:val="24"/>
        </w:rPr>
        <w:t xml:space="preserve"> místo stavby - adresa, čísla popisná, katastrální území, parcelní čísla pozemků,</w:t>
      </w:r>
    </w:p>
    <w:p w:rsidR="00506F48" w:rsidRDefault="00D03337" w:rsidP="002E48CA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 xml:space="preserve">adresa: </w:t>
      </w:r>
      <w:proofErr w:type="spellStart"/>
      <w:r w:rsidR="00D14BAD">
        <w:rPr>
          <w:rStyle w:val="dnA"/>
          <w:b/>
          <w:bCs/>
          <w:i/>
          <w:iCs/>
          <w:color w:val="4F81BD"/>
          <w:u w:color="4F81BD"/>
        </w:rPr>
        <w:t>Gočárova</w:t>
      </w:r>
      <w:proofErr w:type="spellEnd"/>
      <w:r w:rsidR="00D14BAD">
        <w:rPr>
          <w:rStyle w:val="dnA"/>
          <w:b/>
          <w:bCs/>
          <w:i/>
          <w:iCs/>
          <w:color w:val="4F81BD"/>
          <w:u w:color="4F81BD"/>
        </w:rPr>
        <w:t xml:space="preserve"> Galerie</w:t>
      </w:r>
      <w:r w:rsidR="00727998">
        <w:rPr>
          <w:rStyle w:val="dnA"/>
          <w:b/>
          <w:bCs/>
          <w:i/>
          <w:iCs/>
          <w:color w:val="4F81BD"/>
          <w:u w:color="4F81BD"/>
        </w:rPr>
        <w:t xml:space="preserve"> v Pardubicích, Mezi mosty, 530 03 Pardubice (budova bez č. p., </w:t>
      </w:r>
    </w:p>
    <w:p w:rsidR="00506F48" w:rsidRDefault="00727998" w:rsidP="002E48CA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 xml:space="preserve">Parcelní číslo: 1617/2 v k. </w:t>
      </w:r>
      <w:proofErr w:type="spellStart"/>
      <w:r>
        <w:rPr>
          <w:rStyle w:val="dnA"/>
          <w:b/>
          <w:bCs/>
          <w:i/>
          <w:iCs/>
          <w:color w:val="4F81BD"/>
          <w:u w:color="4F81BD"/>
        </w:rPr>
        <w:t>ú</w:t>
      </w:r>
      <w:proofErr w:type="spellEnd"/>
      <w:r>
        <w:rPr>
          <w:rStyle w:val="dnA"/>
          <w:b/>
          <w:bCs/>
          <w:i/>
          <w:iCs/>
          <w:color w:val="4F81BD"/>
          <w:u w:color="4F81BD"/>
        </w:rPr>
        <w:t>. Pardubice  [717657]</w:t>
      </w:r>
    </w:p>
    <w:p w:rsidR="00D03337" w:rsidRDefault="00D03337" w:rsidP="002E48CA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Zdraznnintenzivn"/>
        </w:rPr>
        <w:t xml:space="preserve">místo stavby: </w:t>
      </w:r>
      <w:r w:rsidRPr="00E91EFD">
        <w:rPr>
          <w:rStyle w:val="Zdraznnintenzivn"/>
        </w:rPr>
        <w:t xml:space="preserve">p. č. </w:t>
      </w:r>
      <w:r>
        <w:rPr>
          <w:rStyle w:val="Zdraznnintenzivn"/>
        </w:rPr>
        <w:t>527/1,</w:t>
      </w:r>
      <w:r w:rsidRPr="00D03337">
        <w:rPr>
          <w:rStyle w:val="Zdraznnintenzivn"/>
        </w:rPr>
        <w:t xml:space="preserve"> </w:t>
      </w:r>
      <w:r>
        <w:rPr>
          <w:rStyle w:val="Zdraznnintenzivn"/>
        </w:rPr>
        <w:t>527</w:t>
      </w:r>
      <w:r w:rsidRPr="00E91EFD">
        <w:rPr>
          <w:rStyle w:val="Zdraznnintenzivn"/>
        </w:rPr>
        <w:t>/2</w:t>
      </w:r>
      <w:r w:rsidRPr="00D03337">
        <w:rPr>
          <w:rStyle w:val="dnA"/>
          <w:b/>
          <w:bCs/>
          <w:i/>
          <w:iCs/>
          <w:color w:val="4F81BD"/>
          <w:u w:color="4F81BD"/>
        </w:rPr>
        <w:t xml:space="preserve"> </w:t>
      </w:r>
      <w:r>
        <w:rPr>
          <w:rStyle w:val="dnA"/>
          <w:b/>
          <w:bCs/>
          <w:i/>
          <w:iCs/>
          <w:color w:val="4F81BD"/>
          <w:u w:color="4F81BD"/>
        </w:rPr>
        <w:t xml:space="preserve">v k. </w:t>
      </w:r>
      <w:proofErr w:type="spellStart"/>
      <w:r>
        <w:rPr>
          <w:rStyle w:val="dnA"/>
          <w:b/>
          <w:bCs/>
          <w:i/>
          <w:iCs/>
          <w:color w:val="4F81BD"/>
          <w:u w:color="4F81BD"/>
        </w:rPr>
        <w:t>ú</w:t>
      </w:r>
      <w:proofErr w:type="spellEnd"/>
      <w:r>
        <w:rPr>
          <w:rStyle w:val="dnA"/>
          <w:b/>
          <w:bCs/>
          <w:i/>
          <w:iCs/>
          <w:color w:val="4F81BD"/>
          <w:u w:color="4F81BD"/>
        </w:rPr>
        <w:t>. Pardubice</w:t>
      </w:r>
    </w:p>
    <w:p w:rsidR="00506F48" w:rsidRDefault="00727998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i/>
          <w:iCs/>
          <w:sz w:val="24"/>
          <w:szCs w:val="24"/>
        </w:rPr>
        <w:t>c)</w:t>
      </w:r>
      <w:r>
        <w:rPr>
          <w:rStyle w:val="dnA"/>
          <w:rFonts w:ascii="Times New Roman" w:hAnsi="Times New Roman"/>
          <w:sz w:val="24"/>
          <w:szCs w:val="24"/>
        </w:rPr>
        <w:t xml:space="preserve"> předmět dokumentace - nová stavba nebo změna dokončené stavby, trvalá nebo dočasná stavba, účel užívání stavby.</w:t>
      </w:r>
    </w:p>
    <w:p w:rsidR="00506F48" w:rsidRDefault="00FD01D0" w:rsidP="002E48CA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>nová stavba</w:t>
      </w:r>
    </w:p>
    <w:p w:rsidR="00506F48" w:rsidRPr="002E48CA" w:rsidRDefault="00506F48" w:rsidP="002E48CA">
      <w:pPr>
        <w:pStyle w:val="Bezmezer"/>
        <w:rPr>
          <w:rStyle w:val="dnA"/>
          <w:b/>
          <w:bCs/>
          <w:i/>
          <w:iCs/>
          <w:color w:val="4F81BD"/>
          <w:sz w:val="16"/>
          <w:szCs w:val="16"/>
          <w:u w:color="4F81BD"/>
        </w:rPr>
      </w:pPr>
    </w:p>
    <w:p w:rsidR="00506F48" w:rsidRDefault="00727998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sz w:val="24"/>
          <w:szCs w:val="24"/>
        </w:rPr>
        <w:t>A.1.2 Údaje o stavebníkovi</w:t>
      </w:r>
    </w:p>
    <w:p w:rsidR="00506F48" w:rsidRDefault="00727998" w:rsidP="002E48CA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>Pardubický kraj</w:t>
      </w:r>
    </w:p>
    <w:p w:rsidR="00506F48" w:rsidRDefault="00727998" w:rsidP="002E48CA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 xml:space="preserve">se </w:t>
      </w:r>
      <w:proofErr w:type="spellStart"/>
      <w:r>
        <w:rPr>
          <w:rStyle w:val="dnA"/>
          <w:b/>
          <w:bCs/>
          <w:i/>
          <w:iCs/>
          <w:color w:val="4F81BD"/>
          <w:u w:color="4F81BD"/>
        </w:rPr>
        <w:t>sí</w:t>
      </w:r>
      <w:proofErr w:type="spellEnd"/>
      <w:r>
        <w:rPr>
          <w:rStyle w:val="dnA"/>
          <w:b/>
          <w:bCs/>
          <w:i/>
          <w:iCs/>
          <w:color w:val="4F81BD"/>
          <w:u w:color="4F81BD"/>
          <w:lang w:val="da-DK"/>
        </w:rPr>
        <w:t>dlem Komensk</w:t>
      </w:r>
      <w:proofErr w:type="spellStart"/>
      <w:r>
        <w:rPr>
          <w:rStyle w:val="dnA"/>
          <w:b/>
          <w:bCs/>
          <w:i/>
          <w:iCs/>
          <w:color w:val="4F81BD"/>
          <w:u w:color="4F81BD"/>
        </w:rPr>
        <w:t>ého</w:t>
      </w:r>
      <w:proofErr w:type="spellEnd"/>
      <w:r>
        <w:rPr>
          <w:rStyle w:val="dnA"/>
          <w:b/>
          <w:bCs/>
          <w:i/>
          <w:iCs/>
          <w:color w:val="4F81BD"/>
          <w:u w:color="4F81BD"/>
        </w:rPr>
        <w:t xml:space="preserve"> náměstí 125</w:t>
      </w:r>
      <w:r w:rsidR="005C4850">
        <w:rPr>
          <w:rStyle w:val="dnA"/>
          <w:b/>
          <w:bCs/>
          <w:i/>
          <w:iCs/>
          <w:color w:val="4F81BD"/>
          <w:u w:color="4F81BD"/>
        </w:rPr>
        <w:t xml:space="preserve">, </w:t>
      </w:r>
      <w:r>
        <w:rPr>
          <w:rStyle w:val="dnA"/>
          <w:b/>
          <w:bCs/>
          <w:i/>
          <w:iCs/>
          <w:color w:val="4F81BD"/>
          <w:u w:color="4F81BD"/>
        </w:rPr>
        <w:t>532 11 Pardubice</w:t>
      </w:r>
    </w:p>
    <w:p w:rsidR="00506F48" w:rsidRDefault="00727998" w:rsidP="002E48CA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>IČO: 70892822</w:t>
      </w:r>
    </w:p>
    <w:p w:rsidR="00506F48" w:rsidRPr="002E48CA" w:rsidRDefault="00506F48" w:rsidP="002E48CA">
      <w:pPr>
        <w:pStyle w:val="Bezmezer"/>
        <w:rPr>
          <w:rStyle w:val="dnA"/>
          <w:b/>
          <w:bCs/>
          <w:i/>
          <w:iCs/>
          <w:color w:val="4F81BD"/>
          <w:sz w:val="16"/>
          <w:szCs w:val="16"/>
          <w:u w:color="4F81BD"/>
        </w:rPr>
      </w:pPr>
    </w:p>
    <w:p w:rsidR="00506F48" w:rsidRDefault="00727998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sz w:val="24"/>
          <w:szCs w:val="24"/>
        </w:rPr>
        <w:t>A.1.3 Údaje o zpracovateli společné dokumentace</w:t>
      </w:r>
    </w:p>
    <w:p w:rsidR="00506F48" w:rsidRDefault="00727998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i/>
          <w:iCs/>
          <w:sz w:val="24"/>
          <w:szCs w:val="24"/>
        </w:rPr>
        <w:t>a)</w:t>
      </w:r>
      <w:r>
        <w:rPr>
          <w:rStyle w:val="dnA"/>
          <w:rFonts w:ascii="Times New Roman" w:hAnsi="Times New Roman"/>
          <w:sz w:val="24"/>
          <w:szCs w:val="24"/>
        </w:rPr>
        <w:t xml:space="preserve"> jméno, příjmení, obchodní firma, identifikační číslo osoby, místo podnikání (fyzická osoba podnikající) nebo obchodní firma nebo název, identifikační číslo osoby, adresa sídla (právnická osoba),</w:t>
      </w:r>
    </w:p>
    <w:p w:rsidR="00506F48" w:rsidRDefault="00727998">
      <w:pPr>
        <w:spacing w:before="120" w:after="0" w:line="240" w:lineRule="auto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i/>
          <w:iCs/>
          <w:sz w:val="24"/>
          <w:szCs w:val="24"/>
        </w:rPr>
        <w:t>b)</w:t>
      </w:r>
      <w:r>
        <w:rPr>
          <w:rStyle w:val="dnA"/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Style w:val="dnA"/>
          <w:rFonts w:ascii="Times New Roman" w:hAnsi="Times New Roman"/>
          <w:sz w:val="24"/>
          <w:szCs w:val="24"/>
        </w:rPr>
        <w:t>jmé</w:t>
      </w:r>
      <w:proofErr w:type="spellEnd"/>
      <w:r>
        <w:rPr>
          <w:rStyle w:val="dnA"/>
          <w:rFonts w:ascii="Times New Roman" w:hAnsi="Times New Roman"/>
          <w:sz w:val="24"/>
          <w:szCs w:val="24"/>
          <w:lang w:val="it-IT"/>
        </w:rPr>
        <w:t>no a p</w:t>
      </w:r>
      <w:proofErr w:type="spellStart"/>
      <w:r>
        <w:rPr>
          <w:rStyle w:val="dnA"/>
          <w:rFonts w:ascii="Times New Roman" w:hAnsi="Times New Roman"/>
          <w:sz w:val="24"/>
          <w:szCs w:val="24"/>
        </w:rPr>
        <w:t>říjmení</w:t>
      </w:r>
      <w:proofErr w:type="spellEnd"/>
      <w:r>
        <w:rPr>
          <w:rStyle w:val="dnA"/>
          <w:rFonts w:ascii="Times New Roman" w:hAnsi="Times New Roman"/>
          <w:sz w:val="24"/>
          <w:szCs w:val="24"/>
        </w:rPr>
        <w:t xml:space="preserve"> hlavního projektanta včetně čísla, pod kterým je zapsán v evidenci autorizovaných osob vedené Českou komorou architektů nebo Českou komorou autorizovaný</w:t>
      </w:r>
      <w:proofErr w:type="spellStart"/>
      <w:r>
        <w:rPr>
          <w:rStyle w:val="dnA"/>
          <w:rFonts w:ascii="Times New Roman" w:hAnsi="Times New Roman"/>
          <w:sz w:val="24"/>
          <w:szCs w:val="24"/>
          <w:lang w:val="de-DE"/>
        </w:rPr>
        <w:t>ch</w:t>
      </w:r>
      <w:proofErr w:type="spellEnd"/>
      <w:r>
        <w:rPr>
          <w:rStyle w:val="dnA"/>
          <w:rFonts w:ascii="Times New Roman" w:hAnsi="Times New Roman"/>
          <w:sz w:val="24"/>
          <w:szCs w:val="24"/>
          <w:lang w:val="de-DE"/>
        </w:rPr>
        <w:t xml:space="preserve"> in</w:t>
      </w:r>
      <w:proofErr w:type="spellStart"/>
      <w:r>
        <w:rPr>
          <w:rStyle w:val="dnA"/>
          <w:rFonts w:ascii="Times New Roman" w:hAnsi="Times New Roman"/>
          <w:sz w:val="24"/>
          <w:szCs w:val="24"/>
        </w:rPr>
        <w:t>ženýrů</w:t>
      </w:r>
      <w:proofErr w:type="spellEnd"/>
      <w:r>
        <w:rPr>
          <w:rStyle w:val="dnA"/>
          <w:rFonts w:ascii="Times New Roman" w:hAnsi="Times New Roman"/>
          <w:sz w:val="24"/>
          <w:szCs w:val="24"/>
        </w:rPr>
        <w:t xml:space="preserve"> a techniků činných ve výstavbě, s vyznačeným oborem, popřípadě </w:t>
      </w:r>
      <w:r>
        <w:rPr>
          <w:rStyle w:val="dnA"/>
          <w:rFonts w:ascii="Times New Roman" w:hAnsi="Times New Roman"/>
          <w:sz w:val="24"/>
          <w:szCs w:val="24"/>
          <w:lang w:val="es-ES_tradnl"/>
        </w:rPr>
        <w:t>specializac</w:t>
      </w:r>
      <w:r>
        <w:rPr>
          <w:rStyle w:val="dnA"/>
          <w:rFonts w:ascii="Times New Roman" w:hAnsi="Times New Roman"/>
          <w:sz w:val="24"/>
          <w:szCs w:val="24"/>
        </w:rPr>
        <w:t>í jeho autorizace</w:t>
      </w:r>
    </w:p>
    <w:p w:rsidR="00506F48" w:rsidRDefault="00506F48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</w:p>
    <w:p w:rsidR="00506F48" w:rsidRDefault="00727998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>Ing. Petr Všetečka, autorizovaný architekt ČKA 2635 (autorizace se všeobecnou působností)</w:t>
      </w:r>
    </w:p>
    <w:p w:rsidR="00506F48" w:rsidRDefault="00727998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>Vackova 13, 612 00 Brno</w:t>
      </w:r>
    </w:p>
    <w:p w:rsidR="00506F48" w:rsidRDefault="00727998">
      <w:pPr>
        <w:spacing w:after="0" w:line="240" w:lineRule="auto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>spolupráce: Ing. Robert Václavík</w:t>
      </w:r>
    </w:p>
    <w:p w:rsidR="00506F48" w:rsidRDefault="00727998">
      <w:pPr>
        <w:spacing w:after="0" w:line="240" w:lineRule="auto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>TRANSAT architekti</w:t>
      </w:r>
    </w:p>
    <w:p w:rsidR="00506F48" w:rsidRDefault="00727998">
      <w:pPr>
        <w:spacing w:after="0" w:line="240" w:lineRule="auto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 xml:space="preserve">www.transat.cz, email: </w:t>
      </w:r>
      <w:proofErr w:type="spellStart"/>
      <w:r>
        <w:rPr>
          <w:rStyle w:val="dnA"/>
          <w:b/>
          <w:bCs/>
          <w:i/>
          <w:iCs/>
          <w:color w:val="4F81BD"/>
          <w:u w:color="4F81BD"/>
        </w:rPr>
        <w:t>transat</w:t>
      </w:r>
      <w:proofErr w:type="spellEnd"/>
      <w:r>
        <w:rPr>
          <w:rStyle w:val="dnA"/>
          <w:b/>
          <w:bCs/>
          <w:i/>
          <w:iCs/>
          <w:color w:val="4F81BD"/>
          <w:u w:color="4F81BD"/>
        </w:rPr>
        <w:t>@volny.</w:t>
      </w:r>
      <w:proofErr w:type="spellStart"/>
      <w:r>
        <w:rPr>
          <w:rStyle w:val="dnA"/>
          <w:b/>
          <w:bCs/>
          <w:i/>
          <w:iCs/>
          <w:color w:val="4F81BD"/>
          <w:u w:color="4F81BD"/>
        </w:rPr>
        <w:t>cz</w:t>
      </w:r>
      <w:proofErr w:type="spellEnd"/>
      <w:r>
        <w:rPr>
          <w:rStyle w:val="dnA"/>
          <w:b/>
          <w:bCs/>
          <w:i/>
          <w:iCs/>
          <w:color w:val="4F81BD"/>
          <w:u w:color="4F81BD"/>
        </w:rPr>
        <w:t>, tel.: 542212730, 776 698 966</w:t>
      </w:r>
    </w:p>
    <w:p w:rsidR="00506F48" w:rsidRDefault="00727998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proofErr w:type="spellStart"/>
      <w:r>
        <w:rPr>
          <w:rStyle w:val="dnA"/>
          <w:b/>
          <w:bCs/>
          <w:i/>
          <w:iCs/>
          <w:color w:val="4F81BD"/>
          <w:u w:color="4F81BD"/>
        </w:rPr>
        <w:t>IDDS</w:t>
      </w:r>
      <w:proofErr w:type="spellEnd"/>
      <w:r>
        <w:rPr>
          <w:rStyle w:val="dnA"/>
          <w:b/>
          <w:bCs/>
          <w:i/>
          <w:iCs/>
          <w:color w:val="4F81BD"/>
          <w:u w:color="4F81BD"/>
        </w:rPr>
        <w:t xml:space="preserve">: </w:t>
      </w:r>
      <w:proofErr w:type="spellStart"/>
      <w:r>
        <w:rPr>
          <w:rStyle w:val="dnA"/>
          <w:b/>
          <w:bCs/>
          <w:i/>
          <w:iCs/>
          <w:color w:val="4F81BD"/>
          <w:u w:color="4F81BD"/>
        </w:rPr>
        <w:t>nnnaktd</w:t>
      </w:r>
      <w:proofErr w:type="spellEnd"/>
    </w:p>
    <w:p w:rsidR="00506F48" w:rsidRDefault="00727998">
      <w:pPr>
        <w:spacing w:before="120" w:after="0" w:line="240" w:lineRule="auto"/>
        <w:rPr>
          <w:rStyle w:val="dnA"/>
          <w:rFonts w:ascii="Times New Roman" w:hAnsi="Times New Roman"/>
          <w:sz w:val="24"/>
          <w:szCs w:val="24"/>
        </w:rPr>
      </w:pPr>
      <w:r>
        <w:rPr>
          <w:rStyle w:val="dnA"/>
          <w:rFonts w:ascii="Times New Roman" w:hAnsi="Times New Roman"/>
          <w:i/>
          <w:iCs/>
          <w:sz w:val="24"/>
          <w:szCs w:val="24"/>
        </w:rPr>
        <w:t>c)</w:t>
      </w:r>
      <w:r>
        <w:rPr>
          <w:rStyle w:val="dnA"/>
          <w:rFonts w:ascii="Times New Roman" w:hAnsi="Times New Roman"/>
          <w:sz w:val="24"/>
          <w:szCs w:val="24"/>
        </w:rPr>
        <w:t xml:space="preserve"> jména a příjmení projektantů jednotlivých částí společné dokumentace včetně čísla, pod kterým jsou zapsáni v evidenci autorizovaných osob vedené Českou komorou architektů nebo Českou komorou autorizovaný</w:t>
      </w:r>
      <w:proofErr w:type="spellStart"/>
      <w:r>
        <w:rPr>
          <w:rStyle w:val="dnA"/>
          <w:rFonts w:ascii="Times New Roman" w:hAnsi="Times New Roman"/>
          <w:sz w:val="24"/>
          <w:szCs w:val="24"/>
          <w:lang w:val="de-DE"/>
        </w:rPr>
        <w:t>ch</w:t>
      </w:r>
      <w:proofErr w:type="spellEnd"/>
      <w:r>
        <w:rPr>
          <w:rStyle w:val="dnA"/>
          <w:rFonts w:ascii="Times New Roman" w:hAnsi="Times New Roman"/>
          <w:sz w:val="24"/>
          <w:szCs w:val="24"/>
          <w:lang w:val="de-DE"/>
        </w:rPr>
        <w:t xml:space="preserve"> in</w:t>
      </w:r>
      <w:proofErr w:type="spellStart"/>
      <w:r>
        <w:rPr>
          <w:rStyle w:val="dnA"/>
          <w:rFonts w:ascii="Times New Roman" w:hAnsi="Times New Roman"/>
          <w:sz w:val="24"/>
          <w:szCs w:val="24"/>
        </w:rPr>
        <w:t>ženýrů</w:t>
      </w:r>
      <w:proofErr w:type="spellEnd"/>
      <w:r>
        <w:rPr>
          <w:rStyle w:val="dnA"/>
          <w:rFonts w:ascii="Times New Roman" w:hAnsi="Times New Roman"/>
          <w:sz w:val="24"/>
          <w:szCs w:val="24"/>
        </w:rPr>
        <w:t xml:space="preserve"> a techniků činných ve výstavbě, s vyznačeným oborem, popřípadě </w:t>
      </w:r>
      <w:r>
        <w:rPr>
          <w:rStyle w:val="dnA"/>
          <w:rFonts w:ascii="Times New Roman" w:hAnsi="Times New Roman"/>
          <w:sz w:val="24"/>
          <w:szCs w:val="24"/>
          <w:lang w:val="es-ES_tradnl"/>
        </w:rPr>
        <w:t>specializac</w:t>
      </w:r>
      <w:r>
        <w:rPr>
          <w:rStyle w:val="dnA"/>
          <w:rFonts w:ascii="Times New Roman" w:hAnsi="Times New Roman"/>
          <w:sz w:val="24"/>
          <w:szCs w:val="24"/>
        </w:rPr>
        <w:t>í jejich autorizace.</w:t>
      </w:r>
    </w:p>
    <w:p w:rsidR="002E48CA" w:rsidRDefault="002E48CA">
      <w:pPr>
        <w:spacing w:before="120" w:after="0" w:line="240" w:lineRule="auto"/>
        <w:rPr>
          <w:rStyle w:val="dnA"/>
          <w:rFonts w:ascii="Times New Roman" w:hAnsi="Times New Roman"/>
          <w:sz w:val="24"/>
          <w:szCs w:val="24"/>
        </w:rPr>
      </w:pPr>
      <w:r>
        <w:rPr>
          <w:rStyle w:val="dnA"/>
          <w:rFonts w:ascii="Times New Roman" w:hAnsi="Times New Roman"/>
          <w:sz w:val="24"/>
          <w:szCs w:val="24"/>
        </w:rPr>
        <w:t xml:space="preserve">Stavebně-konstrukční řešení: </w:t>
      </w:r>
    </w:p>
    <w:p w:rsidR="002E48CA" w:rsidRPr="002E48CA" w:rsidRDefault="002E48CA" w:rsidP="002E48CA">
      <w:pPr>
        <w:pStyle w:val="Bezmezer"/>
        <w:rPr>
          <w:b/>
          <w:i/>
          <w:color w:val="0070C0"/>
        </w:rPr>
      </w:pPr>
      <w:r w:rsidRPr="002E48CA">
        <w:rPr>
          <w:b/>
          <w:i/>
          <w:color w:val="0070C0"/>
        </w:rPr>
        <w:t>Ing. Petr Daniel</w:t>
      </w:r>
    </w:p>
    <w:p w:rsidR="002E48CA" w:rsidRPr="002E48CA" w:rsidRDefault="002E48CA" w:rsidP="002E48CA">
      <w:pPr>
        <w:pStyle w:val="Bezmezer"/>
        <w:rPr>
          <w:b/>
          <w:i/>
          <w:color w:val="0070C0"/>
        </w:rPr>
      </w:pPr>
      <w:r w:rsidRPr="002E48CA">
        <w:rPr>
          <w:b/>
          <w:i/>
          <w:color w:val="0070C0"/>
        </w:rPr>
        <w:t xml:space="preserve">STABIL s.r.o.        </w:t>
      </w:r>
    </w:p>
    <w:p w:rsidR="002E48CA" w:rsidRPr="002E48CA" w:rsidRDefault="002E48CA" w:rsidP="002E48CA">
      <w:pPr>
        <w:pStyle w:val="Bezmezer"/>
        <w:rPr>
          <w:b/>
          <w:i/>
          <w:color w:val="0070C0"/>
        </w:rPr>
      </w:pPr>
      <w:r w:rsidRPr="002E48CA">
        <w:rPr>
          <w:b/>
          <w:i/>
          <w:color w:val="0070C0"/>
        </w:rPr>
        <w:t xml:space="preserve">Hlinky 142c, 603 00 Brno - </w:t>
      </w:r>
      <w:proofErr w:type="spellStart"/>
      <w:r w:rsidRPr="002E48CA">
        <w:rPr>
          <w:b/>
          <w:i/>
          <w:color w:val="0070C0"/>
        </w:rPr>
        <w:t>Pisárky</w:t>
      </w:r>
      <w:proofErr w:type="spellEnd"/>
    </w:p>
    <w:p w:rsidR="002E48CA" w:rsidRDefault="002E48CA" w:rsidP="002E48CA">
      <w:pPr>
        <w:pStyle w:val="Bezmezer"/>
        <w:rPr>
          <w:rStyle w:val="dnA"/>
          <w:rFonts w:ascii="Times New Roman" w:eastAsia="Times New Roman" w:hAnsi="Times New Roman" w:cs="Times New Roman"/>
          <w:sz w:val="24"/>
          <w:szCs w:val="24"/>
        </w:rPr>
      </w:pPr>
    </w:p>
    <w:p w:rsidR="00506F48" w:rsidRDefault="00727998" w:rsidP="002E48CA">
      <w:pPr>
        <w:pStyle w:val="Bezmezer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sz w:val="24"/>
          <w:szCs w:val="24"/>
        </w:rPr>
        <w:t>A.2 Členění stavby na objekty a technická a technologická zařízení</w:t>
      </w:r>
    </w:p>
    <w:p w:rsidR="00506F48" w:rsidRDefault="00727998" w:rsidP="002E48CA">
      <w:pPr>
        <w:pStyle w:val="Bezmezer"/>
        <w:rPr>
          <w:rStyle w:val="dnA"/>
          <w:b/>
          <w:bCs/>
          <w:i/>
          <w:iCs/>
          <w:color w:val="4F81BD"/>
          <w:u w:color="4F81BD"/>
        </w:rPr>
      </w:pPr>
      <w:r>
        <w:rPr>
          <w:rStyle w:val="dnA"/>
          <w:b/>
          <w:bCs/>
          <w:i/>
          <w:iCs/>
          <w:color w:val="4F81BD"/>
          <w:u w:color="4F81BD"/>
        </w:rPr>
        <w:t xml:space="preserve">SO-01 </w:t>
      </w:r>
      <w:r w:rsidR="00D14BAD">
        <w:rPr>
          <w:rStyle w:val="dnA"/>
          <w:b/>
          <w:bCs/>
          <w:i/>
          <w:iCs/>
          <w:color w:val="4F81BD"/>
          <w:u w:color="4F81BD"/>
        </w:rPr>
        <w:t>–</w:t>
      </w:r>
      <w:r>
        <w:rPr>
          <w:rStyle w:val="dnA"/>
          <w:b/>
          <w:bCs/>
          <w:i/>
          <w:iCs/>
          <w:color w:val="4F81BD"/>
          <w:u w:color="4F81BD"/>
        </w:rPr>
        <w:t xml:space="preserve"> </w:t>
      </w:r>
      <w:r w:rsidR="00D14BAD">
        <w:rPr>
          <w:rStyle w:val="dnA"/>
          <w:b/>
          <w:bCs/>
          <w:i/>
          <w:iCs/>
          <w:color w:val="4F81BD"/>
          <w:u w:color="4F81BD"/>
        </w:rPr>
        <w:t xml:space="preserve">Zpevněná plocha a stínění terasy kavárny </w:t>
      </w:r>
      <w:proofErr w:type="spellStart"/>
      <w:r w:rsidR="00D14BAD">
        <w:rPr>
          <w:rStyle w:val="dnA"/>
          <w:b/>
          <w:bCs/>
          <w:i/>
          <w:iCs/>
          <w:color w:val="4F81BD"/>
          <w:u w:color="4F81BD"/>
        </w:rPr>
        <w:t>Gočárovy</w:t>
      </w:r>
      <w:proofErr w:type="spellEnd"/>
      <w:r w:rsidR="00D14BAD">
        <w:rPr>
          <w:rStyle w:val="dnA"/>
          <w:b/>
          <w:bCs/>
          <w:i/>
          <w:iCs/>
          <w:color w:val="4F81BD"/>
          <w:u w:color="4F81BD"/>
        </w:rPr>
        <w:t xml:space="preserve"> galerie</w:t>
      </w:r>
    </w:p>
    <w:p w:rsidR="002E48CA" w:rsidRDefault="002E48CA" w:rsidP="002E48CA">
      <w:pPr>
        <w:pStyle w:val="Bezmezer"/>
        <w:rPr>
          <w:rStyle w:val="dnA"/>
          <w:rFonts w:ascii="Times New Roman" w:hAnsi="Times New Roman"/>
          <w:sz w:val="24"/>
          <w:szCs w:val="24"/>
        </w:rPr>
      </w:pPr>
    </w:p>
    <w:p w:rsidR="00506F48" w:rsidRDefault="00727998" w:rsidP="002E48CA">
      <w:pPr>
        <w:pStyle w:val="Bezmezer"/>
        <w:rPr>
          <w:rStyle w:val="dnA"/>
          <w:rFonts w:ascii="Times New Roman" w:eastAsia="Times New Roman" w:hAnsi="Times New Roman" w:cs="Times New Roman"/>
          <w:sz w:val="24"/>
          <w:szCs w:val="24"/>
        </w:rPr>
      </w:pPr>
      <w:r>
        <w:rPr>
          <w:rStyle w:val="dnA"/>
          <w:rFonts w:ascii="Times New Roman" w:hAnsi="Times New Roman"/>
          <w:sz w:val="24"/>
          <w:szCs w:val="24"/>
        </w:rPr>
        <w:t>A.3 Seznam vstupních podkladů</w:t>
      </w:r>
    </w:p>
    <w:p w:rsidR="00506F48" w:rsidRPr="005C4850" w:rsidRDefault="00727998" w:rsidP="002E48CA">
      <w:pPr>
        <w:pStyle w:val="Bezmezer"/>
      </w:pPr>
      <w:r w:rsidRPr="005C4850">
        <w:rPr>
          <w:rStyle w:val="dnA"/>
          <w:bCs/>
          <w:i/>
          <w:iCs/>
          <w:color w:val="0070C0"/>
          <w:u w:color="0070C0"/>
        </w:rPr>
        <w:t xml:space="preserve">Projekt „Obnova </w:t>
      </w:r>
      <w:proofErr w:type="spellStart"/>
      <w:r w:rsidRPr="005C4850">
        <w:rPr>
          <w:rStyle w:val="dnA"/>
          <w:bCs/>
          <w:i/>
          <w:iCs/>
          <w:color w:val="0070C0"/>
          <w:u w:color="0070C0"/>
        </w:rPr>
        <w:t>Winternitzových</w:t>
      </w:r>
      <w:proofErr w:type="spellEnd"/>
      <w:r w:rsidRPr="005C4850">
        <w:rPr>
          <w:rStyle w:val="dnA"/>
          <w:bCs/>
          <w:i/>
          <w:iCs/>
          <w:color w:val="0070C0"/>
          <w:u w:color="0070C0"/>
        </w:rPr>
        <w:t xml:space="preserve"> automatických mlýnů</w:t>
      </w:r>
      <w:r w:rsidR="005C4850">
        <w:rPr>
          <w:rStyle w:val="dnA"/>
          <w:bCs/>
          <w:i/>
          <w:iCs/>
          <w:color w:val="0070C0"/>
          <w:u w:color="0070C0"/>
        </w:rPr>
        <w:t xml:space="preserve"> </w:t>
      </w:r>
      <w:r w:rsidRPr="005C4850">
        <w:rPr>
          <w:rStyle w:val="dnA"/>
          <w:bCs/>
          <w:i/>
          <w:iCs/>
          <w:color w:val="0070C0"/>
          <w:u w:color="0070C0"/>
        </w:rPr>
        <w:t>pro Východočeskou galerii v Pardubicích“, Ing. Petr Všetečka, 2019</w:t>
      </w:r>
      <w:r w:rsidRPr="005C4850">
        <w:rPr>
          <w:rStyle w:val="dnA"/>
          <w:bCs/>
          <w:color w:val="0070C0"/>
          <w:u w:color="0070C0"/>
        </w:rPr>
        <w:br w:type="page"/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lastRenderedPageBreak/>
        <w:t>B Souhrnná technická zpráva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B.1 Popis území stavby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charakteristika území a stavebního pozemku, zastavěné území a nezastavěné území, soulad navrhované stavby s charakterem území, dosavadní využití a zastavěnost území,</w:t>
      </w:r>
    </w:p>
    <w:p w:rsidR="00CD3D3D" w:rsidRDefault="00CD3D3D" w:rsidP="00CD3D3D">
      <w:pPr>
        <w:spacing w:after="0" w:line="240" w:lineRule="auto"/>
        <w:jc w:val="both"/>
        <w:rPr>
          <w:rStyle w:val="Zdraznnintenzivn"/>
        </w:rPr>
      </w:pPr>
    </w:p>
    <w:p w:rsidR="00876351" w:rsidRDefault="00876351" w:rsidP="00CD3D3D">
      <w:pPr>
        <w:spacing w:after="0" w:line="240" w:lineRule="auto"/>
        <w:jc w:val="both"/>
        <w:rPr>
          <w:rStyle w:val="Zdraznnintenzivn"/>
        </w:rPr>
      </w:pPr>
      <w:r>
        <w:rPr>
          <w:rStyle w:val="Zdraznnintenzivn"/>
        </w:rPr>
        <w:t xml:space="preserve">Jde o rozšíření dokončené betonové terasy </w:t>
      </w:r>
      <w:proofErr w:type="spellStart"/>
      <w:r>
        <w:rPr>
          <w:rStyle w:val="Zdraznnintenzivn"/>
        </w:rPr>
        <w:t>Gočárovy</w:t>
      </w:r>
      <w:proofErr w:type="spellEnd"/>
      <w:r>
        <w:rPr>
          <w:rStyle w:val="Zdraznnintenzivn"/>
        </w:rPr>
        <w:t xml:space="preserve"> galerie před objektem GG, která je využívána také pro zahrádku kavárny GG. </w:t>
      </w:r>
      <w:r w:rsidR="00D14BAD">
        <w:rPr>
          <w:rStyle w:val="Zdraznnintenzivn"/>
        </w:rPr>
        <w:t>Jde o zpevněnou plochu parteru.</w:t>
      </w:r>
    </w:p>
    <w:p w:rsidR="00876351" w:rsidRDefault="00876351" w:rsidP="00CD3D3D">
      <w:pPr>
        <w:spacing w:after="0" w:line="240" w:lineRule="auto"/>
        <w:jc w:val="both"/>
        <w:rPr>
          <w:rStyle w:val="Zdraznnintenzivn"/>
        </w:rPr>
      </w:pP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údaje o souladu stavby s územně plánovací dokumentací, s cíli a úkoly územního plánování, včetně informace o vydané územně plánovací dokumentaci,</w:t>
      </w:r>
    </w:p>
    <w:p w:rsidR="00CD3D3D" w:rsidRPr="007B0630" w:rsidRDefault="00CD3D3D" w:rsidP="00CD3D3D">
      <w:pPr>
        <w:spacing w:before="120" w:after="0" w:line="240" w:lineRule="auto"/>
        <w:jc w:val="both"/>
        <w:rPr>
          <w:rStyle w:val="Zdraznnintenzivn"/>
        </w:rPr>
      </w:pPr>
      <w:r w:rsidRPr="007B0630">
        <w:rPr>
          <w:rStyle w:val="Zdraznnintenzivn"/>
        </w:rPr>
        <w:t xml:space="preserve">Dle platného </w:t>
      </w:r>
      <w:proofErr w:type="spellStart"/>
      <w:r w:rsidRPr="007B0630">
        <w:rPr>
          <w:rStyle w:val="Zdraznnintenzivn"/>
        </w:rPr>
        <w:t>ÚPmPce</w:t>
      </w:r>
      <w:proofErr w:type="spellEnd"/>
      <w:r w:rsidRPr="007B0630">
        <w:rPr>
          <w:rStyle w:val="Zdraznnintenzivn"/>
        </w:rPr>
        <w:t xml:space="preserve"> je areál funkční plochou Smíšené území městské (SM), jedním z přípustných využití hlavních jsou stavby a zařízení pro kulturu a společenské aktivity, tedy </w:t>
      </w:r>
      <w:r w:rsidR="00876351">
        <w:rPr>
          <w:rStyle w:val="Zdraznnintenzivn"/>
        </w:rPr>
        <w:t>doplnění terasy GG</w:t>
      </w:r>
      <w:r w:rsidRPr="007B0630">
        <w:rPr>
          <w:rStyle w:val="Zdraznnintenzivn"/>
        </w:rPr>
        <w:t xml:space="preserve"> je v</w:t>
      </w:r>
      <w:r>
        <w:rPr>
          <w:rStyle w:val="Zdraznnintenzivn"/>
        </w:rPr>
        <w:t> </w:t>
      </w:r>
      <w:r w:rsidRPr="007B0630">
        <w:rPr>
          <w:rStyle w:val="Zdraznnintenzivn"/>
        </w:rPr>
        <w:t>souladu</w:t>
      </w:r>
      <w:r>
        <w:rPr>
          <w:rStyle w:val="Zdraznnintenzivn"/>
        </w:rPr>
        <w:t xml:space="preserve"> s </w:t>
      </w:r>
      <w:proofErr w:type="spellStart"/>
      <w:r w:rsidRPr="007B0630">
        <w:rPr>
          <w:rStyle w:val="Zdraznnintenzivn"/>
        </w:rPr>
        <w:t>ÚPmPce</w:t>
      </w:r>
      <w:proofErr w:type="spellEnd"/>
      <w:r w:rsidRPr="007B0630">
        <w:rPr>
          <w:rStyle w:val="Zdraznnintenzivn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c)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informace o vydaných rozhodnutích o povolení výjimky z obecných požadavků na využívání území,</w:t>
      </w:r>
    </w:p>
    <w:p w:rsidR="00CD3D3D" w:rsidRPr="007B0630" w:rsidRDefault="00CD3D3D" w:rsidP="00CD3D3D">
      <w:pPr>
        <w:spacing w:before="120" w:after="0" w:line="240" w:lineRule="auto"/>
        <w:rPr>
          <w:rStyle w:val="Zdraznnintenzivn"/>
        </w:rPr>
      </w:pPr>
      <w:r w:rsidRPr="007B0630">
        <w:rPr>
          <w:rStyle w:val="Zdraznnintenzivn"/>
        </w:rPr>
        <w:t xml:space="preserve">Výjimky </w:t>
      </w:r>
      <w:r>
        <w:rPr>
          <w:rStyle w:val="Zdraznnintenzivn"/>
        </w:rPr>
        <w:t xml:space="preserve">nejsou </w:t>
      </w:r>
      <w:r w:rsidRPr="007B0630">
        <w:rPr>
          <w:rStyle w:val="Zdraznnintenzivn"/>
        </w:rPr>
        <w:t>požad</w:t>
      </w:r>
      <w:r>
        <w:rPr>
          <w:rStyle w:val="Zdraznnintenzivn"/>
        </w:rPr>
        <w:t>ovány</w:t>
      </w:r>
      <w:r w:rsidRPr="007B0630">
        <w:rPr>
          <w:rStyle w:val="Zdraznnintenzivn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d)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informace o tom, zda a v jakých částech dokumentace jsou zohledněny podmínky závazných stanovisek dotčených orgánů,</w:t>
      </w:r>
    </w:p>
    <w:p w:rsidR="00CD3D3D" w:rsidRPr="007B0630" w:rsidRDefault="00F21EB3" w:rsidP="00CD3D3D">
      <w:pPr>
        <w:spacing w:before="120" w:after="0" w:line="240" w:lineRule="auto"/>
        <w:rPr>
          <w:rStyle w:val="Zdraznnintenzivn"/>
        </w:rPr>
      </w:pPr>
      <w:r>
        <w:rPr>
          <w:rStyle w:val="Zdraznnintenzivn"/>
        </w:rPr>
        <w:t xml:space="preserve">Do dokumentace </w:t>
      </w:r>
      <w:r w:rsidR="00A856E3">
        <w:rPr>
          <w:rStyle w:val="Zdraznnintenzivn"/>
        </w:rPr>
        <w:t xml:space="preserve">jsou zapracovány </w:t>
      </w:r>
      <w:r>
        <w:rPr>
          <w:rStyle w:val="Zdraznnintenzivn"/>
        </w:rPr>
        <w:t xml:space="preserve">všechny podmínky </w:t>
      </w:r>
      <w:r w:rsidR="00A856E3">
        <w:rPr>
          <w:rStyle w:val="Zdraznnintenzivn"/>
        </w:rPr>
        <w:t xml:space="preserve">stavebního povolení a </w:t>
      </w:r>
      <w:r>
        <w:rPr>
          <w:rStyle w:val="Zdraznnintenzivn"/>
        </w:rPr>
        <w:t>dotčených orgán</w:t>
      </w:r>
      <w:r w:rsidR="00A856E3">
        <w:rPr>
          <w:rStyle w:val="Zdraznnintenzivn"/>
        </w:rPr>
        <w:t>ů</w:t>
      </w:r>
      <w:r>
        <w:rPr>
          <w:rStyle w:val="Zdraznnintenzivn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e)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výčet a závěry provedených průzkumů a rozborů - geologický průzkum, hydrogeologický průzkum, stavebně historický průzkum apod.,</w:t>
      </w:r>
    </w:p>
    <w:p w:rsidR="00CD3D3D" w:rsidRPr="007B0C91" w:rsidRDefault="00F21EB3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 xml:space="preserve">Průzkumy nebyly pro tuto stavbu zpracovány. 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f)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ochrana území podle jiných právních předpisů</w:t>
      </w:r>
      <w:hyperlink r:id="rId9" w:anchor="f4394031" w:history="1">
        <w:r w:rsidRPr="004534E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vertAlign w:val="superscript"/>
          </w:rPr>
          <w:t>1</w:t>
        </w:r>
        <w:r w:rsidRPr="004534E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)</w:t>
        </w:r>
      </w:hyperlink>
      <w:r w:rsidRPr="004534E4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D3D3D" w:rsidRPr="00092B08" w:rsidRDefault="00CD3D3D" w:rsidP="00CD3D3D">
      <w:pPr>
        <w:spacing w:before="120" w:after="0" w:line="240" w:lineRule="auto"/>
        <w:rPr>
          <w:rStyle w:val="Zdraznnintenzivn"/>
        </w:rPr>
      </w:pPr>
      <w:r w:rsidRPr="00092B08">
        <w:rPr>
          <w:rStyle w:val="Zdraznnintenzivn"/>
        </w:rPr>
        <w:t>Nemovitá kulturní památka č. rejstříku ÚSKP: 46077/6-4645, prohlášená Národní kulturní památkou nařízením vlády ČR 106/2014</w:t>
      </w:r>
      <w:r>
        <w:rPr>
          <w:rStyle w:val="Zdraznnintenzivn"/>
        </w:rPr>
        <w:t xml:space="preserve"> </w:t>
      </w:r>
      <w:r w:rsidRPr="00092B08">
        <w:rPr>
          <w:rStyle w:val="Zdraznnintenzivn"/>
        </w:rPr>
        <w:t>Sb.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g)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poloha vzhledem k záplavovému území, poddolovanému území apod.,</w:t>
      </w:r>
    </w:p>
    <w:p w:rsidR="00CD3D3D" w:rsidRDefault="00CD3D3D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Úroveň podlahy 1.NP objektu (0,000) = 218,740 m.</w:t>
      </w:r>
      <w:proofErr w:type="spellStart"/>
      <w:r>
        <w:rPr>
          <w:rStyle w:val="Zdraznnintenzivn"/>
        </w:rPr>
        <w:t>n.m</w:t>
      </w:r>
      <w:proofErr w:type="spellEnd"/>
      <w:r>
        <w:rPr>
          <w:rStyle w:val="Zdraznnintenzivn"/>
        </w:rPr>
        <w:t xml:space="preserve">. To je těsně nad úrovní </w:t>
      </w:r>
      <w:r w:rsidRPr="00ED5DC6">
        <w:rPr>
          <w:rStyle w:val="Zdraznnintenzivn"/>
        </w:rPr>
        <w:t>100-</w:t>
      </w:r>
      <w:proofErr w:type="spellStart"/>
      <w:r w:rsidRPr="00ED5DC6">
        <w:rPr>
          <w:rStyle w:val="Zdraznnintenzivn"/>
        </w:rPr>
        <w:t>leté</w:t>
      </w:r>
      <w:proofErr w:type="spellEnd"/>
      <w:r w:rsidRPr="00ED5DC6">
        <w:rPr>
          <w:rStyle w:val="Zdraznnintenzivn"/>
        </w:rPr>
        <w:t xml:space="preserve"> vody</w:t>
      </w:r>
      <w:r>
        <w:rPr>
          <w:rStyle w:val="Zdraznnintenzivn"/>
        </w:rPr>
        <w:t xml:space="preserve"> = 218,34 m.</w:t>
      </w:r>
      <w:proofErr w:type="spellStart"/>
      <w:r>
        <w:rPr>
          <w:rStyle w:val="Zdraznnintenzivn"/>
        </w:rPr>
        <w:t>n.m</w:t>
      </w:r>
      <w:proofErr w:type="spellEnd"/>
      <w:r>
        <w:rPr>
          <w:rStyle w:val="Zdraznnintenzivn"/>
        </w:rPr>
        <w:t>. a 500-</w:t>
      </w:r>
      <w:proofErr w:type="spellStart"/>
      <w:r>
        <w:rPr>
          <w:rStyle w:val="Zdraznnintenzivn"/>
        </w:rPr>
        <w:t>leté</w:t>
      </w:r>
      <w:proofErr w:type="spellEnd"/>
      <w:r>
        <w:rPr>
          <w:rStyle w:val="Zdraznnintenzivn"/>
        </w:rPr>
        <w:t xml:space="preserve"> vody = 218,68 m.</w:t>
      </w:r>
      <w:proofErr w:type="spellStart"/>
      <w:r>
        <w:rPr>
          <w:rStyle w:val="Zdraznnintenzivn"/>
        </w:rPr>
        <w:t>n.m</w:t>
      </w:r>
      <w:proofErr w:type="spellEnd"/>
      <w:r>
        <w:rPr>
          <w:rStyle w:val="Zdraznnintenzivn"/>
        </w:rPr>
        <w:t xml:space="preserve">. Celý areál je chráněn podél nábřeží na západní straně zdí protipovodňové ochrany řeky </w:t>
      </w:r>
      <w:proofErr w:type="spellStart"/>
      <w:r>
        <w:rPr>
          <w:rStyle w:val="Zdraznnintenzivn"/>
        </w:rPr>
        <w:t>Chrudimky</w:t>
      </w:r>
      <w:proofErr w:type="spellEnd"/>
      <w:r>
        <w:rPr>
          <w:rStyle w:val="Zdraznnintenzivn"/>
        </w:rPr>
        <w:t xml:space="preserve">. </w:t>
      </w:r>
      <w:r w:rsidR="00103CF9">
        <w:rPr>
          <w:rStyle w:val="Zdraznnintenzivn"/>
        </w:rPr>
        <w:t>Stavbu betonové terasy není nutné proti povodni chránit</w:t>
      </w:r>
      <w:r>
        <w:rPr>
          <w:rStyle w:val="Zdraznnintenzivn"/>
        </w:rPr>
        <w:t xml:space="preserve">. </w:t>
      </w:r>
    </w:p>
    <w:p w:rsidR="00CD3D3D" w:rsidRDefault="00CD3D3D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 xml:space="preserve">Stavba se nenachází na poddolovaném území. 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h)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vliv stavby na okolní stavby a pozemky, ochrana okolí, vliv stavby na odtokové poměry v území,</w:t>
      </w:r>
    </w:p>
    <w:p w:rsidR="00CD3D3D" w:rsidRDefault="00103CF9" w:rsidP="00CD3D3D">
      <w:pPr>
        <w:spacing w:before="120" w:after="0" w:line="240" w:lineRule="auto"/>
        <w:rPr>
          <w:rStyle w:val="Zdraznnintenzivn"/>
        </w:rPr>
      </w:pPr>
      <w:r>
        <w:rPr>
          <w:rStyle w:val="Zdraznnintenzivn"/>
        </w:rPr>
        <w:t>Vliv stavb</w:t>
      </w:r>
      <w:r w:rsidR="00FB6D7E">
        <w:rPr>
          <w:rStyle w:val="Zdraznnintenzivn"/>
        </w:rPr>
        <w:t>y</w:t>
      </w:r>
      <w:r w:rsidR="00CD3D3D" w:rsidRPr="00AC399A">
        <w:rPr>
          <w:rStyle w:val="Zdraznnintenzivn"/>
        </w:rPr>
        <w:t xml:space="preserve"> na okolí i odtokové poměry</w:t>
      </w:r>
      <w:r>
        <w:rPr>
          <w:rStyle w:val="Zdraznnintenzivn"/>
        </w:rPr>
        <w:t xml:space="preserve"> bude zanedbatelný</w:t>
      </w:r>
      <w:r w:rsidR="00CD3D3D" w:rsidRPr="00AC399A">
        <w:rPr>
          <w:rStyle w:val="Zdraznnintenzivn"/>
        </w:rPr>
        <w:t>.</w:t>
      </w:r>
      <w:r w:rsidR="00CD3D3D">
        <w:rPr>
          <w:rStyle w:val="Zdraznnintenzivn"/>
        </w:rPr>
        <w:t xml:space="preserve"> </w:t>
      </w:r>
      <w:r>
        <w:rPr>
          <w:rStyle w:val="Zdraznnintenzivn"/>
        </w:rPr>
        <w:t>Voda z terasy bude zasakovat do travnaté plochy před terasou jako nyní.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i)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požadavky na asanace, demolice, kácení dřevin,</w:t>
      </w:r>
    </w:p>
    <w:p w:rsidR="00CD3D3D" w:rsidRPr="00074879" w:rsidRDefault="00103CF9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Nejsou.</w:t>
      </w:r>
      <w:r w:rsidR="00CD3D3D" w:rsidRPr="00074879">
        <w:rPr>
          <w:rStyle w:val="Zdraznnintenzivn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j)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požadavky na maximální dočasné a trvalé zábory zemědělského půdního fondu nebo pozemků určených k plnění funkce lesa,</w:t>
      </w:r>
    </w:p>
    <w:p w:rsidR="00CD3D3D" w:rsidRPr="00074879" w:rsidRDefault="00CD3D3D" w:rsidP="00CD3D3D">
      <w:pPr>
        <w:spacing w:before="120" w:after="0" w:line="240" w:lineRule="auto"/>
        <w:rPr>
          <w:rStyle w:val="Zdraznnintenzivn"/>
        </w:rPr>
      </w:pPr>
      <w:r w:rsidRPr="00074879">
        <w:rPr>
          <w:rStyle w:val="Zdraznnintenzivn"/>
        </w:rPr>
        <w:t>Nejsou, poz</w:t>
      </w:r>
      <w:r>
        <w:rPr>
          <w:rStyle w:val="Zdraznnintenzivn"/>
        </w:rPr>
        <w:t>e</w:t>
      </w:r>
      <w:r w:rsidRPr="00074879">
        <w:rPr>
          <w:rStyle w:val="Zdraznnintenzivn"/>
        </w:rPr>
        <w:t xml:space="preserve">mek je v </w:t>
      </w:r>
      <w:proofErr w:type="spellStart"/>
      <w:r w:rsidRPr="00074879">
        <w:rPr>
          <w:rStyle w:val="Zdraznnintenzivn"/>
        </w:rPr>
        <w:t>intravilánu</w:t>
      </w:r>
      <w:proofErr w:type="spellEnd"/>
      <w:r w:rsidRPr="00074879">
        <w:rPr>
          <w:rStyle w:val="Zdraznnintenzivn"/>
        </w:rPr>
        <w:t xml:space="preserve"> města.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k)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územně technické podmínky - zejména možnost napojení na stávající dopravní a technickou infrastrukturu, možnost bezbariérového přístupu k navrhované stavbě,</w:t>
      </w:r>
    </w:p>
    <w:p w:rsidR="00CD3D3D" w:rsidRPr="0019173E" w:rsidRDefault="00934759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lastRenderedPageBreak/>
        <w:t>Jde o rozšíření stávající zkolaudované stavby.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l)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věcné a časové vazby stavby, podmiňující, vyvolané, související investice,</w:t>
      </w:r>
    </w:p>
    <w:p w:rsidR="00CD3D3D" w:rsidRPr="0019173E" w:rsidRDefault="00934759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Nejsou</w:t>
      </w:r>
      <w:r w:rsidR="00CD3D3D">
        <w:rPr>
          <w:rStyle w:val="Zdraznnintenzivn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m)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seznam pozemků podle katastru nemovitostí, na kterých se stavba umísťuje a provádí,</w:t>
      </w:r>
    </w:p>
    <w:p w:rsidR="00CD3D3D" w:rsidRDefault="00CD3D3D" w:rsidP="00CD3D3D">
      <w:pPr>
        <w:spacing w:before="120" w:after="0" w:line="240" w:lineRule="auto"/>
        <w:rPr>
          <w:rStyle w:val="Zdraznnintenzivn"/>
        </w:rPr>
      </w:pPr>
      <w:r w:rsidRPr="00E91EFD">
        <w:rPr>
          <w:rStyle w:val="Zdraznnintenzivn"/>
        </w:rPr>
        <w:t xml:space="preserve">p. č. </w:t>
      </w:r>
      <w:r w:rsidR="003726E9">
        <w:rPr>
          <w:rStyle w:val="Zdraznnintenzivn"/>
        </w:rPr>
        <w:t>527/1</w:t>
      </w:r>
      <w:r w:rsidR="00D03337">
        <w:rPr>
          <w:rStyle w:val="Zdraznnintenzivn"/>
        </w:rPr>
        <w:t>,</w:t>
      </w:r>
      <w:r w:rsidR="00D03337" w:rsidRPr="00D03337">
        <w:rPr>
          <w:rStyle w:val="Zdraznnintenzivn"/>
        </w:rPr>
        <w:t xml:space="preserve"> </w:t>
      </w:r>
      <w:r w:rsidR="00D03337">
        <w:rPr>
          <w:rStyle w:val="Zdraznnintenzivn"/>
        </w:rPr>
        <w:t>527</w:t>
      </w:r>
      <w:r w:rsidRPr="00E91EFD">
        <w:rPr>
          <w:rStyle w:val="Zdraznnintenzivn"/>
        </w:rPr>
        <w:t>/2</w:t>
      </w:r>
      <w:r w:rsidR="003726E9">
        <w:rPr>
          <w:rStyle w:val="Zdraznnintenzivn"/>
        </w:rPr>
        <w:t>, příjezdová komunikace.</w:t>
      </w:r>
    </w:p>
    <w:p w:rsidR="003726E9" w:rsidRPr="00E91EFD" w:rsidRDefault="003726E9" w:rsidP="00CD3D3D">
      <w:pPr>
        <w:spacing w:before="120" w:after="0" w:line="240" w:lineRule="auto"/>
        <w:rPr>
          <w:rStyle w:val="Zdraznnintenzivn"/>
        </w:rPr>
      </w:pPr>
      <w:r>
        <w:rPr>
          <w:rStyle w:val="Zdraznnintenzivn"/>
        </w:rPr>
        <w:t>Tento pozemek je v majetku města Pardubice.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n)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seznam pozemků podle katastru nemovitostí, na kterých vznikne ochranné nebo bezpečnostní pásmo.</w:t>
      </w:r>
    </w:p>
    <w:p w:rsidR="00CD3D3D" w:rsidRPr="008C17C4" w:rsidRDefault="00CD3D3D" w:rsidP="00CD3D3D">
      <w:pPr>
        <w:spacing w:before="120" w:after="0" w:line="240" w:lineRule="auto"/>
        <w:rPr>
          <w:rStyle w:val="Zdraznnintenzivn"/>
        </w:rPr>
      </w:pPr>
      <w:r>
        <w:rPr>
          <w:rStyle w:val="Zdraznnintenzivn"/>
        </w:rPr>
        <w:t>U této stavby nevzniknou ochranná ani bezpečnostní pásma.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B.2 Celkový popis stavby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B.2.1 Základní charakteristika stavby a jejího užívání</w:t>
      </w:r>
    </w:p>
    <w:p w:rsidR="00CD3D3D" w:rsidRPr="007B0C91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nová stavba nebo změna dokončené stavby; u změny stavby údaje o jejich současném stavu, závěry stavebně technického, případně stavebně historického průzkumu a výsledky statického posouzení nosných konstrukcí,</w:t>
      </w:r>
    </w:p>
    <w:p w:rsidR="00876351" w:rsidRDefault="00876351" w:rsidP="00876351">
      <w:pPr>
        <w:spacing w:after="0" w:line="240" w:lineRule="auto"/>
        <w:jc w:val="both"/>
        <w:rPr>
          <w:rStyle w:val="Zdraznnintenzivn"/>
        </w:rPr>
      </w:pPr>
    </w:p>
    <w:p w:rsidR="00876351" w:rsidRDefault="00876351" w:rsidP="00876351">
      <w:pPr>
        <w:spacing w:after="0" w:line="240" w:lineRule="auto"/>
        <w:jc w:val="both"/>
        <w:rPr>
          <w:rStyle w:val="Zdraznnintenzivn"/>
        </w:rPr>
      </w:pPr>
      <w:r>
        <w:rPr>
          <w:rStyle w:val="Zdraznnintenzivn"/>
        </w:rPr>
        <w:t xml:space="preserve">Jde o rozšíření dokončené betonové terasy </w:t>
      </w:r>
      <w:proofErr w:type="spellStart"/>
      <w:r>
        <w:rPr>
          <w:rStyle w:val="Zdraznnintenzivn"/>
        </w:rPr>
        <w:t>Gočárovy</w:t>
      </w:r>
      <w:proofErr w:type="spellEnd"/>
      <w:r>
        <w:rPr>
          <w:rStyle w:val="Zdraznnintenzivn"/>
        </w:rPr>
        <w:t xml:space="preserve"> galerie před objektem GG, která je využívána také pro zahrádku kavárny GG. </w:t>
      </w:r>
    </w:p>
    <w:p w:rsidR="00876351" w:rsidRPr="00877F9A" w:rsidRDefault="00876351" w:rsidP="00876351">
      <w:pPr>
        <w:spacing w:after="0" w:line="240" w:lineRule="auto"/>
        <w:jc w:val="both"/>
        <w:rPr>
          <w:rStyle w:val="Zdraznnintenzivn"/>
        </w:rPr>
      </w:pPr>
      <w:r>
        <w:rPr>
          <w:rStyle w:val="Zdraznnintenzivn"/>
        </w:rPr>
        <w:t>Součástí terasy je i stínění proti slunci. Stínění je vyjímatelné a bude mimo sezónu skladováno ve skladu GG.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účel užívání stavby,</w:t>
      </w:r>
    </w:p>
    <w:p w:rsidR="00CD3D3D" w:rsidRPr="004534E4" w:rsidRDefault="00FB6D7E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i/>
          <w:iCs/>
          <w:color w:val="4F81BD" w:themeColor="accent1"/>
        </w:rPr>
        <w:t xml:space="preserve">Terasa </w:t>
      </w:r>
      <w:r w:rsidR="00CD3D3D">
        <w:rPr>
          <w:b/>
          <w:bCs/>
          <w:i/>
          <w:iCs/>
          <w:color w:val="4F81BD" w:themeColor="accent1"/>
        </w:rPr>
        <w:t>Galerie výtvarných umění</w:t>
      </w:r>
      <w:r>
        <w:rPr>
          <w:b/>
          <w:bCs/>
          <w:i/>
          <w:iCs/>
          <w:color w:val="4F81BD" w:themeColor="accent1"/>
        </w:rPr>
        <w:t>, zahrádka její</w:t>
      </w:r>
      <w:r w:rsidR="009B2C76">
        <w:rPr>
          <w:b/>
          <w:bCs/>
          <w:i/>
          <w:iCs/>
          <w:color w:val="4F81BD" w:themeColor="accent1"/>
        </w:rPr>
        <w:t xml:space="preserve"> </w:t>
      </w:r>
      <w:r>
        <w:rPr>
          <w:b/>
          <w:bCs/>
          <w:i/>
          <w:iCs/>
          <w:color w:val="4F81BD" w:themeColor="accent1"/>
        </w:rPr>
        <w:t>kavárny.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c)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trvalá nebo dočasná stavba,</w:t>
      </w:r>
    </w:p>
    <w:p w:rsidR="00CD3D3D" w:rsidRPr="007B0C91" w:rsidRDefault="00CD3D3D" w:rsidP="00CD3D3D">
      <w:pPr>
        <w:spacing w:before="120" w:after="0" w:line="240" w:lineRule="auto"/>
        <w:rPr>
          <w:b/>
          <w:bCs/>
          <w:i/>
          <w:iCs/>
          <w:color w:val="4F81BD" w:themeColor="accent1"/>
        </w:rPr>
      </w:pPr>
      <w:r w:rsidRPr="007B0C91">
        <w:rPr>
          <w:b/>
          <w:bCs/>
          <w:i/>
          <w:iCs/>
          <w:color w:val="4F81BD" w:themeColor="accent1"/>
        </w:rPr>
        <w:t>Trvalá stavba.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d)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informace o vydaných rozhodnutích o povolení výjimky z technických požadavků na stavby a technických požadavků zabezpečujících bezbariérové užívání stavby,</w:t>
      </w:r>
    </w:p>
    <w:p w:rsidR="00CD3D3D" w:rsidRPr="007B0630" w:rsidRDefault="00CD3D3D" w:rsidP="00CD3D3D">
      <w:pPr>
        <w:spacing w:before="120" w:after="0" w:line="240" w:lineRule="auto"/>
        <w:rPr>
          <w:rStyle w:val="Zdraznnintenzivn"/>
        </w:rPr>
      </w:pPr>
      <w:r w:rsidRPr="007B0630">
        <w:rPr>
          <w:rStyle w:val="Zdraznnintenzivn"/>
        </w:rPr>
        <w:t>Výjimky se nepožadují, nejsou.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e)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informace o tom, zda a v jakých částech dokumentace jsou zohledněny podmínky závazných stanovisek dotčených orgánů,</w:t>
      </w:r>
    </w:p>
    <w:p w:rsidR="00A856E3" w:rsidRPr="007B0630" w:rsidRDefault="00A856E3" w:rsidP="00A856E3">
      <w:pPr>
        <w:spacing w:before="120" w:after="0" w:line="240" w:lineRule="auto"/>
        <w:rPr>
          <w:rStyle w:val="Zdraznnintenzivn"/>
        </w:rPr>
      </w:pPr>
      <w:r>
        <w:rPr>
          <w:rStyle w:val="Zdraznnintenzivn"/>
        </w:rPr>
        <w:t>Do dokumentace jsou zapracovány všechny podmínky stavebního povolení a dotčených orgánů.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f)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ochrana stavby podle jiných právních předpisů</w:t>
      </w:r>
      <w:hyperlink r:id="rId10" w:anchor="f4394031" w:history="1">
        <w:r w:rsidRPr="004534E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vertAlign w:val="superscript"/>
          </w:rPr>
          <w:t>1</w:t>
        </w:r>
        <w:r w:rsidRPr="004534E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)</w:t>
        </w:r>
      </w:hyperlink>
      <w:r w:rsidRPr="004534E4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D3D3D" w:rsidRPr="00092B08" w:rsidRDefault="00CD3D3D" w:rsidP="00CD3D3D">
      <w:pPr>
        <w:spacing w:before="120" w:after="0" w:line="240" w:lineRule="auto"/>
        <w:rPr>
          <w:rStyle w:val="Zdraznnintenzivn"/>
        </w:rPr>
      </w:pPr>
      <w:r w:rsidRPr="00092B08">
        <w:rPr>
          <w:rStyle w:val="Zdraznnintenzivn"/>
        </w:rPr>
        <w:t>Nemovitá kulturní památka č. rejstříku ÚSKP: 46077/6-4645, prohlášená Národní kulturní památkou nařízením vlády ČR 106/2014 Sb.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g)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navrhované parametry stavby - zastavěná plocha, obestavěný prostor, užitná plocha, počet funkčních jednotek a jejich velikosti apod.,</w:t>
      </w:r>
    </w:p>
    <w:p w:rsidR="00E64CFF" w:rsidRDefault="00CD3D3D" w:rsidP="00E64CFF">
      <w:pPr>
        <w:spacing w:before="120" w:after="0" w:line="240" w:lineRule="auto"/>
        <w:jc w:val="both"/>
        <w:rPr>
          <w:rStyle w:val="Zdraznnintenzivn"/>
        </w:rPr>
      </w:pPr>
      <w:r w:rsidRPr="00DF3F20">
        <w:rPr>
          <w:rStyle w:val="Zdraznnintenzivn"/>
        </w:rPr>
        <w:t xml:space="preserve">Zastavěná plocha </w:t>
      </w:r>
      <w:r w:rsidR="00E64CFF">
        <w:rPr>
          <w:rStyle w:val="Zdraznnintenzivn"/>
        </w:rPr>
        <w:t>3</w:t>
      </w:r>
      <w:r w:rsidR="00796AAB">
        <w:rPr>
          <w:rStyle w:val="Zdraznnintenzivn"/>
        </w:rPr>
        <w:t>5</w:t>
      </w:r>
      <w:r w:rsidR="00E64CFF">
        <w:rPr>
          <w:rStyle w:val="Zdraznnintenzivn"/>
        </w:rPr>
        <w:t>,3</w:t>
      </w:r>
      <w:r w:rsidRPr="00DF3F20">
        <w:rPr>
          <w:rStyle w:val="Zdraznnintenzivn"/>
        </w:rPr>
        <w:t>m².</w:t>
      </w:r>
    </w:p>
    <w:p w:rsidR="00CD3D3D" w:rsidRDefault="00CD3D3D" w:rsidP="00CD3D3D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h)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základní bilance stavby - potřeby a spotřeby médií a hmot, hospodaření s dešťovou vodou, celkové produkované množství a druhy odpadů a emisí, třída energetické náročnosti budov apod.,</w:t>
      </w:r>
    </w:p>
    <w:p w:rsidR="00CD3D3D" w:rsidRPr="00240BE3" w:rsidRDefault="00F909A3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Jde o exteriérovou stavbu bez nároků na energetickou infrastrukturu.</w:t>
      </w:r>
    </w:p>
    <w:p w:rsidR="00CD3D3D" w:rsidRDefault="00CD3D3D" w:rsidP="00CD3D3D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lastRenderedPageBreak/>
        <w:t>i)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základní předpoklady výstavby - časové údaje o realizaci stavby, členění na etapy,</w:t>
      </w:r>
    </w:p>
    <w:p w:rsidR="00CD3D3D" w:rsidRPr="008C0546" w:rsidRDefault="00CD3D3D" w:rsidP="00CD3D3D">
      <w:pPr>
        <w:spacing w:before="120" w:after="0" w:line="240" w:lineRule="auto"/>
        <w:rPr>
          <w:rStyle w:val="Zdraznnintenzivn"/>
        </w:rPr>
      </w:pPr>
      <w:r w:rsidRPr="008C0546">
        <w:rPr>
          <w:rStyle w:val="Zdraznnintenzivn"/>
        </w:rPr>
        <w:t>Předpoklad realizace 20</w:t>
      </w:r>
      <w:r w:rsidR="00F909A3">
        <w:rPr>
          <w:rStyle w:val="Zdraznnintenzivn"/>
        </w:rPr>
        <w:t>2</w:t>
      </w:r>
      <w:r w:rsidR="00A856E3">
        <w:rPr>
          <w:rStyle w:val="Zdraznnintenzivn"/>
        </w:rPr>
        <w:t>5</w:t>
      </w:r>
      <w:r w:rsidRPr="008C0546">
        <w:rPr>
          <w:rStyle w:val="Zdraznnintenzivn"/>
        </w:rPr>
        <w:t>, v</w:t>
      </w:r>
      <w:r w:rsidR="00F909A3">
        <w:rPr>
          <w:rStyle w:val="Zdraznnintenzivn"/>
        </w:rPr>
        <w:t> </w:t>
      </w:r>
      <w:r w:rsidRPr="008C0546">
        <w:rPr>
          <w:rStyle w:val="Zdraznnintenzivn"/>
        </w:rPr>
        <w:t>jedné</w:t>
      </w:r>
      <w:r w:rsidR="00F909A3">
        <w:rPr>
          <w:rStyle w:val="Zdraznnintenzivn"/>
        </w:rPr>
        <w:t xml:space="preserve"> </w:t>
      </w:r>
      <w:r>
        <w:rPr>
          <w:rStyle w:val="Zdraznnintenzivn"/>
        </w:rPr>
        <w:t>etap</w:t>
      </w:r>
      <w:r w:rsidR="00F909A3">
        <w:rPr>
          <w:rStyle w:val="Zdraznnintenzivn"/>
        </w:rPr>
        <w:t>ě</w:t>
      </w:r>
      <w:r w:rsidRPr="008C0546">
        <w:rPr>
          <w:rStyle w:val="Zdraznnintenzivn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j)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orientační náklady stavby.</w:t>
      </w:r>
    </w:p>
    <w:p w:rsidR="00AF6377" w:rsidRDefault="00AF63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lastRenderedPageBreak/>
        <w:t>B.2.2 Celkové urbanistické a architektonické řešení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urbanismus - územní regulace, kompozice prostorového řešení,</w:t>
      </w:r>
    </w:p>
    <w:p w:rsidR="00CD3D3D" w:rsidRDefault="00CD3D3D" w:rsidP="00CD3D3D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architektonické řešení - kompozice tvarového řešení, materiálové a barevné řešení.</w:t>
      </w:r>
    </w:p>
    <w:p w:rsidR="001204B6" w:rsidRPr="00877F9A" w:rsidRDefault="001204B6" w:rsidP="001204B6">
      <w:pPr>
        <w:spacing w:after="0" w:line="240" w:lineRule="auto"/>
        <w:jc w:val="both"/>
        <w:rPr>
          <w:rStyle w:val="Zdraznnintenzivn"/>
        </w:rPr>
      </w:pPr>
      <w:r>
        <w:rPr>
          <w:rStyle w:val="Zdraznnintenzivn"/>
        </w:rPr>
        <w:t xml:space="preserve">Jde o rozšíření dokončené betonové terasy </w:t>
      </w:r>
      <w:proofErr w:type="spellStart"/>
      <w:r>
        <w:rPr>
          <w:rStyle w:val="Zdraznnintenzivn"/>
        </w:rPr>
        <w:t>Gočárovy</w:t>
      </w:r>
      <w:proofErr w:type="spellEnd"/>
      <w:r>
        <w:rPr>
          <w:rStyle w:val="Zdraznnintenzivn"/>
        </w:rPr>
        <w:t xml:space="preserve"> galerie před objektem GG, která je využívána také pro zahrádku kavárny GG. Součástí terasy je i stínění proti slunci. Stínění je vyjímatelné a bude mimo sezónu skladováno ve skladu GG.</w:t>
      </w:r>
    </w:p>
    <w:p w:rsidR="00CD3D3D" w:rsidRDefault="001204B6" w:rsidP="00CD3D3D">
      <w:pPr>
        <w:spacing w:before="120" w:after="0" w:line="240" w:lineRule="auto"/>
        <w:jc w:val="both"/>
        <w:rPr>
          <w:b/>
          <w:bCs/>
          <w:i/>
          <w:iCs/>
          <w:noProof/>
          <w:color w:val="4F81BD" w:themeColor="accent1"/>
        </w:rPr>
      </w:pPr>
      <w:r>
        <w:rPr>
          <w:b/>
          <w:bCs/>
          <w:i/>
          <w:iCs/>
          <w:noProof/>
          <w:color w:val="4F81BD" w:themeColor="accent1"/>
        </w:rPr>
        <w:t>Terasa je součástí parteru Gočárovy galerie, její orientace k městu, respektive k řece |Chrudimce, a dá se chápat jako součást připravované úpravy nábřeží řeky Chrudimky, městské promenády.</w:t>
      </w:r>
    </w:p>
    <w:p w:rsidR="00AF6377" w:rsidRDefault="00A5228F" w:rsidP="00CD3D3D">
      <w:pPr>
        <w:spacing w:before="120" w:after="0" w:line="240" w:lineRule="auto"/>
        <w:jc w:val="both"/>
        <w:rPr>
          <w:b/>
          <w:bCs/>
          <w:i/>
          <w:iCs/>
          <w:noProof/>
          <w:color w:val="4F81BD" w:themeColor="accent1"/>
        </w:rPr>
      </w:pPr>
      <w:r w:rsidRPr="009651DB">
        <w:rPr>
          <w:b/>
          <w:bCs/>
          <w:i/>
          <w:iCs/>
          <w:noProof/>
          <w:color w:val="4F81BD" w:themeColor="accent1"/>
        </w:rPr>
        <w:pict>
          <v:shape id="_x0000_i1026" type="#_x0000_t75" style="width:453pt;height:255pt">
            <v:imagedata r:id="rId11" o:title="P1"/>
          </v:shape>
        </w:pict>
      </w:r>
    </w:p>
    <w:p w:rsidR="00AF6377" w:rsidRDefault="00A5228F" w:rsidP="00CD3D3D">
      <w:pPr>
        <w:spacing w:before="120" w:after="0" w:line="240" w:lineRule="auto"/>
        <w:jc w:val="both"/>
        <w:rPr>
          <w:b/>
          <w:bCs/>
          <w:i/>
          <w:iCs/>
          <w:noProof/>
          <w:color w:val="4F81BD" w:themeColor="accent1"/>
        </w:rPr>
      </w:pPr>
      <w:r w:rsidRPr="009651DB">
        <w:rPr>
          <w:b/>
          <w:bCs/>
          <w:i/>
          <w:iCs/>
          <w:noProof/>
          <w:color w:val="4F81BD" w:themeColor="accent1"/>
        </w:rPr>
        <w:pict>
          <v:shape id="_x0000_i1027" type="#_x0000_t75" style="width:453pt;height:255pt">
            <v:imagedata r:id="rId12" o:title="P2"/>
          </v:shape>
        </w:pict>
      </w:r>
    </w:p>
    <w:p w:rsidR="00AF6377" w:rsidRDefault="00A5228F" w:rsidP="00CD3D3D">
      <w:pPr>
        <w:spacing w:before="120" w:after="0" w:line="240" w:lineRule="auto"/>
        <w:jc w:val="both"/>
        <w:rPr>
          <w:b/>
          <w:bCs/>
          <w:i/>
          <w:iCs/>
          <w:noProof/>
          <w:color w:val="4F81BD" w:themeColor="accent1"/>
        </w:rPr>
      </w:pPr>
      <w:r w:rsidRPr="009651DB">
        <w:rPr>
          <w:b/>
          <w:bCs/>
          <w:i/>
          <w:iCs/>
          <w:noProof/>
          <w:color w:val="4F81BD" w:themeColor="accent1"/>
        </w:rPr>
        <w:lastRenderedPageBreak/>
        <w:pict>
          <v:shape id="_x0000_i1028" type="#_x0000_t75" style="width:453pt;height:255pt">
            <v:imagedata r:id="rId13" o:title="P3"/>
          </v:shape>
        </w:pict>
      </w:r>
    </w:p>
    <w:p w:rsidR="00AF6377" w:rsidRDefault="00A5228F" w:rsidP="00CD3D3D">
      <w:pPr>
        <w:spacing w:before="120" w:after="0" w:line="240" w:lineRule="auto"/>
        <w:jc w:val="both"/>
        <w:rPr>
          <w:b/>
          <w:bCs/>
          <w:i/>
          <w:iCs/>
          <w:noProof/>
          <w:color w:val="4F81BD" w:themeColor="accent1"/>
        </w:rPr>
      </w:pPr>
      <w:r w:rsidRPr="009651DB">
        <w:rPr>
          <w:b/>
          <w:bCs/>
          <w:i/>
          <w:iCs/>
          <w:noProof/>
          <w:color w:val="4F81BD" w:themeColor="accent1"/>
        </w:rPr>
        <w:pict>
          <v:shape id="_x0000_i1029" type="#_x0000_t75" style="width:453pt;height:255pt">
            <v:imagedata r:id="rId14" o:title="P4"/>
          </v:shape>
        </w:pict>
      </w:r>
    </w:p>
    <w:p w:rsidR="00BF5E95" w:rsidRPr="00BF5E95" w:rsidRDefault="00BF5E95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:rsidR="00BF5E95" w:rsidRDefault="00BF5E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</w:t>
      </w:r>
      <w:r w:rsidR="00A5228F" w:rsidRPr="009651DB">
        <w:rPr>
          <w:rFonts w:ascii="Times New Roman" w:eastAsia="Times New Roman" w:hAnsi="Times New Roman" w:cs="Times New Roman"/>
          <w:sz w:val="24"/>
          <w:szCs w:val="24"/>
        </w:rPr>
        <w:pict>
          <v:shape id="_x0000_i1030" type="#_x0000_t75" style="width:303pt;height:171.75pt">
            <v:imagedata r:id="rId15" o:title="P7"/>
          </v:shape>
        </w:pict>
      </w:r>
    </w:p>
    <w:p w:rsidR="00BF5E95" w:rsidRDefault="00BF5E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F5E95" w:rsidRDefault="00A5228F" w:rsidP="00BF5E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1DB">
        <w:rPr>
          <w:rFonts w:ascii="Times New Roman" w:eastAsia="Times New Roman" w:hAnsi="Times New Roman" w:cs="Times New Roman"/>
          <w:sz w:val="24"/>
          <w:szCs w:val="24"/>
        </w:rPr>
        <w:lastRenderedPageBreak/>
        <w:pict>
          <v:shape id="_x0000_i1031" type="#_x0000_t75" style="width:453pt;height:255pt">
            <v:imagedata r:id="rId16" o:title="P11"/>
          </v:shape>
        </w:pict>
      </w:r>
    </w:p>
    <w:p w:rsidR="00BF5E95" w:rsidRPr="00BF5E95" w:rsidRDefault="00BF5E95" w:rsidP="00BF5E95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:rsidR="00BF5E95" w:rsidRDefault="00A5228F" w:rsidP="00BF5E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1DB">
        <w:rPr>
          <w:rFonts w:ascii="Times New Roman" w:eastAsia="Times New Roman" w:hAnsi="Times New Roman" w:cs="Times New Roman"/>
          <w:sz w:val="24"/>
          <w:szCs w:val="24"/>
        </w:rPr>
        <w:pict>
          <v:shape id="_x0000_i1032" type="#_x0000_t75" style="width:453pt;height:255pt">
            <v:imagedata r:id="rId17" o:title="P12"/>
          </v:shape>
        </w:pict>
      </w:r>
    </w:p>
    <w:p w:rsidR="00BF5E95" w:rsidRDefault="00BF5E95" w:rsidP="00BF5E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F5E95" w:rsidRDefault="00BF5E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:rsidR="00CD3D3D" w:rsidRDefault="00CD3D3D" w:rsidP="00BF5E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lastRenderedPageBreak/>
        <w:t>B.2.3 Celkové provozní řešení, technologie výroby</w:t>
      </w:r>
    </w:p>
    <w:p w:rsidR="00CD3D3D" w:rsidRPr="00CD76A1" w:rsidRDefault="001204B6" w:rsidP="00CD3D3D">
      <w:pPr>
        <w:spacing w:before="120" w:after="0" w:line="240" w:lineRule="auto"/>
        <w:jc w:val="both"/>
        <w:rPr>
          <w:rStyle w:val="dnA"/>
          <w:b/>
          <w:bCs/>
          <w:i/>
          <w:iCs/>
          <w:color w:val="4F81BD" w:themeColor="accent1"/>
          <w:u w:color="4F81BD"/>
        </w:rPr>
      </w:pPr>
      <w:r>
        <w:rPr>
          <w:rStyle w:val="Zdraznnintenzivn"/>
        </w:rPr>
        <w:t>Není řešeno.</w:t>
      </w:r>
    </w:p>
    <w:p w:rsidR="00CD3D3D" w:rsidRPr="004534E4" w:rsidRDefault="00CD3D3D" w:rsidP="00CD3D3D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B.2.4 Bezbariérové užívání stavby</w:t>
      </w:r>
    </w:p>
    <w:p w:rsidR="00CD3D3D" w:rsidRPr="009A79B2" w:rsidRDefault="00CD3D3D" w:rsidP="00CD3D3D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9A79B2">
        <w:rPr>
          <w:rFonts w:ascii="Times New Roman" w:eastAsia="Times New Roman" w:hAnsi="Times New Roman" w:cs="Times New Roman"/>
          <w:bCs/>
          <w:iCs/>
          <w:sz w:val="24"/>
          <w:szCs w:val="24"/>
        </w:rPr>
        <w:t>Zásady řešení přístupnosti a užívání stavby osobami se sníženou schopností pohybu nebo orientace včetně údajů o podmínkách pro výkon práce osob se zdravotním postižením.</w:t>
      </w:r>
    </w:p>
    <w:p w:rsidR="00CD3D3D" w:rsidRPr="00BF5E95" w:rsidRDefault="00BF5E95" w:rsidP="00CD3D3D">
      <w:pPr>
        <w:spacing w:before="120" w:after="0" w:line="240" w:lineRule="auto"/>
        <w:jc w:val="both"/>
        <w:rPr>
          <w:rStyle w:val="Zdraznnintenzivn"/>
          <w:color w:val="0070C0"/>
        </w:rPr>
      </w:pPr>
      <w:r w:rsidRPr="00BF5E95">
        <w:rPr>
          <w:rStyle w:val="Zdraznnintenzivn"/>
          <w:color w:val="0070C0"/>
        </w:rPr>
        <w:t>Zpevněná plocha terasy je přístupná rampou</w:t>
      </w:r>
      <w:r>
        <w:rPr>
          <w:rStyle w:val="Zdraznnintenzivn"/>
          <w:color w:val="0070C0"/>
        </w:rPr>
        <w:t xml:space="preserve"> v normových sklonech</w:t>
      </w:r>
      <w:r w:rsidR="0063563E" w:rsidRPr="00BF5E95">
        <w:rPr>
          <w:rStyle w:val="Zdraznnintenzivn"/>
          <w:color w:val="0070C0"/>
        </w:rPr>
        <w:t>.</w:t>
      </w:r>
      <w:r w:rsidR="00B77511">
        <w:rPr>
          <w:rStyle w:val="Zdraznnintenzivn"/>
          <w:color w:val="0070C0"/>
        </w:rPr>
        <w:t xml:space="preserve"> Rampa má sklon 5,5%</w:t>
      </w:r>
      <w:r w:rsidR="00C2620A">
        <w:rPr>
          <w:rStyle w:val="Zdraznnintenzivn"/>
          <w:color w:val="0070C0"/>
        </w:rPr>
        <w:t>, tedy 1:18</w:t>
      </w:r>
      <w:r w:rsidR="00B77511">
        <w:rPr>
          <w:rStyle w:val="Zdraznnintenzivn"/>
          <w:color w:val="0070C0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425FD">
        <w:rPr>
          <w:rFonts w:ascii="Times New Roman" w:eastAsia="Times New Roman" w:hAnsi="Times New Roman" w:cs="Times New Roman"/>
          <w:sz w:val="24"/>
          <w:szCs w:val="24"/>
        </w:rPr>
        <w:t>B.2.5 Bezpečnost při</w:t>
      </w:r>
      <w:r w:rsidRPr="009425FD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>užívání stavby</w:t>
      </w:r>
    </w:p>
    <w:p w:rsidR="00CD3D3D" w:rsidRPr="008779DB" w:rsidRDefault="0063563E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Není omezena.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B.2.6 Základní charakteristika objektů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stavební řešení,</w:t>
      </w:r>
    </w:p>
    <w:p w:rsidR="00CD3D3D" w:rsidRPr="0019609A" w:rsidRDefault="0063563E" w:rsidP="0019609A">
      <w:pPr>
        <w:pStyle w:val="Bezmezer"/>
        <w:rPr>
          <w:rStyle w:val="Zdraznnintenzivn"/>
        </w:rPr>
      </w:pPr>
      <w:r w:rsidRPr="0019609A">
        <w:rPr>
          <w:rStyle w:val="Zdraznnintenzivn"/>
        </w:rPr>
        <w:t xml:space="preserve">Terasa je navržena jako </w:t>
      </w:r>
      <w:r w:rsidR="008D0515" w:rsidRPr="0019609A">
        <w:rPr>
          <w:rStyle w:val="Zdraznnintenzivn"/>
        </w:rPr>
        <w:t xml:space="preserve">zpevněná plocha parteru. Tvoří ji </w:t>
      </w:r>
      <w:proofErr w:type="spellStart"/>
      <w:r w:rsidR="008274E1" w:rsidRPr="0019609A">
        <w:rPr>
          <w:rStyle w:val="Zdraznnintenzivn"/>
        </w:rPr>
        <w:t>velkoformátová</w:t>
      </w:r>
      <w:proofErr w:type="spellEnd"/>
      <w:r w:rsidR="008274E1" w:rsidRPr="0019609A">
        <w:rPr>
          <w:rStyle w:val="Zdraznnintenzivn"/>
        </w:rPr>
        <w:t xml:space="preserve"> </w:t>
      </w:r>
      <w:r w:rsidRPr="0019609A">
        <w:rPr>
          <w:rStyle w:val="Zdraznnintenzivn"/>
        </w:rPr>
        <w:t xml:space="preserve">železobetonová </w:t>
      </w:r>
      <w:r w:rsidR="008274E1" w:rsidRPr="0019609A">
        <w:rPr>
          <w:rStyle w:val="Zdraznnintenzivn"/>
        </w:rPr>
        <w:t>dlažba</w:t>
      </w:r>
      <w:r w:rsidRPr="0019609A">
        <w:rPr>
          <w:rStyle w:val="Zdraznnintenzivn"/>
        </w:rPr>
        <w:t xml:space="preserve"> </w:t>
      </w:r>
      <w:r w:rsidR="008274E1" w:rsidRPr="0019609A">
        <w:rPr>
          <w:rStyle w:val="Zdraznnintenzivn"/>
        </w:rPr>
        <w:t>s dílci podle výkresové dokumentace</w:t>
      </w:r>
      <w:r w:rsidR="00D40ADA" w:rsidRPr="0019609A">
        <w:rPr>
          <w:rStyle w:val="Zdraznnintenzivn"/>
        </w:rPr>
        <w:t>,</w:t>
      </w:r>
      <w:r w:rsidR="008274E1" w:rsidRPr="0019609A">
        <w:rPr>
          <w:rStyle w:val="Zdraznnintenzivn"/>
        </w:rPr>
        <w:t xml:space="preserve"> v rozměrech cca 1x1,5m</w:t>
      </w:r>
      <w:r w:rsidR="00CD3D3D" w:rsidRPr="0019609A">
        <w:rPr>
          <w:rStyle w:val="Zdraznnintenzivn"/>
        </w:rPr>
        <w:t xml:space="preserve">. </w:t>
      </w:r>
      <w:r w:rsidR="0019609A" w:rsidRPr="0019609A">
        <w:rPr>
          <w:i/>
          <w:color w:val="4F81BD" w:themeColor="accent1"/>
        </w:rPr>
        <w:t xml:space="preserve">Rozměry v příčném směru, uvedené na výkrese, jsou orientační. Spáry v příčném směru budou navazovat na dilatační spáry stávající terasy! </w:t>
      </w:r>
      <w:r w:rsidR="008274E1" w:rsidRPr="0019609A">
        <w:rPr>
          <w:rStyle w:val="Zdraznnintenzivn"/>
        </w:rPr>
        <w:t xml:space="preserve">Tloušťka dlažebních dílců bude 120mm. </w:t>
      </w:r>
      <w:r w:rsidR="00E46D54" w:rsidRPr="0019609A">
        <w:rPr>
          <w:rStyle w:val="Zdraznnintenzivn"/>
        </w:rPr>
        <w:t xml:space="preserve">Materiál včetně povrchů </w:t>
      </w:r>
      <w:r w:rsidR="008D0515" w:rsidRPr="0019609A">
        <w:rPr>
          <w:rStyle w:val="Zdraznnintenzivn"/>
        </w:rPr>
        <w:t xml:space="preserve">a detailů </w:t>
      </w:r>
      <w:r w:rsidR="00E46D54" w:rsidRPr="0019609A">
        <w:rPr>
          <w:rStyle w:val="Zdraznnintenzivn"/>
        </w:rPr>
        <w:t>bude totožný jako u stávající terasy.</w:t>
      </w:r>
      <w:r w:rsidR="00A25C62" w:rsidRPr="0019609A">
        <w:rPr>
          <w:rStyle w:val="Zdraznnintenzivn"/>
        </w:rPr>
        <w:t xml:space="preserve"> Dílce budou betonované na místě pro dodržení přesnosti dilatací podle dilatací stávající části terasy.</w:t>
      </w:r>
      <w:r w:rsidR="00D40ADA" w:rsidRPr="0019609A">
        <w:rPr>
          <w:rStyle w:val="Zdraznnintenzivn"/>
        </w:rPr>
        <w:t xml:space="preserve"> </w:t>
      </w:r>
      <w:r w:rsidR="0019609A" w:rsidRPr="0019609A">
        <w:rPr>
          <w:rStyle w:val="Zdraznnintenzivn"/>
        </w:rPr>
        <w:t xml:space="preserve"> </w:t>
      </w:r>
      <w:r w:rsidR="0019609A" w:rsidRPr="0019609A">
        <w:rPr>
          <w:b/>
          <w:i/>
          <w:color w:val="4F81BD" w:themeColor="accent1"/>
        </w:rPr>
        <w:t xml:space="preserve">Všechny hrany budou </w:t>
      </w:r>
      <w:proofErr w:type="spellStart"/>
      <w:r w:rsidR="0019609A" w:rsidRPr="0019609A">
        <w:rPr>
          <w:b/>
          <w:i/>
          <w:color w:val="4F81BD" w:themeColor="accent1"/>
        </w:rPr>
        <w:t>ostrohrané</w:t>
      </w:r>
      <w:proofErr w:type="spellEnd"/>
      <w:r w:rsidR="0019609A" w:rsidRPr="0019609A">
        <w:rPr>
          <w:b/>
          <w:i/>
          <w:color w:val="4F81BD" w:themeColor="accent1"/>
        </w:rPr>
        <w:t xml:space="preserve">, bez zkosení nebo zaoblení!  Povrch panelů bude strojně </w:t>
      </w:r>
      <w:proofErr w:type="spellStart"/>
      <w:r w:rsidR="0019609A" w:rsidRPr="0019609A">
        <w:rPr>
          <w:b/>
          <w:i/>
          <w:color w:val="4F81BD" w:themeColor="accent1"/>
        </w:rPr>
        <w:t>pemrlován</w:t>
      </w:r>
      <w:proofErr w:type="spellEnd"/>
      <w:r w:rsidR="0019609A" w:rsidRPr="0019609A">
        <w:rPr>
          <w:b/>
          <w:i/>
          <w:color w:val="4F81BD" w:themeColor="accent1"/>
        </w:rPr>
        <w:t xml:space="preserve">. </w:t>
      </w:r>
      <w:r w:rsidR="007D63EF" w:rsidRPr="0019609A">
        <w:rPr>
          <w:rStyle w:val="Zdraznnintenzivn"/>
        </w:rPr>
        <w:t>P</w:t>
      </w:r>
      <w:r w:rsidR="00D40ADA" w:rsidRPr="0019609A">
        <w:rPr>
          <w:rStyle w:val="Zdraznnintenzivn"/>
        </w:rPr>
        <w:t xml:space="preserve">od betonovými dílci bude </w:t>
      </w:r>
      <w:r w:rsidR="007D63EF" w:rsidRPr="0019609A">
        <w:rPr>
          <w:rStyle w:val="Zdraznnintenzivn"/>
        </w:rPr>
        <w:t xml:space="preserve">zhutněný štěrkový a </w:t>
      </w:r>
      <w:r w:rsidR="00D40ADA" w:rsidRPr="0019609A">
        <w:rPr>
          <w:rStyle w:val="Zdraznnintenzivn"/>
        </w:rPr>
        <w:t xml:space="preserve">pískový podsyp. Důvodem členění nové části terasy na menší dílce je </w:t>
      </w:r>
      <w:proofErr w:type="spellStart"/>
      <w:r w:rsidR="00D40ADA" w:rsidRPr="0019609A">
        <w:rPr>
          <w:rStyle w:val="Zdraznnintenzivn"/>
        </w:rPr>
        <w:t>rozebíratelnost</w:t>
      </w:r>
      <w:proofErr w:type="spellEnd"/>
      <w:r w:rsidR="00D40ADA" w:rsidRPr="0019609A">
        <w:rPr>
          <w:rStyle w:val="Zdraznnintenzivn"/>
        </w:rPr>
        <w:t xml:space="preserve"> této části v případě havárie technických sítí, které se </w:t>
      </w:r>
      <w:r w:rsidR="00B40D92" w:rsidRPr="0019609A">
        <w:rPr>
          <w:rStyle w:val="Zdraznnintenzivn"/>
        </w:rPr>
        <w:t>pod ní nacházejí</w:t>
      </w:r>
      <w:r w:rsidR="00D40ADA" w:rsidRPr="0019609A">
        <w:rPr>
          <w:rStyle w:val="Zdraznnintenzivn"/>
        </w:rPr>
        <w:t xml:space="preserve">. </w:t>
      </w:r>
    </w:p>
    <w:p w:rsidR="00CD3D3D" w:rsidRDefault="00CD3D3D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(podrobně ve výkresové části)</w:t>
      </w:r>
    </w:p>
    <w:p w:rsidR="007D63EF" w:rsidRDefault="007D63EF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 xml:space="preserve">Terasa je v těsné blízkosti veřejné městské komunikace, vlastně ji lemuje, přístup lehké mechanizace pro manipulaci s betonovými dílci je tedy bez problémů zajištěn. A to pro dodavatele v době výstavby i pro dodavatele </w:t>
      </w:r>
      <w:proofErr w:type="spellStart"/>
      <w:r>
        <w:rPr>
          <w:rStyle w:val="Zdraznnintenzivn"/>
        </w:rPr>
        <w:t>ČEZ</w:t>
      </w:r>
      <w:proofErr w:type="spellEnd"/>
      <w:r>
        <w:rPr>
          <w:rStyle w:val="Zdraznnintenzivn"/>
        </w:rPr>
        <w:t xml:space="preserve"> Distribuce nebo </w:t>
      </w:r>
      <w:proofErr w:type="spellStart"/>
      <w:r>
        <w:rPr>
          <w:rStyle w:val="Zdraznnintenzivn"/>
        </w:rPr>
        <w:t>GazNet</w:t>
      </w:r>
      <w:proofErr w:type="spellEnd"/>
      <w:r>
        <w:rPr>
          <w:rStyle w:val="Zdraznnintenzivn"/>
        </w:rPr>
        <w:t xml:space="preserve"> v případě havárie kabelového nebo trubního vedení.</w:t>
      </w:r>
    </w:p>
    <w:p w:rsidR="008703BC" w:rsidRDefault="008703BC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Zástupce ČEZ Distribuce v průběhu návrhu a schvalování upozornil, že v případě havárie bude terasa 4 pracovní dny nepřístupná. V této době budou probíhat opravy sítě a betonového povrchu.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konstrukční a materiálové řešení,</w:t>
      </w:r>
    </w:p>
    <w:p w:rsidR="00A402B5" w:rsidRDefault="00A402B5" w:rsidP="00A402B5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 xml:space="preserve">Terasa je navržena jako </w:t>
      </w:r>
      <w:proofErr w:type="spellStart"/>
      <w:r w:rsidR="00002890">
        <w:rPr>
          <w:rStyle w:val="Zdraznnintenzivn"/>
        </w:rPr>
        <w:t>velkoformátová</w:t>
      </w:r>
      <w:proofErr w:type="spellEnd"/>
      <w:r w:rsidR="00002890">
        <w:rPr>
          <w:rStyle w:val="Zdraznnintenzivn"/>
        </w:rPr>
        <w:t xml:space="preserve"> železobetonová dlažba s dílci podle výkresové dokumentace, v rozměrech cca 1x1,5m. Tloušťka dlažebních dílců bude 120mm. </w:t>
      </w:r>
      <w:r w:rsidR="0019609A" w:rsidRPr="0019609A">
        <w:rPr>
          <w:b/>
          <w:i/>
          <w:color w:val="4F81BD" w:themeColor="accent1"/>
        </w:rPr>
        <w:t xml:space="preserve">Rozměry v příčném směru, uvedené na výkrese, jsou orientační. Spáry v příčném směru budou navazovat na dilatační spáry stávající terasy! </w:t>
      </w:r>
      <w:r w:rsidR="0019609A" w:rsidRPr="0019609A">
        <w:rPr>
          <w:rStyle w:val="Zdraznnintenzivn"/>
        </w:rPr>
        <w:t xml:space="preserve">Tloušťka dlažebních dílců bude 120mm. Materiál včetně povrchů a detailů bude totožný jako u stávající terasy. Dílce budou betonované na místě pro dodržení přesnosti dilatací podle dilatací stávající části terasy.  </w:t>
      </w:r>
      <w:r w:rsidR="0019609A" w:rsidRPr="0019609A">
        <w:rPr>
          <w:b/>
          <w:i/>
          <w:color w:val="4F81BD" w:themeColor="accent1"/>
        </w:rPr>
        <w:t xml:space="preserve">Všechny hrany budou </w:t>
      </w:r>
      <w:proofErr w:type="spellStart"/>
      <w:r w:rsidR="0019609A" w:rsidRPr="0019609A">
        <w:rPr>
          <w:b/>
          <w:i/>
          <w:color w:val="4F81BD" w:themeColor="accent1"/>
        </w:rPr>
        <w:t>ostrohrané</w:t>
      </w:r>
      <w:proofErr w:type="spellEnd"/>
      <w:r w:rsidR="0019609A" w:rsidRPr="0019609A">
        <w:rPr>
          <w:b/>
          <w:i/>
          <w:color w:val="4F81BD" w:themeColor="accent1"/>
        </w:rPr>
        <w:t xml:space="preserve">, bez zkosení nebo zaoblení!  Povrch panelů bude strojně </w:t>
      </w:r>
      <w:proofErr w:type="spellStart"/>
      <w:r w:rsidR="0019609A" w:rsidRPr="0019609A">
        <w:rPr>
          <w:b/>
          <w:i/>
          <w:color w:val="4F81BD" w:themeColor="accent1"/>
        </w:rPr>
        <w:t>pemrlován</w:t>
      </w:r>
      <w:proofErr w:type="spellEnd"/>
      <w:r w:rsidR="0019609A" w:rsidRPr="0019609A">
        <w:rPr>
          <w:b/>
          <w:i/>
          <w:color w:val="4F81BD" w:themeColor="accent1"/>
        </w:rPr>
        <w:t xml:space="preserve">. </w:t>
      </w:r>
      <w:r w:rsidR="0019609A" w:rsidRPr="0019609A">
        <w:rPr>
          <w:rStyle w:val="Zdraznnintenzivn"/>
        </w:rPr>
        <w:t>Pod betonovými dílci bude zhutněný štěrkový a pískový podsyp.</w:t>
      </w:r>
      <w:r w:rsidR="007D63EF">
        <w:rPr>
          <w:rStyle w:val="Zdraznnintenzivn"/>
        </w:rPr>
        <w:t xml:space="preserve"> Do každého dílce budou zapuštěny </w:t>
      </w:r>
      <w:r w:rsidR="00D16623">
        <w:rPr>
          <w:rStyle w:val="Zdraznnintenzivn"/>
        </w:rPr>
        <w:t>čtyři</w:t>
      </w:r>
      <w:r w:rsidR="007D63EF">
        <w:rPr>
          <w:rStyle w:val="Zdraznnintenzivn"/>
        </w:rPr>
        <w:t xml:space="preserve"> nerezové závity s krycím šroubem (se zapuštěnou hlavicí</w:t>
      </w:r>
      <w:r w:rsidR="0017270B">
        <w:rPr>
          <w:rStyle w:val="Zdraznnintenzivn"/>
        </w:rPr>
        <w:t>)</w:t>
      </w:r>
      <w:r w:rsidR="007D63EF">
        <w:rPr>
          <w:rStyle w:val="Zdraznnintenzivn"/>
        </w:rPr>
        <w:t xml:space="preserve">. V případě havárie technických sítí pod betonovou dlažbou budou na závity přišroubovány kotevní oka, za </w:t>
      </w:r>
      <w:r w:rsidR="00AD55D1">
        <w:rPr>
          <w:rStyle w:val="Zdraznnintenzivn"/>
        </w:rPr>
        <w:t>která</w:t>
      </w:r>
      <w:r w:rsidR="007D63EF">
        <w:rPr>
          <w:rStyle w:val="Zdraznnintenzivn"/>
        </w:rPr>
        <w:t xml:space="preserve"> bude každý panel vyzdvižen a přesunut. Stejným postupem budou panely po opravě havárie opět vráceny na původní místo.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B.2.9 Úspora energie a tepelná ochrana</w:t>
      </w:r>
    </w:p>
    <w:p w:rsidR="00CD3D3D" w:rsidRPr="007931A4" w:rsidRDefault="00A402B5" w:rsidP="00CD3D3D">
      <w:pPr>
        <w:pStyle w:val="Bezmezer"/>
        <w:rPr>
          <w:rFonts w:cstheme="minorHAnsi"/>
          <w:i/>
          <w:color w:val="0070C0"/>
        </w:rPr>
      </w:pPr>
      <w:r w:rsidRPr="007931A4">
        <w:rPr>
          <w:rFonts w:cstheme="minorHAnsi"/>
          <w:i/>
          <w:color w:val="0070C0"/>
        </w:rPr>
        <w:t>Není ř</w:t>
      </w:r>
      <w:r w:rsidR="008D0515" w:rsidRPr="007931A4">
        <w:rPr>
          <w:rFonts w:cstheme="minorHAnsi"/>
          <w:i/>
          <w:color w:val="0070C0"/>
        </w:rPr>
        <w:t>eše</w:t>
      </w:r>
      <w:r w:rsidRPr="007931A4">
        <w:rPr>
          <w:rFonts w:cstheme="minorHAnsi"/>
          <w:i/>
          <w:color w:val="0070C0"/>
        </w:rPr>
        <w:t>no.</w:t>
      </w:r>
    </w:p>
    <w:p w:rsidR="005F5C67" w:rsidRDefault="006A4ABF" w:rsidP="006A4AB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5F5C67" w:rsidRDefault="005F5C6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:rsidR="00CD3D3D" w:rsidRPr="004534E4" w:rsidRDefault="00CD3D3D" w:rsidP="006A4AB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lastRenderedPageBreak/>
        <w:t>B.2.10 Hygienické požadavky na stavby, požadavky na pracovní a komunální prostředí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Zásady řešení parametrů stavby - větrání, vytápění, osvětlení, zásobování vodou, odpadů apod., a dále zásady řešení vlivu stavby na okolí - vibrace, hluk, prašnost apod.</w:t>
      </w:r>
    </w:p>
    <w:p w:rsidR="00CD3D3D" w:rsidRPr="00326733" w:rsidRDefault="00462E48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Není řešeno.</w:t>
      </w:r>
    </w:p>
    <w:p w:rsidR="005F5C67" w:rsidRDefault="005F5C67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B.2.11 Zásady ochrany stavby před negativními účinky vnějšího prostředí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ochrana před pronikáním radonu z podloží,</w:t>
      </w:r>
    </w:p>
    <w:p w:rsidR="00462E48" w:rsidRPr="00326733" w:rsidRDefault="00462E48" w:rsidP="00462E48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Není řešeno, jde o exteriér.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ochrana před bludnými proudy,</w:t>
      </w:r>
    </w:p>
    <w:p w:rsidR="00CD3D3D" w:rsidRPr="00416329" w:rsidRDefault="00CD3D3D" w:rsidP="00CD3D3D">
      <w:pPr>
        <w:spacing w:before="120" w:after="0" w:line="240" w:lineRule="auto"/>
        <w:rPr>
          <w:rStyle w:val="Zdraznnintenzivn"/>
        </w:rPr>
      </w:pPr>
      <w:r w:rsidRPr="00416329">
        <w:rPr>
          <w:rStyle w:val="Zdraznnintenzivn"/>
        </w:rPr>
        <w:t xml:space="preserve">Nevztahuje se na tuto </w:t>
      </w:r>
      <w:r w:rsidR="00462E48">
        <w:rPr>
          <w:rStyle w:val="Zdraznnintenzivn"/>
        </w:rPr>
        <w:t>stavbu</w:t>
      </w:r>
      <w:r>
        <w:rPr>
          <w:rStyle w:val="Zdraznnintenzivn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c)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ochrana před technickou seizmicitou,</w:t>
      </w:r>
    </w:p>
    <w:p w:rsidR="00462E48" w:rsidRPr="00416329" w:rsidRDefault="00462E48" w:rsidP="00462E48">
      <w:pPr>
        <w:spacing w:before="120" w:after="0" w:line="240" w:lineRule="auto"/>
        <w:rPr>
          <w:rStyle w:val="Zdraznnintenzivn"/>
        </w:rPr>
      </w:pPr>
      <w:r w:rsidRPr="00416329">
        <w:rPr>
          <w:rStyle w:val="Zdraznnintenzivn"/>
        </w:rPr>
        <w:t xml:space="preserve">Nevztahuje se na tuto </w:t>
      </w:r>
      <w:r>
        <w:rPr>
          <w:rStyle w:val="Zdraznnintenzivn"/>
        </w:rPr>
        <w:t>stavbu.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d)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ochrana před hlukem,</w:t>
      </w:r>
    </w:p>
    <w:p w:rsidR="00CD3D3D" w:rsidRPr="00D93702" w:rsidRDefault="00CD3D3D" w:rsidP="00CD3D3D">
      <w:pPr>
        <w:spacing w:before="120" w:after="0" w:line="240" w:lineRule="auto"/>
        <w:rPr>
          <w:rStyle w:val="Zdraznnintenzivn"/>
        </w:rPr>
      </w:pPr>
      <w:r w:rsidRPr="00D93702">
        <w:rPr>
          <w:rStyle w:val="Zdraznnintenzivn"/>
        </w:rPr>
        <w:t>Není požadováno. V okolí neprobíhá žádná hlučná výroba ani doprava.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e)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protipovodňová opatření,</w:t>
      </w:r>
    </w:p>
    <w:p w:rsidR="00CD3D3D" w:rsidRDefault="00CD3D3D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 xml:space="preserve">Podél nábřeží na západní straně budovy je zídka </w:t>
      </w:r>
      <w:proofErr w:type="spellStart"/>
      <w:r>
        <w:rPr>
          <w:rStyle w:val="Zdraznnintenzivn"/>
        </w:rPr>
        <w:t>PPO</w:t>
      </w:r>
      <w:proofErr w:type="spellEnd"/>
      <w:r>
        <w:rPr>
          <w:rStyle w:val="Zdraznnintenzivn"/>
        </w:rPr>
        <w:t xml:space="preserve"> </w:t>
      </w:r>
      <w:proofErr w:type="spellStart"/>
      <w:r>
        <w:rPr>
          <w:rStyle w:val="Zdraznnintenzivn"/>
        </w:rPr>
        <w:t>Chrudimka</w:t>
      </w:r>
      <w:proofErr w:type="spellEnd"/>
      <w:r>
        <w:rPr>
          <w:rStyle w:val="Zdraznnintenzivn"/>
        </w:rPr>
        <w:t xml:space="preserve">. 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f)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ostatní účinky - vliv poddolování, výskyt metanu apod.</w:t>
      </w:r>
    </w:p>
    <w:p w:rsidR="00CD3D3D" w:rsidRPr="00D93702" w:rsidRDefault="00CD3D3D" w:rsidP="00CD3D3D">
      <w:pPr>
        <w:spacing w:before="120" w:after="0" w:line="240" w:lineRule="auto"/>
        <w:rPr>
          <w:rStyle w:val="Zdraznnintenzivn"/>
        </w:rPr>
      </w:pPr>
      <w:r w:rsidRPr="00D93702">
        <w:rPr>
          <w:rStyle w:val="Zdraznnintenzivn"/>
        </w:rPr>
        <w:t>Nejsou.</w:t>
      </w:r>
    </w:p>
    <w:p w:rsidR="00CD3D3D" w:rsidRPr="004534E4" w:rsidRDefault="006A4ABF" w:rsidP="0028260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  <w:r w:rsidR="00CD3D3D" w:rsidRPr="004534E4">
        <w:rPr>
          <w:rFonts w:ascii="Times New Roman" w:eastAsia="Times New Roman" w:hAnsi="Times New Roman" w:cs="Times New Roman"/>
          <w:sz w:val="24"/>
          <w:szCs w:val="24"/>
        </w:rPr>
        <w:lastRenderedPageBreak/>
        <w:t>B.3 Připojení na technickou infrastrukturu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534E4">
        <w:rPr>
          <w:rFonts w:ascii="Times New Roman" w:eastAsia="Times New Roman" w:hAnsi="Times New Roman" w:cs="Times New Roman"/>
          <w:sz w:val="24"/>
          <w:szCs w:val="24"/>
        </w:rPr>
        <w:t>napojovací</w:t>
      </w:r>
      <w:proofErr w:type="spellEnd"/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místa technické infrastruktury,</w:t>
      </w:r>
    </w:p>
    <w:p w:rsidR="00CD3D3D" w:rsidRPr="00326733" w:rsidRDefault="0028653D" w:rsidP="00CD3D3D">
      <w:pPr>
        <w:spacing w:before="120" w:after="0" w:line="240" w:lineRule="auto"/>
        <w:jc w:val="both"/>
        <w:rPr>
          <w:rStyle w:val="Zdraznnintenzivn"/>
        </w:rPr>
      </w:pPr>
      <w:r>
        <w:rPr>
          <w:rStyle w:val="Zdraznnintenzivn"/>
        </w:rPr>
        <w:t>Není.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připojovací rozměry, výkonové kapacity a délky.</w:t>
      </w:r>
    </w:p>
    <w:p w:rsidR="00CD3D3D" w:rsidRPr="00282F71" w:rsidRDefault="0028653D" w:rsidP="0028653D">
      <w:pPr>
        <w:spacing w:before="120" w:after="0" w:line="240" w:lineRule="auto"/>
        <w:jc w:val="both"/>
        <w:rPr>
          <w:rFonts w:eastAsia="Times New Roman" w:cs="Times New Roman"/>
          <w:color w:val="0070C0"/>
          <w:szCs w:val="24"/>
        </w:rPr>
      </w:pPr>
      <w:r>
        <w:rPr>
          <w:rStyle w:val="Zdraznnintenzivn"/>
        </w:rPr>
        <w:t>Není řešeno.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B.4 Dopravní řešení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popis dopravního řešení včetně bezbariérových opatření pro přístupnost a užívání stavby osobami se sníženou schopností pohybu nebo orientace,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napojení území na stávající dopravní infrastrukturu,</w:t>
      </w:r>
    </w:p>
    <w:p w:rsidR="0028653D" w:rsidRPr="00282F71" w:rsidRDefault="0028653D" w:rsidP="0028653D">
      <w:pPr>
        <w:spacing w:before="120" w:after="0" w:line="240" w:lineRule="auto"/>
        <w:jc w:val="both"/>
        <w:rPr>
          <w:rFonts w:eastAsia="Times New Roman" w:cs="Times New Roman"/>
          <w:color w:val="0070C0"/>
          <w:szCs w:val="24"/>
        </w:rPr>
      </w:pPr>
      <w:r>
        <w:rPr>
          <w:rStyle w:val="Zdraznnintenzivn"/>
        </w:rPr>
        <w:t>Není řešeno.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c)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doprava v klidu,</w:t>
      </w:r>
    </w:p>
    <w:p w:rsidR="00CD3D3D" w:rsidRDefault="0028653D" w:rsidP="00CD3D3D">
      <w:pPr>
        <w:rPr>
          <w:i/>
          <w:color w:val="0070C0"/>
        </w:rPr>
      </w:pPr>
      <w:r>
        <w:rPr>
          <w:i/>
          <w:color w:val="0070C0"/>
        </w:rPr>
        <w:t>Stavba nemění požadavky na dopravu v klidu.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d)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pěší a cyklistické stezky.</w:t>
      </w:r>
    </w:p>
    <w:p w:rsidR="0028653D" w:rsidRPr="00282F71" w:rsidRDefault="0028653D" w:rsidP="0028653D">
      <w:pPr>
        <w:spacing w:before="120" w:after="0" w:line="240" w:lineRule="auto"/>
        <w:jc w:val="both"/>
        <w:rPr>
          <w:rFonts w:eastAsia="Times New Roman" w:cs="Times New Roman"/>
          <w:color w:val="0070C0"/>
          <w:szCs w:val="24"/>
        </w:rPr>
      </w:pPr>
      <w:r>
        <w:rPr>
          <w:rStyle w:val="Zdraznnintenzivn"/>
        </w:rPr>
        <w:t>Nemá vliv.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B.5 Řešení vegetace a souvisejících terénních úprav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terénní úpravy,</w:t>
      </w:r>
    </w:p>
    <w:p w:rsidR="00CD3D3D" w:rsidRPr="002F4A8D" w:rsidRDefault="00CD3D3D" w:rsidP="00CD3D3D">
      <w:pPr>
        <w:spacing w:before="120" w:after="0" w:line="240" w:lineRule="auto"/>
        <w:rPr>
          <w:rFonts w:eastAsia="Times New Roman" w:cstheme="minorHAnsi"/>
          <w:b/>
          <w:i/>
          <w:color w:val="4F81BD" w:themeColor="accent1"/>
        </w:rPr>
      </w:pPr>
      <w:r w:rsidRPr="002F4A8D">
        <w:rPr>
          <w:rFonts w:eastAsia="Times New Roman" w:cstheme="minorHAnsi"/>
          <w:b/>
          <w:i/>
          <w:color w:val="4F81BD" w:themeColor="accent1"/>
        </w:rPr>
        <w:t xml:space="preserve">Terénní úpravy </w:t>
      </w:r>
      <w:r w:rsidR="0028653D">
        <w:rPr>
          <w:rFonts w:eastAsia="Times New Roman" w:cstheme="minorHAnsi"/>
          <w:b/>
          <w:i/>
          <w:color w:val="4F81BD" w:themeColor="accent1"/>
        </w:rPr>
        <w:t>nejsou navrženy.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použité vegetační prvky</w:t>
      </w:r>
    </w:p>
    <w:p w:rsidR="00CD3D3D" w:rsidRPr="002F4A8D" w:rsidRDefault="0028653D" w:rsidP="00CD3D3D">
      <w:pPr>
        <w:spacing w:before="120" w:after="0" w:line="240" w:lineRule="auto"/>
        <w:rPr>
          <w:rFonts w:eastAsia="Times New Roman" w:cstheme="minorHAnsi"/>
          <w:b/>
          <w:i/>
          <w:color w:val="4F81BD" w:themeColor="accent1"/>
        </w:rPr>
      </w:pPr>
      <w:r>
        <w:rPr>
          <w:rFonts w:eastAsia="Times New Roman" w:cstheme="minorHAnsi"/>
          <w:b/>
          <w:i/>
          <w:color w:val="4F81BD" w:themeColor="accent1"/>
        </w:rPr>
        <w:t>Nejsou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B.6 Popis vlivů stavby na životní prostředí a jeho ochrana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vliv na životní prostředí - ovz</w:t>
      </w:r>
      <w:r>
        <w:rPr>
          <w:rFonts w:ascii="Times New Roman" w:eastAsia="Times New Roman" w:hAnsi="Times New Roman" w:cs="Times New Roman"/>
          <w:sz w:val="24"/>
          <w:szCs w:val="24"/>
        </w:rPr>
        <w:t>duší, hluk, voda, odpady a půda</w:t>
      </w:r>
    </w:p>
    <w:p w:rsidR="00CD3D3D" w:rsidRPr="001B4ABE" w:rsidRDefault="00CD3D3D" w:rsidP="00CD3D3D">
      <w:pPr>
        <w:spacing w:before="120" w:after="0" w:line="240" w:lineRule="auto"/>
        <w:rPr>
          <w:rFonts w:eastAsia="Times New Roman" w:cstheme="minorHAnsi"/>
          <w:b/>
          <w:i/>
          <w:color w:val="4F81BD" w:themeColor="accent1"/>
        </w:rPr>
      </w:pPr>
      <w:r w:rsidRPr="001B4ABE">
        <w:rPr>
          <w:rFonts w:eastAsia="Times New Roman" w:cstheme="minorHAnsi"/>
          <w:b/>
          <w:i/>
          <w:color w:val="4F81BD" w:themeColor="accent1"/>
        </w:rPr>
        <w:t>Nebude mít negativní vliv na životní prostředí.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vliv na přírodu a krajinu - ochrana dřevin, ochrana památných stromů, ochrana rostlin a živočichů, zachování ekologických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funkcí a vazeb v krajině apod.</w:t>
      </w:r>
    </w:p>
    <w:p w:rsidR="00CD3D3D" w:rsidRPr="001B4ABE" w:rsidRDefault="00CD3D3D" w:rsidP="00CD3D3D">
      <w:pPr>
        <w:spacing w:before="120" w:after="0" w:line="240" w:lineRule="auto"/>
        <w:rPr>
          <w:rFonts w:eastAsia="Times New Roman" w:cstheme="minorHAnsi"/>
          <w:b/>
          <w:i/>
          <w:color w:val="4F81BD" w:themeColor="accent1"/>
        </w:rPr>
      </w:pPr>
      <w:r w:rsidRPr="001B4ABE">
        <w:rPr>
          <w:rFonts w:eastAsia="Times New Roman" w:cstheme="minorHAnsi"/>
          <w:b/>
          <w:i/>
          <w:color w:val="4F81BD" w:themeColor="accent1"/>
        </w:rPr>
        <w:t>Vzhledem k poloze v </w:t>
      </w:r>
      <w:proofErr w:type="spellStart"/>
      <w:r w:rsidRPr="001B4ABE">
        <w:rPr>
          <w:rFonts w:eastAsia="Times New Roman" w:cstheme="minorHAnsi"/>
          <w:b/>
          <w:i/>
          <w:color w:val="4F81BD" w:themeColor="accent1"/>
        </w:rPr>
        <w:t>intravilánu</w:t>
      </w:r>
      <w:proofErr w:type="spellEnd"/>
      <w:r w:rsidRPr="001B4ABE">
        <w:rPr>
          <w:rFonts w:eastAsia="Times New Roman" w:cstheme="minorHAnsi"/>
          <w:b/>
          <w:i/>
          <w:color w:val="4F81BD" w:themeColor="accent1"/>
        </w:rPr>
        <w:t xml:space="preserve"> města se projektu netýká.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c)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vliv na sousta</w:t>
      </w:r>
      <w:r>
        <w:rPr>
          <w:rFonts w:ascii="Times New Roman" w:eastAsia="Times New Roman" w:hAnsi="Times New Roman" w:cs="Times New Roman"/>
          <w:sz w:val="24"/>
          <w:szCs w:val="24"/>
        </w:rPr>
        <w:t>vu chráněných území Natura 2000</w:t>
      </w:r>
    </w:p>
    <w:p w:rsidR="00CD3D3D" w:rsidRPr="001B4ABE" w:rsidRDefault="00CD3D3D" w:rsidP="00CD3D3D">
      <w:pPr>
        <w:spacing w:before="120" w:after="0" w:line="240" w:lineRule="auto"/>
        <w:rPr>
          <w:rFonts w:eastAsia="Times New Roman" w:cstheme="minorHAnsi"/>
          <w:b/>
          <w:i/>
          <w:color w:val="4F81BD" w:themeColor="accent1"/>
        </w:rPr>
      </w:pPr>
      <w:r>
        <w:rPr>
          <w:rFonts w:eastAsia="Times New Roman" w:cstheme="minorHAnsi"/>
          <w:b/>
          <w:i/>
          <w:color w:val="4F81BD" w:themeColor="accent1"/>
        </w:rPr>
        <w:t>Vliv není</w:t>
      </w:r>
      <w:r w:rsidRPr="001B4ABE">
        <w:rPr>
          <w:rFonts w:eastAsia="Times New Roman" w:cstheme="minorHAnsi"/>
          <w:b/>
          <w:i/>
          <w:color w:val="4F81BD" w:themeColor="accent1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d)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způsob zohlednění podmínek závazného stanoviska posouzení vlivu záměru na živ</w:t>
      </w:r>
      <w:r>
        <w:rPr>
          <w:rFonts w:ascii="Times New Roman" w:eastAsia="Times New Roman" w:hAnsi="Times New Roman" w:cs="Times New Roman"/>
          <w:sz w:val="24"/>
          <w:szCs w:val="24"/>
        </w:rPr>
        <w:t>otní prostředí, je-li podkladem</w:t>
      </w:r>
    </w:p>
    <w:p w:rsidR="00CD3D3D" w:rsidRPr="001B4ABE" w:rsidRDefault="00CD3D3D" w:rsidP="00CD3D3D">
      <w:pPr>
        <w:spacing w:before="120" w:after="0" w:line="240" w:lineRule="auto"/>
        <w:rPr>
          <w:rFonts w:eastAsia="Times New Roman" w:cstheme="minorHAnsi"/>
          <w:b/>
          <w:i/>
          <w:color w:val="4F81BD" w:themeColor="accent1"/>
        </w:rPr>
      </w:pPr>
      <w:r w:rsidRPr="001B4ABE">
        <w:rPr>
          <w:rFonts w:eastAsia="Times New Roman" w:cstheme="minorHAnsi"/>
          <w:b/>
          <w:i/>
          <w:color w:val="4F81BD" w:themeColor="accent1"/>
        </w:rPr>
        <w:t>Vliv záměru na životní prostředí nebyl posuzován.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e)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v případě záměrů spadajících do režimu zákona o integrované prevenci základní parametry způsobu naplnění závěrů o nejlepších dostupných technikách nebo integ</w:t>
      </w:r>
      <w:r>
        <w:rPr>
          <w:rFonts w:ascii="Times New Roman" w:eastAsia="Times New Roman" w:hAnsi="Times New Roman" w:cs="Times New Roman"/>
          <w:sz w:val="24"/>
          <w:szCs w:val="24"/>
        </w:rPr>
        <w:t>rované povolení, bylo-li vydáno</w:t>
      </w:r>
    </w:p>
    <w:p w:rsidR="00CD3D3D" w:rsidRPr="00416329" w:rsidRDefault="00CD3D3D" w:rsidP="00CD3D3D">
      <w:pPr>
        <w:spacing w:before="120" w:after="0" w:line="240" w:lineRule="auto"/>
        <w:rPr>
          <w:rStyle w:val="Zdraznnintenzivn"/>
        </w:rPr>
      </w:pPr>
      <w:r w:rsidRPr="00416329">
        <w:rPr>
          <w:rStyle w:val="Zdraznnintenzivn"/>
        </w:rPr>
        <w:t xml:space="preserve">Nevztahuje se na tuto </w:t>
      </w:r>
      <w:r w:rsidR="00323553">
        <w:rPr>
          <w:rStyle w:val="Zdraznnintenzivn"/>
        </w:rPr>
        <w:t>stavb</w:t>
      </w:r>
      <w:r w:rsidRPr="00416329">
        <w:rPr>
          <w:rStyle w:val="Zdraznnintenzivn"/>
        </w:rPr>
        <w:t>u</w:t>
      </w:r>
      <w:r>
        <w:rPr>
          <w:rStyle w:val="Zdraznnintenzivn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f)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navrhovaná ochranná a bezpečnostní pásma, rozsah omezení a podmínky ochrany podle jiných právních předpisů.</w:t>
      </w:r>
    </w:p>
    <w:p w:rsidR="00CD3D3D" w:rsidRPr="007F07AC" w:rsidRDefault="00CD3D3D" w:rsidP="00CD3D3D">
      <w:pPr>
        <w:spacing w:before="120" w:after="0" w:line="240" w:lineRule="auto"/>
        <w:rPr>
          <w:rFonts w:eastAsia="Times New Roman" w:cstheme="minorHAnsi"/>
          <w:b/>
          <w:i/>
          <w:color w:val="4F81BD" w:themeColor="accent1"/>
        </w:rPr>
      </w:pPr>
      <w:r w:rsidRPr="007F07AC">
        <w:rPr>
          <w:rFonts w:eastAsia="Times New Roman" w:cstheme="minorHAnsi"/>
          <w:b/>
          <w:i/>
          <w:color w:val="4F81BD" w:themeColor="accent1"/>
        </w:rPr>
        <w:t>Nejsou navržena.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lastRenderedPageBreak/>
        <w:t>V případě, že je dokumentace podkladem pro společné územní a stavební řízení s posouzením vlivů na životní prostředí, neuvádí se informace k bodům a), b), d) a e), neboť jsou součástí dokumentace vlivů záměru na životní prostředí.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B.7 Ochrana obyvatelstva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Splnění základních požadavků z hlediska plnění úkolů ochrany obyvatelstva.</w:t>
      </w:r>
    </w:p>
    <w:p w:rsidR="00CD3D3D" w:rsidRPr="00416329" w:rsidRDefault="00CD3D3D" w:rsidP="00CD3D3D">
      <w:pPr>
        <w:spacing w:before="120" w:after="0" w:line="240" w:lineRule="auto"/>
        <w:rPr>
          <w:rStyle w:val="Zdraznnintenzivn"/>
        </w:rPr>
      </w:pPr>
      <w:r w:rsidRPr="00416329">
        <w:rPr>
          <w:rStyle w:val="Zdraznnintenzivn"/>
        </w:rPr>
        <w:t xml:space="preserve">Nevztahuje se na tuto </w:t>
      </w:r>
      <w:r w:rsidR="00323553">
        <w:rPr>
          <w:rStyle w:val="Zdraznnintenzivn"/>
        </w:rPr>
        <w:t>stavb</w:t>
      </w:r>
      <w:r w:rsidRPr="00416329">
        <w:rPr>
          <w:rStyle w:val="Zdraznnintenzivn"/>
        </w:rPr>
        <w:t>u</w:t>
      </w:r>
      <w:r>
        <w:rPr>
          <w:rStyle w:val="Zdraznnintenzivn"/>
        </w:rPr>
        <w:t>.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B.8 Zásady organizace výstavby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a)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potřeby a spotřeby rozhodujících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médií a hmot, jejich zajištění</w:t>
      </w:r>
    </w:p>
    <w:p w:rsidR="00CD3D3D" w:rsidRPr="00D11BA2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11BA2">
        <w:rPr>
          <w:b/>
          <w:i/>
          <w:color w:val="4F81BD" w:themeColor="accent1"/>
        </w:rPr>
        <w:t xml:space="preserve">Voda a elektřina budou </w:t>
      </w:r>
      <w:r w:rsidR="005F5C67">
        <w:rPr>
          <w:b/>
          <w:i/>
          <w:color w:val="4F81BD" w:themeColor="accent1"/>
        </w:rPr>
        <w:t xml:space="preserve">pro potřeby stavby napojeny ze sklepa </w:t>
      </w:r>
      <w:proofErr w:type="spellStart"/>
      <w:r w:rsidR="005F5C67">
        <w:rPr>
          <w:b/>
          <w:i/>
          <w:color w:val="4F81BD" w:themeColor="accent1"/>
        </w:rPr>
        <w:t>Gočárovy</w:t>
      </w:r>
      <w:proofErr w:type="spellEnd"/>
      <w:r w:rsidR="005F5C67">
        <w:rPr>
          <w:b/>
          <w:i/>
          <w:color w:val="4F81BD" w:themeColor="accent1"/>
        </w:rPr>
        <w:t xml:space="preserve"> Galerie</w:t>
      </w:r>
      <w:r w:rsidR="00546B48">
        <w:rPr>
          <w:b/>
          <w:i/>
          <w:color w:val="4F81BD" w:themeColor="accent1"/>
        </w:rPr>
        <w:t xml:space="preserve"> – přes sklepní okénko před kavárnou GG.</w:t>
      </w:r>
      <w:r w:rsidRPr="00D11BA2">
        <w:rPr>
          <w:b/>
          <w:i/>
          <w:color w:val="4F81BD" w:themeColor="accent1"/>
        </w:rPr>
        <w:t>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b)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odvodnění staveniště</w:t>
      </w:r>
    </w:p>
    <w:p w:rsidR="00CD3D3D" w:rsidRPr="00D11BA2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11BA2">
        <w:rPr>
          <w:b/>
          <w:i/>
          <w:color w:val="4F81BD" w:themeColor="accent1"/>
        </w:rPr>
        <w:t xml:space="preserve">Práce budou prováděny tak, aby nevyvolaly potřebu zvláštních opatření pro odvodnění staveniště. 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c)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napojení staveniště na stávající dopravní a technickou infrastr</w:t>
      </w:r>
      <w:r>
        <w:rPr>
          <w:rFonts w:ascii="Times New Roman" w:eastAsia="Times New Roman" w:hAnsi="Times New Roman" w:cs="Times New Roman"/>
          <w:sz w:val="24"/>
          <w:szCs w:val="24"/>
        </w:rPr>
        <w:t>ukturu</w:t>
      </w:r>
    </w:p>
    <w:p w:rsidR="00CD3D3D" w:rsidRPr="00D7552A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7552A">
        <w:rPr>
          <w:b/>
          <w:i/>
          <w:color w:val="4F81BD" w:themeColor="accent1"/>
        </w:rPr>
        <w:t xml:space="preserve">Bude využit stávající příjezd </w:t>
      </w:r>
      <w:r>
        <w:rPr>
          <w:b/>
          <w:i/>
          <w:color w:val="4F81BD" w:themeColor="accent1"/>
        </w:rPr>
        <w:t xml:space="preserve">k </w:t>
      </w:r>
      <w:r w:rsidRPr="00D7552A">
        <w:rPr>
          <w:b/>
          <w:i/>
          <w:color w:val="4F81BD" w:themeColor="accent1"/>
        </w:rPr>
        <w:t>objektu.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d)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vliv provádění st</w:t>
      </w:r>
      <w:r>
        <w:rPr>
          <w:rFonts w:ascii="Times New Roman" w:eastAsia="Times New Roman" w:hAnsi="Times New Roman" w:cs="Times New Roman"/>
          <w:sz w:val="24"/>
          <w:szCs w:val="24"/>
        </w:rPr>
        <w:t>avby na okolní stavby a pozemky</w:t>
      </w:r>
    </w:p>
    <w:p w:rsidR="00CD3D3D" w:rsidRDefault="00CD3D3D" w:rsidP="00CD3D3D">
      <w:pPr>
        <w:pStyle w:val="Bezmezer"/>
        <w:jc w:val="both"/>
        <w:rPr>
          <w:b/>
          <w:i/>
          <w:color w:val="0070C0"/>
        </w:rPr>
      </w:pPr>
      <w:r w:rsidRPr="008D0515">
        <w:rPr>
          <w:b/>
          <w:i/>
          <w:color w:val="0070C0"/>
        </w:rPr>
        <w:t>Práce budou probíhat z pozemku stavebníka.</w:t>
      </w:r>
    </w:p>
    <w:p w:rsidR="005F5C67" w:rsidRDefault="005F5C67" w:rsidP="005F5C67">
      <w:pPr>
        <w:spacing w:before="120" w:after="0" w:line="240" w:lineRule="auto"/>
        <w:rPr>
          <w:rStyle w:val="dnA"/>
          <w:b/>
          <w:bCs/>
          <w:i/>
          <w:iCs/>
          <w:color w:val="0070C0"/>
          <w:u w:color="0070C0"/>
        </w:rPr>
      </w:pPr>
      <w:r>
        <w:rPr>
          <w:rStyle w:val="dnA"/>
          <w:b/>
          <w:bCs/>
          <w:i/>
          <w:iCs/>
          <w:color w:val="0070C0"/>
          <w:u w:color="0070C0"/>
        </w:rPr>
        <w:t xml:space="preserve">Stavba bude </w:t>
      </w:r>
      <w:r w:rsidR="00546B48">
        <w:rPr>
          <w:rStyle w:val="dnA"/>
          <w:b/>
          <w:bCs/>
          <w:i/>
          <w:iCs/>
          <w:color w:val="0070C0"/>
          <w:u w:color="0070C0"/>
        </w:rPr>
        <w:t>prováděna</w:t>
      </w:r>
      <w:r>
        <w:rPr>
          <w:rStyle w:val="dnA"/>
          <w:b/>
          <w:bCs/>
          <w:i/>
          <w:iCs/>
          <w:color w:val="0070C0"/>
          <w:u w:color="0070C0"/>
        </w:rPr>
        <w:t xml:space="preserve"> s ohledem na sousedící </w:t>
      </w:r>
      <w:r w:rsidR="00546B48">
        <w:rPr>
          <w:rStyle w:val="dnA"/>
          <w:b/>
          <w:bCs/>
          <w:i/>
          <w:iCs/>
          <w:color w:val="0070C0"/>
          <w:u w:color="0070C0"/>
        </w:rPr>
        <w:t xml:space="preserve">terasu, na kterou se bude nová část napojovat. Při práci na nové části bude dbáno zvýšené opatrnosti, aby se stávající terasa nepoškodila, tedy včetně hran a povrchové úpravy </w:t>
      </w:r>
      <w:proofErr w:type="spellStart"/>
      <w:r w:rsidR="00546B48">
        <w:rPr>
          <w:rStyle w:val="dnA"/>
          <w:b/>
          <w:bCs/>
          <w:i/>
          <w:iCs/>
          <w:color w:val="0070C0"/>
          <w:u w:color="0070C0"/>
        </w:rPr>
        <w:t>pemrlováním</w:t>
      </w:r>
      <w:proofErr w:type="spellEnd"/>
      <w:r w:rsidR="00546B48">
        <w:rPr>
          <w:rStyle w:val="dnA"/>
          <w:b/>
          <w:bCs/>
          <w:i/>
          <w:iCs/>
          <w:color w:val="0070C0"/>
          <w:u w:color="0070C0"/>
        </w:rPr>
        <w:t xml:space="preserve">. Při hrubých zemních pracích bude stávající část terasy zakryta </w:t>
      </w:r>
      <w:proofErr w:type="spellStart"/>
      <w:r w:rsidR="00546B48">
        <w:rPr>
          <w:rStyle w:val="dnA"/>
          <w:b/>
          <w:bCs/>
          <w:i/>
          <w:iCs/>
          <w:color w:val="0070C0"/>
          <w:u w:color="0070C0"/>
        </w:rPr>
        <w:t>geotextilií</w:t>
      </w:r>
      <w:proofErr w:type="spellEnd"/>
      <w:r w:rsidR="00546B48">
        <w:rPr>
          <w:rStyle w:val="dnA"/>
          <w:b/>
          <w:bCs/>
          <w:i/>
          <w:iCs/>
          <w:color w:val="0070C0"/>
          <w:u w:color="0070C0"/>
        </w:rPr>
        <w:t xml:space="preserve"> a hrana terasy OSB deskami.</w:t>
      </w:r>
    </w:p>
    <w:p w:rsidR="005F5C67" w:rsidRPr="008D0515" w:rsidRDefault="005F5C67" w:rsidP="00CD3D3D">
      <w:pPr>
        <w:pStyle w:val="Bezmezer"/>
        <w:jc w:val="both"/>
        <w:rPr>
          <w:b/>
          <w:i/>
          <w:color w:val="0070C0"/>
        </w:rPr>
      </w:pP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e)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ochrana okolí staveniště a požadavky na související a</w:t>
      </w:r>
      <w:r>
        <w:rPr>
          <w:rFonts w:ascii="Times New Roman" w:eastAsia="Times New Roman" w:hAnsi="Times New Roman" w:cs="Times New Roman"/>
          <w:sz w:val="24"/>
          <w:szCs w:val="24"/>
        </w:rPr>
        <w:t>sanace, demolice, kácení dřevin</w:t>
      </w:r>
    </w:p>
    <w:p w:rsidR="00CD3D3D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7552A">
        <w:rPr>
          <w:b/>
          <w:i/>
          <w:color w:val="4F81BD" w:themeColor="accent1"/>
        </w:rPr>
        <w:t xml:space="preserve">Okolí staveniště mimo stavební pozemek nebude dotčeno. </w:t>
      </w:r>
    </w:p>
    <w:p w:rsidR="005F5C67" w:rsidRDefault="005F5C67" w:rsidP="005F5C67">
      <w:pPr>
        <w:spacing w:before="120" w:after="0" w:line="240" w:lineRule="auto"/>
        <w:jc w:val="both"/>
        <w:rPr>
          <w:b/>
          <w:i/>
          <w:color w:val="0070C0"/>
        </w:rPr>
      </w:pPr>
      <w:r w:rsidRPr="00E75CA5">
        <w:rPr>
          <w:b/>
          <w:i/>
          <w:color w:val="0070C0"/>
        </w:rPr>
        <w:t>Práce budou probíhat z</w:t>
      </w:r>
      <w:r w:rsidR="0007052F">
        <w:rPr>
          <w:b/>
          <w:i/>
          <w:color w:val="0070C0"/>
        </w:rPr>
        <w:t> veřejné komunikace</w:t>
      </w:r>
      <w:r w:rsidRPr="00E75CA5">
        <w:rPr>
          <w:b/>
          <w:i/>
          <w:color w:val="0070C0"/>
        </w:rPr>
        <w:t>. V průběhu celé stavby – bourání, úpravy povrchu – bude dbán zvýšený důraz na bezprašnost prostředí a celkovou čistotu prací. Pro tento účel budou dodavatelem přijata odpovídající opatření, včetně kropení staveniště.</w:t>
      </w:r>
    </w:p>
    <w:p w:rsidR="005F5C67" w:rsidRDefault="00C53CF8" w:rsidP="00C53CF8">
      <w:pPr>
        <w:spacing w:before="120" w:after="0" w:line="240" w:lineRule="auto"/>
        <w:jc w:val="both"/>
        <w:rPr>
          <w:b/>
          <w:i/>
          <w:color w:val="0070C0"/>
        </w:rPr>
      </w:pPr>
      <w:r>
        <w:rPr>
          <w:b/>
          <w:i/>
          <w:color w:val="0070C0"/>
        </w:rPr>
        <w:t>Pro zřízení staveniště bude poskytnut travnatý pás přiléhající k silům GG. Po dokončení stavby bude trávník uveden do původního stavu, tedy s případným doplněním ornice a výsevem travním semenem.</w:t>
      </w:r>
    </w:p>
    <w:p w:rsidR="00C53CF8" w:rsidRPr="00D7552A" w:rsidRDefault="00C53CF8" w:rsidP="00C53CF8">
      <w:pPr>
        <w:spacing w:before="120" w:after="0" w:line="240" w:lineRule="auto"/>
        <w:jc w:val="both"/>
        <w:rPr>
          <w:b/>
          <w:i/>
          <w:color w:val="4F81BD" w:themeColor="accent1"/>
        </w:rPr>
      </w:pP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f)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maximální dočasné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a trvalé zábory pro staveniště</w:t>
      </w:r>
    </w:p>
    <w:p w:rsidR="00CD3D3D" w:rsidRPr="00D7552A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7552A">
        <w:rPr>
          <w:b/>
          <w:i/>
          <w:color w:val="4F81BD" w:themeColor="accent1"/>
        </w:rPr>
        <w:t>Dočasné zábory přilehlé komunikace nebudou potřeba.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g)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požadavk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na bezbariérové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obchozí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trasy</w:t>
      </w:r>
    </w:p>
    <w:p w:rsidR="00CD3D3D" w:rsidRPr="00D7552A" w:rsidRDefault="00CD3D3D" w:rsidP="00CD3D3D">
      <w:pPr>
        <w:spacing w:before="120" w:after="0" w:line="240" w:lineRule="auto"/>
        <w:rPr>
          <w:rFonts w:eastAsia="Times New Roman" w:cstheme="minorHAnsi"/>
          <w:b/>
          <w:i/>
          <w:color w:val="4F81BD" w:themeColor="accent1"/>
        </w:rPr>
      </w:pPr>
      <w:r w:rsidRPr="00D7552A">
        <w:rPr>
          <w:rFonts w:eastAsia="Times New Roman" w:cstheme="minorHAnsi"/>
          <w:b/>
          <w:i/>
          <w:color w:val="4F81BD" w:themeColor="accent1"/>
        </w:rPr>
        <w:t>Nejsou.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h)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maximální produkovaná množství a druhy odpadů a emisí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při výstavbě, jejich likvidace</w:t>
      </w:r>
    </w:p>
    <w:p w:rsidR="00CD3D3D" w:rsidRPr="00D7552A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7552A">
        <w:rPr>
          <w:b/>
          <w:i/>
          <w:color w:val="4F81BD" w:themeColor="accent1"/>
        </w:rPr>
        <w:t>Na stavbě se nenacházejí žádná zařízení nebo instalace, ze kte</w:t>
      </w:r>
      <w:r w:rsidR="00A860CA">
        <w:rPr>
          <w:b/>
          <w:i/>
          <w:color w:val="4F81BD" w:themeColor="accent1"/>
        </w:rPr>
        <w:t xml:space="preserve">rých by vznikl nebezpečný odpad. </w:t>
      </w:r>
      <w:r w:rsidRPr="00D7552A">
        <w:rPr>
          <w:b/>
          <w:i/>
          <w:color w:val="4F81BD" w:themeColor="accent1"/>
        </w:rPr>
        <w:t xml:space="preserve">Při stavebních pracích nedojde ke kontaktu s nebezpečným odpadem.  </w:t>
      </w:r>
    </w:p>
    <w:p w:rsidR="00CD3D3D" w:rsidRPr="00D7552A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7552A">
        <w:rPr>
          <w:b/>
          <w:i/>
          <w:color w:val="4F81BD" w:themeColor="accent1"/>
        </w:rPr>
        <w:t xml:space="preserve">Staveništní odpad, podle katalogu odpadů č. 17. 01 – 17. 09 podle Vyhlášky MŽP č. 381/2001 Sb. bude likvidován v souladu se zákonem  185/2001 </w:t>
      </w:r>
      <w:proofErr w:type="spellStart"/>
      <w:r w:rsidRPr="00D7552A">
        <w:rPr>
          <w:b/>
          <w:i/>
          <w:color w:val="4F81BD" w:themeColor="accent1"/>
        </w:rPr>
        <w:t>Sb</w:t>
      </w:r>
      <w:proofErr w:type="spellEnd"/>
      <w:r w:rsidRPr="00D7552A">
        <w:rPr>
          <w:b/>
          <w:i/>
          <w:color w:val="4F81BD" w:themeColor="accent1"/>
        </w:rPr>
        <w:t xml:space="preserve"> a vyhláškou </w:t>
      </w:r>
      <w:proofErr w:type="spellStart"/>
      <w:r w:rsidRPr="00D7552A">
        <w:rPr>
          <w:b/>
          <w:i/>
          <w:color w:val="4F81BD" w:themeColor="accent1"/>
        </w:rPr>
        <w:t>MŽP</w:t>
      </w:r>
      <w:proofErr w:type="spellEnd"/>
      <w:r w:rsidRPr="00D7552A">
        <w:rPr>
          <w:b/>
          <w:i/>
          <w:color w:val="4F81BD" w:themeColor="accent1"/>
        </w:rPr>
        <w:t xml:space="preserve"> č. 383/2001 </w:t>
      </w:r>
      <w:proofErr w:type="spellStart"/>
      <w:r w:rsidRPr="00D7552A">
        <w:rPr>
          <w:b/>
          <w:i/>
          <w:color w:val="4F81BD" w:themeColor="accent1"/>
        </w:rPr>
        <w:t>Sb</w:t>
      </w:r>
      <w:proofErr w:type="spellEnd"/>
      <w:r w:rsidRPr="00D7552A">
        <w:rPr>
          <w:b/>
          <w:i/>
          <w:color w:val="4F81BD" w:themeColor="accent1"/>
        </w:rPr>
        <w:t xml:space="preserve"> a další legislativou včetně místních vyhlášek.</w:t>
      </w:r>
    </w:p>
    <w:p w:rsidR="00CD3D3D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7552A">
        <w:rPr>
          <w:b/>
          <w:i/>
          <w:color w:val="4F81BD" w:themeColor="accent1"/>
        </w:rPr>
        <w:t xml:space="preserve">Běžný komunální odpad vznikající v průběhu užívání stavby bude likvidován v místě obvyklým způsobem při dodržení platné legislativy. </w:t>
      </w:r>
    </w:p>
    <w:p w:rsidR="00CD3D3D" w:rsidRDefault="00CD3D3D" w:rsidP="00CD3D3D">
      <w:pPr>
        <w:pStyle w:val="Bezmezer"/>
        <w:jc w:val="both"/>
        <w:rPr>
          <w:b/>
          <w:i/>
          <w:color w:val="4F81BD" w:themeColor="accent1"/>
        </w:rPr>
      </w:pPr>
    </w:p>
    <w:p w:rsidR="00CD3D3D" w:rsidRPr="00074D7E" w:rsidRDefault="00CD3D3D" w:rsidP="00CD3D3D">
      <w:pPr>
        <w:rPr>
          <w:rFonts w:cstheme="minorHAnsi"/>
          <w:b/>
          <w:i/>
          <w:color w:val="4F81BD" w:themeColor="accent1"/>
        </w:rPr>
      </w:pPr>
      <w:r w:rsidRPr="00074D7E">
        <w:rPr>
          <w:rFonts w:cstheme="minorHAnsi"/>
          <w:b/>
          <w:i/>
          <w:color w:val="4F81BD" w:themeColor="accent1"/>
        </w:rPr>
        <w:lastRenderedPageBreak/>
        <w:t>Soupis odpadů dle vyhlášky MŽP č.381/2001 Sb.</w:t>
      </w:r>
    </w:p>
    <w:tbl>
      <w:tblPr>
        <w:tblStyle w:val="Mkatabulky"/>
        <w:tblW w:w="9180" w:type="dxa"/>
        <w:tblLook w:val="04A0"/>
      </w:tblPr>
      <w:tblGrid>
        <w:gridCol w:w="1101"/>
        <w:gridCol w:w="4819"/>
        <w:gridCol w:w="1418"/>
        <w:gridCol w:w="1842"/>
      </w:tblGrid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Číslo odpadu</w:t>
            </w:r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Druh odpadu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Kategorie odpadu</w:t>
            </w:r>
          </w:p>
        </w:tc>
        <w:tc>
          <w:tcPr>
            <w:tcW w:w="1842" w:type="dxa"/>
          </w:tcPr>
          <w:p w:rsidR="00CD3D3D" w:rsidRPr="00074D7E" w:rsidRDefault="00CD3D3D" w:rsidP="000C06F1">
            <w:pPr>
              <w:tabs>
                <w:tab w:val="left" w:pos="386"/>
              </w:tabs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 xml:space="preserve">Množství celkem </w:t>
            </w:r>
            <w:r w:rsidRPr="00074D7E">
              <w:rPr>
                <w:rFonts w:cstheme="minorHAnsi"/>
                <w:b/>
                <w:i/>
                <w:color w:val="4F81BD" w:themeColor="accent1"/>
                <w:lang w:val="en-US"/>
              </w:rPr>
              <w:t>[t]</w:t>
            </w:r>
          </w:p>
        </w:tc>
      </w:tr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 xml:space="preserve">17 01 </w:t>
            </w:r>
            <w:proofErr w:type="spellStart"/>
            <w:r w:rsidRPr="00074D7E">
              <w:rPr>
                <w:rFonts w:cstheme="minorHAnsi"/>
                <w:b/>
                <w:i/>
                <w:color w:val="4F81BD" w:themeColor="accent1"/>
              </w:rPr>
              <w:t>01</w:t>
            </w:r>
            <w:proofErr w:type="spellEnd"/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Beton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O</w:t>
            </w:r>
          </w:p>
        </w:tc>
        <w:tc>
          <w:tcPr>
            <w:tcW w:w="1842" w:type="dxa"/>
          </w:tcPr>
          <w:p w:rsidR="00CD3D3D" w:rsidRPr="00074D7E" w:rsidRDefault="009651DB" w:rsidP="000C06F1">
            <w:pPr>
              <w:tabs>
                <w:tab w:val="left" w:pos="386"/>
              </w:tabs>
              <w:jc w:val="right"/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fldChar w:fldCharType="begin"/>
            </w:r>
            <w:r w:rsidR="00CD3D3D" w:rsidRPr="00074D7E">
              <w:rPr>
                <w:rFonts w:cstheme="minorHAnsi"/>
                <w:b/>
                <w:i/>
                <w:color w:val="4F81BD" w:themeColor="accent1"/>
              </w:rPr>
              <w:instrText xml:space="preserve"> =SUM(LEFT) </w:instrText>
            </w:r>
            <w:r w:rsidRPr="00074D7E">
              <w:rPr>
                <w:rFonts w:cstheme="minorHAnsi"/>
                <w:b/>
                <w:i/>
                <w:color w:val="4F81BD" w:themeColor="accent1"/>
              </w:rPr>
              <w:fldChar w:fldCharType="end"/>
            </w:r>
            <w:r w:rsidR="00CD3D3D">
              <w:rPr>
                <w:rFonts w:cstheme="minorHAnsi"/>
                <w:b/>
                <w:i/>
                <w:color w:val="4F81BD" w:themeColor="accent1"/>
              </w:rPr>
              <w:t>0</w:t>
            </w:r>
          </w:p>
        </w:tc>
      </w:tr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17 01 02</w:t>
            </w:r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Cihly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O</w:t>
            </w:r>
          </w:p>
        </w:tc>
        <w:tc>
          <w:tcPr>
            <w:tcW w:w="1842" w:type="dxa"/>
          </w:tcPr>
          <w:p w:rsidR="00CD3D3D" w:rsidRPr="00074D7E" w:rsidRDefault="00CD3D3D" w:rsidP="000C06F1">
            <w:pPr>
              <w:tabs>
                <w:tab w:val="left" w:pos="386"/>
              </w:tabs>
              <w:jc w:val="right"/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0</w:t>
            </w:r>
          </w:p>
        </w:tc>
      </w:tr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17 01 03</w:t>
            </w:r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Tašky a keramické výrobky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O</w:t>
            </w:r>
          </w:p>
        </w:tc>
        <w:tc>
          <w:tcPr>
            <w:tcW w:w="1842" w:type="dxa"/>
          </w:tcPr>
          <w:p w:rsidR="00CD3D3D" w:rsidRPr="00074D7E" w:rsidRDefault="00A860CA" w:rsidP="000C06F1">
            <w:pPr>
              <w:tabs>
                <w:tab w:val="left" w:pos="386"/>
              </w:tabs>
              <w:jc w:val="right"/>
              <w:rPr>
                <w:rFonts w:cstheme="minorHAnsi"/>
                <w:b/>
                <w:i/>
                <w:color w:val="4F81BD" w:themeColor="accent1"/>
              </w:rPr>
            </w:pPr>
            <w:r>
              <w:rPr>
                <w:rFonts w:cstheme="minorHAnsi"/>
                <w:b/>
                <w:i/>
                <w:color w:val="4F81BD" w:themeColor="accent1"/>
              </w:rPr>
              <w:t>0</w:t>
            </w:r>
          </w:p>
        </w:tc>
      </w:tr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17 02 01</w:t>
            </w:r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Dřevo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O</w:t>
            </w:r>
          </w:p>
        </w:tc>
        <w:tc>
          <w:tcPr>
            <w:tcW w:w="1842" w:type="dxa"/>
          </w:tcPr>
          <w:p w:rsidR="00CD3D3D" w:rsidRPr="00074D7E" w:rsidRDefault="00A860CA" w:rsidP="000C06F1">
            <w:pPr>
              <w:tabs>
                <w:tab w:val="left" w:pos="386"/>
              </w:tabs>
              <w:jc w:val="right"/>
              <w:rPr>
                <w:rFonts w:cstheme="minorHAnsi"/>
                <w:b/>
                <w:i/>
                <w:color w:val="4F81BD" w:themeColor="accent1"/>
              </w:rPr>
            </w:pPr>
            <w:r>
              <w:rPr>
                <w:rFonts w:cstheme="minorHAnsi"/>
                <w:b/>
                <w:i/>
                <w:color w:val="4F81BD" w:themeColor="accent1"/>
              </w:rPr>
              <w:t>0</w:t>
            </w:r>
          </w:p>
        </w:tc>
      </w:tr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 xml:space="preserve">17 02 </w:t>
            </w:r>
            <w:proofErr w:type="spellStart"/>
            <w:r w:rsidRPr="00074D7E">
              <w:rPr>
                <w:rFonts w:cstheme="minorHAnsi"/>
                <w:b/>
                <w:i/>
                <w:color w:val="4F81BD" w:themeColor="accent1"/>
              </w:rPr>
              <w:t>02</w:t>
            </w:r>
            <w:proofErr w:type="spellEnd"/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Sklo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O</w:t>
            </w:r>
          </w:p>
        </w:tc>
        <w:tc>
          <w:tcPr>
            <w:tcW w:w="1842" w:type="dxa"/>
          </w:tcPr>
          <w:p w:rsidR="00CD3D3D" w:rsidRPr="00074D7E" w:rsidRDefault="00A860CA" w:rsidP="000C06F1">
            <w:pPr>
              <w:tabs>
                <w:tab w:val="left" w:pos="386"/>
              </w:tabs>
              <w:jc w:val="right"/>
              <w:rPr>
                <w:rFonts w:cstheme="minorHAnsi"/>
                <w:b/>
                <w:i/>
                <w:color w:val="4F81BD" w:themeColor="accent1"/>
              </w:rPr>
            </w:pPr>
            <w:r>
              <w:rPr>
                <w:rFonts w:cstheme="minorHAnsi"/>
                <w:b/>
                <w:i/>
                <w:color w:val="4F81BD" w:themeColor="accent1"/>
              </w:rPr>
              <w:t>0</w:t>
            </w:r>
          </w:p>
        </w:tc>
      </w:tr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17 02 03</w:t>
            </w:r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Plasty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O</w:t>
            </w:r>
          </w:p>
        </w:tc>
        <w:tc>
          <w:tcPr>
            <w:tcW w:w="1842" w:type="dxa"/>
          </w:tcPr>
          <w:p w:rsidR="00CD3D3D" w:rsidRPr="00074D7E" w:rsidRDefault="00A860CA" w:rsidP="000C06F1">
            <w:pPr>
              <w:tabs>
                <w:tab w:val="left" w:pos="386"/>
              </w:tabs>
              <w:jc w:val="right"/>
              <w:rPr>
                <w:rFonts w:cstheme="minorHAnsi"/>
                <w:b/>
                <w:i/>
                <w:color w:val="4F81BD" w:themeColor="accent1"/>
              </w:rPr>
            </w:pPr>
            <w:r>
              <w:rPr>
                <w:rFonts w:cstheme="minorHAnsi"/>
                <w:b/>
                <w:i/>
                <w:color w:val="4F81BD" w:themeColor="accent1"/>
              </w:rPr>
              <w:t>0</w:t>
            </w:r>
          </w:p>
        </w:tc>
      </w:tr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17 04 05</w:t>
            </w:r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Železo a ocel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O</w:t>
            </w:r>
          </w:p>
        </w:tc>
        <w:tc>
          <w:tcPr>
            <w:tcW w:w="1842" w:type="dxa"/>
          </w:tcPr>
          <w:p w:rsidR="00CD3D3D" w:rsidRPr="00074D7E" w:rsidRDefault="00A860CA" w:rsidP="000C06F1">
            <w:pPr>
              <w:tabs>
                <w:tab w:val="left" w:pos="386"/>
              </w:tabs>
              <w:jc w:val="right"/>
              <w:rPr>
                <w:rFonts w:cstheme="minorHAnsi"/>
                <w:b/>
                <w:i/>
                <w:color w:val="4F81BD" w:themeColor="accent1"/>
              </w:rPr>
            </w:pPr>
            <w:r>
              <w:rPr>
                <w:rFonts w:cstheme="minorHAnsi"/>
                <w:b/>
                <w:i/>
                <w:color w:val="4F81BD" w:themeColor="accent1"/>
              </w:rPr>
              <w:t>0</w:t>
            </w:r>
          </w:p>
        </w:tc>
      </w:tr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17 05 04</w:t>
            </w:r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Zemina a kamení neuvedené pod číslem 17 05 03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O</w:t>
            </w:r>
          </w:p>
        </w:tc>
        <w:tc>
          <w:tcPr>
            <w:tcW w:w="1842" w:type="dxa"/>
          </w:tcPr>
          <w:p w:rsidR="00CD3D3D" w:rsidRPr="00074D7E" w:rsidRDefault="00A860CA" w:rsidP="000C06F1">
            <w:pPr>
              <w:tabs>
                <w:tab w:val="left" w:pos="386"/>
              </w:tabs>
              <w:jc w:val="right"/>
              <w:rPr>
                <w:rFonts w:cstheme="minorHAnsi"/>
                <w:b/>
                <w:i/>
                <w:color w:val="4F81BD" w:themeColor="accent1"/>
              </w:rPr>
            </w:pPr>
            <w:r>
              <w:rPr>
                <w:rFonts w:cstheme="minorHAnsi"/>
                <w:b/>
                <w:i/>
                <w:color w:val="4F81BD" w:themeColor="accent1"/>
              </w:rPr>
              <w:t>5</w:t>
            </w:r>
          </w:p>
        </w:tc>
      </w:tr>
      <w:tr w:rsidR="00CD3D3D" w:rsidRPr="00074D7E" w:rsidTr="000C06F1">
        <w:tc>
          <w:tcPr>
            <w:tcW w:w="1101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bCs/>
                <w:i/>
                <w:color w:val="4F81BD" w:themeColor="accent1"/>
              </w:rPr>
              <w:t>17 09 04</w:t>
            </w:r>
          </w:p>
        </w:tc>
        <w:tc>
          <w:tcPr>
            <w:tcW w:w="4819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Směsné stavební a demoliční odpady neuvedené pod čísly 17 09 01, 17 09 02 a 17 09 03</w:t>
            </w:r>
          </w:p>
        </w:tc>
        <w:tc>
          <w:tcPr>
            <w:tcW w:w="1418" w:type="dxa"/>
          </w:tcPr>
          <w:p w:rsidR="00CD3D3D" w:rsidRPr="00074D7E" w:rsidRDefault="00CD3D3D" w:rsidP="000C06F1">
            <w:pPr>
              <w:rPr>
                <w:rFonts w:cstheme="minorHAnsi"/>
                <w:b/>
                <w:i/>
                <w:color w:val="4F81BD" w:themeColor="accent1"/>
              </w:rPr>
            </w:pPr>
            <w:r w:rsidRPr="00074D7E">
              <w:rPr>
                <w:rFonts w:cstheme="minorHAnsi"/>
                <w:b/>
                <w:i/>
                <w:color w:val="4F81BD" w:themeColor="accent1"/>
              </w:rPr>
              <w:t>O</w:t>
            </w:r>
          </w:p>
        </w:tc>
        <w:tc>
          <w:tcPr>
            <w:tcW w:w="1842" w:type="dxa"/>
          </w:tcPr>
          <w:p w:rsidR="00CD3D3D" w:rsidRPr="00074D7E" w:rsidRDefault="00A860CA" w:rsidP="000C06F1">
            <w:pPr>
              <w:tabs>
                <w:tab w:val="left" w:pos="386"/>
              </w:tabs>
              <w:jc w:val="right"/>
              <w:rPr>
                <w:rFonts w:cstheme="minorHAnsi"/>
                <w:b/>
                <w:i/>
                <w:color w:val="4F81BD" w:themeColor="accent1"/>
              </w:rPr>
            </w:pPr>
            <w:r>
              <w:rPr>
                <w:rFonts w:cstheme="minorHAnsi"/>
                <w:b/>
                <w:i/>
                <w:color w:val="4F81BD" w:themeColor="accent1"/>
              </w:rPr>
              <w:t>0,1</w:t>
            </w:r>
          </w:p>
        </w:tc>
      </w:tr>
    </w:tbl>
    <w:p w:rsidR="00CD3D3D" w:rsidRPr="00D7552A" w:rsidRDefault="00CD3D3D" w:rsidP="00CD3D3D">
      <w:pPr>
        <w:pStyle w:val="Bezmezer"/>
        <w:jc w:val="both"/>
        <w:rPr>
          <w:b/>
          <w:i/>
          <w:color w:val="4F81BD" w:themeColor="accent1"/>
        </w:rPr>
      </w:pP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i)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bilance zemních prací, požadav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ky na přísun nebo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deponie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zemin</w:t>
      </w:r>
    </w:p>
    <w:p w:rsidR="00CD3D3D" w:rsidRPr="00416329" w:rsidRDefault="00CD3D3D" w:rsidP="00CD3D3D">
      <w:pPr>
        <w:spacing w:before="120" w:after="0" w:line="240" w:lineRule="auto"/>
        <w:rPr>
          <w:rStyle w:val="Zdraznnintenzivn"/>
        </w:rPr>
      </w:pPr>
      <w:r w:rsidRPr="00416329">
        <w:rPr>
          <w:rStyle w:val="Zdraznnintenzivn"/>
        </w:rPr>
        <w:t xml:space="preserve">Nevztahuje se na tuto </w:t>
      </w:r>
      <w:r w:rsidR="00DE7350">
        <w:rPr>
          <w:rStyle w:val="Zdraznnintenzivn"/>
        </w:rPr>
        <w:t>stavb</w:t>
      </w:r>
      <w:r w:rsidRPr="00416329">
        <w:rPr>
          <w:rStyle w:val="Zdraznnintenzivn"/>
        </w:rPr>
        <w:t>u</w:t>
      </w:r>
      <w:r>
        <w:rPr>
          <w:rStyle w:val="Zdraznnintenzivn"/>
        </w:rPr>
        <w:t>.</w:t>
      </w:r>
      <w:r w:rsidR="00DE7350">
        <w:rPr>
          <w:rStyle w:val="Zdraznnintenzivn"/>
        </w:rPr>
        <w:t xml:space="preserve"> Přebytečná zemina bude odvezena na skládku zeminy.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j)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ochrana ž</w:t>
      </w:r>
      <w:r>
        <w:rPr>
          <w:rFonts w:ascii="Times New Roman" w:eastAsia="Times New Roman" w:hAnsi="Times New Roman" w:cs="Times New Roman"/>
          <w:sz w:val="24"/>
          <w:szCs w:val="24"/>
        </w:rPr>
        <w:t>ivotního prostředí při výstavbě</w:t>
      </w:r>
    </w:p>
    <w:p w:rsidR="00CD3D3D" w:rsidRPr="00D7552A" w:rsidRDefault="00CD3D3D" w:rsidP="00CD3D3D">
      <w:pPr>
        <w:pStyle w:val="Bezmezer"/>
        <w:jc w:val="both"/>
        <w:rPr>
          <w:rFonts w:cs="Times New Roman"/>
          <w:b/>
          <w:i/>
          <w:color w:val="4F81BD" w:themeColor="accent1"/>
        </w:rPr>
      </w:pPr>
      <w:r w:rsidRPr="00D7552A">
        <w:rPr>
          <w:b/>
          <w:i/>
          <w:color w:val="4F81BD" w:themeColor="accent1"/>
        </w:rPr>
        <w:t xml:space="preserve">Realizace stavby podle projektu nebude mít negativní vliv na životní prostředí. 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k)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zásady bezpečnosti a ochrany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zdraví při práci na staveništi</w:t>
      </w:r>
    </w:p>
    <w:p w:rsidR="00CD3D3D" w:rsidRPr="00D7552A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7552A">
        <w:rPr>
          <w:b/>
          <w:i/>
          <w:color w:val="4F81BD" w:themeColor="accent1"/>
        </w:rPr>
        <w:t>Po dobu provádění stavby bude odbornou prováděcí firmou zajištěno dodržování platných právních předpisů pro bezpečnost a ochranu zdraví při práci.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l)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úpravy pro bezbariérové uží</w:t>
      </w:r>
      <w:r>
        <w:rPr>
          <w:rFonts w:ascii="Times New Roman" w:eastAsia="Times New Roman" w:hAnsi="Times New Roman" w:cs="Times New Roman"/>
          <w:sz w:val="24"/>
          <w:szCs w:val="24"/>
        </w:rPr>
        <w:t>vání výstavbou dotčených staveb</w:t>
      </w:r>
    </w:p>
    <w:p w:rsidR="00CD3D3D" w:rsidRPr="00D7552A" w:rsidRDefault="00CD3D3D" w:rsidP="00CD3D3D">
      <w:pPr>
        <w:pStyle w:val="Bezmezer"/>
        <w:jc w:val="both"/>
        <w:rPr>
          <w:b/>
          <w:i/>
          <w:color w:val="4F81BD" w:themeColor="accent1"/>
        </w:rPr>
      </w:pPr>
      <w:r w:rsidRPr="00D7552A">
        <w:rPr>
          <w:b/>
          <w:i/>
          <w:color w:val="4F81BD" w:themeColor="accent1"/>
        </w:rPr>
        <w:t>Stavba nevytvoří žádná omezení bezbariérového užívání okolních ploch a objektů.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m)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zásady p</w:t>
      </w:r>
      <w:r>
        <w:rPr>
          <w:rFonts w:ascii="Times New Roman" w:eastAsia="Times New Roman" w:hAnsi="Times New Roman" w:cs="Times New Roman"/>
          <w:sz w:val="24"/>
          <w:szCs w:val="24"/>
        </w:rPr>
        <w:t>ro dopravní inženýrská opatření</w:t>
      </w:r>
    </w:p>
    <w:p w:rsidR="00CD3D3D" w:rsidRPr="00D7552A" w:rsidRDefault="00CD3D3D" w:rsidP="00CD3D3D">
      <w:pPr>
        <w:pStyle w:val="499textodrazeny"/>
        <w:tabs>
          <w:tab w:val="left" w:pos="1080"/>
        </w:tabs>
        <w:ind w:left="0"/>
        <w:jc w:val="both"/>
        <w:rPr>
          <w:rFonts w:asciiTheme="minorHAnsi" w:hAnsiTheme="minorHAnsi" w:cstheme="minorHAnsi"/>
          <w:b/>
          <w:i/>
          <w:color w:val="4F81BD" w:themeColor="accent1"/>
          <w:sz w:val="22"/>
          <w:szCs w:val="22"/>
        </w:rPr>
      </w:pPr>
      <w:r w:rsidRPr="00D7552A">
        <w:rPr>
          <w:rFonts w:asciiTheme="minorHAnsi" w:hAnsiTheme="minorHAnsi" w:cstheme="minorHAnsi"/>
          <w:b/>
          <w:i/>
          <w:color w:val="4F81BD" w:themeColor="accent1"/>
          <w:sz w:val="22"/>
          <w:szCs w:val="22"/>
        </w:rPr>
        <w:t>Nejsou.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n)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stanovení speciálních podmínek pro provádění stavby - provádění stavby za provozu, opatření proti účinkům vnější</w:t>
      </w:r>
      <w:r>
        <w:rPr>
          <w:rFonts w:ascii="Times New Roman" w:eastAsia="Times New Roman" w:hAnsi="Times New Roman" w:cs="Times New Roman"/>
          <w:sz w:val="24"/>
          <w:szCs w:val="24"/>
        </w:rPr>
        <w:t>ho prostředí při výstavbě apod.</w:t>
      </w:r>
    </w:p>
    <w:p w:rsidR="00CD3D3D" w:rsidRPr="00D7552A" w:rsidRDefault="00CD3D3D" w:rsidP="00CD3D3D">
      <w:pPr>
        <w:pStyle w:val="499textodrazeny"/>
        <w:tabs>
          <w:tab w:val="left" w:pos="1080"/>
        </w:tabs>
        <w:ind w:left="0"/>
        <w:jc w:val="both"/>
        <w:rPr>
          <w:rFonts w:asciiTheme="minorHAnsi" w:hAnsiTheme="minorHAnsi" w:cstheme="minorHAnsi"/>
          <w:b/>
          <w:i/>
          <w:color w:val="4F81BD" w:themeColor="accent1"/>
          <w:sz w:val="22"/>
          <w:szCs w:val="22"/>
        </w:rPr>
      </w:pPr>
      <w:r w:rsidRPr="00D7552A">
        <w:rPr>
          <w:rFonts w:asciiTheme="minorHAnsi" w:hAnsiTheme="minorHAnsi" w:cstheme="minorHAnsi"/>
          <w:b/>
          <w:i/>
          <w:color w:val="4F81BD" w:themeColor="accent1"/>
          <w:sz w:val="22"/>
          <w:szCs w:val="22"/>
        </w:rPr>
        <w:t>Nejsou.</w:t>
      </w:r>
    </w:p>
    <w:p w:rsidR="00CD3D3D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i/>
          <w:iCs/>
          <w:sz w:val="24"/>
          <w:szCs w:val="24"/>
        </w:rPr>
        <w:t>o)</w:t>
      </w:r>
      <w:r w:rsidRPr="004534E4">
        <w:rPr>
          <w:rFonts w:ascii="Times New Roman" w:eastAsia="Times New Roman" w:hAnsi="Times New Roman" w:cs="Times New Roman"/>
          <w:sz w:val="24"/>
          <w:szCs w:val="24"/>
        </w:rPr>
        <w:t xml:space="preserve"> postup výst</w:t>
      </w:r>
      <w:r>
        <w:rPr>
          <w:rFonts w:ascii="Times New Roman" w:eastAsia="Times New Roman" w:hAnsi="Times New Roman" w:cs="Times New Roman"/>
          <w:sz w:val="24"/>
          <w:szCs w:val="24"/>
        </w:rPr>
        <w:t>avby, rozhodující dílčí termíny</w:t>
      </w:r>
    </w:p>
    <w:p w:rsidR="00CD3D3D" w:rsidRPr="00A96283" w:rsidRDefault="00CD3D3D" w:rsidP="00CD3D3D">
      <w:pPr>
        <w:spacing w:before="120" w:after="0" w:line="240" w:lineRule="auto"/>
        <w:rPr>
          <w:rFonts w:eastAsia="Times New Roman" w:cstheme="minorHAnsi"/>
          <w:b/>
          <w:i/>
          <w:color w:val="4F81BD" w:themeColor="accent1"/>
        </w:rPr>
      </w:pPr>
      <w:r>
        <w:rPr>
          <w:rFonts w:eastAsia="Times New Roman" w:cstheme="minorHAnsi"/>
          <w:b/>
          <w:i/>
          <w:color w:val="4F81BD" w:themeColor="accent1"/>
        </w:rPr>
        <w:t>Stavba bude realizována v</w:t>
      </w:r>
      <w:r w:rsidR="002F4549">
        <w:rPr>
          <w:rFonts w:eastAsia="Times New Roman" w:cstheme="minorHAnsi"/>
          <w:b/>
          <w:i/>
          <w:color w:val="4F81BD" w:themeColor="accent1"/>
        </w:rPr>
        <w:t xml:space="preserve"> roce </w:t>
      </w:r>
      <w:r>
        <w:rPr>
          <w:rFonts w:eastAsia="Times New Roman" w:cstheme="minorHAnsi"/>
          <w:b/>
          <w:i/>
          <w:color w:val="4F81BD" w:themeColor="accent1"/>
        </w:rPr>
        <w:t>202</w:t>
      </w:r>
      <w:r w:rsidR="002F4549">
        <w:rPr>
          <w:rFonts w:eastAsia="Times New Roman" w:cstheme="minorHAnsi"/>
          <w:b/>
          <w:i/>
          <w:color w:val="4F81BD" w:themeColor="accent1"/>
        </w:rPr>
        <w:t>4</w:t>
      </w:r>
      <w:r>
        <w:rPr>
          <w:rFonts w:eastAsia="Times New Roman" w:cstheme="minorHAnsi"/>
          <w:b/>
          <w:i/>
          <w:color w:val="4F81BD" w:themeColor="accent1"/>
        </w:rPr>
        <w:t>.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B.9 Celkové vodohospodářské řešení</w:t>
      </w:r>
    </w:p>
    <w:p w:rsidR="00CD3D3D" w:rsidRDefault="00CD3D3D" w:rsidP="00CD3D3D">
      <w:pPr>
        <w:pStyle w:val="Bezmezer"/>
        <w:jc w:val="both"/>
        <w:rPr>
          <w:rFonts w:cstheme="minorHAnsi"/>
          <w:i/>
          <w:color w:val="0070C0"/>
        </w:rPr>
      </w:pPr>
    </w:p>
    <w:p w:rsidR="00CD3D3D" w:rsidRPr="0069512A" w:rsidRDefault="0069512A" w:rsidP="00CD3D3D">
      <w:pPr>
        <w:spacing w:after="0" w:line="240" w:lineRule="auto"/>
        <w:rPr>
          <w:rFonts w:eastAsia="Times New Roman" w:cstheme="minorHAnsi"/>
          <w:b/>
          <w:i/>
          <w:color w:val="0070C0"/>
        </w:rPr>
      </w:pPr>
      <w:r w:rsidRPr="0069512A">
        <w:rPr>
          <w:rFonts w:eastAsia="Times New Roman" w:cstheme="minorHAnsi"/>
          <w:b/>
          <w:i/>
          <w:color w:val="0070C0"/>
        </w:rPr>
        <w:t>Není řešeno.</w:t>
      </w:r>
    </w:p>
    <w:p w:rsidR="00CD3D3D" w:rsidRPr="004534E4" w:rsidRDefault="00CD3D3D" w:rsidP="00CD3D3D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4E4">
        <w:rPr>
          <w:rFonts w:ascii="Times New Roman" w:eastAsia="Times New Roman" w:hAnsi="Times New Roman" w:cs="Times New Roman"/>
          <w:sz w:val="24"/>
          <w:szCs w:val="24"/>
        </w:rPr>
        <w:t>D.2 Dokumentace technických a technologických zařízení</w:t>
      </w:r>
    </w:p>
    <w:p w:rsidR="00CD3D3D" w:rsidRPr="0069512A" w:rsidRDefault="00CD3D3D" w:rsidP="00CD3D3D">
      <w:pPr>
        <w:spacing w:before="120" w:after="0" w:line="240" w:lineRule="auto"/>
        <w:rPr>
          <w:rFonts w:eastAsia="Times New Roman"/>
          <w:b/>
          <w:bCs/>
          <w:i/>
          <w:color w:val="0070C0"/>
        </w:rPr>
      </w:pPr>
      <w:r w:rsidRPr="0069512A">
        <w:rPr>
          <w:rFonts w:eastAsia="Times New Roman"/>
          <w:b/>
          <w:bCs/>
          <w:i/>
          <w:color w:val="0070C0"/>
        </w:rPr>
        <w:t>Stavba neobsahuje zásah do žádných inženýrských sítí</w:t>
      </w:r>
    </w:p>
    <w:sectPr w:rsidR="00CD3D3D" w:rsidRPr="0069512A" w:rsidSect="00506550">
      <w:headerReference w:type="default" r:id="rId18"/>
      <w:footerReference w:type="default" r:id="rId19"/>
      <w:pgSz w:w="11900" w:h="16840"/>
      <w:pgMar w:top="1417" w:right="1417" w:bottom="1134" w:left="1417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B5FAF" w:rsidRDefault="008B5FAF" w:rsidP="00506F48">
      <w:pPr>
        <w:spacing w:after="0" w:line="240" w:lineRule="auto"/>
      </w:pPr>
      <w:r>
        <w:separator/>
      </w:r>
    </w:p>
  </w:endnote>
  <w:endnote w:type="continuationSeparator" w:id="0">
    <w:p w:rsidR="008B5FAF" w:rsidRDefault="008B5FAF" w:rsidP="00506F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mSpring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5FAF" w:rsidRDefault="008B5FAF">
    <w:pPr>
      <w:pStyle w:val="Zhlava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B5FAF" w:rsidRDefault="008B5FAF" w:rsidP="00506F48">
      <w:pPr>
        <w:spacing w:after="0" w:line="240" w:lineRule="auto"/>
      </w:pPr>
      <w:r>
        <w:separator/>
      </w:r>
    </w:p>
  </w:footnote>
  <w:footnote w:type="continuationSeparator" w:id="0">
    <w:p w:rsidR="008B5FAF" w:rsidRDefault="008B5FAF" w:rsidP="00506F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5FAF" w:rsidRDefault="008B5FAF">
    <w:pPr>
      <w:pStyle w:val="Zhlavazpa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3153F"/>
    <w:multiLevelType w:val="multilevel"/>
    <w:tmpl w:val="B412A072"/>
    <w:lvl w:ilvl="0">
      <w:start w:val="1"/>
      <w:numFmt w:val="bullet"/>
      <w:pStyle w:val="-odrazky"/>
      <w:lvlText w:val="-"/>
      <w:lvlJc w:val="left"/>
      <w:pPr>
        <w:tabs>
          <w:tab w:val="num" w:pos="1247"/>
        </w:tabs>
        <w:ind w:left="1247" w:hanging="396"/>
      </w:pPr>
      <w:rPr>
        <w:rFonts w:ascii="Times New Roman" w:eastAsia="Times New Roman" w:hAnsi="Times New Roman" w:cs="Times New Roman" w:hint="default"/>
      </w:rPr>
    </w:lvl>
    <w:lvl w:ilvl="1">
      <w:start w:val="9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09F674E"/>
    <w:multiLevelType w:val="hybridMultilevel"/>
    <w:tmpl w:val="CB2E5B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C745744"/>
    <w:multiLevelType w:val="hybridMultilevel"/>
    <w:tmpl w:val="2FD08AA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4B7EBD"/>
    <w:multiLevelType w:val="hybridMultilevel"/>
    <w:tmpl w:val="BB54F6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A883246"/>
    <w:multiLevelType w:val="hybridMultilevel"/>
    <w:tmpl w:val="B79E97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00E2CF3"/>
    <w:multiLevelType w:val="hybridMultilevel"/>
    <w:tmpl w:val="2CB8EE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E1D7A94"/>
    <w:multiLevelType w:val="multilevel"/>
    <w:tmpl w:val="115E9FA2"/>
    <w:lvl w:ilvl="0">
      <w:start w:val="1"/>
      <w:numFmt w:val="decimal"/>
      <w:lvlText w:val="%1"/>
      <w:lvlJc w:val="left"/>
      <w:pPr>
        <w:ind w:left="1068" w:hanging="708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pStyle w:val="Nadpis5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pStyle w:val="Nadpis6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pStyle w:val="Nadpis7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pStyle w:val="Nadpis8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pStyle w:val="Nadpis9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">
    <w:nsid w:val="60573FCC"/>
    <w:multiLevelType w:val="hybridMultilevel"/>
    <w:tmpl w:val="8EA247AC"/>
    <w:lvl w:ilvl="0" w:tplc="84BC9D0A">
      <w:start w:val="1"/>
      <w:numFmt w:val="bullet"/>
      <w:lvlText w:val=""/>
      <w:lvlJc w:val="left"/>
      <w:pPr>
        <w:tabs>
          <w:tab w:val="num" w:pos="927"/>
        </w:tabs>
        <w:ind w:left="680" w:hanging="113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8">
    <w:nsid w:val="612E6D07"/>
    <w:multiLevelType w:val="hybridMultilevel"/>
    <w:tmpl w:val="0A583C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320633A"/>
    <w:multiLevelType w:val="hybridMultilevel"/>
    <w:tmpl w:val="EF9CE2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ACB0587"/>
    <w:multiLevelType w:val="singleLevel"/>
    <w:tmpl w:val="9482C128"/>
    <w:lvl w:ilvl="0">
      <w:start w:val="4"/>
      <w:numFmt w:val="bullet"/>
      <w:pStyle w:val="odrky"/>
      <w:lvlText w:val="-"/>
      <w:lvlJc w:val="left"/>
      <w:pPr>
        <w:tabs>
          <w:tab w:val="num" w:pos="420"/>
        </w:tabs>
        <w:ind w:left="420" w:hanging="360"/>
      </w:pPr>
      <w:rPr>
        <w:rFonts w:hint="default"/>
      </w:r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9"/>
  </w:num>
  <w:num w:numId="5">
    <w:abstractNumId w:val="5"/>
  </w:num>
  <w:num w:numId="6">
    <w:abstractNumId w:val="8"/>
  </w:num>
  <w:num w:numId="7">
    <w:abstractNumId w:val="1"/>
  </w:num>
  <w:num w:numId="8">
    <w:abstractNumId w:val="10"/>
  </w:num>
  <w:num w:numId="9">
    <w:abstractNumId w:val="0"/>
  </w:num>
  <w:num w:numId="10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506F48"/>
    <w:rsid w:val="00002890"/>
    <w:rsid w:val="0007052F"/>
    <w:rsid w:val="000C06F1"/>
    <w:rsid w:val="000E0066"/>
    <w:rsid w:val="00103CF9"/>
    <w:rsid w:val="001204B6"/>
    <w:rsid w:val="0015693F"/>
    <w:rsid w:val="0017270B"/>
    <w:rsid w:val="0019609A"/>
    <w:rsid w:val="0020144E"/>
    <w:rsid w:val="00270BB1"/>
    <w:rsid w:val="00276861"/>
    <w:rsid w:val="0028260E"/>
    <w:rsid w:val="0028653D"/>
    <w:rsid w:val="00293BEE"/>
    <w:rsid w:val="002C7308"/>
    <w:rsid w:val="002E48CA"/>
    <w:rsid w:val="002F4549"/>
    <w:rsid w:val="0031498C"/>
    <w:rsid w:val="00323553"/>
    <w:rsid w:val="003726E9"/>
    <w:rsid w:val="00386069"/>
    <w:rsid w:val="003C216D"/>
    <w:rsid w:val="003D39C7"/>
    <w:rsid w:val="003F4000"/>
    <w:rsid w:val="00446D02"/>
    <w:rsid w:val="00457A32"/>
    <w:rsid w:val="00462E48"/>
    <w:rsid w:val="00484FE5"/>
    <w:rsid w:val="00490015"/>
    <w:rsid w:val="004F53AB"/>
    <w:rsid w:val="00506550"/>
    <w:rsid w:val="00506F48"/>
    <w:rsid w:val="005255F9"/>
    <w:rsid w:val="00546B48"/>
    <w:rsid w:val="00570A77"/>
    <w:rsid w:val="005C4850"/>
    <w:rsid w:val="005D267B"/>
    <w:rsid w:val="005F5C67"/>
    <w:rsid w:val="0063563E"/>
    <w:rsid w:val="00664A4C"/>
    <w:rsid w:val="0068426A"/>
    <w:rsid w:val="00691A37"/>
    <w:rsid w:val="0069512A"/>
    <w:rsid w:val="006A4ABF"/>
    <w:rsid w:val="006E567E"/>
    <w:rsid w:val="00727998"/>
    <w:rsid w:val="00755AEF"/>
    <w:rsid w:val="007931A4"/>
    <w:rsid w:val="00796AAB"/>
    <w:rsid w:val="007D63EF"/>
    <w:rsid w:val="008274E1"/>
    <w:rsid w:val="008279AF"/>
    <w:rsid w:val="008703BC"/>
    <w:rsid w:val="008741F0"/>
    <w:rsid w:val="00876351"/>
    <w:rsid w:val="00894848"/>
    <w:rsid w:val="008B5FAF"/>
    <w:rsid w:val="008C6233"/>
    <w:rsid w:val="008D0515"/>
    <w:rsid w:val="008D1683"/>
    <w:rsid w:val="00934759"/>
    <w:rsid w:val="00937DE4"/>
    <w:rsid w:val="009651DB"/>
    <w:rsid w:val="009B2C76"/>
    <w:rsid w:val="00A050A2"/>
    <w:rsid w:val="00A25C62"/>
    <w:rsid w:val="00A402B5"/>
    <w:rsid w:val="00A5228F"/>
    <w:rsid w:val="00A8541D"/>
    <w:rsid w:val="00A856E3"/>
    <w:rsid w:val="00A860CA"/>
    <w:rsid w:val="00AD55D1"/>
    <w:rsid w:val="00AE768D"/>
    <w:rsid w:val="00AF6377"/>
    <w:rsid w:val="00B13CC4"/>
    <w:rsid w:val="00B21D0A"/>
    <w:rsid w:val="00B40D92"/>
    <w:rsid w:val="00B77511"/>
    <w:rsid w:val="00B94F6A"/>
    <w:rsid w:val="00B97161"/>
    <w:rsid w:val="00BA5B4C"/>
    <w:rsid w:val="00BD1BC7"/>
    <w:rsid w:val="00BE59E1"/>
    <w:rsid w:val="00BF5E95"/>
    <w:rsid w:val="00C2620A"/>
    <w:rsid w:val="00C335D2"/>
    <w:rsid w:val="00C52E48"/>
    <w:rsid w:val="00C53CF8"/>
    <w:rsid w:val="00C65129"/>
    <w:rsid w:val="00CB3A51"/>
    <w:rsid w:val="00CD3D3D"/>
    <w:rsid w:val="00D03337"/>
    <w:rsid w:val="00D14BAD"/>
    <w:rsid w:val="00D16623"/>
    <w:rsid w:val="00D40ADA"/>
    <w:rsid w:val="00D669BF"/>
    <w:rsid w:val="00DB4F61"/>
    <w:rsid w:val="00DE7350"/>
    <w:rsid w:val="00E03786"/>
    <w:rsid w:val="00E46D54"/>
    <w:rsid w:val="00E64CFF"/>
    <w:rsid w:val="00E94897"/>
    <w:rsid w:val="00EA4D71"/>
    <w:rsid w:val="00EA4FA6"/>
    <w:rsid w:val="00EE70E2"/>
    <w:rsid w:val="00F21EB3"/>
    <w:rsid w:val="00F909A3"/>
    <w:rsid w:val="00FA2477"/>
    <w:rsid w:val="00FB6D7E"/>
    <w:rsid w:val="00FD01D0"/>
    <w:rsid w:val="00FD0AAD"/>
    <w:rsid w:val="00FE06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Arial Unicode MS" w:hAnsi="Times New Roman" w:cs="Times New Roman"/>
        <w:bdr w:val="nil"/>
        <w:lang w:val="cs-CZ" w:eastAsia="cs-CZ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header" w:uiPriority="0"/>
    <w:lsdException w:name="footer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nhideWhenUsed="0" w:qFormat="1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rsid w:val="00506F48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Nadpis1">
    <w:name w:val="heading 1"/>
    <w:basedOn w:val="Normln"/>
    <w:next w:val="Normln"/>
    <w:link w:val="Nadpis1Char"/>
    <w:qFormat/>
    <w:rsid w:val="00CD3D3D"/>
    <w:pPr>
      <w:keepNext/>
      <w:keepLines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bdr w:val="none" w:sz="0" w:space="0" w:color="auto"/>
      <w:lang w:eastAsia="en-US"/>
    </w:rPr>
  </w:style>
  <w:style w:type="paragraph" w:styleId="Nadpis2">
    <w:name w:val="heading 2"/>
    <w:basedOn w:val="Normln"/>
    <w:next w:val="Normln"/>
    <w:link w:val="Nadpis2Char"/>
    <w:unhideWhenUsed/>
    <w:qFormat/>
    <w:rsid w:val="00CD3D3D"/>
    <w:pPr>
      <w:keepNext/>
      <w:keepLines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bdr w:val="none" w:sz="0" w:space="0" w:color="auto"/>
      <w:lang w:eastAsia="en-US"/>
    </w:rPr>
  </w:style>
  <w:style w:type="paragraph" w:styleId="Nadpis3">
    <w:name w:val="heading 3"/>
    <w:basedOn w:val="Normln"/>
    <w:next w:val="Normln"/>
    <w:link w:val="Nadpis3Char"/>
    <w:unhideWhenUsed/>
    <w:qFormat/>
    <w:rsid w:val="00CD3D3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next w:val="Normln"/>
    <w:link w:val="Nadpis4Char"/>
    <w:qFormat/>
    <w:rsid w:val="00506F48"/>
    <w:pPr>
      <w:keepNext/>
      <w:keepLines/>
      <w:spacing w:before="200" w:line="276" w:lineRule="auto"/>
      <w:outlineLvl w:val="3"/>
    </w:pPr>
    <w:rPr>
      <w:rFonts w:ascii="Cambria" w:eastAsia="Cambria" w:hAnsi="Cambria" w:cs="Cambria"/>
      <w:b/>
      <w:bCs/>
      <w:i/>
      <w:iCs/>
      <w:color w:val="4F81BD"/>
      <w:sz w:val="22"/>
      <w:szCs w:val="22"/>
      <w:u w:color="4F81BD"/>
    </w:rPr>
  </w:style>
  <w:style w:type="paragraph" w:styleId="Nadpis5">
    <w:name w:val="heading 5"/>
    <w:basedOn w:val="Normln"/>
    <w:next w:val="Normln"/>
    <w:link w:val="Nadpis5Char"/>
    <w:qFormat/>
    <w:rsid w:val="00CD3D3D"/>
    <w:pPr>
      <w:numPr>
        <w:ilvl w:val="4"/>
        <w:numId w:val="1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1008"/>
      </w:tabs>
      <w:suppressAutoHyphens/>
      <w:spacing w:before="240" w:after="60" w:line="240" w:lineRule="auto"/>
      <w:outlineLvl w:val="4"/>
    </w:pPr>
    <w:rPr>
      <w:rFonts w:eastAsia="Times New Roman" w:cs="Times New Roman"/>
      <w:color w:val="auto"/>
      <w:bdr w:val="none" w:sz="0" w:space="0" w:color="auto"/>
      <w:lang w:val="hu-HU" w:eastAsia="zh-CN"/>
    </w:rPr>
  </w:style>
  <w:style w:type="paragraph" w:styleId="Nadpis6">
    <w:name w:val="heading 6"/>
    <w:basedOn w:val="Normln"/>
    <w:next w:val="Normln"/>
    <w:link w:val="Nadpis6Char"/>
    <w:qFormat/>
    <w:rsid w:val="00CD3D3D"/>
    <w:pPr>
      <w:numPr>
        <w:ilvl w:val="5"/>
        <w:numId w:val="1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1152"/>
      </w:tabs>
      <w:suppressAutoHyphens/>
      <w:spacing w:before="240" w:after="60" w:line="240" w:lineRule="auto"/>
      <w:outlineLvl w:val="5"/>
    </w:pPr>
    <w:rPr>
      <w:rFonts w:eastAsia="Times New Roman" w:cs="Times New Roman"/>
      <w:i/>
      <w:iCs/>
      <w:color w:val="auto"/>
      <w:bdr w:val="none" w:sz="0" w:space="0" w:color="auto"/>
      <w:lang w:val="hu-HU" w:eastAsia="zh-CN"/>
    </w:rPr>
  </w:style>
  <w:style w:type="paragraph" w:styleId="Nadpis7">
    <w:name w:val="heading 7"/>
    <w:basedOn w:val="Normln"/>
    <w:next w:val="Normln"/>
    <w:link w:val="Nadpis7Char"/>
    <w:qFormat/>
    <w:rsid w:val="00CD3D3D"/>
    <w:pPr>
      <w:numPr>
        <w:ilvl w:val="6"/>
        <w:numId w:val="1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1296"/>
      </w:tabs>
      <w:suppressAutoHyphens/>
      <w:spacing w:before="240" w:after="60" w:line="240" w:lineRule="auto"/>
      <w:outlineLvl w:val="6"/>
    </w:pPr>
    <w:rPr>
      <w:rFonts w:ascii="Arial" w:eastAsia="Times New Roman" w:hAnsi="Arial" w:cs="Arial"/>
      <w:color w:val="auto"/>
      <w:szCs w:val="20"/>
      <w:bdr w:val="none" w:sz="0" w:space="0" w:color="auto"/>
      <w:lang w:val="hu-HU" w:eastAsia="zh-CN"/>
    </w:rPr>
  </w:style>
  <w:style w:type="paragraph" w:styleId="Nadpis8">
    <w:name w:val="heading 8"/>
    <w:basedOn w:val="Normln"/>
    <w:next w:val="Normln"/>
    <w:link w:val="Nadpis8Char"/>
    <w:qFormat/>
    <w:rsid w:val="00CD3D3D"/>
    <w:pPr>
      <w:numPr>
        <w:ilvl w:val="7"/>
        <w:numId w:val="1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1440"/>
      </w:tabs>
      <w:suppressAutoHyphens/>
      <w:spacing w:before="240" w:after="60" w:line="240" w:lineRule="auto"/>
      <w:outlineLvl w:val="7"/>
    </w:pPr>
    <w:rPr>
      <w:rFonts w:ascii="Arial" w:eastAsia="Times New Roman" w:hAnsi="Arial" w:cs="Arial"/>
      <w:i/>
      <w:iCs/>
      <w:color w:val="auto"/>
      <w:szCs w:val="20"/>
      <w:bdr w:val="none" w:sz="0" w:space="0" w:color="auto"/>
      <w:lang w:val="hu-HU" w:eastAsia="zh-CN"/>
    </w:rPr>
  </w:style>
  <w:style w:type="paragraph" w:styleId="Nadpis9">
    <w:name w:val="heading 9"/>
    <w:basedOn w:val="Normln"/>
    <w:next w:val="Normln"/>
    <w:link w:val="Nadpis9Char"/>
    <w:qFormat/>
    <w:rsid w:val="00CD3D3D"/>
    <w:pPr>
      <w:numPr>
        <w:ilvl w:val="8"/>
        <w:numId w:val="1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1584"/>
      </w:tabs>
      <w:suppressAutoHyphens/>
      <w:spacing w:before="240" w:after="60" w:line="240" w:lineRule="auto"/>
      <w:outlineLvl w:val="8"/>
    </w:pPr>
    <w:rPr>
      <w:rFonts w:ascii="Arial" w:eastAsia="Times New Roman" w:hAnsi="Arial" w:cs="Arial"/>
      <w:b/>
      <w:bCs/>
      <w:i/>
      <w:iCs/>
      <w:color w:val="auto"/>
      <w:sz w:val="18"/>
      <w:szCs w:val="18"/>
      <w:bdr w:val="none" w:sz="0" w:space="0" w:color="auto"/>
      <w:lang w:val="hu-HU" w:eastAsia="zh-C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uiPriority w:val="99"/>
    <w:rsid w:val="00506F48"/>
    <w:rPr>
      <w:u w:val="single"/>
    </w:rPr>
  </w:style>
  <w:style w:type="table" w:customStyle="1" w:styleId="TableNormal">
    <w:name w:val="Table Normal"/>
    <w:rsid w:val="00506F4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Zhlavazpat">
    <w:name w:val="Záhlaví a zápatí"/>
    <w:rsid w:val="00506F48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character" w:customStyle="1" w:styleId="dnA">
    <w:name w:val="Žádný A"/>
    <w:rsid w:val="00506F48"/>
  </w:style>
  <w:style w:type="paragraph" w:styleId="Podtitul">
    <w:name w:val="Subtitle"/>
    <w:next w:val="Normln"/>
    <w:link w:val="PodtitulChar"/>
    <w:uiPriority w:val="99"/>
    <w:qFormat/>
    <w:rsid w:val="00506F48"/>
    <w:pPr>
      <w:spacing w:after="200" w:line="276" w:lineRule="auto"/>
    </w:pPr>
    <w:rPr>
      <w:rFonts w:ascii="Cambria" w:eastAsia="Cambria" w:hAnsi="Cambria" w:cs="Cambria"/>
      <w:i/>
      <w:iCs/>
      <w:color w:val="4F81BD"/>
      <w:spacing w:val="15"/>
      <w:sz w:val="24"/>
      <w:szCs w:val="24"/>
      <w:u w:color="4F81BD"/>
    </w:rPr>
  </w:style>
  <w:style w:type="paragraph" w:styleId="Bezmezer">
    <w:name w:val="No Spacing"/>
    <w:uiPriority w:val="1"/>
    <w:qFormat/>
    <w:rsid w:val="00506F48"/>
    <w:rPr>
      <w:rFonts w:ascii="Calibri" w:eastAsia="Calibri" w:hAnsi="Calibri" w:cs="Calibri"/>
      <w:color w:val="000000"/>
      <w:sz w:val="22"/>
      <w:szCs w:val="22"/>
      <w:u w:color="000000"/>
    </w:rPr>
  </w:style>
  <w:style w:type="paragraph" w:customStyle="1" w:styleId="499textodrazeny">
    <w:name w:val="499_text_odrazeny"/>
    <w:link w:val="499textodrazenyChar"/>
    <w:uiPriority w:val="99"/>
    <w:rsid w:val="00506F48"/>
    <w:pPr>
      <w:spacing w:before="60"/>
      <w:ind w:left="709"/>
    </w:pPr>
    <w:rPr>
      <w:rFonts w:ascii="Arial" w:hAnsi="Arial" w:cs="Arial Unicode MS"/>
      <w:color w:val="000000"/>
      <w:sz w:val="18"/>
      <w:szCs w:val="18"/>
      <w:u w:color="000000"/>
    </w:rPr>
  </w:style>
  <w:style w:type="character" w:customStyle="1" w:styleId="Nadpis3Char">
    <w:name w:val="Nadpis 3 Char"/>
    <w:basedOn w:val="Standardnpsmoodstavce"/>
    <w:link w:val="Nadpis3"/>
    <w:uiPriority w:val="9"/>
    <w:rsid w:val="00CD3D3D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u w:color="000000"/>
    </w:rPr>
  </w:style>
  <w:style w:type="character" w:customStyle="1" w:styleId="Nadpis1Char">
    <w:name w:val="Nadpis 1 Char"/>
    <w:basedOn w:val="Standardnpsmoodstavce"/>
    <w:link w:val="Nadpis1"/>
    <w:rsid w:val="00CD3D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bdr w:val="none" w:sz="0" w:space="0" w:color="auto"/>
      <w:lang w:eastAsia="en-US"/>
    </w:rPr>
  </w:style>
  <w:style w:type="character" w:customStyle="1" w:styleId="Nadpis2Char">
    <w:name w:val="Nadpis 2 Char"/>
    <w:basedOn w:val="Standardnpsmoodstavce"/>
    <w:link w:val="Nadpis2"/>
    <w:rsid w:val="00CD3D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bdr w:val="none" w:sz="0" w:space="0" w:color="auto"/>
      <w:lang w:eastAsia="en-US"/>
    </w:rPr>
  </w:style>
  <w:style w:type="character" w:customStyle="1" w:styleId="Nadpis5Char">
    <w:name w:val="Nadpis 5 Char"/>
    <w:basedOn w:val="Standardnpsmoodstavce"/>
    <w:link w:val="Nadpis5"/>
    <w:rsid w:val="00CD3D3D"/>
    <w:rPr>
      <w:rFonts w:ascii="Calibri" w:eastAsia="Times New Roman" w:hAnsi="Calibri"/>
      <w:sz w:val="22"/>
      <w:szCs w:val="22"/>
      <w:bdr w:val="none" w:sz="0" w:space="0" w:color="auto"/>
      <w:lang w:val="hu-HU" w:eastAsia="zh-CN"/>
    </w:rPr>
  </w:style>
  <w:style w:type="character" w:customStyle="1" w:styleId="Nadpis6Char">
    <w:name w:val="Nadpis 6 Char"/>
    <w:basedOn w:val="Standardnpsmoodstavce"/>
    <w:link w:val="Nadpis6"/>
    <w:rsid w:val="00CD3D3D"/>
    <w:rPr>
      <w:rFonts w:ascii="Calibri" w:eastAsia="Times New Roman" w:hAnsi="Calibri"/>
      <w:i/>
      <w:iCs/>
      <w:sz w:val="22"/>
      <w:szCs w:val="22"/>
      <w:bdr w:val="none" w:sz="0" w:space="0" w:color="auto"/>
      <w:lang w:val="hu-HU" w:eastAsia="zh-CN"/>
    </w:rPr>
  </w:style>
  <w:style w:type="character" w:customStyle="1" w:styleId="Nadpis7Char">
    <w:name w:val="Nadpis 7 Char"/>
    <w:basedOn w:val="Standardnpsmoodstavce"/>
    <w:link w:val="Nadpis7"/>
    <w:rsid w:val="00CD3D3D"/>
    <w:rPr>
      <w:rFonts w:ascii="Arial" w:eastAsia="Times New Roman" w:hAnsi="Arial" w:cs="Arial"/>
      <w:sz w:val="22"/>
      <w:bdr w:val="none" w:sz="0" w:space="0" w:color="auto"/>
      <w:lang w:val="hu-HU" w:eastAsia="zh-CN"/>
    </w:rPr>
  </w:style>
  <w:style w:type="character" w:customStyle="1" w:styleId="Nadpis8Char">
    <w:name w:val="Nadpis 8 Char"/>
    <w:basedOn w:val="Standardnpsmoodstavce"/>
    <w:link w:val="Nadpis8"/>
    <w:rsid w:val="00CD3D3D"/>
    <w:rPr>
      <w:rFonts w:ascii="Arial" w:eastAsia="Times New Roman" w:hAnsi="Arial" w:cs="Arial"/>
      <w:i/>
      <w:iCs/>
      <w:sz w:val="22"/>
      <w:bdr w:val="none" w:sz="0" w:space="0" w:color="auto"/>
      <w:lang w:val="hu-HU" w:eastAsia="zh-CN"/>
    </w:rPr>
  </w:style>
  <w:style w:type="character" w:customStyle="1" w:styleId="Nadpis9Char">
    <w:name w:val="Nadpis 9 Char"/>
    <w:basedOn w:val="Standardnpsmoodstavce"/>
    <w:link w:val="Nadpis9"/>
    <w:rsid w:val="00CD3D3D"/>
    <w:rPr>
      <w:rFonts w:ascii="Arial" w:eastAsia="Times New Roman" w:hAnsi="Arial" w:cs="Arial"/>
      <w:b/>
      <w:bCs/>
      <w:i/>
      <w:iCs/>
      <w:sz w:val="18"/>
      <w:szCs w:val="18"/>
      <w:bdr w:val="none" w:sz="0" w:space="0" w:color="auto"/>
      <w:lang w:val="hu-HU" w:eastAsia="zh-CN"/>
    </w:rPr>
  </w:style>
  <w:style w:type="paragraph" w:customStyle="1" w:styleId="l2">
    <w:name w:val="l2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paragraph" w:customStyle="1" w:styleId="l3">
    <w:name w:val="l3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paragraph" w:customStyle="1" w:styleId="l4">
    <w:name w:val="l4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paragraph" w:customStyle="1" w:styleId="l5">
    <w:name w:val="l5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paragraph" w:customStyle="1" w:styleId="l6">
    <w:name w:val="l6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character" w:styleId="PromnnHTML">
    <w:name w:val="HTML Variable"/>
    <w:basedOn w:val="Standardnpsmoodstavce"/>
    <w:uiPriority w:val="99"/>
    <w:semiHidden/>
    <w:unhideWhenUsed/>
    <w:rsid w:val="00CD3D3D"/>
    <w:rPr>
      <w:i/>
      <w:iCs/>
    </w:rPr>
  </w:style>
  <w:style w:type="character" w:styleId="Zdraznnintenzivn">
    <w:name w:val="Intense Emphasis"/>
    <w:aliases w:val="Doplněný text"/>
    <w:basedOn w:val="Standardnpsmoodstavce"/>
    <w:uiPriority w:val="21"/>
    <w:qFormat/>
    <w:rsid w:val="00CD3D3D"/>
    <w:rPr>
      <w:b/>
      <w:bCs/>
      <w:i/>
      <w:iCs/>
      <w:color w:val="4F81BD" w:themeColor="accent1"/>
    </w:rPr>
  </w:style>
  <w:style w:type="character" w:customStyle="1" w:styleId="Nadpis4Char">
    <w:name w:val="Nadpis 4 Char"/>
    <w:basedOn w:val="Standardnpsmoodstavce"/>
    <w:link w:val="Nadpis4"/>
    <w:rsid w:val="00CD3D3D"/>
    <w:rPr>
      <w:rFonts w:ascii="Cambria" w:eastAsia="Cambria" w:hAnsi="Cambria" w:cs="Cambria"/>
      <w:b/>
      <w:bCs/>
      <w:i/>
      <w:iCs/>
      <w:color w:val="4F81BD"/>
      <w:sz w:val="22"/>
      <w:szCs w:val="22"/>
      <w:u w:color="4F81BD"/>
    </w:rPr>
  </w:style>
  <w:style w:type="paragraph" w:styleId="Zhlav">
    <w:name w:val="header"/>
    <w:basedOn w:val="Normln"/>
    <w:link w:val="ZhlavChar"/>
    <w:unhideWhenUsed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color w:val="auto"/>
      <w:bdr w:val="none" w:sz="0" w:space="0" w:color="auto"/>
      <w:lang w:eastAsia="en-US"/>
    </w:rPr>
  </w:style>
  <w:style w:type="character" w:customStyle="1" w:styleId="ZhlavChar">
    <w:name w:val="Záhlaví Char"/>
    <w:basedOn w:val="Standardnpsmoodstavce"/>
    <w:link w:val="Zhlav"/>
    <w:rsid w:val="00CD3D3D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Zpat">
    <w:name w:val="footer"/>
    <w:basedOn w:val="Normln"/>
    <w:link w:val="ZpatChar"/>
    <w:unhideWhenUsed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color w:val="auto"/>
      <w:bdr w:val="none" w:sz="0" w:space="0" w:color="auto"/>
      <w:lang w:eastAsia="en-US"/>
    </w:rPr>
  </w:style>
  <w:style w:type="character" w:customStyle="1" w:styleId="ZpatChar">
    <w:name w:val="Zápatí Char"/>
    <w:basedOn w:val="Standardnpsmoodstavce"/>
    <w:link w:val="Zpat"/>
    <w:rsid w:val="00CD3D3D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Textbubliny">
    <w:name w:val="Balloon Text"/>
    <w:basedOn w:val="Normln"/>
    <w:link w:val="TextbublinyChar"/>
    <w:unhideWhenUsed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0" w:line="240" w:lineRule="auto"/>
    </w:pPr>
    <w:rPr>
      <w:rFonts w:ascii="Tahoma" w:eastAsiaTheme="minorEastAsia" w:hAnsi="Tahoma" w:cs="Tahoma"/>
      <w:color w:val="auto"/>
      <w:sz w:val="16"/>
      <w:szCs w:val="16"/>
      <w:bdr w:val="none" w:sz="0" w:space="0" w:color="auto"/>
    </w:rPr>
  </w:style>
  <w:style w:type="character" w:customStyle="1" w:styleId="TextbublinyChar">
    <w:name w:val="Text bubliny Char"/>
    <w:basedOn w:val="Standardnpsmoodstavce"/>
    <w:link w:val="Textbubliny"/>
    <w:rsid w:val="00CD3D3D"/>
    <w:rPr>
      <w:rFonts w:ascii="Tahoma" w:eastAsiaTheme="minorEastAsia" w:hAnsi="Tahoma" w:cs="Tahoma"/>
      <w:sz w:val="16"/>
      <w:szCs w:val="16"/>
      <w:bdr w:val="none" w:sz="0" w:space="0" w:color="auto"/>
    </w:rPr>
  </w:style>
  <w:style w:type="paragraph" w:customStyle="1" w:styleId="Styl">
    <w:name w:val="Styl"/>
    <w:rsid w:val="00CD3D3D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Courier New" w:eastAsiaTheme="minorEastAsia" w:hAnsi="Courier New" w:cs="Courier New"/>
      <w:sz w:val="24"/>
      <w:szCs w:val="24"/>
      <w:bdr w:val="none" w:sz="0" w:space="0" w:color="auto"/>
    </w:rPr>
  </w:style>
  <w:style w:type="paragraph" w:styleId="Odstavecseseznamem">
    <w:name w:val="List Paragraph"/>
    <w:basedOn w:val="Normln"/>
    <w:uiPriority w:val="34"/>
    <w:qFormat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720"/>
      <w:contextualSpacing/>
    </w:pPr>
    <w:rPr>
      <w:rFonts w:asciiTheme="minorHAnsi" w:eastAsiaTheme="minorEastAsia" w:hAnsiTheme="minorHAnsi" w:cstheme="minorBidi"/>
      <w:color w:val="auto"/>
      <w:bdr w:val="none" w:sz="0" w:space="0" w:color="auto"/>
    </w:rPr>
  </w:style>
  <w:style w:type="paragraph" w:customStyle="1" w:styleId="Text">
    <w:name w:val="Text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firstLine="720"/>
      <w:jc w:val="both"/>
    </w:pPr>
    <w:rPr>
      <w:rFonts w:eastAsia="Times New Roman"/>
      <w:sz w:val="24"/>
      <w:bdr w:val="none" w:sz="0" w:space="0" w:color="auto"/>
    </w:rPr>
  </w:style>
  <w:style w:type="paragraph" w:customStyle="1" w:styleId="buch">
    <w:name w:val="buch"/>
    <w:basedOn w:val="Normln"/>
    <w:rsid w:val="00CD3D3D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0" w:line="360" w:lineRule="auto"/>
      <w:ind w:firstLine="720"/>
      <w:jc w:val="both"/>
    </w:pPr>
    <w:rPr>
      <w:rFonts w:ascii="Arial" w:eastAsia="Times New Roman" w:hAnsi="Arial" w:cs="Times New Roman"/>
      <w:color w:val="auto"/>
      <w:szCs w:val="20"/>
      <w:bdr w:val="none" w:sz="0" w:space="0" w:color="auto"/>
    </w:rPr>
  </w:style>
  <w:style w:type="paragraph" w:styleId="Zkladntext">
    <w:name w:val="Body Text"/>
    <w:basedOn w:val="Normln"/>
    <w:link w:val="ZkladntextChar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  <w:spacing w:before="120" w:after="0" w:line="360" w:lineRule="auto"/>
      <w:jc w:val="both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character" w:customStyle="1" w:styleId="ZkladntextChar">
    <w:name w:val="Základní text Char"/>
    <w:basedOn w:val="Standardnpsmoodstavce"/>
    <w:link w:val="Zkladntext"/>
    <w:rsid w:val="00CD3D3D"/>
    <w:rPr>
      <w:rFonts w:eastAsia="Times New Roman"/>
      <w:sz w:val="24"/>
      <w:szCs w:val="24"/>
      <w:bdr w:val="none" w:sz="0" w:space="0" w:color="auto"/>
    </w:rPr>
  </w:style>
  <w:style w:type="paragraph" w:customStyle="1" w:styleId="Standard">
    <w:name w:val="Standard"/>
    <w:rsid w:val="00CD3D3D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  <w:jc w:val="both"/>
    </w:pPr>
    <w:rPr>
      <w:rFonts w:ascii="Courier New" w:eastAsiaTheme="minorEastAsia" w:hAnsi="Courier New" w:cs="Courier New"/>
      <w:bdr w:val="none" w:sz="0" w:space="0" w:color="auto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0" w:line="240" w:lineRule="auto"/>
    </w:pPr>
    <w:rPr>
      <w:rFonts w:asciiTheme="minorHAnsi" w:eastAsiaTheme="minorEastAsia" w:hAnsiTheme="minorHAnsi" w:cstheme="minorBidi"/>
      <w:color w:val="auto"/>
      <w:sz w:val="20"/>
      <w:szCs w:val="20"/>
      <w:bdr w:val="none" w:sz="0" w:space="0" w:color="auto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D3D3D"/>
    <w:rPr>
      <w:rFonts w:asciiTheme="minorHAnsi" w:eastAsiaTheme="minorEastAsia" w:hAnsiTheme="minorHAnsi" w:cstheme="minorBidi"/>
      <w:bdr w:val="none" w:sz="0" w:space="0" w:color="auto"/>
    </w:rPr>
  </w:style>
  <w:style w:type="character" w:styleId="Znakapoznpodarou">
    <w:name w:val="footnote reference"/>
    <w:basedOn w:val="Standardnpsmoodstavce"/>
    <w:semiHidden/>
    <w:rsid w:val="00CD3D3D"/>
    <w:rPr>
      <w:i/>
      <w:iCs/>
      <w:vertAlign w:val="superscript"/>
    </w:rPr>
  </w:style>
  <w:style w:type="numbering" w:customStyle="1" w:styleId="Bezseznamu1">
    <w:name w:val="Bez seznamu1"/>
    <w:next w:val="Bezseznamu"/>
    <w:uiPriority w:val="99"/>
    <w:semiHidden/>
    <w:unhideWhenUsed/>
    <w:rsid w:val="00CD3D3D"/>
  </w:style>
  <w:style w:type="numbering" w:customStyle="1" w:styleId="Bezseznamu2">
    <w:name w:val="Bez seznamu2"/>
    <w:next w:val="Bezseznamu"/>
    <w:uiPriority w:val="99"/>
    <w:semiHidden/>
    <w:unhideWhenUsed/>
    <w:rsid w:val="00CD3D3D"/>
  </w:style>
  <w:style w:type="numbering" w:customStyle="1" w:styleId="Bezseznamu3">
    <w:name w:val="Bez seznamu3"/>
    <w:next w:val="Bezseznamu"/>
    <w:uiPriority w:val="99"/>
    <w:semiHidden/>
    <w:unhideWhenUsed/>
    <w:rsid w:val="00CD3D3D"/>
  </w:style>
  <w:style w:type="numbering" w:customStyle="1" w:styleId="Bezseznamu11">
    <w:name w:val="Bez seznamu11"/>
    <w:next w:val="Bezseznamu"/>
    <w:uiPriority w:val="99"/>
    <w:semiHidden/>
    <w:unhideWhenUsed/>
    <w:rsid w:val="00CD3D3D"/>
  </w:style>
  <w:style w:type="numbering" w:customStyle="1" w:styleId="Bezseznamu21">
    <w:name w:val="Bez seznamu21"/>
    <w:next w:val="Bezseznamu"/>
    <w:uiPriority w:val="99"/>
    <w:semiHidden/>
    <w:unhideWhenUsed/>
    <w:rsid w:val="00CD3D3D"/>
  </w:style>
  <w:style w:type="numbering" w:customStyle="1" w:styleId="Bezseznamu31">
    <w:name w:val="Bez seznamu31"/>
    <w:next w:val="Bezseznamu"/>
    <w:uiPriority w:val="99"/>
    <w:semiHidden/>
    <w:unhideWhenUsed/>
    <w:rsid w:val="00CD3D3D"/>
  </w:style>
  <w:style w:type="character" w:customStyle="1" w:styleId="499textodrazenyChar">
    <w:name w:val="499_text_odrazeny Char"/>
    <w:basedOn w:val="Standardnpsmoodstavce"/>
    <w:link w:val="499textodrazeny"/>
    <w:uiPriority w:val="99"/>
    <w:locked/>
    <w:rsid w:val="00CD3D3D"/>
    <w:rPr>
      <w:rFonts w:ascii="Arial" w:hAnsi="Arial" w:cs="Arial Unicode MS"/>
      <w:color w:val="000000"/>
      <w:sz w:val="18"/>
      <w:szCs w:val="18"/>
      <w:u w:color="000000"/>
    </w:rPr>
  </w:style>
  <w:style w:type="paragraph" w:styleId="Normlnweb">
    <w:name w:val="Normal (Web)"/>
    <w:basedOn w:val="Normln"/>
    <w:uiPriority w:val="99"/>
    <w:semiHidden/>
    <w:unhideWhenUsed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19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table" w:styleId="Mkatabulky">
    <w:name w:val="Table Grid"/>
    <w:basedOn w:val="Normlntabulka"/>
    <w:uiPriority w:val="59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kladntextodsazen">
    <w:name w:val="Body Text Indent"/>
    <w:basedOn w:val="Normln"/>
    <w:link w:val="ZkladntextodsazenChar"/>
    <w:unhideWhenUsed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  <w:ind w:left="283"/>
    </w:pPr>
    <w:rPr>
      <w:rFonts w:asciiTheme="minorHAnsi" w:eastAsiaTheme="minorHAnsi" w:hAnsiTheme="minorHAnsi" w:cstheme="minorBidi"/>
      <w:color w:val="auto"/>
      <w:bdr w:val="none" w:sz="0" w:space="0" w:color="auto"/>
      <w:lang w:eastAsia="en-US"/>
    </w:rPr>
  </w:style>
  <w:style w:type="character" w:customStyle="1" w:styleId="ZkladntextodsazenChar">
    <w:name w:val="Základní text odsazený Char"/>
    <w:basedOn w:val="Standardnpsmoodstavce"/>
    <w:link w:val="Zkladntextodsazen"/>
    <w:rsid w:val="00CD3D3D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character" w:customStyle="1" w:styleId="WW8Num1z0">
    <w:name w:val="WW8Num1z0"/>
    <w:rsid w:val="00CD3D3D"/>
    <w:rPr>
      <w:rFonts w:ascii="Symbol" w:hAnsi="Symbol" w:cs="Symbol"/>
    </w:rPr>
  </w:style>
  <w:style w:type="character" w:customStyle="1" w:styleId="WW8Num1z1">
    <w:name w:val="WW8Num1z1"/>
    <w:rsid w:val="00CD3D3D"/>
    <w:rPr>
      <w:rFonts w:ascii="Courier New" w:hAnsi="Courier New" w:cs="Courier New"/>
    </w:rPr>
  </w:style>
  <w:style w:type="character" w:customStyle="1" w:styleId="WW8Num2z0">
    <w:name w:val="WW8Num2z0"/>
    <w:rsid w:val="00CD3D3D"/>
    <w:rPr>
      <w:rFonts w:ascii="Times New Roman" w:hAnsi="Times New Roman" w:cs="Times New Roman"/>
    </w:rPr>
  </w:style>
  <w:style w:type="character" w:customStyle="1" w:styleId="WW8Num2z1">
    <w:name w:val="WW8Num2z1"/>
    <w:rsid w:val="00CD3D3D"/>
    <w:rPr>
      <w:rFonts w:ascii="Times New Roman" w:hAnsi="Times New Roman" w:cs="Times New Roman"/>
      <w:b/>
      <w:bCs/>
    </w:rPr>
  </w:style>
  <w:style w:type="character" w:customStyle="1" w:styleId="WW8Num3z0">
    <w:name w:val="WW8Num3z0"/>
    <w:rsid w:val="00CD3D3D"/>
    <w:rPr>
      <w:rFonts w:ascii="Symbol" w:hAnsi="Symbol" w:cs="Symbol"/>
    </w:rPr>
  </w:style>
  <w:style w:type="character" w:customStyle="1" w:styleId="WW8Num4z0">
    <w:name w:val="WW8Num4z0"/>
    <w:rsid w:val="00CD3D3D"/>
    <w:rPr>
      <w:rFonts w:ascii="Times New Roman" w:hAnsi="Times New Roman" w:cs="Times New Roman"/>
    </w:rPr>
  </w:style>
  <w:style w:type="character" w:customStyle="1" w:styleId="WW8Num5z0">
    <w:name w:val="WW8Num5z0"/>
    <w:rsid w:val="00CD3D3D"/>
    <w:rPr>
      <w:rFonts w:ascii="Times New Roman" w:hAnsi="Times New Roman" w:cs="Times New Roman"/>
    </w:rPr>
  </w:style>
  <w:style w:type="character" w:customStyle="1" w:styleId="WW8Num5z2">
    <w:name w:val="WW8Num5z2"/>
    <w:rsid w:val="00CD3D3D"/>
    <w:rPr>
      <w:rFonts w:ascii="Wingdings" w:hAnsi="Wingdings" w:cs="Wingdings"/>
    </w:rPr>
  </w:style>
  <w:style w:type="character" w:customStyle="1" w:styleId="WW8Num5z3">
    <w:name w:val="WW8Num5z3"/>
    <w:rsid w:val="00CD3D3D"/>
    <w:rPr>
      <w:rFonts w:ascii="Symbol" w:hAnsi="Symbol" w:cs="Symbol"/>
    </w:rPr>
  </w:style>
  <w:style w:type="character" w:customStyle="1" w:styleId="WW8Num5z4">
    <w:name w:val="WW8Num5z4"/>
    <w:rsid w:val="00CD3D3D"/>
    <w:rPr>
      <w:rFonts w:ascii="Courier New" w:hAnsi="Courier New" w:cs="Courier New"/>
    </w:rPr>
  </w:style>
  <w:style w:type="character" w:customStyle="1" w:styleId="WW8Num6z0">
    <w:name w:val="WW8Num6z0"/>
    <w:rsid w:val="00CD3D3D"/>
    <w:rPr>
      <w:rFonts w:ascii="Times New Roman" w:hAnsi="Times New Roman" w:cs="Times New Roman"/>
    </w:rPr>
  </w:style>
  <w:style w:type="character" w:customStyle="1" w:styleId="WW8Num6z1">
    <w:name w:val="WW8Num6z1"/>
    <w:rsid w:val="00CD3D3D"/>
    <w:rPr>
      <w:rFonts w:ascii="Times New Roman" w:hAnsi="Times New Roman" w:cs="Times New Roman"/>
      <w:b/>
      <w:bCs/>
    </w:rPr>
  </w:style>
  <w:style w:type="character" w:customStyle="1" w:styleId="Absatz-Standardschriftart">
    <w:name w:val="Absatz-Standardschriftart"/>
    <w:rsid w:val="00CD3D3D"/>
  </w:style>
  <w:style w:type="character" w:customStyle="1" w:styleId="WW-Absatz-Standardschriftart">
    <w:name w:val="WW-Absatz-Standardschriftart"/>
    <w:rsid w:val="00CD3D3D"/>
  </w:style>
  <w:style w:type="character" w:customStyle="1" w:styleId="WW8Num7z0">
    <w:name w:val="WW8Num7z0"/>
    <w:rsid w:val="00CD3D3D"/>
    <w:rPr>
      <w:rFonts w:ascii="Times New Roman" w:hAnsi="Times New Roman" w:cs="Times New Roman"/>
    </w:rPr>
  </w:style>
  <w:style w:type="character" w:customStyle="1" w:styleId="WW8Num7z1">
    <w:name w:val="WW8Num7z1"/>
    <w:rsid w:val="00CD3D3D"/>
    <w:rPr>
      <w:rFonts w:ascii="Times New Roman" w:hAnsi="Times New Roman" w:cs="Times New Roman"/>
      <w:b/>
      <w:bCs/>
    </w:rPr>
  </w:style>
  <w:style w:type="character" w:customStyle="1" w:styleId="WW-Absatz-Standardschriftart1">
    <w:name w:val="WW-Absatz-Standardschriftart1"/>
    <w:rsid w:val="00CD3D3D"/>
  </w:style>
  <w:style w:type="character" w:customStyle="1" w:styleId="WW8Num1z2">
    <w:name w:val="WW8Num1z2"/>
    <w:rsid w:val="00CD3D3D"/>
    <w:rPr>
      <w:rFonts w:ascii="Wingdings" w:hAnsi="Wingdings" w:cs="Wingdings"/>
    </w:rPr>
  </w:style>
  <w:style w:type="character" w:customStyle="1" w:styleId="WW8Num8z0">
    <w:name w:val="WW8Num8z0"/>
    <w:rsid w:val="00CD3D3D"/>
    <w:rPr>
      <w:rFonts w:ascii="Times New Roman" w:hAnsi="Times New Roman" w:cs="Times New Roman"/>
    </w:rPr>
  </w:style>
  <w:style w:type="character" w:customStyle="1" w:styleId="WW8Num9z0">
    <w:name w:val="WW8Num9z0"/>
    <w:rsid w:val="00CD3D3D"/>
    <w:rPr>
      <w:rFonts w:ascii="Times New Roman" w:hAnsi="Times New Roman" w:cs="Times New Roman"/>
    </w:rPr>
  </w:style>
  <w:style w:type="character" w:customStyle="1" w:styleId="WW8Num10z0">
    <w:name w:val="WW8Num10z0"/>
    <w:rsid w:val="00CD3D3D"/>
    <w:rPr>
      <w:rFonts w:ascii="Times New Roman" w:hAnsi="Times New Roman" w:cs="Times New Roman"/>
    </w:rPr>
  </w:style>
  <w:style w:type="character" w:customStyle="1" w:styleId="WW8Num11z0">
    <w:name w:val="WW8Num11z0"/>
    <w:rsid w:val="00CD3D3D"/>
    <w:rPr>
      <w:rFonts w:ascii="Times New Roman" w:hAnsi="Times New Roman" w:cs="Times New Roman"/>
    </w:rPr>
  </w:style>
  <w:style w:type="character" w:customStyle="1" w:styleId="WW8Num11z1">
    <w:name w:val="WW8Num11z1"/>
    <w:rsid w:val="00CD3D3D"/>
    <w:rPr>
      <w:rFonts w:ascii="Times New Roman" w:hAnsi="Times New Roman" w:cs="Times New Roman"/>
      <w:b/>
      <w:bCs/>
    </w:rPr>
  </w:style>
  <w:style w:type="character" w:customStyle="1" w:styleId="WW8Num12z0">
    <w:name w:val="WW8Num12z0"/>
    <w:rsid w:val="00CD3D3D"/>
    <w:rPr>
      <w:rFonts w:ascii="Times New Roman" w:hAnsi="Times New Roman" w:cs="Times New Roman"/>
    </w:rPr>
  </w:style>
  <w:style w:type="character" w:customStyle="1" w:styleId="WW8Num13z0">
    <w:name w:val="WW8Num13z0"/>
    <w:rsid w:val="00CD3D3D"/>
    <w:rPr>
      <w:rFonts w:ascii="Times New Roman" w:hAnsi="Times New Roman" w:cs="Times New Roman"/>
    </w:rPr>
  </w:style>
  <w:style w:type="character" w:customStyle="1" w:styleId="WW8Num14z0">
    <w:name w:val="WW8Num14z0"/>
    <w:rsid w:val="00CD3D3D"/>
    <w:rPr>
      <w:rFonts w:ascii="Times New Roman" w:hAnsi="Times New Roman" w:cs="Times New Roman"/>
    </w:rPr>
  </w:style>
  <w:style w:type="character" w:customStyle="1" w:styleId="WW8Num15z0">
    <w:name w:val="WW8Num15z0"/>
    <w:rsid w:val="00CD3D3D"/>
    <w:rPr>
      <w:rFonts w:ascii="Times New Roman" w:eastAsia="Times New Roman" w:hAnsi="Times New Roman" w:cs="Times New Roman"/>
    </w:rPr>
  </w:style>
  <w:style w:type="character" w:customStyle="1" w:styleId="WW8Num15z1">
    <w:name w:val="WW8Num15z1"/>
    <w:rsid w:val="00CD3D3D"/>
    <w:rPr>
      <w:rFonts w:ascii="Courier New" w:hAnsi="Courier New" w:cs="Courier New"/>
    </w:rPr>
  </w:style>
  <w:style w:type="character" w:customStyle="1" w:styleId="WW8Num15z2">
    <w:name w:val="WW8Num15z2"/>
    <w:rsid w:val="00CD3D3D"/>
    <w:rPr>
      <w:rFonts w:ascii="Wingdings" w:hAnsi="Wingdings" w:cs="Wingdings"/>
    </w:rPr>
  </w:style>
  <w:style w:type="character" w:customStyle="1" w:styleId="WW8Num15z3">
    <w:name w:val="WW8Num15z3"/>
    <w:rsid w:val="00CD3D3D"/>
    <w:rPr>
      <w:rFonts w:ascii="Symbol" w:hAnsi="Symbol" w:cs="Symbol"/>
    </w:rPr>
  </w:style>
  <w:style w:type="character" w:customStyle="1" w:styleId="WW8Num16z0">
    <w:name w:val="WW8Num16z0"/>
    <w:rsid w:val="00CD3D3D"/>
    <w:rPr>
      <w:rFonts w:ascii="Symbol" w:hAnsi="Symbol" w:cs="Symbol"/>
    </w:rPr>
  </w:style>
  <w:style w:type="character" w:customStyle="1" w:styleId="WW8Num17z0">
    <w:name w:val="WW8Num17z0"/>
    <w:rsid w:val="00CD3D3D"/>
    <w:rPr>
      <w:rFonts w:ascii="Times New Roman" w:eastAsia="Times New Roman" w:hAnsi="Times New Roman" w:cs="Times New Roman"/>
    </w:rPr>
  </w:style>
  <w:style w:type="character" w:customStyle="1" w:styleId="WW8Num17z1">
    <w:name w:val="WW8Num17z1"/>
    <w:rsid w:val="00CD3D3D"/>
    <w:rPr>
      <w:rFonts w:ascii="Courier New" w:hAnsi="Courier New" w:cs="Courier New"/>
    </w:rPr>
  </w:style>
  <w:style w:type="character" w:customStyle="1" w:styleId="WW8Num17z2">
    <w:name w:val="WW8Num17z2"/>
    <w:rsid w:val="00CD3D3D"/>
    <w:rPr>
      <w:rFonts w:ascii="Wingdings" w:hAnsi="Wingdings" w:cs="Wingdings"/>
    </w:rPr>
  </w:style>
  <w:style w:type="character" w:customStyle="1" w:styleId="WW8Num17z3">
    <w:name w:val="WW8Num17z3"/>
    <w:rsid w:val="00CD3D3D"/>
    <w:rPr>
      <w:rFonts w:ascii="Symbol" w:hAnsi="Symbol" w:cs="Symbol"/>
    </w:rPr>
  </w:style>
  <w:style w:type="character" w:customStyle="1" w:styleId="WW8Num18z0">
    <w:name w:val="WW8Num18z0"/>
    <w:rsid w:val="00CD3D3D"/>
    <w:rPr>
      <w:rFonts w:ascii="Symbol" w:hAnsi="Symbol" w:cs="Symbol"/>
    </w:rPr>
  </w:style>
  <w:style w:type="character" w:customStyle="1" w:styleId="WW8Num18z1">
    <w:name w:val="WW8Num18z1"/>
    <w:rsid w:val="00CD3D3D"/>
    <w:rPr>
      <w:rFonts w:ascii="Times New Roman" w:eastAsia="Times New Roman" w:hAnsi="Times New Roman" w:cs="Times New Roman"/>
    </w:rPr>
  </w:style>
  <w:style w:type="character" w:customStyle="1" w:styleId="WW8Num18z2">
    <w:name w:val="WW8Num18z2"/>
    <w:rsid w:val="00CD3D3D"/>
    <w:rPr>
      <w:rFonts w:ascii="Wingdings" w:hAnsi="Wingdings" w:cs="Wingdings"/>
    </w:rPr>
  </w:style>
  <w:style w:type="character" w:customStyle="1" w:styleId="WW8Num18z4">
    <w:name w:val="WW8Num18z4"/>
    <w:rsid w:val="00CD3D3D"/>
    <w:rPr>
      <w:rFonts w:ascii="Courier New" w:hAnsi="Courier New" w:cs="Courier New"/>
    </w:rPr>
  </w:style>
  <w:style w:type="character" w:customStyle="1" w:styleId="WW8Num19z0">
    <w:name w:val="WW8Num19z0"/>
    <w:rsid w:val="00CD3D3D"/>
    <w:rPr>
      <w:rFonts w:ascii="Times New Roman" w:hAnsi="Times New Roman" w:cs="Times New Roman"/>
    </w:rPr>
  </w:style>
  <w:style w:type="character" w:customStyle="1" w:styleId="WW8Num20z0">
    <w:name w:val="WW8Num20z0"/>
    <w:rsid w:val="00CD3D3D"/>
    <w:rPr>
      <w:rFonts w:ascii="Times New Roman" w:hAnsi="Times New Roman" w:cs="Times New Roman"/>
    </w:rPr>
  </w:style>
  <w:style w:type="character" w:customStyle="1" w:styleId="WW8Num21z0">
    <w:name w:val="WW8Num21z0"/>
    <w:rsid w:val="00CD3D3D"/>
    <w:rPr>
      <w:rFonts w:ascii="Times New Roman" w:hAnsi="Times New Roman" w:cs="Times New Roman"/>
    </w:rPr>
  </w:style>
  <w:style w:type="character" w:customStyle="1" w:styleId="WW8Num22z0">
    <w:name w:val="WW8Num22z0"/>
    <w:rsid w:val="00CD3D3D"/>
    <w:rPr>
      <w:rFonts w:ascii="Times New Roman" w:hAnsi="Times New Roman" w:cs="Times New Roman"/>
    </w:rPr>
  </w:style>
  <w:style w:type="character" w:customStyle="1" w:styleId="WW8Num23z0">
    <w:name w:val="WW8Num23z0"/>
    <w:rsid w:val="00CD3D3D"/>
    <w:rPr>
      <w:rFonts w:ascii="Times New Roman" w:hAnsi="Times New Roman" w:cs="Times New Roman"/>
    </w:rPr>
  </w:style>
  <w:style w:type="character" w:customStyle="1" w:styleId="WW8Num24z0">
    <w:name w:val="WW8Num24z0"/>
    <w:rsid w:val="00CD3D3D"/>
    <w:rPr>
      <w:rFonts w:ascii="Symbol" w:hAnsi="Symbol" w:cs="Symbol"/>
      <w:sz w:val="20"/>
      <w:szCs w:val="20"/>
    </w:rPr>
  </w:style>
  <w:style w:type="character" w:customStyle="1" w:styleId="WW8Num24z1">
    <w:name w:val="WW8Num24z1"/>
    <w:rsid w:val="00CD3D3D"/>
    <w:rPr>
      <w:rFonts w:ascii="Courier New" w:hAnsi="Courier New" w:cs="Courier New"/>
      <w:sz w:val="20"/>
      <w:szCs w:val="20"/>
    </w:rPr>
  </w:style>
  <w:style w:type="character" w:customStyle="1" w:styleId="WW8Num24z2">
    <w:name w:val="WW8Num24z2"/>
    <w:rsid w:val="00CD3D3D"/>
    <w:rPr>
      <w:rFonts w:ascii="Wingdings" w:hAnsi="Wingdings" w:cs="Wingdings"/>
      <w:sz w:val="20"/>
      <w:szCs w:val="20"/>
    </w:rPr>
  </w:style>
  <w:style w:type="character" w:customStyle="1" w:styleId="WW8Num25z0">
    <w:name w:val="WW8Num25z0"/>
    <w:rsid w:val="00CD3D3D"/>
    <w:rPr>
      <w:rFonts w:ascii="Times New Roman" w:hAnsi="Times New Roman" w:cs="Times New Roman"/>
    </w:rPr>
  </w:style>
  <w:style w:type="character" w:customStyle="1" w:styleId="WW8Num26z0">
    <w:name w:val="WW8Num26z0"/>
    <w:rsid w:val="00CD3D3D"/>
    <w:rPr>
      <w:rFonts w:ascii="Times New Roman" w:eastAsia="Times New Roman" w:hAnsi="Times New Roman" w:cs="Times New Roman"/>
      <w:sz w:val="28"/>
      <w:szCs w:val="28"/>
    </w:rPr>
  </w:style>
  <w:style w:type="character" w:customStyle="1" w:styleId="WW8Num26z1">
    <w:name w:val="WW8Num26z1"/>
    <w:rsid w:val="00CD3D3D"/>
    <w:rPr>
      <w:rFonts w:ascii="Times New Roman" w:hAnsi="Times New Roman" w:cs="Times New Roman"/>
    </w:rPr>
  </w:style>
  <w:style w:type="character" w:customStyle="1" w:styleId="WW8Num27z0">
    <w:name w:val="WW8Num27z0"/>
    <w:rsid w:val="00CD3D3D"/>
    <w:rPr>
      <w:rFonts w:ascii="Arial" w:eastAsia="Times New Roman" w:hAnsi="Arial" w:cs="Arial"/>
    </w:rPr>
  </w:style>
  <w:style w:type="character" w:customStyle="1" w:styleId="WW8Num27z1">
    <w:name w:val="WW8Num27z1"/>
    <w:rsid w:val="00CD3D3D"/>
    <w:rPr>
      <w:rFonts w:ascii="Courier New" w:hAnsi="Courier New" w:cs="Courier New"/>
    </w:rPr>
  </w:style>
  <w:style w:type="character" w:customStyle="1" w:styleId="WW8Num27z2">
    <w:name w:val="WW8Num27z2"/>
    <w:rsid w:val="00CD3D3D"/>
    <w:rPr>
      <w:rFonts w:ascii="Wingdings" w:hAnsi="Wingdings" w:cs="Wingdings"/>
    </w:rPr>
  </w:style>
  <w:style w:type="character" w:customStyle="1" w:styleId="WW8Num27z3">
    <w:name w:val="WW8Num27z3"/>
    <w:rsid w:val="00CD3D3D"/>
    <w:rPr>
      <w:rFonts w:ascii="Symbol" w:hAnsi="Symbol" w:cs="Symbol"/>
    </w:rPr>
  </w:style>
  <w:style w:type="character" w:customStyle="1" w:styleId="WW8Num28z0">
    <w:name w:val="WW8Num28z0"/>
    <w:rsid w:val="00CD3D3D"/>
    <w:rPr>
      <w:rFonts w:ascii="Times New Roman" w:eastAsia="Times New Roman" w:hAnsi="Times New Roman" w:cs="Times New Roman"/>
      <w:sz w:val="28"/>
      <w:szCs w:val="28"/>
    </w:rPr>
  </w:style>
  <w:style w:type="character" w:customStyle="1" w:styleId="WW8Num28z1">
    <w:name w:val="WW8Num28z1"/>
    <w:rsid w:val="00CD3D3D"/>
    <w:rPr>
      <w:rFonts w:ascii="Times New Roman" w:hAnsi="Times New Roman" w:cs="Times New Roman"/>
    </w:rPr>
  </w:style>
  <w:style w:type="character" w:customStyle="1" w:styleId="WW8Num29z0">
    <w:name w:val="WW8Num29z0"/>
    <w:rsid w:val="00CD3D3D"/>
    <w:rPr>
      <w:rFonts w:ascii="Times New Roman" w:hAnsi="Times New Roman" w:cs="Times New Roman"/>
    </w:rPr>
  </w:style>
  <w:style w:type="character" w:customStyle="1" w:styleId="WW8Num30z0">
    <w:name w:val="WW8Num30z0"/>
    <w:rsid w:val="00CD3D3D"/>
    <w:rPr>
      <w:rFonts w:ascii="Times New Roman" w:eastAsia="Times New Roman" w:hAnsi="Times New Roman" w:cs="Times New Roman"/>
    </w:rPr>
  </w:style>
  <w:style w:type="character" w:customStyle="1" w:styleId="WW8Num30z1">
    <w:name w:val="WW8Num30z1"/>
    <w:rsid w:val="00CD3D3D"/>
    <w:rPr>
      <w:rFonts w:ascii="Times New Roman" w:hAnsi="Times New Roman" w:cs="Times New Roman"/>
    </w:rPr>
  </w:style>
  <w:style w:type="character" w:customStyle="1" w:styleId="WW8Num30z2">
    <w:name w:val="WW8Num30z2"/>
    <w:rsid w:val="00CD3D3D"/>
    <w:rPr>
      <w:rFonts w:ascii="Wingdings" w:hAnsi="Wingdings" w:cs="Wingdings"/>
    </w:rPr>
  </w:style>
  <w:style w:type="character" w:customStyle="1" w:styleId="WW8Num30z3">
    <w:name w:val="WW8Num30z3"/>
    <w:rsid w:val="00CD3D3D"/>
    <w:rPr>
      <w:rFonts w:ascii="Symbol" w:hAnsi="Symbol" w:cs="Symbol"/>
    </w:rPr>
  </w:style>
  <w:style w:type="character" w:customStyle="1" w:styleId="WW8Num30z4">
    <w:name w:val="WW8Num30z4"/>
    <w:rsid w:val="00CD3D3D"/>
    <w:rPr>
      <w:rFonts w:ascii="Courier New" w:hAnsi="Courier New" w:cs="Courier New"/>
    </w:rPr>
  </w:style>
  <w:style w:type="character" w:customStyle="1" w:styleId="Predvolenpsmoodseku">
    <w:name w:val="Predvolené písmo odseku"/>
    <w:rsid w:val="00CD3D3D"/>
  </w:style>
  <w:style w:type="character" w:customStyle="1" w:styleId="Heading1Char">
    <w:name w:val="Heading 1 Char"/>
    <w:rsid w:val="00CD3D3D"/>
    <w:rPr>
      <w:rFonts w:ascii="Arial" w:hAnsi="Arial" w:cs="Arial"/>
      <w:b/>
      <w:bCs/>
      <w:kern w:val="1"/>
      <w:sz w:val="20"/>
      <w:szCs w:val="20"/>
    </w:rPr>
  </w:style>
  <w:style w:type="character" w:customStyle="1" w:styleId="Heading2Char">
    <w:name w:val="Heading 2 Char"/>
    <w:rsid w:val="00CD3D3D"/>
    <w:rPr>
      <w:rFonts w:ascii="Arial" w:hAnsi="Arial" w:cs="Arial"/>
      <w:sz w:val="20"/>
      <w:szCs w:val="20"/>
    </w:rPr>
  </w:style>
  <w:style w:type="character" w:customStyle="1" w:styleId="Heading3Char">
    <w:name w:val="Heading 3 Char"/>
    <w:rsid w:val="00CD3D3D"/>
    <w:rPr>
      <w:rFonts w:ascii="Arial" w:hAnsi="Arial" w:cs="Arial"/>
      <w:sz w:val="20"/>
      <w:szCs w:val="20"/>
    </w:rPr>
  </w:style>
  <w:style w:type="character" w:customStyle="1" w:styleId="Heading4Char">
    <w:name w:val="Heading 4 Char"/>
    <w:rsid w:val="00CD3D3D"/>
    <w:rPr>
      <w:rFonts w:ascii="Arial" w:hAnsi="Arial" w:cs="Arial"/>
      <w:b/>
      <w:bCs/>
      <w:sz w:val="20"/>
      <w:szCs w:val="20"/>
    </w:rPr>
  </w:style>
  <w:style w:type="character" w:customStyle="1" w:styleId="Heading5Char">
    <w:name w:val="Heading 5 Char"/>
    <w:rsid w:val="00CD3D3D"/>
    <w:rPr>
      <w:rFonts w:ascii="Times New Roman" w:hAnsi="Times New Roman" w:cs="Times New Roman"/>
      <w:sz w:val="20"/>
      <w:szCs w:val="20"/>
    </w:rPr>
  </w:style>
  <w:style w:type="character" w:customStyle="1" w:styleId="Heading6Char">
    <w:name w:val="Heading 6 Char"/>
    <w:rsid w:val="00CD3D3D"/>
    <w:rPr>
      <w:rFonts w:ascii="Times New Roman" w:hAnsi="Times New Roman" w:cs="Times New Roman"/>
      <w:i/>
      <w:iCs/>
      <w:sz w:val="20"/>
      <w:szCs w:val="20"/>
    </w:rPr>
  </w:style>
  <w:style w:type="character" w:customStyle="1" w:styleId="Heading7Char">
    <w:name w:val="Heading 7 Char"/>
    <w:rsid w:val="00CD3D3D"/>
    <w:rPr>
      <w:rFonts w:ascii="Arial" w:hAnsi="Arial" w:cs="Arial"/>
      <w:sz w:val="20"/>
      <w:szCs w:val="20"/>
    </w:rPr>
  </w:style>
  <w:style w:type="character" w:customStyle="1" w:styleId="Heading8Char">
    <w:name w:val="Heading 8 Char"/>
    <w:rsid w:val="00CD3D3D"/>
    <w:rPr>
      <w:rFonts w:ascii="Arial" w:hAnsi="Arial" w:cs="Arial"/>
      <w:i/>
      <w:iCs/>
      <w:sz w:val="20"/>
      <w:szCs w:val="20"/>
    </w:rPr>
  </w:style>
  <w:style w:type="character" w:customStyle="1" w:styleId="Heading9Char">
    <w:name w:val="Heading 9 Char"/>
    <w:rsid w:val="00CD3D3D"/>
    <w:rPr>
      <w:rFonts w:ascii="Arial" w:hAnsi="Arial" w:cs="Arial"/>
      <w:b/>
      <w:bCs/>
      <w:i/>
      <w:iCs/>
      <w:sz w:val="20"/>
      <w:szCs w:val="20"/>
    </w:rPr>
  </w:style>
  <w:style w:type="character" w:customStyle="1" w:styleId="BodyTextChar">
    <w:name w:val="Body Text Char"/>
    <w:rsid w:val="00CD3D3D"/>
    <w:rPr>
      <w:rFonts w:ascii="Arial" w:hAnsi="Arial" w:cs="Arial"/>
      <w:sz w:val="20"/>
      <w:szCs w:val="20"/>
    </w:rPr>
  </w:style>
  <w:style w:type="character" w:customStyle="1" w:styleId="HeaderChar">
    <w:name w:val="Header Char"/>
    <w:rsid w:val="00CD3D3D"/>
    <w:rPr>
      <w:rFonts w:ascii="Times New Roman" w:hAnsi="Times New Roman" w:cs="Times New Roman"/>
      <w:sz w:val="20"/>
      <w:szCs w:val="20"/>
    </w:rPr>
  </w:style>
  <w:style w:type="character" w:customStyle="1" w:styleId="BodyText2Char">
    <w:name w:val="Body Text 2 Char"/>
    <w:rsid w:val="00CD3D3D"/>
    <w:rPr>
      <w:rFonts w:ascii="Arial" w:hAnsi="Arial" w:cs="Arial"/>
      <w:b/>
      <w:bCs/>
      <w:sz w:val="20"/>
      <w:szCs w:val="20"/>
    </w:rPr>
  </w:style>
  <w:style w:type="character" w:customStyle="1" w:styleId="BodyTextIndentChar">
    <w:name w:val="Body Text Indent Char"/>
    <w:rsid w:val="00CD3D3D"/>
    <w:rPr>
      <w:rFonts w:ascii="Arial" w:hAnsi="Arial" w:cs="Arial"/>
      <w:sz w:val="20"/>
      <w:szCs w:val="20"/>
    </w:rPr>
  </w:style>
  <w:style w:type="character" w:customStyle="1" w:styleId="BalloonTextChar">
    <w:name w:val="Balloon Text Char"/>
    <w:rsid w:val="00CD3D3D"/>
    <w:rPr>
      <w:rFonts w:ascii="Tahoma" w:hAnsi="Tahoma" w:cs="Tahoma"/>
      <w:sz w:val="16"/>
      <w:szCs w:val="16"/>
    </w:rPr>
  </w:style>
  <w:style w:type="character" w:customStyle="1" w:styleId="FooterChar">
    <w:name w:val="Footer Char"/>
    <w:rsid w:val="00CD3D3D"/>
    <w:rPr>
      <w:rFonts w:ascii="Arial" w:eastAsia="Times New Roman" w:hAnsi="Arial" w:cs="Arial"/>
      <w:sz w:val="20"/>
      <w:szCs w:val="20"/>
      <w:lang w:val="de-DE"/>
    </w:rPr>
  </w:style>
  <w:style w:type="character" w:styleId="slostrnky">
    <w:name w:val="page number"/>
    <w:rsid w:val="00CD3D3D"/>
    <w:rPr>
      <w:rFonts w:ascii="Times New Roman" w:hAnsi="Times New Roman" w:cs="Times New Roman"/>
    </w:rPr>
  </w:style>
  <w:style w:type="character" w:customStyle="1" w:styleId="PlainTextChar">
    <w:name w:val="Plain Text Char"/>
    <w:rsid w:val="00CD3D3D"/>
    <w:rPr>
      <w:rFonts w:ascii="Consolas" w:eastAsia="Times New Roman" w:hAnsi="Consolas" w:cs="Consolas"/>
      <w:sz w:val="21"/>
      <w:szCs w:val="21"/>
    </w:rPr>
  </w:style>
  <w:style w:type="character" w:customStyle="1" w:styleId="TitleChar">
    <w:name w:val="Title Char"/>
    <w:rsid w:val="00CD3D3D"/>
    <w:rPr>
      <w:rFonts w:ascii="Times New Roman" w:hAnsi="Times New Roman" w:cs="Times New Roman"/>
      <w:b/>
      <w:bCs/>
      <w:sz w:val="24"/>
      <w:szCs w:val="24"/>
      <w:u w:val="single"/>
    </w:rPr>
  </w:style>
  <w:style w:type="character" w:styleId="Sledovanodkaz">
    <w:name w:val="FollowedHyperlink"/>
    <w:rsid w:val="00CD3D3D"/>
    <w:rPr>
      <w:color w:val="800080"/>
      <w:u w:val="single"/>
    </w:rPr>
  </w:style>
  <w:style w:type="character" w:customStyle="1" w:styleId="Jegyzkhivatkozs">
    <w:name w:val="Jegyzékhivatkozás"/>
    <w:rsid w:val="00CD3D3D"/>
  </w:style>
  <w:style w:type="paragraph" w:customStyle="1" w:styleId="Cmsor">
    <w:name w:val="Címsor"/>
    <w:basedOn w:val="Normln"/>
    <w:next w:val="Zkladntext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before="1680" w:after="120" w:line="240" w:lineRule="auto"/>
      <w:ind w:firstLine="709"/>
      <w:jc w:val="center"/>
    </w:pPr>
    <w:rPr>
      <w:rFonts w:eastAsia="Times New Roman" w:cs="Times New Roman"/>
      <w:b/>
      <w:bCs/>
      <w:color w:val="auto"/>
      <w:sz w:val="40"/>
      <w:szCs w:val="40"/>
      <w:u w:val="single"/>
      <w:bdr w:val="none" w:sz="0" w:space="0" w:color="auto"/>
      <w:lang w:val="hu-HU" w:eastAsia="zh-CN"/>
    </w:rPr>
  </w:style>
  <w:style w:type="paragraph" w:styleId="Seznam">
    <w:name w:val="List"/>
    <w:basedOn w:val="Zkladntext"/>
    <w:rsid w:val="00CD3D3D"/>
    <w:pPr>
      <w:suppressAutoHyphens/>
      <w:autoSpaceDE/>
      <w:autoSpaceDN/>
      <w:adjustRightInd/>
      <w:spacing w:before="0" w:line="240" w:lineRule="auto"/>
      <w:ind w:firstLine="709"/>
    </w:pPr>
    <w:rPr>
      <w:rFonts w:ascii="Arial" w:hAnsi="Arial" w:cs="Arial"/>
      <w:lang w:val="hu-HU" w:eastAsia="zh-CN"/>
    </w:rPr>
  </w:style>
  <w:style w:type="paragraph" w:styleId="Titulek">
    <w:name w:val="caption"/>
    <w:basedOn w:val="Normln"/>
    <w:qFormat/>
    <w:rsid w:val="00CD3D3D"/>
    <w:pPr>
      <w:suppressLineNumbers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before="120" w:after="120" w:line="240" w:lineRule="auto"/>
      <w:ind w:firstLine="709"/>
    </w:pPr>
    <w:rPr>
      <w:rFonts w:eastAsia="Times New Roman" w:cs="Times New Roman"/>
      <w:i/>
      <w:iCs/>
      <w:color w:val="auto"/>
      <w:sz w:val="24"/>
      <w:szCs w:val="24"/>
      <w:bdr w:val="none" w:sz="0" w:space="0" w:color="auto"/>
      <w:lang w:val="hu-HU" w:eastAsia="zh-CN"/>
    </w:rPr>
  </w:style>
  <w:style w:type="paragraph" w:customStyle="1" w:styleId="Trgymutat">
    <w:name w:val="Tárgymutató"/>
    <w:basedOn w:val="Normln"/>
    <w:rsid w:val="00CD3D3D"/>
    <w:pPr>
      <w:suppressLineNumbers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firstLine="709"/>
    </w:pPr>
    <w:rPr>
      <w:rFonts w:eastAsia="Times New Roman" w:cs="Times New Roman"/>
      <w:color w:val="auto"/>
      <w:szCs w:val="20"/>
      <w:bdr w:val="none" w:sz="0" w:space="0" w:color="auto"/>
      <w:lang w:val="hu-HU" w:eastAsia="zh-CN"/>
    </w:rPr>
  </w:style>
  <w:style w:type="paragraph" w:styleId="Obsah1">
    <w:name w:val="toc 1"/>
    <w:basedOn w:val="Normln"/>
    <w:next w:val="Normln"/>
    <w:uiPriority w:val="39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before="120" w:after="0" w:line="240" w:lineRule="auto"/>
      <w:ind w:firstLine="709"/>
    </w:pPr>
    <w:rPr>
      <w:rFonts w:eastAsia="Times New Roman"/>
      <w:b/>
      <w:bCs/>
      <w:i/>
      <w:iCs/>
      <w:color w:val="auto"/>
      <w:sz w:val="24"/>
      <w:szCs w:val="24"/>
      <w:bdr w:val="none" w:sz="0" w:space="0" w:color="auto"/>
      <w:lang w:val="hu-HU" w:eastAsia="zh-CN"/>
    </w:rPr>
  </w:style>
  <w:style w:type="paragraph" w:styleId="Obsah2">
    <w:name w:val="toc 2"/>
    <w:basedOn w:val="Normln"/>
    <w:next w:val="Normln"/>
    <w:uiPriority w:val="39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before="120" w:after="0" w:line="240" w:lineRule="auto"/>
      <w:ind w:left="200"/>
    </w:pPr>
    <w:rPr>
      <w:rFonts w:eastAsia="Times New Roman"/>
      <w:b/>
      <w:bCs/>
      <w:color w:val="auto"/>
      <w:bdr w:val="none" w:sz="0" w:space="0" w:color="auto"/>
      <w:lang w:val="hu-HU" w:eastAsia="zh-CN"/>
    </w:rPr>
  </w:style>
  <w:style w:type="paragraph" w:styleId="Obsah3">
    <w:name w:val="toc 3"/>
    <w:basedOn w:val="Normln"/>
    <w:next w:val="Normln"/>
    <w:uiPriority w:val="39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left="400"/>
    </w:pPr>
    <w:rPr>
      <w:rFonts w:eastAsia="Times New Roman"/>
      <w:color w:val="auto"/>
      <w:szCs w:val="20"/>
      <w:bdr w:val="none" w:sz="0" w:space="0" w:color="auto"/>
      <w:lang w:val="hu-HU" w:eastAsia="zh-CN"/>
    </w:rPr>
  </w:style>
  <w:style w:type="paragraph" w:customStyle="1" w:styleId="Zkladntext2">
    <w:name w:val="Základný text 2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firstLine="709"/>
    </w:pPr>
    <w:rPr>
      <w:rFonts w:ascii="Arial" w:eastAsia="Times New Roman" w:hAnsi="Arial" w:cs="Arial"/>
      <w:b/>
      <w:bCs/>
      <w:color w:val="auto"/>
      <w:sz w:val="28"/>
      <w:szCs w:val="28"/>
      <w:bdr w:val="none" w:sz="0" w:space="0" w:color="auto"/>
      <w:lang w:val="hu-HU" w:eastAsia="zh-CN"/>
    </w:rPr>
  </w:style>
  <w:style w:type="paragraph" w:customStyle="1" w:styleId="Obyajntext">
    <w:name w:val="Obyčajný text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firstLine="709"/>
    </w:pPr>
    <w:rPr>
      <w:rFonts w:ascii="Consolas" w:eastAsia="Times New Roman" w:hAnsi="Consolas" w:cs="Consolas"/>
      <w:color w:val="auto"/>
      <w:sz w:val="21"/>
      <w:szCs w:val="21"/>
      <w:bdr w:val="none" w:sz="0" w:space="0" w:color="auto"/>
      <w:lang w:val="hu-HU" w:eastAsia="zh-CN"/>
    </w:rPr>
  </w:style>
  <w:style w:type="paragraph" w:styleId="Obsah4">
    <w:name w:val="toc 4"/>
    <w:basedOn w:val="Normln"/>
    <w:next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left="600"/>
    </w:pPr>
    <w:rPr>
      <w:rFonts w:eastAsia="Times New Roman"/>
      <w:color w:val="auto"/>
      <w:szCs w:val="20"/>
      <w:bdr w:val="none" w:sz="0" w:space="0" w:color="auto"/>
      <w:lang w:val="hu-HU" w:eastAsia="zh-CN"/>
    </w:rPr>
  </w:style>
  <w:style w:type="paragraph" w:styleId="Obsah5">
    <w:name w:val="toc 5"/>
    <w:basedOn w:val="Normln"/>
    <w:next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left="800"/>
    </w:pPr>
    <w:rPr>
      <w:rFonts w:eastAsia="Times New Roman"/>
      <w:color w:val="auto"/>
      <w:szCs w:val="20"/>
      <w:bdr w:val="none" w:sz="0" w:space="0" w:color="auto"/>
      <w:lang w:val="hu-HU" w:eastAsia="zh-CN"/>
    </w:rPr>
  </w:style>
  <w:style w:type="paragraph" w:styleId="Obsah6">
    <w:name w:val="toc 6"/>
    <w:basedOn w:val="Normln"/>
    <w:next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left="1000"/>
    </w:pPr>
    <w:rPr>
      <w:rFonts w:eastAsia="Times New Roman"/>
      <w:color w:val="auto"/>
      <w:szCs w:val="20"/>
      <w:bdr w:val="none" w:sz="0" w:space="0" w:color="auto"/>
      <w:lang w:val="hu-HU" w:eastAsia="zh-CN"/>
    </w:rPr>
  </w:style>
  <w:style w:type="paragraph" w:styleId="Obsah7">
    <w:name w:val="toc 7"/>
    <w:basedOn w:val="Normln"/>
    <w:next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left="1200"/>
    </w:pPr>
    <w:rPr>
      <w:rFonts w:eastAsia="Times New Roman"/>
      <w:color w:val="auto"/>
      <w:szCs w:val="20"/>
      <w:bdr w:val="none" w:sz="0" w:space="0" w:color="auto"/>
      <w:lang w:val="hu-HU" w:eastAsia="zh-CN"/>
    </w:rPr>
  </w:style>
  <w:style w:type="paragraph" w:styleId="Obsah8">
    <w:name w:val="toc 8"/>
    <w:basedOn w:val="Normln"/>
    <w:next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left="1400"/>
    </w:pPr>
    <w:rPr>
      <w:rFonts w:eastAsia="Times New Roman"/>
      <w:color w:val="auto"/>
      <w:szCs w:val="20"/>
      <w:bdr w:val="none" w:sz="0" w:space="0" w:color="auto"/>
      <w:lang w:val="hu-HU" w:eastAsia="zh-CN"/>
    </w:rPr>
  </w:style>
  <w:style w:type="paragraph" w:styleId="Obsah9">
    <w:name w:val="toc 9"/>
    <w:basedOn w:val="Normln"/>
    <w:next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left="1600"/>
    </w:pPr>
    <w:rPr>
      <w:rFonts w:eastAsia="Times New Roman"/>
      <w:color w:val="auto"/>
      <w:szCs w:val="20"/>
      <w:bdr w:val="none" w:sz="0" w:space="0" w:color="auto"/>
      <w:lang w:val="hu-HU" w:eastAsia="zh-CN"/>
    </w:rPr>
  </w:style>
  <w:style w:type="paragraph" w:customStyle="1" w:styleId="Szvegtrzs21">
    <w:name w:val="Szövegtörzs 21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overflowPunct w:val="0"/>
      <w:autoSpaceDE w:val="0"/>
      <w:spacing w:after="0" w:line="240" w:lineRule="auto"/>
      <w:ind w:firstLine="709"/>
      <w:jc w:val="both"/>
      <w:textAlignment w:val="baseline"/>
    </w:pPr>
    <w:rPr>
      <w:rFonts w:eastAsia="Times New Roman" w:cs="Times New Roman"/>
      <w:color w:val="auto"/>
      <w:sz w:val="24"/>
      <w:szCs w:val="24"/>
      <w:bdr w:val="none" w:sz="0" w:space="0" w:color="auto"/>
      <w:lang w:val="hu-HU" w:eastAsia="zh-CN"/>
    </w:rPr>
  </w:style>
  <w:style w:type="paragraph" w:customStyle="1" w:styleId="duma">
    <w:name w:val="duma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overflowPunct w:val="0"/>
      <w:autoSpaceDE w:val="0"/>
      <w:spacing w:after="0" w:line="240" w:lineRule="auto"/>
      <w:ind w:firstLine="709"/>
      <w:jc w:val="both"/>
      <w:textAlignment w:val="baseline"/>
    </w:pPr>
    <w:rPr>
      <w:rFonts w:eastAsia="Times New Roman" w:cs="Times New Roman"/>
      <w:color w:val="auto"/>
      <w:sz w:val="24"/>
      <w:szCs w:val="24"/>
      <w:bdr w:val="none" w:sz="0" w:space="0" w:color="auto"/>
      <w:lang w:val="hu-HU" w:eastAsia="zh-CN"/>
    </w:rPr>
  </w:style>
  <w:style w:type="paragraph" w:customStyle="1" w:styleId="Csakszveg1">
    <w:name w:val="Csak szöveg1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firstLine="709"/>
    </w:pPr>
    <w:rPr>
      <w:rFonts w:ascii="Consolas" w:eastAsia="Times New Roman" w:hAnsi="Consolas" w:cs="Consolas"/>
      <w:color w:val="auto"/>
      <w:sz w:val="21"/>
      <w:szCs w:val="21"/>
      <w:bdr w:val="none" w:sz="0" w:space="0" w:color="auto"/>
      <w:lang w:val="hu-HU" w:eastAsia="zh-CN"/>
    </w:rPr>
  </w:style>
  <w:style w:type="paragraph" w:customStyle="1" w:styleId="Zkladntext3">
    <w:name w:val="Základný text 3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851"/>
      </w:tabs>
      <w:suppressAutoHyphens/>
      <w:spacing w:after="0" w:line="240" w:lineRule="auto"/>
      <w:ind w:firstLine="709"/>
      <w:jc w:val="both"/>
    </w:pPr>
    <w:rPr>
      <w:rFonts w:eastAsia="Times New Roman"/>
      <w:color w:val="auto"/>
      <w:bdr w:val="none" w:sz="0" w:space="0" w:color="auto"/>
      <w:lang w:val="hu-HU" w:eastAsia="zh-CN"/>
    </w:rPr>
  </w:style>
  <w:style w:type="paragraph" w:customStyle="1" w:styleId="Popis">
    <w:name w:val="Popis"/>
    <w:basedOn w:val="Normln"/>
    <w:next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firstLine="709"/>
      <w:jc w:val="center"/>
    </w:pPr>
    <w:rPr>
      <w:rFonts w:eastAsia="Times New Roman" w:cs="Times New Roman"/>
      <w:i/>
      <w:iCs/>
      <w:color w:val="auto"/>
      <w:szCs w:val="20"/>
      <w:bdr w:val="none" w:sz="0" w:space="0" w:color="auto"/>
      <w:lang w:val="hu-HU" w:eastAsia="zh-CN"/>
    </w:rPr>
  </w:style>
  <w:style w:type="paragraph" w:customStyle="1" w:styleId="Tartalomjegyzk10">
    <w:name w:val="Tartalomjegyzék 10"/>
    <w:basedOn w:val="Trgymutat"/>
    <w:rsid w:val="00CD3D3D"/>
    <w:pPr>
      <w:tabs>
        <w:tab w:val="right" w:leader="dot" w:pos="7425"/>
      </w:tabs>
      <w:ind w:left="2547" w:firstLine="0"/>
    </w:pPr>
  </w:style>
  <w:style w:type="paragraph" w:customStyle="1" w:styleId="Tblzattartalom">
    <w:name w:val="Táblázattartalom"/>
    <w:basedOn w:val="Normln"/>
    <w:rsid w:val="00CD3D3D"/>
    <w:pPr>
      <w:suppressLineNumbers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0" w:line="240" w:lineRule="auto"/>
      <w:ind w:firstLine="709"/>
    </w:pPr>
    <w:rPr>
      <w:rFonts w:eastAsia="Times New Roman" w:cs="Times New Roman"/>
      <w:color w:val="auto"/>
      <w:szCs w:val="20"/>
      <w:bdr w:val="none" w:sz="0" w:space="0" w:color="auto"/>
      <w:lang w:val="hu-HU" w:eastAsia="zh-CN"/>
    </w:rPr>
  </w:style>
  <w:style w:type="paragraph" w:customStyle="1" w:styleId="Tblzatfejlc">
    <w:name w:val="Táblázatfejléc"/>
    <w:basedOn w:val="Tblzattartalom"/>
    <w:rsid w:val="00CD3D3D"/>
    <w:pPr>
      <w:jc w:val="center"/>
    </w:pPr>
    <w:rPr>
      <w:b/>
      <w:bCs/>
    </w:rPr>
  </w:style>
  <w:style w:type="character" w:customStyle="1" w:styleId="RozloendokumentuChar">
    <w:name w:val="Rozložení dokumentu Char"/>
    <w:uiPriority w:val="99"/>
    <w:semiHidden/>
    <w:rsid w:val="00CD3D3D"/>
    <w:rPr>
      <w:rFonts w:ascii="Tahoma" w:hAnsi="Tahoma" w:cs="Tahoma"/>
      <w:sz w:val="16"/>
      <w:szCs w:val="16"/>
      <w:lang w:val="hu-HU" w:eastAsia="zh-CN"/>
    </w:rPr>
  </w:style>
  <w:style w:type="paragraph" w:styleId="Zkladntextodsazen2">
    <w:name w:val="Body Text Indent 2"/>
    <w:basedOn w:val="Normln"/>
    <w:link w:val="Zkladntextodsazen2Char"/>
    <w:unhideWhenUsed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after="120" w:line="480" w:lineRule="auto"/>
      <w:ind w:left="283"/>
      <w:jc w:val="both"/>
    </w:pPr>
    <w:rPr>
      <w:rFonts w:ascii="Verdana" w:eastAsia="Times New Roman" w:hAnsi="Verdana" w:cs="Times New Roman"/>
      <w:color w:val="auto"/>
      <w:sz w:val="18"/>
      <w:szCs w:val="24"/>
      <w:bdr w:val="none" w:sz="0" w:space="0" w:color="auto"/>
      <w:lang w:eastAsia="zh-CN"/>
    </w:rPr>
  </w:style>
  <w:style w:type="character" w:customStyle="1" w:styleId="Zkladntextodsazen2Char">
    <w:name w:val="Základní text odsazený 2 Char"/>
    <w:basedOn w:val="Standardnpsmoodstavce"/>
    <w:link w:val="Zkladntextodsazen2"/>
    <w:rsid w:val="00CD3D3D"/>
    <w:rPr>
      <w:rFonts w:ascii="Verdana" w:eastAsia="Times New Roman" w:hAnsi="Verdana"/>
      <w:sz w:val="18"/>
      <w:szCs w:val="24"/>
      <w:bdr w:val="none" w:sz="0" w:space="0" w:color="auto"/>
      <w:lang w:eastAsia="zh-CN"/>
    </w:rPr>
  </w:style>
  <w:style w:type="paragraph" w:customStyle="1" w:styleId="odrky">
    <w:name w:val="odrážky"/>
    <w:basedOn w:val="Normln"/>
    <w:rsid w:val="00CD3D3D"/>
    <w:pPr>
      <w:numPr>
        <w:numId w:val="8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0" w:line="240" w:lineRule="auto"/>
    </w:pPr>
    <w:rPr>
      <w:rFonts w:ascii="Times New Roman" w:eastAsia="Times New Roman" w:hAnsi="Times New Roman" w:cs="Times New Roman"/>
      <w:snapToGrid w:val="0"/>
      <w:color w:val="auto"/>
      <w:sz w:val="24"/>
      <w:szCs w:val="20"/>
      <w:bdr w:val="none" w:sz="0" w:space="0" w:color="auto"/>
    </w:rPr>
  </w:style>
  <w:style w:type="paragraph" w:customStyle="1" w:styleId="LSCzprava">
    <w:name w:val="LSC_zprava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360"/>
      </w:tabs>
      <w:spacing w:before="120"/>
      <w:ind w:firstLine="567"/>
      <w:jc w:val="both"/>
    </w:pPr>
    <w:rPr>
      <w:rFonts w:ascii="Arial" w:eastAsia="Times New Roman" w:hAnsi="Arial" w:cs="Arial"/>
      <w:color w:val="000000"/>
      <w:bdr w:val="none" w:sz="0" w:space="0" w:color="auto"/>
    </w:rPr>
  </w:style>
  <w:style w:type="paragraph" w:styleId="Rozvrendokumentu">
    <w:name w:val="Document Map"/>
    <w:basedOn w:val="Normln"/>
    <w:link w:val="RozvrendokumentuChar"/>
    <w:uiPriority w:val="99"/>
    <w:semiHidden/>
    <w:unhideWhenUsed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0" w:line="240" w:lineRule="auto"/>
    </w:pPr>
    <w:rPr>
      <w:rFonts w:ascii="Tahoma" w:eastAsiaTheme="minorHAnsi" w:hAnsi="Tahoma" w:cs="Tahoma"/>
      <w:color w:val="auto"/>
      <w:sz w:val="16"/>
      <w:szCs w:val="16"/>
      <w:bdr w:val="none" w:sz="0" w:space="0" w:color="auto"/>
      <w:lang w:eastAsia="en-US"/>
    </w:rPr>
  </w:style>
  <w:style w:type="character" w:customStyle="1" w:styleId="RozvrendokumentuChar">
    <w:name w:val="Rozvržení dokumentu Char"/>
    <w:basedOn w:val="Standardnpsmoodstavce"/>
    <w:link w:val="Rozvrendokumentu"/>
    <w:uiPriority w:val="99"/>
    <w:semiHidden/>
    <w:rsid w:val="00CD3D3D"/>
    <w:rPr>
      <w:rFonts w:ascii="Tahoma" w:eastAsiaTheme="minorHAnsi" w:hAnsi="Tahoma" w:cs="Tahoma"/>
      <w:sz w:val="16"/>
      <w:szCs w:val="16"/>
      <w:bdr w:val="none" w:sz="0" w:space="0" w:color="auto"/>
      <w:lang w:eastAsia="en-US"/>
    </w:rPr>
  </w:style>
  <w:style w:type="paragraph" w:customStyle="1" w:styleId="Normlntz">
    <w:name w:val="Normálnítz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20" w:after="0" w:line="240" w:lineRule="auto"/>
      <w:jc w:val="both"/>
    </w:pPr>
    <w:rPr>
      <w:rFonts w:ascii="PalmSprings" w:eastAsia="Times New Roman" w:hAnsi="PalmSprings" w:cs="Times New Roman"/>
      <w:color w:val="auto"/>
      <w:sz w:val="24"/>
      <w:szCs w:val="20"/>
      <w:bdr w:val="none" w:sz="0" w:space="0" w:color="auto"/>
    </w:rPr>
  </w:style>
  <w:style w:type="paragraph" w:customStyle="1" w:styleId="-odrazky">
    <w:name w:val="- odrazky"/>
    <w:basedOn w:val="Normln"/>
    <w:link w:val="-odrazkyChar"/>
    <w:qFormat/>
    <w:rsid w:val="00CD3D3D"/>
    <w:pPr>
      <w:numPr>
        <w:numId w:val="9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20" w:after="0" w:line="240" w:lineRule="auto"/>
      <w:jc w:val="both"/>
    </w:pPr>
    <w:rPr>
      <w:rFonts w:ascii="Arial Narrow" w:eastAsia="Times New Roman" w:hAnsi="Arial Narrow" w:cs="Times New Roman"/>
      <w:color w:val="auto"/>
      <w:szCs w:val="20"/>
      <w:bdr w:val="none" w:sz="0" w:space="0" w:color="auto"/>
      <w:lang w:val="en-US"/>
    </w:rPr>
  </w:style>
  <w:style w:type="character" w:customStyle="1" w:styleId="-odrazkyChar">
    <w:name w:val="- odrazky Char"/>
    <w:link w:val="-odrazky"/>
    <w:rsid w:val="00CD3D3D"/>
    <w:rPr>
      <w:rFonts w:ascii="Arial Narrow" w:eastAsia="Times New Roman" w:hAnsi="Arial Narrow"/>
      <w:sz w:val="22"/>
      <w:bdr w:val="none" w:sz="0" w:space="0" w:color="auto"/>
      <w:lang w:val="en-US"/>
    </w:rPr>
  </w:style>
  <w:style w:type="paragraph" w:customStyle="1" w:styleId="Nzev2">
    <w:name w:val="Název 2"/>
    <w:basedOn w:val="Normln"/>
    <w:link w:val="Nzev2Char"/>
    <w:qFormat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20" w:after="0" w:line="240" w:lineRule="auto"/>
      <w:ind w:left="567"/>
    </w:pPr>
    <w:rPr>
      <w:rFonts w:ascii="Arial Narrow" w:eastAsia="Times New Roman" w:hAnsi="Arial Narrow" w:cs="Times New Roman"/>
      <w:b/>
      <w:color w:val="auto"/>
      <w:sz w:val="28"/>
      <w:szCs w:val="28"/>
      <w:bdr w:val="none" w:sz="0" w:space="0" w:color="auto"/>
      <w:lang w:val="en-US"/>
    </w:rPr>
  </w:style>
  <w:style w:type="character" w:customStyle="1" w:styleId="Nzev2Char">
    <w:name w:val="Název 2 Char"/>
    <w:basedOn w:val="ZhlavChar"/>
    <w:link w:val="Nzev2"/>
    <w:rsid w:val="00CD3D3D"/>
    <w:rPr>
      <w:rFonts w:ascii="Arial Narrow" w:eastAsia="Times New Roman" w:hAnsi="Arial Narrow"/>
      <w:b/>
      <w:sz w:val="28"/>
      <w:szCs w:val="28"/>
      <w:lang w:val="en-US"/>
    </w:rPr>
  </w:style>
  <w:style w:type="character" w:customStyle="1" w:styleId="PodtitulChar">
    <w:name w:val="Podtitul Char"/>
    <w:basedOn w:val="Standardnpsmoodstavce"/>
    <w:link w:val="Podtitul"/>
    <w:uiPriority w:val="99"/>
    <w:rsid w:val="00CD3D3D"/>
    <w:rPr>
      <w:rFonts w:ascii="Cambria" w:eastAsia="Cambria" w:hAnsi="Cambria" w:cs="Cambria"/>
      <w:i/>
      <w:iCs/>
      <w:color w:val="4F81BD"/>
      <w:spacing w:val="15"/>
      <w:sz w:val="24"/>
      <w:szCs w:val="24"/>
      <w:u w:color="4F81BD"/>
    </w:rPr>
  </w:style>
  <w:style w:type="paragraph" w:customStyle="1" w:styleId="KRUTEXTODSTAVCE">
    <w:name w:val="_KRU_TEXT_ODSTAVCE"/>
    <w:basedOn w:val="Normln"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0" w:line="288" w:lineRule="auto"/>
    </w:pPr>
    <w:rPr>
      <w:rFonts w:ascii="Arial" w:eastAsia="Times New Roman" w:hAnsi="Arial" w:cs="Arial"/>
      <w:color w:val="auto"/>
      <w:szCs w:val="24"/>
      <w:bdr w:val="none" w:sz="0" w:space="0" w:color="auto"/>
    </w:rPr>
  </w:style>
  <w:style w:type="paragraph" w:styleId="Revize">
    <w:name w:val="Revision"/>
    <w:hidden/>
    <w:uiPriority w:val="99"/>
    <w:semiHidden/>
    <w:rsid w:val="00CD3D3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079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hyperlink" Target="https://www.zakonyprolidi.cz/cs/2006-499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zakonyprolidi.cz/cs/2006-499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ady Office">
  <a:themeElements>
    <a:clrScheme name="Motiv sady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iv sady Office">
      <a:majorFont>
        <a:latin typeface="Helvetica"/>
        <a:ea typeface="Helvetica"/>
        <a:cs typeface="Helvetica"/>
      </a:majorFont>
      <a:minorFont>
        <a:latin typeface="Cambria"/>
        <a:ea typeface="Cambria"/>
        <a:cs typeface="Cambria"/>
      </a:minorFont>
    </a:fontScheme>
    <a:fmtScheme name="Motiv sady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320</TotalTime>
  <Pages>14</Pages>
  <Words>2551</Words>
  <Characters>15283</Characters>
  <Application>Microsoft Office Word</Application>
  <DocSecurity>0</DocSecurity>
  <Lines>391</Lines>
  <Paragraphs>278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spravce</cp:lastModifiedBy>
  <cp:revision>87</cp:revision>
  <cp:lastPrinted>2025-04-04T05:50:00Z</cp:lastPrinted>
  <dcterms:created xsi:type="dcterms:W3CDTF">2022-01-20T13:12:00Z</dcterms:created>
  <dcterms:modified xsi:type="dcterms:W3CDTF">2025-04-04T06:14:00Z</dcterms:modified>
</cp:coreProperties>
</file>