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24187" w14:textId="77777777" w:rsidR="00EE1242" w:rsidRDefault="00EE1242" w:rsidP="00EE1242">
      <w:r>
        <w:t>Příloha č. 3 – čestné prohlášení uchazeče</w:t>
      </w:r>
    </w:p>
    <w:p w14:paraId="3448BEB2" w14:textId="77777777" w:rsidR="00EE1242" w:rsidRDefault="00EE1242" w:rsidP="00EE1242">
      <w:pPr>
        <w:pStyle w:val="Nadpis1"/>
        <w:spacing w:before="0" w:after="0"/>
        <w:ind w:left="0" w:firstLine="0"/>
        <w:rPr>
          <w:rFonts w:ascii="Arial" w:hAnsi="Arial" w:cs="Arial"/>
          <w:b/>
          <w:sz w:val="22"/>
          <w:szCs w:val="22"/>
        </w:rPr>
      </w:pPr>
    </w:p>
    <w:p w14:paraId="65C886A8" w14:textId="77777777" w:rsidR="00EE1242" w:rsidRPr="00B82BE1" w:rsidRDefault="00EE1242" w:rsidP="00EE1242">
      <w:pPr>
        <w:tabs>
          <w:tab w:val="left" w:pos="360"/>
        </w:tabs>
        <w:ind w:left="0" w:firstLine="0"/>
        <w:rPr>
          <w:rFonts w:asciiTheme="minorHAnsi" w:hAnsiTheme="minorHAnsi" w:cstheme="minorHAnsi"/>
          <w:b/>
          <w:sz w:val="24"/>
          <w:szCs w:val="24"/>
        </w:rPr>
      </w:pPr>
      <w:r w:rsidRPr="00B82BE1">
        <w:rPr>
          <w:rFonts w:asciiTheme="minorHAnsi" w:hAnsiTheme="minorHAnsi" w:cstheme="minorHAnsi"/>
          <w:sz w:val="24"/>
          <w:szCs w:val="24"/>
        </w:rPr>
        <w:t>ČESTNÉ PROHLÁŠENÍ uchazeče</w:t>
      </w:r>
      <w:r w:rsidRPr="00B82BE1">
        <w:rPr>
          <w:rFonts w:asciiTheme="minorHAnsi" w:hAnsiTheme="minorHAnsi" w:cstheme="minorHAnsi"/>
          <w:b/>
          <w:sz w:val="24"/>
          <w:szCs w:val="24"/>
        </w:rPr>
        <w:t xml:space="preserve"> </w:t>
      </w:r>
      <w:r w:rsidRPr="00B82BE1">
        <w:rPr>
          <w:rFonts w:asciiTheme="minorHAnsi" w:hAnsiTheme="minorHAnsi" w:cstheme="minorHAnsi"/>
          <w:sz w:val="24"/>
          <w:szCs w:val="24"/>
        </w:rPr>
        <w:t>o veřejnou zakázku malého rozsahu</w:t>
      </w:r>
    </w:p>
    <w:p w14:paraId="58E2CC9F" w14:textId="77777777" w:rsidR="00EE1242" w:rsidRPr="00B82BE1" w:rsidRDefault="00EE1242" w:rsidP="00EE1242">
      <w:pPr>
        <w:rPr>
          <w:rFonts w:asciiTheme="minorHAnsi" w:hAnsiTheme="minorHAnsi" w:cstheme="minorHAnsi"/>
          <w:b/>
          <w:sz w:val="24"/>
          <w:szCs w:val="24"/>
        </w:rPr>
      </w:pPr>
    </w:p>
    <w:p w14:paraId="0FD0D7B1" w14:textId="77777777" w:rsidR="00EE1242" w:rsidRPr="00BE757D" w:rsidRDefault="00EE1242" w:rsidP="00EE1242">
      <w:pPr>
        <w:spacing w:before="120"/>
        <w:jc w:val="center"/>
        <w:rPr>
          <w:rFonts w:asciiTheme="minorHAnsi" w:hAnsiTheme="minorHAnsi" w:cstheme="minorHAnsi"/>
          <w:b/>
          <w:snapToGrid w:val="0"/>
          <w:sz w:val="24"/>
          <w:szCs w:val="24"/>
        </w:rPr>
      </w:pPr>
      <w:r w:rsidRPr="00BE757D">
        <w:rPr>
          <w:rFonts w:asciiTheme="minorHAnsi" w:hAnsiTheme="minorHAnsi" w:cstheme="minorHAnsi"/>
          <w:b/>
          <w:snapToGrid w:val="0"/>
          <w:sz w:val="24"/>
          <w:szCs w:val="24"/>
        </w:rPr>
        <w:t>Rekonstrukce sociálního zařízení v budově odborného výcviku dřevařských oborů</w:t>
      </w:r>
    </w:p>
    <w:p w14:paraId="59EF524D" w14:textId="77777777" w:rsidR="00EE1242" w:rsidRPr="00B82BE1" w:rsidRDefault="00EE1242" w:rsidP="00EE1242">
      <w:pPr>
        <w:tabs>
          <w:tab w:val="left" w:pos="360"/>
        </w:tabs>
        <w:jc w:val="center"/>
        <w:rPr>
          <w:rFonts w:asciiTheme="minorHAnsi" w:hAnsiTheme="minorHAnsi" w:cstheme="minorHAnsi"/>
          <w:b/>
          <w:sz w:val="24"/>
          <w:szCs w:val="24"/>
        </w:rPr>
      </w:pPr>
    </w:p>
    <w:p w14:paraId="4D354C3B" w14:textId="77777777" w:rsidR="00EE1242" w:rsidRPr="00B82BE1" w:rsidRDefault="00EE1242" w:rsidP="00EE1242">
      <w:pPr>
        <w:tabs>
          <w:tab w:val="left" w:pos="360"/>
        </w:tabs>
        <w:jc w:val="center"/>
        <w:rPr>
          <w:rFonts w:asciiTheme="minorHAnsi" w:hAnsiTheme="minorHAnsi" w:cstheme="minorHAnsi"/>
          <w:b/>
          <w:sz w:val="24"/>
          <w:szCs w:val="24"/>
          <w:u w:val="single"/>
        </w:rPr>
      </w:pPr>
      <w:r w:rsidRPr="00B82BE1">
        <w:rPr>
          <w:rFonts w:asciiTheme="minorHAnsi" w:hAnsiTheme="minorHAnsi" w:cstheme="minorHAnsi"/>
          <w:sz w:val="24"/>
          <w:szCs w:val="24"/>
          <w:u w:val="single"/>
        </w:rPr>
        <w:t>Čestně prohlašuji, že</w:t>
      </w:r>
    </w:p>
    <w:p w14:paraId="10BA61BB" w14:textId="77777777" w:rsidR="00EE1242" w:rsidRPr="00B82BE1" w:rsidRDefault="00EE1242" w:rsidP="00EE1242">
      <w:pPr>
        <w:tabs>
          <w:tab w:val="left" w:pos="360"/>
        </w:tabs>
        <w:rPr>
          <w:rFonts w:asciiTheme="minorHAnsi" w:hAnsiTheme="minorHAnsi" w:cstheme="minorHAnsi"/>
          <w:sz w:val="24"/>
          <w:szCs w:val="24"/>
        </w:rPr>
      </w:pPr>
    </w:p>
    <w:p w14:paraId="594404CB" w14:textId="77777777" w:rsidR="00EE1242" w:rsidRPr="00B82BE1" w:rsidRDefault="00EE1242" w:rsidP="00EE1242">
      <w:pPr>
        <w:tabs>
          <w:tab w:val="left" w:pos="360"/>
        </w:tabs>
        <w:rPr>
          <w:rFonts w:asciiTheme="minorHAnsi" w:hAnsiTheme="minorHAnsi" w:cstheme="minorHAnsi"/>
          <w:sz w:val="24"/>
          <w:szCs w:val="24"/>
        </w:rPr>
      </w:pPr>
      <w:r w:rsidRPr="00B82BE1">
        <w:rPr>
          <w:rFonts w:asciiTheme="minorHAnsi" w:hAnsiTheme="minorHAnsi" w:cstheme="minorHAnsi"/>
          <w:sz w:val="24"/>
          <w:szCs w:val="24"/>
        </w:rPr>
        <w:t xml:space="preserve">firma: </w:t>
      </w:r>
    </w:p>
    <w:p w14:paraId="2178D2FD" w14:textId="77777777" w:rsidR="00EE1242" w:rsidRPr="00B82BE1" w:rsidRDefault="00EE1242" w:rsidP="00EE1242">
      <w:pPr>
        <w:tabs>
          <w:tab w:val="left" w:pos="360"/>
        </w:tabs>
        <w:rPr>
          <w:rFonts w:asciiTheme="minorHAnsi" w:hAnsiTheme="minorHAnsi" w:cstheme="minorHAnsi"/>
          <w:sz w:val="24"/>
          <w:szCs w:val="24"/>
        </w:rPr>
      </w:pPr>
    </w:p>
    <w:p w14:paraId="3342F553" w14:textId="77777777" w:rsidR="00EE1242" w:rsidRPr="00B82BE1" w:rsidRDefault="00EE1242" w:rsidP="00EE1242">
      <w:pPr>
        <w:tabs>
          <w:tab w:val="left" w:pos="360"/>
        </w:tabs>
        <w:rPr>
          <w:rFonts w:asciiTheme="minorHAnsi" w:hAnsiTheme="minorHAnsi" w:cstheme="minorHAnsi"/>
          <w:sz w:val="24"/>
          <w:szCs w:val="24"/>
        </w:rPr>
      </w:pPr>
      <w:r w:rsidRPr="00B82BE1">
        <w:rPr>
          <w:rFonts w:asciiTheme="minorHAnsi" w:hAnsiTheme="minorHAnsi" w:cstheme="minorHAnsi"/>
          <w:sz w:val="24"/>
          <w:szCs w:val="24"/>
        </w:rPr>
        <w:t>se sídlem:</w:t>
      </w:r>
    </w:p>
    <w:p w14:paraId="2ACA3A95" w14:textId="77777777" w:rsidR="00EE1242" w:rsidRPr="00B82BE1" w:rsidRDefault="00EE1242" w:rsidP="00EE1242">
      <w:pPr>
        <w:tabs>
          <w:tab w:val="left" w:pos="360"/>
        </w:tabs>
        <w:rPr>
          <w:rFonts w:asciiTheme="minorHAnsi" w:hAnsiTheme="minorHAnsi" w:cstheme="minorHAnsi"/>
          <w:sz w:val="24"/>
          <w:szCs w:val="24"/>
        </w:rPr>
      </w:pPr>
    </w:p>
    <w:p w14:paraId="2B364045" w14:textId="77777777" w:rsidR="00EE1242" w:rsidRPr="00B82BE1" w:rsidRDefault="00EE1242" w:rsidP="00EE1242">
      <w:pPr>
        <w:tabs>
          <w:tab w:val="left" w:pos="360"/>
        </w:tabs>
        <w:rPr>
          <w:rFonts w:asciiTheme="minorHAnsi" w:hAnsiTheme="minorHAnsi" w:cstheme="minorHAnsi"/>
          <w:sz w:val="24"/>
          <w:szCs w:val="24"/>
        </w:rPr>
      </w:pPr>
      <w:r w:rsidRPr="00B82BE1">
        <w:rPr>
          <w:rFonts w:asciiTheme="minorHAnsi" w:hAnsiTheme="minorHAnsi" w:cstheme="minorHAnsi"/>
          <w:sz w:val="24"/>
          <w:szCs w:val="24"/>
        </w:rPr>
        <w:t>zastoupená:</w:t>
      </w:r>
    </w:p>
    <w:p w14:paraId="5B4C5E3F" w14:textId="77777777" w:rsidR="00EE1242" w:rsidRPr="00B82BE1" w:rsidRDefault="00EE1242" w:rsidP="00EE1242">
      <w:pPr>
        <w:tabs>
          <w:tab w:val="left" w:pos="360"/>
        </w:tabs>
        <w:rPr>
          <w:rFonts w:asciiTheme="minorHAnsi" w:hAnsiTheme="minorHAnsi" w:cstheme="minorHAnsi"/>
          <w:sz w:val="24"/>
          <w:szCs w:val="24"/>
        </w:rPr>
      </w:pPr>
    </w:p>
    <w:p w14:paraId="1BC88628" w14:textId="77777777" w:rsidR="00EE1242" w:rsidRPr="00B82BE1" w:rsidRDefault="00EE1242" w:rsidP="00EE1242">
      <w:pPr>
        <w:tabs>
          <w:tab w:val="left" w:pos="360"/>
        </w:tabs>
        <w:rPr>
          <w:rFonts w:asciiTheme="minorHAnsi" w:hAnsiTheme="minorHAnsi" w:cstheme="minorHAnsi"/>
          <w:b/>
          <w:sz w:val="24"/>
          <w:szCs w:val="24"/>
        </w:rPr>
      </w:pPr>
      <w:r w:rsidRPr="00B82BE1">
        <w:rPr>
          <w:rFonts w:asciiTheme="minorHAnsi" w:hAnsiTheme="minorHAnsi" w:cstheme="minorHAnsi"/>
          <w:sz w:val="24"/>
          <w:szCs w:val="24"/>
        </w:rPr>
        <w:t xml:space="preserve">splňuje základní kvalifikační předpoklady v rozsahu podle § 53 zákona č. 137/2006 Sb. o veřejných zakázkách, to znamená, že je dodavatel, </w:t>
      </w:r>
    </w:p>
    <w:p w14:paraId="76CF7C40" w14:textId="77777777" w:rsidR="00EE1242" w:rsidRPr="00B82BE1" w:rsidRDefault="00EE1242" w:rsidP="00EE1242">
      <w:pPr>
        <w:tabs>
          <w:tab w:val="left" w:pos="360"/>
        </w:tabs>
        <w:rPr>
          <w:rFonts w:asciiTheme="minorHAnsi" w:hAnsiTheme="minorHAnsi" w:cstheme="minorHAnsi"/>
          <w:b/>
          <w:sz w:val="24"/>
          <w:szCs w:val="24"/>
        </w:rPr>
      </w:pPr>
    </w:p>
    <w:p w14:paraId="10DEADA5"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t>který 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49B8594C"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t>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4046A7F4"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t>který nenaplnil skutkovou podstatu jednání nekalé soutěže formou podplácení podle zvláštního právního předpisu 40),</w:t>
      </w:r>
    </w:p>
    <w:p w14:paraId="71A61254"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lastRenderedPageBreak/>
        <w:t>vůči jehož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14:paraId="0B1A26CA"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t>který není v likvidaci,</w:t>
      </w:r>
    </w:p>
    <w:p w14:paraId="054EDA0B"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t>který nemá v evidenci daní zachyceny daňové nedoplatky, a to jak v České republice, tak v zemi sídla, místa podnikání či bydliště dodavatele,</w:t>
      </w:r>
    </w:p>
    <w:p w14:paraId="3D0F967D"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t>který nemá nedoplatek na pojistném a na penále na veřejném zdravotním pojištění, a to jak v České republice, tak v zemi sídla, místa podnikání či bydliště dodavatele,</w:t>
      </w:r>
    </w:p>
    <w:p w14:paraId="1A0CFF9F"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t>který nemá nedoplatek na pojistném nebo penále na sociální zabezpečení a příspěvku na státní politiku zaměstnanosti, a to jak v České republice, tak v zemi sídla, místa podnikání či bydliště dodavatele, a</w:t>
      </w:r>
    </w:p>
    <w:p w14:paraId="7FB731CD"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t>který nebyl v posledních 3 letech pravomocně disciplinárně potrestán, či mu nebylo pravomocně uloženo kárné opatření podle zvláštních právních předpisů, je-li podle § 54 písm. d) požadováno prokázání odborné způsobilosti podle zvláštních předpisů, pokud dodavatel vykonává tuto činnost prostřednictví odpovědného zástupce nebo jiné osoby odpovídající za činnost dodavatele, vztahuje se tento předpoklad na tyto osoby,</w:t>
      </w:r>
    </w:p>
    <w:p w14:paraId="31FE8AC5"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t>který není veden v rejstříku osob se zákazem plnění veřejných zakázek,</w:t>
      </w:r>
    </w:p>
    <w:p w14:paraId="0D1E86CE"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t>kterému nebyla v posledních 3 letech pravomocně uložena pokuta za umožnění výkonu nelegální práce podle zvláštního právního předpisu.</w:t>
      </w:r>
    </w:p>
    <w:p w14:paraId="67263B24" w14:textId="77777777" w:rsidR="00EE1242" w:rsidRPr="00B82BE1" w:rsidRDefault="00EE1242" w:rsidP="00EE1242">
      <w:pPr>
        <w:pStyle w:val="Odstavecseseznamem"/>
        <w:tabs>
          <w:tab w:val="left" w:pos="360"/>
        </w:tabs>
        <w:rPr>
          <w:rFonts w:asciiTheme="minorHAnsi" w:hAnsiTheme="minorHAnsi" w:cstheme="minorHAnsi"/>
          <w:b/>
          <w:sz w:val="24"/>
          <w:szCs w:val="24"/>
        </w:rPr>
      </w:pPr>
    </w:p>
    <w:p w14:paraId="40B7B7A8" w14:textId="77777777" w:rsidR="00EE1242" w:rsidRPr="00B82BE1" w:rsidRDefault="00EE1242" w:rsidP="00EE1242">
      <w:pPr>
        <w:rPr>
          <w:rFonts w:asciiTheme="minorHAnsi" w:hAnsiTheme="minorHAnsi" w:cstheme="minorHAnsi"/>
          <w:b/>
          <w:sz w:val="24"/>
          <w:szCs w:val="24"/>
        </w:rPr>
      </w:pPr>
    </w:p>
    <w:p w14:paraId="630D913B" w14:textId="77777777" w:rsidR="00EE1242" w:rsidRPr="003C4AAE" w:rsidRDefault="00EE1242" w:rsidP="00EE1242">
      <w:pPr>
        <w:rPr>
          <w:rFonts w:ascii="Arial" w:hAnsi="Arial" w:cs="Arial"/>
          <w:b/>
        </w:rPr>
      </w:pPr>
      <w:r w:rsidRPr="003C4AAE">
        <w:rPr>
          <w:rFonts w:ascii="Arial" w:hAnsi="Arial" w:cs="Arial"/>
        </w:rPr>
        <w:t>V……………………………….</w:t>
      </w:r>
    </w:p>
    <w:p w14:paraId="1A895F2D" w14:textId="77777777" w:rsidR="00EE1242" w:rsidRPr="003C4AAE" w:rsidRDefault="00EE1242" w:rsidP="00EE1242">
      <w:pPr>
        <w:rPr>
          <w:rFonts w:ascii="Arial" w:hAnsi="Arial" w:cs="Arial"/>
          <w:b/>
        </w:rPr>
      </w:pPr>
    </w:p>
    <w:p w14:paraId="2314F38D" w14:textId="77777777" w:rsidR="00EE1242" w:rsidRPr="003C4AAE" w:rsidRDefault="00EE1242" w:rsidP="00EE1242">
      <w:pPr>
        <w:rPr>
          <w:rFonts w:ascii="Arial" w:hAnsi="Arial" w:cs="Arial"/>
          <w:b/>
        </w:rPr>
      </w:pPr>
    </w:p>
    <w:p w14:paraId="75D03685" w14:textId="77777777" w:rsidR="00EE1242" w:rsidRPr="003C4AAE" w:rsidRDefault="00EE1242" w:rsidP="00EE1242">
      <w:pPr>
        <w:rPr>
          <w:rFonts w:ascii="Arial" w:hAnsi="Arial" w:cs="Arial"/>
          <w:b/>
        </w:rPr>
      </w:pPr>
      <w:proofErr w:type="gramStart"/>
      <w:r w:rsidRPr="003C4AAE">
        <w:rPr>
          <w:rFonts w:ascii="Arial" w:hAnsi="Arial" w:cs="Arial"/>
        </w:rPr>
        <w:t>Datum:…</w:t>
      </w:r>
      <w:proofErr w:type="gramEnd"/>
      <w:r w:rsidRPr="003C4AAE">
        <w:rPr>
          <w:rFonts w:ascii="Arial" w:hAnsi="Arial" w:cs="Arial"/>
        </w:rPr>
        <w:t>……………………….</w:t>
      </w:r>
    </w:p>
    <w:p w14:paraId="4FC88566" w14:textId="77777777" w:rsidR="00EE1242" w:rsidRPr="003C4AAE" w:rsidRDefault="00EE1242" w:rsidP="00EE1242">
      <w:pPr>
        <w:rPr>
          <w:rFonts w:ascii="Arial" w:hAnsi="Arial" w:cs="Arial"/>
          <w:b/>
        </w:rPr>
      </w:pPr>
    </w:p>
    <w:p w14:paraId="5AB28846" w14:textId="77777777" w:rsidR="00EE1242" w:rsidRPr="003C4AAE" w:rsidRDefault="00EE1242" w:rsidP="00EE1242">
      <w:pPr>
        <w:rPr>
          <w:rFonts w:ascii="Arial" w:hAnsi="Arial" w:cs="Arial"/>
          <w:b/>
        </w:rPr>
      </w:pPr>
    </w:p>
    <w:p w14:paraId="0E22C6B1" w14:textId="77777777" w:rsidR="00EE1242" w:rsidRPr="003C4AAE" w:rsidRDefault="00EE1242" w:rsidP="00EE1242">
      <w:pPr>
        <w:rPr>
          <w:rFonts w:ascii="Arial" w:hAnsi="Arial" w:cs="Arial"/>
          <w:b/>
        </w:rPr>
      </w:pPr>
    </w:p>
    <w:p w14:paraId="672D1EEF" w14:textId="77777777" w:rsidR="00EE1242" w:rsidRPr="003C4AAE" w:rsidRDefault="00EE1242" w:rsidP="00EE1242">
      <w:pPr>
        <w:rPr>
          <w:rFonts w:ascii="Arial" w:hAnsi="Arial" w:cs="Arial"/>
          <w:b/>
        </w:rPr>
      </w:pPr>
    </w:p>
    <w:p w14:paraId="49089E3A" w14:textId="77777777" w:rsidR="00EE1242" w:rsidRPr="003C4AAE" w:rsidRDefault="00EE1242" w:rsidP="00EE1242">
      <w:pPr>
        <w:rPr>
          <w:rFonts w:ascii="Arial" w:hAnsi="Arial" w:cs="Arial"/>
          <w:b/>
        </w:rPr>
      </w:pPr>
      <w:r w:rsidRPr="003C4AAE">
        <w:rPr>
          <w:rFonts w:ascii="Arial" w:hAnsi="Arial" w:cs="Arial"/>
        </w:rPr>
        <w:t xml:space="preserve">                                                                       …………………………………………….</w:t>
      </w:r>
    </w:p>
    <w:p w14:paraId="6AAAE405" w14:textId="77777777" w:rsidR="00EE1242" w:rsidRPr="003C4AAE" w:rsidRDefault="00EE1242" w:rsidP="00EE1242">
      <w:pPr>
        <w:rPr>
          <w:rFonts w:ascii="Arial" w:hAnsi="Arial" w:cs="Arial"/>
          <w:b/>
        </w:rPr>
      </w:pPr>
      <w:r w:rsidRPr="003C4AAE">
        <w:rPr>
          <w:rFonts w:ascii="Arial" w:hAnsi="Arial" w:cs="Arial"/>
        </w:rPr>
        <w:t xml:space="preserve">                                                                               podpis statutárního zástupce</w:t>
      </w:r>
    </w:p>
    <w:p w14:paraId="38FA8290" w14:textId="77777777" w:rsidR="00EE1242" w:rsidRPr="003C4AAE" w:rsidRDefault="00EE1242" w:rsidP="00EE1242">
      <w:pPr>
        <w:rPr>
          <w:rFonts w:ascii="Arial" w:hAnsi="Arial" w:cs="Arial"/>
          <w:b/>
        </w:rPr>
      </w:pPr>
    </w:p>
    <w:p w14:paraId="7D6F939E" w14:textId="77777777" w:rsidR="00EE1242" w:rsidRDefault="00EE1242" w:rsidP="00EE1242">
      <w:pPr>
        <w:pStyle w:val="Nadpis1"/>
        <w:spacing w:before="0" w:after="0"/>
        <w:rPr>
          <w:rFonts w:ascii="Arial" w:hAnsi="Arial" w:cs="Arial"/>
          <w:b/>
          <w:sz w:val="22"/>
          <w:szCs w:val="22"/>
        </w:rPr>
      </w:pPr>
    </w:p>
    <w:p w14:paraId="3C7F1547" w14:textId="77777777" w:rsidR="00EE1242" w:rsidRDefault="00EE1242" w:rsidP="00EE1242">
      <w:pPr>
        <w:pStyle w:val="Nadpis1"/>
        <w:spacing w:before="0" w:after="0"/>
        <w:rPr>
          <w:rFonts w:ascii="Arial" w:hAnsi="Arial" w:cs="Arial"/>
          <w:b/>
          <w:sz w:val="22"/>
          <w:szCs w:val="22"/>
        </w:rPr>
      </w:pPr>
    </w:p>
    <w:p w14:paraId="72600873" w14:textId="77777777" w:rsidR="00EE1242" w:rsidRDefault="00EE1242" w:rsidP="00EE1242">
      <w:pPr>
        <w:pStyle w:val="Nadpis1"/>
        <w:spacing w:before="0" w:after="0"/>
        <w:ind w:left="0" w:firstLine="0"/>
        <w:rPr>
          <w:rFonts w:ascii="Arial" w:hAnsi="Arial" w:cs="Arial"/>
          <w:b/>
          <w:sz w:val="22"/>
          <w:szCs w:val="22"/>
        </w:rPr>
      </w:pPr>
    </w:p>
    <w:p w14:paraId="693124CD" w14:textId="77777777" w:rsidR="00EE1242" w:rsidRDefault="00EE1242" w:rsidP="00EE1242">
      <w:pPr>
        <w:pStyle w:val="Nadpis1"/>
        <w:spacing w:before="0" w:after="0"/>
        <w:ind w:left="0" w:firstLine="0"/>
        <w:rPr>
          <w:rFonts w:ascii="Arial" w:hAnsi="Arial" w:cs="Arial"/>
          <w:b/>
          <w:sz w:val="22"/>
          <w:szCs w:val="22"/>
        </w:rPr>
      </w:pPr>
    </w:p>
    <w:p w14:paraId="1D5DC496" w14:textId="77777777" w:rsidR="00EE1242" w:rsidRPr="0068367D" w:rsidRDefault="00EE1242" w:rsidP="00EE1242">
      <w:pPr>
        <w:pStyle w:val="Nadpis1"/>
        <w:spacing w:before="0" w:after="0"/>
        <w:rPr>
          <w:rFonts w:ascii="Arial" w:hAnsi="Arial" w:cs="Arial"/>
          <w:b/>
          <w:sz w:val="22"/>
          <w:szCs w:val="22"/>
        </w:rPr>
      </w:pPr>
    </w:p>
    <w:p w14:paraId="314B687D" w14:textId="77777777" w:rsidR="00EE1242" w:rsidRPr="00C90329" w:rsidRDefault="00EE1242" w:rsidP="00EE1242">
      <w:pPr>
        <w:pStyle w:val="Nadpis1"/>
        <w:spacing w:before="0" w:after="0"/>
        <w:rPr>
          <w:rFonts w:ascii="Arial" w:hAnsi="Arial" w:cs="Arial"/>
          <w:b/>
          <w:color w:val="FF0000"/>
          <w:sz w:val="22"/>
          <w:szCs w:val="22"/>
        </w:rPr>
      </w:pPr>
    </w:p>
    <w:p w14:paraId="14E03198" w14:textId="77777777" w:rsidR="00627716" w:rsidRDefault="00627716"/>
    <w:sectPr w:rsidR="00627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985B50"/>
    <w:multiLevelType w:val="hybridMultilevel"/>
    <w:tmpl w:val="B11AC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9279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42"/>
    <w:rsid w:val="00281A62"/>
    <w:rsid w:val="00627716"/>
    <w:rsid w:val="00EE12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27DD"/>
  <w15:chartTrackingRefBased/>
  <w15:docId w15:val="{29675B20-30F2-4F0B-B3E6-2C83E2ED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1242"/>
    <w:pPr>
      <w:spacing w:after="0" w:line="240" w:lineRule="auto"/>
      <w:ind w:left="1077" w:hanging="357"/>
      <w:jc w:val="both"/>
    </w:pPr>
    <w:rPr>
      <w:rFonts w:ascii="Calibri" w:eastAsia="Times New Roman" w:hAnsi="Calibri" w:cs="Times New Roman"/>
      <w:kern w:val="0"/>
      <w:lang w:eastAsia="cs-CZ"/>
      <w14:ligatures w14:val="none"/>
    </w:rPr>
  </w:style>
  <w:style w:type="paragraph" w:styleId="Nadpis1">
    <w:name w:val="heading 1"/>
    <w:basedOn w:val="Normln"/>
    <w:next w:val="Normln"/>
    <w:link w:val="Nadpis1Char"/>
    <w:qFormat/>
    <w:rsid w:val="00EE12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E12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E124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E124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E124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E1242"/>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E1242"/>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E1242"/>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E1242"/>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E124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E124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E124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E124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E124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E124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E124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E124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E1242"/>
    <w:rPr>
      <w:rFonts w:eastAsiaTheme="majorEastAsia" w:cstheme="majorBidi"/>
      <w:color w:val="272727" w:themeColor="text1" w:themeTint="D8"/>
    </w:rPr>
  </w:style>
  <w:style w:type="paragraph" w:styleId="Nzev">
    <w:name w:val="Title"/>
    <w:basedOn w:val="Normln"/>
    <w:next w:val="Normln"/>
    <w:link w:val="NzevChar"/>
    <w:uiPriority w:val="10"/>
    <w:qFormat/>
    <w:rsid w:val="00EE1242"/>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E124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E124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E124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E1242"/>
    <w:pPr>
      <w:spacing w:before="160"/>
      <w:jc w:val="center"/>
    </w:pPr>
    <w:rPr>
      <w:i/>
      <w:iCs/>
      <w:color w:val="404040" w:themeColor="text1" w:themeTint="BF"/>
    </w:rPr>
  </w:style>
  <w:style w:type="character" w:customStyle="1" w:styleId="CittChar">
    <w:name w:val="Citát Char"/>
    <w:basedOn w:val="Standardnpsmoodstavce"/>
    <w:link w:val="Citt"/>
    <w:uiPriority w:val="29"/>
    <w:rsid w:val="00EE1242"/>
    <w:rPr>
      <w:i/>
      <w:iCs/>
      <w:color w:val="404040" w:themeColor="text1" w:themeTint="BF"/>
    </w:rPr>
  </w:style>
  <w:style w:type="paragraph" w:styleId="Odstavecseseznamem">
    <w:name w:val="List Paragraph"/>
    <w:basedOn w:val="Normln"/>
    <w:uiPriority w:val="34"/>
    <w:qFormat/>
    <w:rsid w:val="00EE1242"/>
    <w:pPr>
      <w:ind w:left="720"/>
      <w:contextualSpacing/>
    </w:pPr>
  </w:style>
  <w:style w:type="character" w:styleId="Zdraznnintenzivn">
    <w:name w:val="Intense Emphasis"/>
    <w:basedOn w:val="Standardnpsmoodstavce"/>
    <w:uiPriority w:val="21"/>
    <w:qFormat/>
    <w:rsid w:val="00EE1242"/>
    <w:rPr>
      <w:i/>
      <w:iCs/>
      <w:color w:val="0F4761" w:themeColor="accent1" w:themeShade="BF"/>
    </w:rPr>
  </w:style>
  <w:style w:type="paragraph" w:styleId="Vrazncitt">
    <w:name w:val="Intense Quote"/>
    <w:basedOn w:val="Normln"/>
    <w:next w:val="Normln"/>
    <w:link w:val="VrazncittChar"/>
    <w:uiPriority w:val="30"/>
    <w:qFormat/>
    <w:rsid w:val="00EE12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E1242"/>
    <w:rPr>
      <w:i/>
      <w:iCs/>
      <w:color w:val="0F4761" w:themeColor="accent1" w:themeShade="BF"/>
    </w:rPr>
  </w:style>
  <w:style w:type="character" w:styleId="Odkazintenzivn">
    <w:name w:val="Intense Reference"/>
    <w:basedOn w:val="Standardnpsmoodstavce"/>
    <w:uiPriority w:val="32"/>
    <w:qFormat/>
    <w:rsid w:val="00EE12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3640</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Mgr.Renata Petružálková</dc:creator>
  <cp:keywords/>
  <dc:description/>
  <cp:lastModifiedBy>Mgr.Renata Petružálková</cp:lastModifiedBy>
  <cp:revision>1</cp:revision>
  <dcterms:created xsi:type="dcterms:W3CDTF">2025-07-02T10:43:00Z</dcterms:created>
  <dcterms:modified xsi:type="dcterms:W3CDTF">2025-07-02T10:44:00Z</dcterms:modified>
</cp:coreProperties>
</file>