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CF" w:rsidRDefault="005875CF">
      <w:pPr>
        <w:rPr>
          <w:rFonts w:asciiTheme="minorHAnsi" w:hAnsiTheme="minorHAnsi"/>
          <w:sz w:val="22"/>
        </w:rPr>
      </w:pPr>
    </w:p>
    <w:p w:rsidR="00C215AC" w:rsidRDefault="00C215AC">
      <w:pPr>
        <w:rPr>
          <w:rFonts w:asciiTheme="minorHAnsi" w:hAnsiTheme="minorHAnsi"/>
          <w:sz w:val="22"/>
        </w:rPr>
      </w:pPr>
    </w:p>
    <w:p w:rsidR="00C215AC" w:rsidRPr="00C215AC" w:rsidRDefault="00C215AC" w:rsidP="00C215AC">
      <w:pPr>
        <w:pStyle w:val="Nzev"/>
        <w:jc w:val="left"/>
        <w:rPr>
          <w:rFonts w:asciiTheme="minorHAnsi" w:hAnsiTheme="minorHAnsi"/>
          <w:sz w:val="28"/>
          <w:szCs w:val="28"/>
        </w:rPr>
      </w:pPr>
      <w:r w:rsidRPr="00C215AC">
        <w:rPr>
          <w:rFonts w:asciiTheme="minorHAnsi" w:hAnsiTheme="minorHAnsi"/>
          <w:sz w:val="28"/>
          <w:szCs w:val="28"/>
        </w:rPr>
        <w:t xml:space="preserve">KUPNÍ SMLOUVA </w:t>
      </w:r>
    </w:p>
    <w:p w:rsid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uzavřená podle § 1724 a následujících zákona č. 89/2012 Sb. občanský zákoník mezi</w:t>
      </w:r>
    </w:p>
    <w:p w:rsidR="00865A96" w:rsidRPr="007C4B65" w:rsidRDefault="00865A96" w:rsidP="00865A96">
      <w:pPr>
        <w:tabs>
          <w:tab w:val="left" w:pos="0"/>
        </w:tabs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7C4B65">
        <w:rPr>
          <w:rFonts w:asciiTheme="minorHAnsi" w:hAnsiTheme="minorHAnsi" w:cstheme="minorHAnsi"/>
          <w:b/>
          <w:bCs/>
          <w:sz w:val="22"/>
          <w:szCs w:val="22"/>
        </w:rPr>
        <w:t>prodávajícím</w:t>
      </w:r>
    </w:p>
    <w:p w:rsidR="007820FA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>název: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b/>
          <w:sz w:val="22"/>
          <w:szCs w:val="22"/>
        </w:rPr>
        <w:tab/>
      </w:r>
      <w:r w:rsidR="007820FA" w:rsidRPr="007820FA">
        <w:rPr>
          <w:rFonts w:asciiTheme="minorHAnsi" w:hAnsiTheme="minorHAnsi" w:cstheme="minorHAnsi"/>
          <w:b/>
          <w:sz w:val="22"/>
          <w:szCs w:val="22"/>
        </w:rPr>
        <w:tab/>
      </w:r>
      <w:r w:rsidR="007820FA" w:rsidRPr="007820FA">
        <w:rPr>
          <w:rFonts w:asciiTheme="minorHAnsi" w:hAnsiTheme="minorHAnsi" w:cstheme="minorHAnsi"/>
          <w:b/>
          <w:sz w:val="22"/>
          <w:szCs w:val="22"/>
        </w:rPr>
        <w:tab/>
      </w:r>
      <w:r w:rsidR="007820FA" w:rsidRPr="007820FA">
        <w:rPr>
          <w:rFonts w:asciiTheme="minorHAnsi" w:hAnsiTheme="minorHAnsi" w:cstheme="minorHAnsi"/>
          <w:b/>
          <w:sz w:val="22"/>
          <w:szCs w:val="22"/>
        </w:rPr>
        <w:tab/>
      </w:r>
      <w:r w:rsidR="007820FA" w:rsidRPr="007820FA">
        <w:rPr>
          <w:rFonts w:asciiTheme="minorHAnsi" w:hAnsiTheme="minorHAnsi" w:cstheme="minorHAnsi"/>
          <w:b/>
          <w:sz w:val="22"/>
          <w:szCs w:val="22"/>
        </w:rPr>
        <w:tab/>
      </w:r>
      <w:r w:rsidR="007820FA" w:rsidRPr="007820FA">
        <w:rPr>
          <w:rFonts w:asciiTheme="minorHAnsi" w:hAnsiTheme="minorHAnsi" w:cstheme="minorHAnsi"/>
          <w:b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 xml:space="preserve">sídlo:  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 xml:space="preserve">IČ: 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 xml:space="preserve">DIČ: 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sz w:val="22"/>
          <w:szCs w:val="22"/>
        </w:rPr>
        <w:t>Jednající jednatelem: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2C2AF7" w:rsidRPr="007820FA" w:rsidRDefault="002C2AF7" w:rsidP="002C2A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0FA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7820FA">
        <w:rPr>
          <w:rFonts w:asciiTheme="minorHAnsi" w:hAnsiTheme="minorHAnsi" w:cstheme="minorHAnsi"/>
          <w:sz w:val="22"/>
          <w:szCs w:val="22"/>
        </w:rPr>
        <w:t xml:space="preserve"> </w:t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  <w:r w:rsidRPr="007820FA">
        <w:rPr>
          <w:rFonts w:asciiTheme="minorHAnsi" w:hAnsiTheme="minorHAnsi" w:cstheme="minorHAnsi"/>
          <w:sz w:val="22"/>
          <w:szCs w:val="22"/>
        </w:rPr>
        <w:tab/>
      </w:r>
    </w:p>
    <w:p w:rsidR="00865A96" w:rsidRPr="007C4B65" w:rsidRDefault="00865A96" w:rsidP="00865A96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4B65">
        <w:rPr>
          <w:rFonts w:asciiTheme="minorHAnsi" w:hAnsiTheme="minorHAnsi" w:cstheme="minorHAnsi"/>
          <w:sz w:val="22"/>
          <w:szCs w:val="22"/>
        </w:rPr>
        <w:t>(dále je „prodávající“)</w:t>
      </w:r>
    </w:p>
    <w:p w:rsidR="00C215AC" w:rsidRPr="00C215AC" w:rsidRDefault="00C215AC" w:rsidP="00C215AC">
      <w:pPr>
        <w:tabs>
          <w:tab w:val="left" w:pos="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C4B65">
        <w:rPr>
          <w:rFonts w:asciiTheme="minorHAnsi" w:hAnsiTheme="minorHAnsi"/>
          <w:sz w:val="22"/>
          <w:szCs w:val="22"/>
        </w:rPr>
        <w:t>a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C215AC">
        <w:rPr>
          <w:rFonts w:asciiTheme="minorHAnsi" w:hAnsiTheme="minorHAnsi"/>
          <w:b/>
          <w:bCs/>
          <w:sz w:val="22"/>
          <w:szCs w:val="22"/>
        </w:rPr>
        <w:t>kupujícím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b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název:</w:t>
      </w:r>
      <w:r w:rsidRPr="00C215AC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b/>
          <w:sz w:val="22"/>
          <w:szCs w:val="22"/>
        </w:rPr>
        <w:t xml:space="preserve">Obchodní akademie a Střední odborná škola cestovního ruchu Choceň 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sídlo:</w:t>
      </w:r>
      <w:r w:rsidRPr="00C215AC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 xml:space="preserve">T. G. Masaryka 1000, 565 </w:t>
      </w:r>
      <w:r>
        <w:rPr>
          <w:rFonts w:asciiTheme="minorHAnsi" w:hAnsiTheme="minorHAnsi"/>
          <w:sz w:val="22"/>
          <w:szCs w:val="22"/>
        </w:rPr>
        <w:t>01</w:t>
      </w:r>
      <w:r w:rsidRPr="00C215AC">
        <w:rPr>
          <w:rFonts w:asciiTheme="minorHAnsi" w:hAnsiTheme="minorHAnsi"/>
          <w:sz w:val="22"/>
          <w:szCs w:val="22"/>
        </w:rPr>
        <w:t xml:space="preserve"> Choceň 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IČ:</w:t>
      </w:r>
      <w:r w:rsidRPr="00C215AC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>49314661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DIČ: </w:t>
      </w:r>
      <w:r w:rsidRPr="00C215AC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="00865A96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>CZ49314661</w:t>
      </w:r>
      <w:r w:rsidRPr="00C215AC">
        <w:rPr>
          <w:rFonts w:asciiTheme="minorHAnsi" w:hAnsiTheme="minorHAnsi"/>
          <w:sz w:val="22"/>
          <w:szCs w:val="22"/>
        </w:rPr>
        <w:tab/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bCs/>
          <w:sz w:val="22"/>
          <w:szCs w:val="22"/>
        </w:rPr>
      </w:pPr>
      <w:r w:rsidRPr="00C215AC">
        <w:rPr>
          <w:rFonts w:asciiTheme="minorHAnsi" w:hAnsiTheme="minorHAnsi"/>
          <w:bCs/>
          <w:sz w:val="22"/>
          <w:szCs w:val="22"/>
        </w:rPr>
        <w:t xml:space="preserve">tel.: </w:t>
      </w:r>
      <w:r w:rsidRPr="00C215AC">
        <w:rPr>
          <w:rFonts w:asciiTheme="minorHAnsi" w:hAnsiTheme="minorHAnsi"/>
          <w:bCs/>
          <w:sz w:val="22"/>
          <w:szCs w:val="22"/>
        </w:rPr>
        <w:tab/>
      </w:r>
      <w:r w:rsidR="00865A96">
        <w:rPr>
          <w:rFonts w:asciiTheme="minorHAnsi" w:hAnsiTheme="minorHAnsi"/>
          <w:bCs/>
          <w:sz w:val="22"/>
          <w:szCs w:val="22"/>
        </w:rPr>
        <w:tab/>
      </w:r>
      <w:r w:rsidR="00865A96">
        <w:rPr>
          <w:rFonts w:asciiTheme="minorHAnsi" w:hAnsiTheme="minorHAnsi"/>
          <w:bCs/>
          <w:sz w:val="22"/>
          <w:szCs w:val="22"/>
        </w:rPr>
        <w:tab/>
      </w:r>
      <w:r w:rsidR="00B523FD">
        <w:rPr>
          <w:rFonts w:asciiTheme="minorHAnsi" w:hAnsiTheme="minorHAnsi"/>
          <w:bCs/>
          <w:sz w:val="22"/>
          <w:szCs w:val="22"/>
        </w:rPr>
        <w:t>465 471 338, 702 292 282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Zastoupená ředitel</w:t>
      </w:r>
      <w:r w:rsidR="00B523FD">
        <w:rPr>
          <w:rFonts w:asciiTheme="minorHAnsi" w:hAnsiTheme="minorHAnsi"/>
          <w:sz w:val="22"/>
          <w:szCs w:val="22"/>
        </w:rPr>
        <w:t>kou</w:t>
      </w:r>
      <w:r w:rsidRPr="00C215AC">
        <w:rPr>
          <w:rFonts w:asciiTheme="minorHAnsi" w:hAnsiTheme="minorHAnsi"/>
          <w:sz w:val="22"/>
          <w:szCs w:val="22"/>
        </w:rPr>
        <w:tab/>
      </w:r>
      <w:r w:rsidR="00B523FD">
        <w:rPr>
          <w:rFonts w:asciiTheme="minorHAnsi" w:hAnsiTheme="minorHAnsi"/>
          <w:sz w:val="22"/>
          <w:szCs w:val="22"/>
        </w:rPr>
        <w:t>Ing. Markétou Drahošovou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bCs/>
          <w:sz w:val="22"/>
          <w:szCs w:val="22"/>
        </w:rPr>
      </w:pPr>
      <w:r w:rsidRPr="00C215AC">
        <w:rPr>
          <w:rFonts w:asciiTheme="minorHAnsi" w:hAnsiTheme="minorHAnsi"/>
          <w:bCs/>
          <w:sz w:val="22"/>
          <w:szCs w:val="22"/>
        </w:rPr>
        <w:t xml:space="preserve">e-mail: </w:t>
      </w:r>
      <w:r w:rsidR="00865A96">
        <w:rPr>
          <w:rFonts w:asciiTheme="minorHAnsi" w:hAnsiTheme="minorHAnsi"/>
          <w:bCs/>
          <w:sz w:val="22"/>
          <w:szCs w:val="22"/>
        </w:rPr>
        <w:tab/>
      </w:r>
      <w:r w:rsidR="00865A96">
        <w:rPr>
          <w:rFonts w:asciiTheme="minorHAnsi" w:hAnsiTheme="minorHAnsi"/>
          <w:bCs/>
          <w:sz w:val="22"/>
          <w:szCs w:val="22"/>
        </w:rPr>
        <w:tab/>
      </w:r>
      <w:r w:rsidR="00865A96">
        <w:rPr>
          <w:rFonts w:asciiTheme="minorHAnsi" w:hAnsiTheme="minorHAnsi"/>
          <w:bCs/>
          <w:sz w:val="22"/>
          <w:szCs w:val="22"/>
        </w:rPr>
        <w:tab/>
      </w:r>
      <w:r w:rsidR="00B523FD" w:rsidRPr="00B523FD">
        <w:rPr>
          <w:rFonts w:asciiTheme="minorHAnsi" w:hAnsiTheme="minorHAnsi"/>
          <w:sz w:val="22"/>
          <w:szCs w:val="22"/>
        </w:rPr>
        <w:t>drahosova@oa-chocen.cz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(dále je „kupující“)</w:t>
      </w: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takto:</w:t>
      </w:r>
    </w:p>
    <w:p w:rsidR="00C215AC" w:rsidRPr="00C215AC" w:rsidRDefault="00C215AC" w:rsidP="00C215AC">
      <w:pPr>
        <w:pStyle w:val="Nadpis2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Článek I.</w:t>
      </w:r>
    </w:p>
    <w:p w:rsidR="00C215AC" w:rsidRPr="00C215AC" w:rsidRDefault="00C215AC" w:rsidP="00C215AC">
      <w:pPr>
        <w:pStyle w:val="Nadpis2"/>
        <w:spacing w:before="120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Předmět smlouvy a cenová ujednání</w:t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Předmětem této kupní smlouvy je dodávka </w:t>
      </w:r>
      <w:r w:rsidR="00596A6E" w:rsidRPr="00596A6E">
        <w:rPr>
          <w:rFonts w:asciiTheme="minorHAnsi" w:hAnsiTheme="minorHAnsi"/>
          <w:b/>
          <w:sz w:val="22"/>
          <w:szCs w:val="22"/>
        </w:rPr>
        <w:t>třiceti</w:t>
      </w:r>
      <w:r w:rsidR="005E2664" w:rsidRPr="002C2AF7">
        <w:rPr>
          <w:rFonts w:asciiTheme="minorHAnsi" w:hAnsiTheme="minorHAnsi"/>
          <w:b/>
          <w:sz w:val="22"/>
          <w:szCs w:val="22"/>
        </w:rPr>
        <w:t xml:space="preserve"> </w:t>
      </w:r>
      <w:r w:rsidR="000B4297" w:rsidRPr="002C2AF7">
        <w:rPr>
          <w:rFonts w:asciiTheme="minorHAnsi" w:hAnsiTheme="minorHAnsi"/>
          <w:b/>
          <w:sz w:val="22"/>
          <w:szCs w:val="22"/>
        </w:rPr>
        <w:t xml:space="preserve">kusů </w:t>
      </w:r>
      <w:r w:rsidR="005E2664" w:rsidRPr="002C2AF7">
        <w:rPr>
          <w:rFonts w:asciiTheme="minorHAnsi" w:hAnsiTheme="minorHAnsi"/>
          <w:b/>
          <w:sz w:val="22"/>
          <w:szCs w:val="22"/>
        </w:rPr>
        <w:t>počítačů</w:t>
      </w:r>
      <w:r w:rsidR="005E2664">
        <w:rPr>
          <w:rFonts w:asciiTheme="minorHAnsi" w:hAnsiTheme="minorHAnsi"/>
          <w:sz w:val="22"/>
          <w:szCs w:val="22"/>
        </w:rPr>
        <w:t xml:space="preserve"> </w:t>
      </w:r>
      <w:r w:rsidR="00B710C6">
        <w:rPr>
          <w:rFonts w:asciiTheme="minorHAnsi" w:hAnsiTheme="minorHAnsi"/>
          <w:sz w:val="22"/>
          <w:szCs w:val="22"/>
        </w:rPr>
        <w:t>d</w:t>
      </w:r>
      <w:r w:rsidRPr="00C215AC">
        <w:rPr>
          <w:rFonts w:asciiTheme="minorHAnsi" w:hAnsiTheme="minorHAnsi"/>
          <w:sz w:val="22"/>
          <w:szCs w:val="22"/>
        </w:rPr>
        <w:t xml:space="preserve">le </w:t>
      </w:r>
      <w:r w:rsidRPr="00C4438B">
        <w:rPr>
          <w:rFonts w:asciiTheme="minorHAnsi" w:hAnsiTheme="minorHAnsi"/>
          <w:b/>
          <w:sz w:val="22"/>
          <w:szCs w:val="22"/>
        </w:rPr>
        <w:t xml:space="preserve">Specifikace </w:t>
      </w:r>
      <w:r w:rsidR="00693698">
        <w:rPr>
          <w:rFonts w:asciiTheme="minorHAnsi" w:hAnsiTheme="minorHAnsi"/>
          <w:b/>
          <w:sz w:val="22"/>
          <w:szCs w:val="22"/>
        </w:rPr>
        <w:t>zakázky</w:t>
      </w:r>
      <w:r w:rsidRPr="00C215AC">
        <w:rPr>
          <w:rFonts w:asciiTheme="minorHAnsi" w:hAnsiTheme="minorHAnsi"/>
          <w:sz w:val="22"/>
          <w:szCs w:val="22"/>
        </w:rPr>
        <w:t xml:space="preserve">, která je </w:t>
      </w:r>
      <w:r w:rsidR="002C2AF7">
        <w:rPr>
          <w:rFonts w:asciiTheme="minorHAnsi" w:hAnsiTheme="minorHAnsi"/>
          <w:b/>
          <w:sz w:val="22"/>
          <w:szCs w:val="22"/>
        </w:rPr>
        <w:t>P</w:t>
      </w:r>
      <w:r w:rsidRPr="00C4438B">
        <w:rPr>
          <w:rFonts w:asciiTheme="minorHAnsi" w:hAnsiTheme="minorHAnsi"/>
          <w:b/>
          <w:sz w:val="22"/>
          <w:szCs w:val="22"/>
        </w:rPr>
        <w:t>řílohou č. 1</w:t>
      </w:r>
      <w:r w:rsidRPr="00C215AC">
        <w:rPr>
          <w:rFonts w:asciiTheme="minorHAnsi" w:hAnsiTheme="minorHAnsi"/>
          <w:sz w:val="22"/>
          <w:szCs w:val="22"/>
        </w:rPr>
        <w:t xml:space="preserve"> této smlouvy.</w:t>
      </w:r>
    </w:p>
    <w:p w:rsidR="00C215AC" w:rsidRPr="00C215AC" w:rsidRDefault="00C215AC" w:rsidP="00C215AC">
      <w:pPr>
        <w:ind w:left="454"/>
        <w:jc w:val="both"/>
        <w:rPr>
          <w:rFonts w:asciiTheme="minorHAnsi" w:hAnsiTheme="minorHAnsi"/>
          <w:b/>
          <w:sz w:val="22"/>
          <w:szCs w:val="22"/>
        </w:rPr>
      </w:pP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Cena předmětu smlouvy</w:t>
      </w:r>
      <w:r w:rsidR="00950052">
        <w:rPr>
          <w:rFonts w:asciiTheme="minorHAnsi" w:hAnsiTheme="minorHAnsi"/>
          <w:sz w:val="22"/>
          <w:szCs w:val="22"/>
        </w:rPr>
        <w:t xml:space="preserve"> je stanovena ve Specifikaci plnění – položkovém rozpočtu (příloha č. 2)</w:t>
      </w:r>
      <w:r w:rsidR="0025207A">
        <w:rPr>
          <w:rFonts w:asciiTheme="minorHAnsi" w:hAnsiTheme="minorHAnsi"/>
          <w:sz w:val="22"/>
          <w:szCs w:val="22"/>
        </w:rPr>
        <w:t>.</w:t>
      </w:r>
      <w:r w:rsidRPr="00C215AC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ab/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Prodávající měl pro účely ujednání o této smluvní ceně k dispozici veškeré potřebné podklady, které měl možnost posoudit. Předem se seznámil se všemi okolnostmi a podmínkami, které mohou mít jakýkoliv vliv na cenu. Stanovená cena obsahuje veškeré náklady prodávajícího k nezbytné realizaci smlouvy </w:t>
      </w:r>
      <w:r>
        <w:rPr>
          <w:rFonts w:asciiTheme="minorHAnsi" w:hAnsiTheme="minorHAnsi"/>
          <w:sz w:val="22"/>
          <w:szCs w:val="22"/>
        </w:rPr>
        <w:br/>
      </w:r>
      <w:r w:rsidRPr="00C215AC">
        <w:rPr>
          <w:rFonts w:asciiTheme="minorHAnsi" w:hAnsiTheme="minorHAnsi"/>
          <w:sz w:val="22"/>
          <w:szCs w:val="22"/>
        </w:rPr>
        <w:t>a zohledňuje i jeho potřebnou míru zisku.</w:t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Cena obsahuje veškeré náklady nezbytné pro úplnou a kvalitní realizaci smlouvy, tj. zejména náklady na zhotovení, obstarání, přepravu věcí, materiály, dodávku zařízení, montáž, pojištění, náklady na individuální a komplexní vyzkoušení, náklady na nutná či předpisy stanovená opatření k realizaci prodeje či jakékoli další výdaje spojené s realizací smlouvy.</w:t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Dále cena zohledňuje veškeré náklady prodávajícího na předpokládané zvýšení ceny v závislosti na čase plnění, přepokládaný vývoj cen vstupních nákladů. Stanovená cena je platná po celou dobu smlouvy.</w:t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Dopravné ke kupujícímu je zdarma. </w:t>
      </w:r>
    </w:p>
    <w:p w:rsidR="00C215AC" w:rsidRPr="00C215AC" w:rsidRDefault="00C215AC" w:rsidP="00C215AC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Cena je pevná a konečná.</w:t>
      </w:r>
    </w:p>
    <w:p w:rsidR="00C215AC" w:rsidRDefault="00C215AC" w:rsidP="00C215AC">
      <w:pPr>
        <w:pStyle w:val="Nadpis2"/>
        <w:jc w:val="center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lastRenderedPageBreak/>
        <w:t>Článek II.</w:t>
      </w:r>
    </w:p>
    <w:p w:rsidR="00CC5A52" w:rsidRPr="00CC5A52" w:rsidRDefault="00CC5A52" w:rsidP="00CC5A52"/>
    <w:p w:rsidR="00C215AC" w:rsidRPr="00C215AC" w:rsidRDefault="00C215AC" w:rsidP="00C215AC">
      <w:pPr>
        <w:pStyle w:val="Nadpis2"/>
        <w:spacing w:before="120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Data a místo plnění</w:t>
      </w:r>
    </w:p>
    <w:p w:rsidR="00C215AC" w:rsidRPr="00263982" w:rsidRDefault="00C215AC" w:rsidP="00C215AC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Prodávající předá kupujícímu předmět smlouvy na základě písemného zápisu (protokolu) nejpozději </w:t>
      </w:r>
      <w:r w:rsidRPr="00263982">
        <w:rPr>
          <w:rFonts w:asciiTheme="minorHAnsi" w:hAnsiTheme="minorHAnsi"/>
          <w:sz w:val="22"/>
          <w:szCs w:val="22"/>
        </w:rPr>
        <w:t xml:space="preserve">do </w:t>
      </w:r>
      <w:r w:rsidR="00596A6E">
        <w:rPr>
          <w:rFonts w:asciiTheme="minorHAnsi" w:hAnsiTheme="minorHAnsi"/>
          <w:sz w:val="22"/>
          <w:szCs w:val="22"/>
        </w:rPr>
        <w:t>4 měsíců</w:t>
      </w:r>
      <w:r w:rsidR="00950052">
        <w:rPr>
          <w:rFonts w:asciiTheme="minorHAnsi" w:hAnsiTheme="minorHAnsi"/>
          <w:sz w:val="22"/>
          <w:szCs w:val="22"/>
        </w:rPr>
        <w:t xml:space="preserve"> od účinnosti smlouvy</w:t>
      </w:r>
      <w:r w:rsidR="00E96222" w:rsidRPr="00263982">
        <w:rPr>
          <w:rFonts w:asciiTheme="minorHAnsi" w:hAnsiTheme="minorHAnsi"/>
          <w:sz w:val="22"/>
          <w:szCs w:val="22"/>
        </w:rPr>
        <w:t xml:space="preserve">, a to v objektu </w:t>
      </w:r>
      <w:r w:rsidRPr="00263982">
        <w:rPr>
          <w:rFonts w:asciiTheme="minorHAnsi" w:hAnsiTheme="minorHAnsi"/>
          <w:sz w:val="22"/>
          <w:szCs w:val="22"/>
        </w:rPr>
        <w:t xml:space="preserve">školy Choceň, </w:t>
      </w:r>
      <w:r w:rsidR="00596A6E">
        <w:rPr>
          <w:rFonts w:asciiTheme="minorHAnsi" w:hAnsiTheme="minorHAnsi"/>
          <w:b/>
          <w:sz w:val="22"/>
          <w:szCs w:val="22"/>
        </w:rPr>
        <w:t>T. G. Masaryka 1000</w:t>
      </w:r>
      <w:r w:rsidR="002C2AF7" w:rsidRPr="002C2AF7">
        <w:rPr>
          <w:rFonts w:asciiTheme="minorHAnsi" w:hAnsiTheme="minorHAnsi"/>
          <w:b/>
          <w:sz w:val="22"/>
          <w:szCs w:val="22"/>
        </w:rPr>
        <w:t>,</w:t>
      </w:r>
      <w:r w:rsidRPr="002C2AF7">
        <w:rPr>
          <w:rFonts w:asciiTheme="minorHAnsi" w:hAnsiTheme="minorHAnsi"/>
          <w:b/>
          <w:sz w:val="22"/>
          <w:szCs w:val="22"/>
        </w:rPr>
        <w:t xml:space="preserve"> </w:t>
      </w:r>
      <w:r w:rsidR="00C4438B" w:rsidRPr="002C2AF7">
        <w:rPr>
          <w:rFonts w:asciiTheme="minorHAnsi" w:hAnsiTheme="minorHAnsi"/>
          <w:b/>
          <w:sz w:val="22"/>
          <w:szCs w:val="22"/>
        </w:rPr>
        <w:t xml:space="preserve">565 01 </w:t>
      </w:r>
      <w:r w:rsidRPr="002C2AF7">
        <w:rPr>
          <w:rFonts w:asciiTheme="minorHAnsi" w:hAnsiTheme="minorHAnsi"/>
          <w:b/>
          <w:sz w:val="22"/>
          <w:szCs w:val="22"/>
        </w:rPr>
        <w:t>Choceň</w:t>
      </w:r>
      <w:r w:rsidRPr="00263982">
        <w:rPr>
          <w:rFonts w:asciiTheme="minorHAnsi" w:hAnsiTheme="minorHAnsi"/>
          <w:sz w:val="22"/>
          <w:szCs w:val="22"/>
        </w:rPr>
        <w:t>.</w:t>
      </w:r>
    </w:p>
    <w:p w:rsidR="00C215AC" w:rsidRPr="00C215AC" w:rsidRDefault="00C215AC" w:rsidP="00C215AC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Smluvní strany se dohodly, že v případě prodlení prodávajícího s předáním předmětu smlouvy je povinen uhradit kupujícímu smluvní pokutu ve výši 0,1</w:t>
      </w:r>
      <w:r w:rsidR="002C2AF7">
        <w:rPr>
          <w:rFonts w:asciiTheme="minorHAnsi" w:hAnsiTheme="minorHAnsi"/>
          <w:sz w:val="22"/>
          <w:szCs w:val="22"/>
        </w:rPr>
        <w:t xml:space="preserve"> </w:t>
      </w:r>
      <w:r w:rsidRPr="00C215AC">
        <w:rPr>
          <w:rFonts w:asciiTheme="minorHAnsi" w:hAnsiTheme="minorHAnsi"/>
          <w:sz w:val="22"/>
          <w:szCs w:val="22"/>
        </w:rPr>
        <w:t>% z celkové ceny předmětu smlouvy za každý započatý den prodlení.</w:t>
      </w:r>
    </w:p>
    <w:p w:rsidR="00C215AC" w:rsidRPr="00C215AC" w:rsidRDefault="00C215AC" w:rsidP="00C215AC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V případě prodlení s předáním předmětu smlouvy o 14 a více dnů, si kupující vyhrazuje právo bez dalších výhrad, podmínek a odstupného od této kupní smlouvy odstoupit.</w:t>
      </w:r>
    </w:p>
    <w:p w:rsidR="00C215AC" w:rsidRDefault="00C215AC" w:rsidP="00C215AC">
      <w:pPr>
        <w:jc w:val="both"/>
        <w:rPr>
          <w:rFonts w:asciiTheme="minorHAnsi" w:hAnsiTheme="minorHAnsi"/>
          <w:sz w:val="22"/>
          <w:szCs w:val="22"/>
        </w:rPr>
      </w:pPr>
    </w:p>
    <w:p w:rsidR="00D03D63" w:rsidRPr="00C215AC" w:rsidRDefault="00D03D63" w:rsidP="00C215AC">
      <w:pPr>
        <w:jc w:val="both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Nadpis2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Článek III.</w:t>
      </w:r>
    </w:p>
    <w:p w:rsidR="00C215AC" w:rsidRPr="00C215AC" w:rsidRDefault="00C215AC" w:rsidP="00C215AC">
      <w:pPr>
        <w:pStyle w:val="Nadpis2"/>
        <w:spacing w:before="120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Platební podmínky</w:t>
      </w:r>
    </w:p>
    <w:p w:rsidR="00C215AC" w:rsidRPr="00C215AC" w:rsidRDefault="00C215AC" w:rsidP="00C215AC">
      <w:pPr>
        <w:pStyle w:val="Zkladntext"/>
        <w:numPr>
          <w:ilvl w:val="0"/>
          <w:numId w:val="4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Úhrada za předmět smlouvy bude provedena po jeho předání prodávajícím kupujícímu na základě faktury (daňového dokladu) se splatností min. 30 dnů od doručení faktury. </w:t>
      </w:r>
    </w:p>
    <w:p w:rsidR="00C215AC" w:rsidRPr="00C215AC" w:rsidRDefault="00C215AC" w:rsidP="00C215AC">
      <w:pPr>
        <w:pStyle w:val="Zkladntext"/>
        <w:numPr>
          <w:ilvl w:val="0"/>
          <w:numId w:val="4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Kupující si vyhrazuje právo pozastavit platbu ve výši 20</w:t>
      </w:r>
      <w:r w:rsidR="002C2AF7">
        <w:rPr>
          <w:rFonts w:asciiTheme="minorHAnsi" w:hAnsiTheme="minorHAnsi"/>
          <w:sz w:val="22"/>
          <w:szCs w:val="22"/>
        </w:rPr>
        <w:t xml:space="preserve"> </w:t>
      </w:r>
      <w:r w:rsidRPr="00C215AC">
        <w:rPr>
          <w:rFonts w:asciiTheme="minorHAnsi" w:hAnsiTheme="minorHAnsi"/>
          <w:sz w:val="22"/>
          <w:szCs w:val="22"/>
        </w:rPr>
        <w:t>% fakturované částky, pokud v průběhu splatnosti budou na předmětu smlouvy zjištěny dílčí nedostatky, a to až do odstranění těchto nedostatků prodávajícím. Splatnost této pozastávky je 15 dní od odstranění těchto nedostatků.</w:t>
      </w:r>
    </w:p>
    <w:p w:rsidR="00C215AC" w:rsidRPr="00C215AC" w:rsidRDefault="00C215AC" w:rsidP="00C215AC">
      <w:pPr>
        <w:pStyle w:val="Zkladntext"/>
        <w:numPr>
          <w:ilvl w:val="0"/>
          <w:numId w:val="4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V případě, že faktura prodávajícího nebude kupujícím uhrazena ve výše stanovené lhůtě splatnosti, je prodávající oprávněn uplatnit smluvní pokutu ve výši 0,1 % za každý den prodlení.</w:t>
      </w:r>
    </w:p>
    <w:p w:rsidR="00C215AC" w:rsidRDefault="00C215AC" w:rsidP="00C215AC">
      <w:pPr>
        <w:jc w:val="both"/>
        <w:rPr>
          <w:rFonts w:asciiTheme="minorHAnsi" w:hAnsiTheme="minorHAnsi"/>
          <w:sz w:val="22"/>
          <w:szCs w:val="22"/>
        </w:rPr>
      </w:pPr>
    </w:p>
    <w:p w:rsidR="00D03D63" w:rsidRPr="00C215AC" w:rsidRDefault="00D03D63" w:rsidP="00C215AC">
      <w:pPr>
        <w:jc w:val="both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Nadpis2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Článek IV.</w:t>
      </w:r>
    </w:p>
    <w:p w:rsidR="00C215AC" w:rsidRPr="00C215AC" w:rsidRDefault="00C215AC" w:rsidP="00C215AC">
      <w:pPr>
        <w:pStyle w:val="Nadpis2"/>
        <w:spacing w:before="120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Záruční a servisní podmínky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Na celý předmět smlouvy poskytuje prodávající záruku v délce uvedené ve </w:t>
      </w:r>
      <w:r w:rsidR="00693698">
        <w:rPr>
          <w:rFonts w:asciiTheme="minorHAnsi" w:hAnsiTheme="minorHAnsi"/>
          <w:b/>
          <w:sz w:val="22"/>
          <w:szCs w:val="22"/>
        </w:rPr>
        <w:t>Specifikace</w:t>
      </w:r>
      <w:r w:rsidRPr="00C4438B">
        <w:rPr>
          <w:rFonts w:asciiTheme="minorHAnsi" w:hAnsiTheme="minorHAnsi"/>
          <w:b/>
          <w:sz w:val="22"/>
          <w:szCs w:val="22"/>
        </w:rPr>
        <w:t xml:space="preserve"> </w:t>
      </w:r>
      <w:r w:rsidR="00693698">
        <w:rPr>
          <w:rFonts w:asciiTheme="minorHAnsi" w:hAnsiTheme="minorHAnsi"/>
          <w:b/>
          <w:sz w:val="22"/>
          <w:szCs w:val="22"/>
        </w:rPr>
        <w:t>zakázky</w:t>
      </w:r>
      <w:r w:rsidRPr="00C215AC">
        <w:rPr>
          <w:rFonts w:asciiTheme="minorHAnsi" w:hAnsiTheme="minorHAnsi"/>
          <w:sz w:val="22"/>
          <w:szCs w:val="22"/>
        </w:rPr>
        <w:t xml:space="preserve">, která je </w:t>
      </w:r>
      <w:r w:rsidR="002C2AF7">
        <w:rPr>
          <w:rFonts w:asciiTheme="minorHAnsi" w:hAnsiTheme="minorHAnsi"/>
          <w:b/>
          <w:sz w:val="22"/>
          <w:szCs w:val="22"/>
        </w:rPr>
        <w:t>P</w:t>
      </w:r>
      <w:r w:rsidRPr="00C4438B">
        <w:rPr>
          <w:rFonts w:asciiTheme="minorHAnsi" w:hAnsiTheme="minorHAnsi"/>
          <w:b/>
          <w:sz w:val="22"/>
          <w:szCs w:val="22"/>
        </w:rPr>
        <w:t>řílohou č. 1</w:t>
      </w:r>
      <w:r w:rsidRPr="00C215AC">
        <w:rPr>
          <w:rFonts w:asciiTheme="minorHAnsi" w:hAnsiTheme="minorHAnsi"/>
          <w:sz w:val="22"/>
          <w:szCs w:val="22"/>
        </w:rPr>
        <w:t xml:space="preserve"> této smlouvy. Záruční servis je poskytován bezplatně po celou dobu platnosti záruky v místě dodávky zboží. K veškerému dodanému zboží zákazník obdrží tištěné záruční listy. 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Prodávající odpovídá za to, že předmět této smlouvy bude dodán a uveden do provozu podle pokynů kupujícího a podmínek smlouvy a v souladu s technickými normami a po dobu záruční lhůty bude mít vlastnosti obvyklé a vlastnosti dohodnuté v této kupní smlouvě. 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Záruční doba počíná běžet dnem, který následuje po dni předání a převzetí předmětu smlouvy.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Kupující se zavazuje, že případnou reklamaci vady předmětu smlouvy uplatní bezprostředně po jejím zjištění písemně do rukou kontaktní osoby prodávajícího dle čl. V. této smlouvy, a to formou doporučeného dopisu</w:t>
      </w:r>
      <w:r w:rsidR="00DC32A6">
        <w:rPr>
          <w:rFonts w:asciiTheme="minorHAnsi" w:hAnsiTheme="minorHAnsi"/>
          <w:sz w:val="22"/>
          <w:szCs w:val="22"/>
        </w:rPr>
        <w:t>, datovou schránkou</w:t>
      </w:r>
      <w:r w:rsidRPr="00C215AC">
        <w:rPr>
          <w:rFonts w:asciiTheme="minorHAnsi" w:hAnsiTheme="minorHAnsi"/>
          <w:sz w:val="22"/>
          <w:szCs w:val="22"/>
        </w:rPr>
        <w:t xml:space="preserve"> nebo mailem na níže uvedenou adresu prodávajícího.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Záruční doby na reklamované části dodávky se prodlužují o dobu počínající datem uplatněné oprávněné reklamace a končící dnem odstranění vady.</w:t>
      </w:r>
    </w:p>
    <w:p w:rsidR="00C215AC" w:rsidRPr="00C215AC" w:rsidRDefault="00C215AC" w:rsidP="00D03D63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Záruční servis předmětu koupě zajistí prodávající pomocí techniků u kupujícího po celou dobu trvání záruky. Akutní záležitosti budou v pracovních dnech vyřešeny výjezdem techniků tak, aby závada byla opravena do 24 hodin od nahlášení závady. </w:t>
      </w:r>
    </w:p>
    <w:p w:rsidR="00C215AC" w:rsidRPr="00C215AC" w:rsidRDefault="00C215AC" w:rsidP="00D03D63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V případě, že prodávající neodstraní záruční závadu na předmětu smlouvy (nebo na kterékoliv jeho části) u kupujícího v pracovní den do 24 hodin od nahlášení závady, provede jeho výměnu za náhradní přístroj </w:t>
      </w:r>
      <w:r w:rsidRPr="00C215AC">
        <w:rPr>
          <w:rFonts w:asciiTheme="minorHAnsi" w:hAnsiTheme="minorHAnsi"/>
          <w:sz w:val="22"/>
          <w:szCs w:val="22"/>
        </w:rPr>
        <w:lastRenderedPageBreak/>
        <w:t>srovnatelné konfigurace. Při nedodržení této lhůty je kupující oprávněn uplatnit na prodávajícím smluvní pokutu ve výši 1</w:t>
      </w:r>
      <w:r w:rsidR="002C2AF7">
        <w:rPr>
          <w:rFonts w:asciiTheme="minorHAnsi" w:hAnsiTheme="minorHAnsi"/>
          <w:sz w:val="22"/>
          <w:szCs w:val="22"/>
        </w:rPr>
        <w:t xml:space="preserve"> </w:t>
      </w:r>
      <w:r w:rsidRPr="00C215AC">
        <w:rPr>
          <w:rFonts w:asciiTheme="minorHAnsi" w:hAnsiTheme="minorHAnsi"/>
          <w:sz w:val="22"/>
          <w:szCs w:val="22"/>
        </w:rPr>
        <w:t xml:space="preserve">% z ceny reklamované části předmětu smlouvy za každý další započatý den prodlení.  </w:t>
      </w:r>
    </w:p>
    <w:p w:rsidR="00C215AC" w:rsidRPr="00C215AC" w:rsidRDefault="00C215AC" w:rsidP="00D03D63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Pokud se ukáže, že vada předmětu smlouvy je neopravitelná, prodávající se zavazuje dodat ve vzájemně dohodnutém termínu od zjištění této skutečnosti, nejdéle však do 10 dnů, náhradní plnění, a to bezplatně.</w:t>
      </w:r>
    </w:p>
    <w:p w:rsidR="00C215AC" w:rsidRPr="00C215AC" w:rsidRDefault="00C215AC" w:rsidP="00C215AC">
      <w:pPr>
        <w:pStyle w:val="Odstavecseseznamem"/>
        <w:ind w:left="454"/>
        <w:jc w:val="both"/>
        <w:rPr>
          <w:rFonts w:asciiTheme="minorHAnsi" w:hAnsiTheme="minorHAnsi"/>
          <w:sz w:val="22"/>
          <w:szCs w:val="22"/>
        </w:rPr>
      </w:pPr>
    </w:p>
    <w:p w:rsidR="00D03D63" w:rsidRPr="00C215AC" w:rsidRDefault="00D03D63" w:rsidP="00C215AC">
      <w:pPr>
        <w:pStyle w:val="Odstavecseseznamem"/>
        <w:ind w:left="454"/>
        <w:jc w:val="both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Nadpis2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Článek V.</w:t>
      </w:r>
    </w:p>
    <w:p w:rsidR="00C215AC" w:rsidRPr="00C215AC" w:rsidRDefault="00C215AC" w:rsidP="00C215AC">
      <w:pPr>
        <w:pStyle w:val="Nadpis2"/>
        <w:spacing w:before="120"/>
        <w:jc w:val="center"/>
        <w:rPr>
          <w:rFonts w:asciiTheme="minorHAnsi" w:hAnsiTheme="minorHAnsi"/>
          <w:i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Další ujednání</w:t>
      </w:r>
    </w:p>
    <w:p w:rsidR="00C215AC" w:rsidRPr="00C215AC" w:rsidRDefault="00C215AC" w:rsidP="00C215AC">
      <w:pPr>
        <w:pStyle w:val="Zkladntext"/>
        <w:numPr>
          <w:ilvl w:val="0"/>
          <w:numId w:val="5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Prodávající se zavazuje zřídit a po celou dobu plnění této smlouvy udržovat v provozu telefonické </w:t>
      </w:r>
      <w:r w:rsidR="004855B7">
        <w:rPr>
          <w:rFonts w:asciiTheme="minorHAnsi" w:hAnsiTheme="minorHAnsi"/>
          <w:sz w:val="22"/>
          <w:szCs w:val="22"/>
        </w:rPr>
        <w:br/>
      </w:r>
      <w:r w:rsidRPr="00C215AC">
        <w:rPr>
          <w:rFonts w:asciiTheme="minorHAnsi" w:hAnsiTheme="minorHAnsi"/>
          <w:sz w:val="22"/>
          <w:szCs w:val="22"/>
        </w:rPr>
        <w:t>a e-mailové kontaktní místo pro hlášení závad s těmito kontaktními údaji</w:t>
      </w:r>
    </w:p>
    <w:p w:rsidR="00D20996" w:rsidRDefault="00D20996" w:rsidP="00D20996">
      <w:pPr>
        <w:tabs>
          <w:tab w:val="left" w:pos="2835"/>
        </w:tabs>
        <w:ind w:firstLine="624"/>
        <w:jc w:val="both"/>
        <w:rPr>
          <w:rFonts w:asciiTheme="minorHAnsi" w:hAnsiTheme="minorHAnsi"/>
          <w:sz w:val="22"/>
          <w:szCs w:val="22"/>
        </w:rPr>
      </w:pPr>
    </w:p>
    <w:p w:rsidR="00865A96" w:rsidRPr="007820FA" w:rsidRDefault="00865A96" w:rsidP="00D20996">
      <w:pPr>
        <w:tabs>
          <w:tab w:val="left" w:pos="2835"/>
        </w:tabs>
        <w:ind w:firstLine="624"/>
        <w:jc w:val="both"/>
        <w:rPr>
          <w:rFonts w:asciiTheme="minorHAnsi" w:hAnsiTheme="minorHAnsi"/>
          <w:sz w:val="22"/>
          <w:szCs w:val="22"/>
        </w:rPr>
      </w:pPr>
      <w:r w:rsidRPr="007820FA">
        <w:rPr>
          <w:rFonts w:asciiTheme="minorHAnsi" w:hAnsiTheme="minorHAnsi"/>
          <w:sz w:val="22"/>
          <w:szCs w:val="22"/>
        </w:rPr>
        <w:t>Kontaktní osoba:</w:t>
      </w:r>
      <w:r w:rsidR="00D20996" w:rsidRPr="007820FA">
        <w:rPr>
          <w:rFonts w:asciiTheme="minorHAnsi" w:hAnsiTheme="minorHAnsi"/>
          <w:sz w:val="22"/>
          <w:szCs w:val="22"/>
        </w:rPr>
        <w:tab/>
      </w:r>
      <w:r w:rsidR="00596A6E">
        <w:rPr>
          <w:rFonts w:asciiTheme="minorHAnsi" w:hAnsiTheme="minorHAnsi"/>
          <w:sz w:val="22"/>
          <w:szCs w:val="22"/>
        </w:rPr>
        <w:t>………………….</w:t>
      </w:r>
      <w:r w:rsidRPr="007820FA">
        <w:rPr>
          <w:rFonts w:asciiTheme="minorHAnsi" w:hAnsiTheme="minorHAnsi"/>
          <w:sz w:val="22"/>
          <w:szCs w:val="22"/>
        </w:rPr>
        <w:tab/>
      </w:r>
      <w:r w:rsidRPr="007820FA">
        <w:rPr>
          <w:rFonts w:asciiTheme="minorHAnsi" w:hAnsiTheme="minorHAnsi"/>
          <w:sz w:val="22"/>
          <w:szCs w:val="22"/>
        </w:rPr>
        <w:tab/>
      </w:r>
      <w:r w:rsidR="00DF5127" w:rsidRPr="007820FA">
        <w:rPr>
          <w:rFonts w:asciiTheme="minorHAnsi" w:hAnsiTheme="minorHAnsi"/>
          <w:sz w:val="22"/>
          <w:szCs w:val="22"/>
        </w:rPr>
        <w:tab/>
      </w:r>
      <w:r w:rsidRPr="007820FA">
        <w:rPr>
          <w:rFonts w:asciiTheme="minorHAnsi" w:hAnsiTheme="minorHAnsi"/>
          <w:sz w:val="22"/>
          <w:szCs w:val="22"/>
        </w:rPr>
        <w:t>e-mail:</w:t>
      </w:r>
      <w:r w:rsidR="007820FA" w:rsidRPr="007820FA">
        <w:rPr>
          <w:rFonts w:asciiTheme="minorHAnsi" w:hAnsiTheme="minorHAnsi"/>
          <w:sz w:val="22"/>
          <w:szCs w:val="22"/>
        </w:rPr>
        <w:t xml:space="preserve"> </w:t>
      </w:r>
      <w:r w:rsidR="007820FA" w:rsidRPr="007820FA">
        <w:rPr>
          <w:rFonts w:asciiTheme="minorHAnsi" w:hAnsiTheme="minorHAnsi"/>
          <w:sz w:val="22"/>
          <w:szCs w:val="22"/>
        </w:rPr>
        <w:tab/>
      </w:r>
      <w:r w:rsidR="007820FA" w:rsidRPr="007820FA">
        <w:rPr>
          <w:rFonts w:asciiTheme="minorHAnsi" w:hAnsiTheme="minorHAnsi"/>
          <w:sz w:val="22"/>
          <w:szCs w:val="22"/>
        </w:rPr>
        <w:tab/>
      </w:r>
      <w:r w:rsidR="00596A6E">
        <w:rPr>
          <w:rFonts w:asciiTheme="minorHAnsi" w:hAnsiTheme="minorHAnsi"/>
          <w:sz w:val="22"/>
          <w:szCs w:val="22"/>
        </w:rPr>
        <w:t>………………..</w:t>
      </w:r>
    </w:p>
    <w:p w:rsidR="00C215AC" w:rsidRDefault="00865A96" w:rsidP="00DF5127">
      <w:pPr>
        <w:ind w:left="624" w:right="424"/>
        <w:jc w:val="both"/>
        <w:rPr>
          <w:rFonts w:asciiTheme="minorHAnsi" w:hAnsiTheme="minorHAnsi"/>
          <w:sz w:val="22"/>
          <w:szCs w:val="22"/>
        </w:rPr>
      </w:pPr>
      <w:r w:rsidRPr="007820FA">
        <w:rPr>
          <w:rFonts w:asciiTheme="minorHAnsi" w:hAnsiTheme="minorHAnsi"/>
          <w:sz w:val="22"/>
          <w:szCs w:val="22"/>
        </w:rPr>
        <w:t>Telefon:</w:t>
      </w:r>
      <w:r w:rsidRPr="007820FA">
        <w:rPr>
          <w:rFonts w:asciiTheme="minorHAnsi" w:hAnsiTheme="minorHAnsi"/>
          <w:sz w:val="22"/>
          <w:szCs w:val="22"/>
        </w:rPr>
        <w:tab/>
      </w:r>
      <w:r w:rsidR="00D20996" w:rsidRPr="007820FA">
        <w:rPr>
          <w:rFonts w:asciiTheme="minorHAnsi" w:hAnsiTheme="minorHAnsi"/>
          <w:sz w:val="22"/>
          <w:szCs w:val="22"/>
        </w:rPr>
        <w:tab/>
      </w:r>
      <w:r w:rsidR="007820FA">
        <w:rPr>
          <w:rFonts w:asciiTheme="minorHAnsi" w:hAnsiTheme="minorHAnsi"/>
          <w:sz w:val="22"/>
          <w:szCs w:val="22"/>
        </w:rPr>
        <w:tab/>
      </w:r>
      <w:r w:rsidR="00596A6E">
        <w:rPr>
          <w:rFonts w:asciiTheme="minorHAnsi" w:hAnsiTheme="minorHAnsi"/>
          <w:sz w:val="22"/>
          <w:szCs w:val="22"/>
        </w:rPr>
        <w:t>…………………….</w:t>
      </w:r>
      <w:r w:rsidR="007C4B65" w:rsidRPr="007820FA">
        <w:rPr>
          <w:rFonts w:asciiTheme="minorHAnsi" w:hAnsiTheme="minorHAnsi"/>
          <w:sz w:val="22"/>
          <w:szCs w:val="22"/>
        </w:rPr>
        <w:tab/>
      </w:r>
      <w:r w:rsidRPr="007820FA">
        <w:rPr>
          <w:rFonts w:asciiTheme="minorHAnsi" w:hAnsiTheme="minorHAnsi"/>
          <w:sz w:val="22"/>
          <w:szCs w:val="22"/>
        </w:rPr>
        <w:tab/>
      </w:r>
      <w:r w:rsidR="00DF5127" w:rsidRPr="007820FA">
        <w:rPr>
          <w:rFonts w:asciiTheme="minorHAnsi" w:hAnsiTheme="minorHAnsi"/>
          <w:sz w:val="22"/>
          <w:szCs w:val="22"/>
        </w:rPr>
        <w:tab/>
      </w:r>
      <w:r w:rsidRPr="007820FA">
        <w:rPr>
          <w:rFonts w:asciiTheme="minorHAnsi" w:hAnsiTheme="minorHAnsi"/>
          <w:sz w:val="22"/>
          <w:szCs w:val="22"/>
        </w:rPr>
        <w:t>GSM</w:t>
      </w:r>
      <w:r w:rsidR="00DF5127" w:rsidRPr="007820FA">
        <w:rPr>
          <w:rFonts w:asciiTheme="minorHAnsi" w:hAnsiTheme="minorHAnsi"/>
          <w:sz w:val="22"/>
          <w:szCs w:val="22"/>
        </w:rPr>
        <w:t>:</w:t>
      </w:r>
      <w:r w:rsidR="007820FA" w:rsidRPr="007820FA">
        <w:rPr>
          <w:rFonts w:asciiTheme="minorHAnsi" w:hAnsiTheme="minorHAnsi"/>
          <w:sz w:val="22"/>
          <w:szCs w:val="22"/>
        </w:rPr>
        <w:t xml:space="preserve"> </w:t>
      </w:r>
      <w:r w:rsidR="00DF5127" w:rsidRPr="007820FA">
        <w:rPr>
          <w:rFonts w:asciiTheme="minorHAnsi" w:hAnsiTheme="minorHAnsi"/>
          <w:sz w:val="22"/>
          <w:szCs w:val="22"/>
        </w:rPr>
        <w:tab/>
      </w:r>
      <w:r w:rsidR="00D20996" w:rsidRPr="007820FA">
        <w:rPr>
          <w:rFonts w:asciiTheme="minorHAnsi" w:hAnsiTheme="minorHAnsi"/>
          <w:sz w:val="22"/>
          <w:szCs w:val="22"/>
        </w:rPr>
        <w:tab/>
      </w:r>
      <w:r w:rsidR="00596A6E">
        <w:rPr>
          <w:rFonts w:asciiTheme="minorHAnsi" w:hAnsiTheme="minorHAnsi"/>
          <w:sz w:val="22"/>
          <w:szCs w:val="22"/>
        </w:rPr>
        <w:t>………………..</w:t>
      </w:r>
    </w:p>
    <w:p w:rsidR="00D20996" w:rsidRPr="00C215AC" w:rsidRDefault="00D20996" w:rsidP="00C215AC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215AC" w:rsidRPr="00C215AC" w:rsidRDefault="00C215AC" w:rsidP="00C215AC">
      <w:pPr>
        <w:pStyle w:val="Zkladntext"/>
        <w:spacing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C215AC">
        <w:rPr>
          <w:rFonts w:asciiTheme="minorHAnsi" w:hAnsiTheme="minorHAnsi"/>
          <w:b/>
          <w:bCs/>
          <w:sz w:val="22"/>
          <w:szCs w:val="22"/>
        </w:rPr>
        <w:t>Článek VI.</w:t>
      </w:r>
    </w:p>
    <w:p w:rsidR="00C215AC" w:rsidRPr="00C215AC" w:rsidRDefault="00C215AC" w:rsidP="00C215AC">
      <w:pPr>
        <w:pStyle w:val="Zkladntext"/>
        <w:spacing w:beforeLines="20" w:before="48"/>
        <w:jc w:val="center"/>
        <w:rPr>
          <w:rFonts w:asciiTheme="minorHAnsi" w:hAnsiTheme="minorHAnsi"/>
          <w:b/>
          <w:bCs/>
          <w:sz w:val="22"/>
          <w:szCs w:val="22"/>
        </w:rPr>
      </w:pPr>
      <w:r w:rsidRPr="00C215AC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="100" w:beforeAutospacing="1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Smlouva je platná a účinná podpisem smluvních stran.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Smlouvu je možné měnit jen písemnými, vzájemně odsouhlasenými dodatky.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Smlouva je vyhotovena ve dvou rovnocenných vyhotoveních, z nichž každá strana obdrží jedno vyhotovení.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Smluvní strany tímto prohlašují, že se seznámily s celým obsahem smlouvy, že ji uzavírají na základě vlastní, svobodné, vážné a dobrovolné vůle a že její obsah považují za ujednání v souladu s dobrými mravy.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Smlouva se řídí českými platnými zákony a předpisy. Případné spory budou řešeny primárně dohodou smluvních stran. V případě, že jednáním stran nebude dosaženo odstranění sporu, budou tyto řešeny věcně a místně příslušnými soudy České republiky.</w:t>
      </w:r>
    </w:p>
    <w:p w:rsidR="00C215AC" w:rsidRPr="00C215AC" w:rsidRDefault="00C215AC" w:rsidP="00C215AC">
      <w:pPr>
        <w:pStyle w:val="Zkladntext"/>
        <w:numPr>
          <w:ilvl w:val="0"/>
          <w:numId w:val="8"/>
        </w:numPr>
        <w:tabs>
          <w:tab w:val="clear" w:pos="3544"/>
          <w:tab w:val="clear" w:pos="5812"/>
          <w:tab w:val="clear" w:pos="7938"/>
        </w:tabs>
        <w:overflowPunct/>
        <w:autoSpaceDE/>
        <w:autoSpaceDN/>
        <w:adjustRightInd/>
        <w:spacing w:beforeLines="20" w:before="48" w:after="12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Smlouva bude uveřejněna v registru smluv podle zákona č. 340/2015 Sb. o registru smluv, tuto povinnost splní kupující. Obě smluvní strany souhlasí, že smlouva bude zveřejněna v plném rozsahu. Prodávající poskytne návrh smlouvy kupujícímu také v elektronické podobě.</w:t>
      </w:r>
    </w:p>
    <w:p w:rsidR="00D03D63" w:rsidRDefault="00D03D63" w:rsidP="00C215AC">
      <w:pPr>
        <w:pStyle w:val="Zkladntext"/>
        <w:spacing w:before="120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tabs>
          <w:tab w:val="clear" w:pos="5812"/>
          <w:tab w:val="left" w:pos="5103"/>
        </w:tabs>
        <w:ind w:firstLine="284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V</w:t>
      </w:r>
      <w:r w:rsidR="00C73513">
        <w:rPr>
          <w:rFonts w:asciiTheme="minorHAnsi" w:hAnsiTheme="minorHAnsi"/>
          <w:sz w:val="22"/>
          <w:szCs w:val="22"/>
        </w:rPr>
        <w:t> </w:t>
      </w:r>
      <w:r w:rsidR="00596A6E">
        <w:rPr>
          <w:rFonts w:asciiTheme="minorHAnsi" w:hAnsiTheme="minorHAnsi"/>
          <w:sz w:val="22"/>
          <w:szCs w:val="22"/>
        </w:rPr>
        <w:t>….…………………</w:t>
      </w:r>
      <w:r w:rsidRPr="00C215AC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ab/>
      </w:r>
      <w:r w:rsidR="00C4438B" w:rsidRPr="00C215AC">
        <w:rPr>
          <w:rFonts w:asciiTheme="minorHAnsi" w:hAnsiTheme="minorHAnsi"/>
          <w:sz w:val="22"/>
          <w:szCs w:val="22"/>
        </w:rPr>
        <w:t>V</w:t>
      </w:r>
      <w:r w:rsidR="00C4438B">
        <w:rPr>
          <w:rFonts w:asciiTheme="minorHAnsi" w:hAnsiTheme="minorHAnsi"/>
          <w:sz w:val="22"/>
          <w:szCs w:val="22"/>
        </w:rPr>
        <w:t xml:space="preserve"> Chocni  </w:t>
      </w:r>
      <w:r w:rsidR="00596A6E">
        <w:rPr>
          <w:rFonts w:asciiTheme="minorHAnsi" w:hAnsiTheme="minorHAnsi"/>
          <w:sz w:val="22"/>
          <w:szCs w:val="22"/>
        </w:rPr>
        <w:t>…………………….</w:t>
      </w:r>
    </w:p>
    <w:p w:rsidR="00C215AC" w:rsidRPr="00C215AC" w:rsidRDefault="00C215AC" w:rsidP="00C215AC">
      <w:pPr>
        <w:pStyle w:val="Zkladntext"/>
        <w:tabs>
          <w:tab w:val="clear" w:pos="5812"/>
          <w:tab w:val="left" w:pos="5103"/>
        </w:tabs>
        <w:ind w:firstLine="284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tabs>
          <w:tab w:val="clear" w:pos="5812"/>
          <w:tab w:val="left" w:pos="5103"/>
        </w:tabs>
        <w:ind w:firstLine="284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Prodávající:</w:t>
      </w:r>
      <w:r w:rsidRPr="00C215AC">
        <w:rPr>
          <w:rFonts w:asciiTheme="minorHAnsi" w:hAnsiTheme="minorHAnsi"/>
          <w:sz w:val="22"/>
          <w:szCs w:val="22"/>
        </w:rPr>
        <w:tab/>
      </w:r>
      <w:r w:rsidRPr="00C215AC">
        <w:rPr>
          <w:rFonts w:asciiTheme="minorHAnsi" w:hAnsiTheme="minorHAnsi"/>
          <w:sz w:val="22"/>
          <w:szCs w:val="22"/>
        </w:rPr>
        <w:tab/>
        <w:t>Kupující:</w:t>
      </w: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32745B" w:rsidRPr="00C215AC" w:rsidRDefault="0032745B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C215AC" w:rsidRDefault="004855B7" w:rsidP="00C215AC">
      <w:pPr>
        <w:pStyle w:val="Zkladntext"/>
        <w:tabs>
          <w:tab w:val="clear" w:pos="5812"/>
          <w:tab w:val="left" w:pos="5103"/>
        </w:tabs>
        <w:ind w:firstLine="284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>………………………</w:t>
      </w:r>
      <w:r>
        <w:rPr>
          <w:rFonts w:asciiTheme="minorHAnsi" w:hAnsiTheme="minorHAnsi"/>
          <w:sz w:val="22"/>
          <w:szCs w:val="22"/>
        </w:rPr>
        <w:t>…………………….</w:t>
      </w:r>
      <w:r w:rsidRPr="00C215AC">
        <w:rPr>
          <w:rFonts w:asciiTheme="minorHAnsi" w:hAnsiTheme="minorHAnsi"/>
          <w:sz w:val="22"/>
          <w:szCs w:val="22"/>
        </w:rPr>
        <w:t>……..…..</w:t>
      </w:r>
      <w:r w:rsidR="00C215AC" w:rsidRPr="00C215AC">
        <w:rPr>
          <w:rFonts w:asciiTheme="minorHAnsi" w:hAnsiTheme="minorHAnsi"/>
          <w:sz w:val="22"/>
          <w:szCs w:val="22"/>
        </w:rPr>
        <w:tab/>
        <w:t>………………………</w:t>
      </w:r>
      <w:r>
        <w:rPr>
          <w:rFonts w:asciiTheme="minorHAnsi" w:hAnsiTheme="minorHAnsi"/>
          <w:sz w:val="22"/>
          <w:szCs w:val="22"/>
        </w:rPr>
        <w:t>…………………….</w:t>
      </w:r>
      <w:r w:rsidR="00C215AC" w:rsidRPr="00C215AC">
        <w:rPr>
          <w:rFonts w:asciiTheme="minorHAnsi" w:hAnsiTheme="minorHAnsi"/>
          <w:sz w:val="22"/>
          <w:szCs w:val="22"/>
        </w:rPr>
        <w:t>……..…..</w:t>
      </w:r>
    </w:p>
    <w:p w:rsidR="00C215AC" w:rsidRPr="00C215AC" w:rsidRDefault="007C4B65" w:rsidP="00831650">
      <w:pPr>
        <w:pStyle w:val="Zkladntext"/>
        <w:tabs>
          <w:tab w:val="clear" w:pos="5812"/>
          <w:tab w:val="left" w:pos="5103"/>
        </w:tabs>
        <w:ind w:left="284"/>
        <w:rPr>
          <w:rFonts w:asciiTheme="minorHAnsi" w:hAnsiTheme="minorHAnsi"/>
          <w:sz w:val="22"/>
          <w:szCs w:val="22"/>
        </w:rPr>
      </w:pPr>
      <w:r w:rsidRPr="007C4B6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215AC" w:rsidRPr="00C215AC">
        <w:rPr>
          <w:rFonts w:asciiTheme="minorHAnsi" w:hAnsiTheme="minorHAnsi"/>
          <w:sz w:val="22"/>
          <w:szCs w:val="22"/>
        </w:rPr>
        <w:tab/>
      </w:r>
      <w:r w:rsidR="00B523FD">
        <w:rPr>
          <w:rFonts w:asciiTheme="minorHAnsi" w:hAnsiTheme="minorHAnsi"/>
          <w:sz w:val="22"/>
          <w:szCs w:val="22"/>
        </w:rPr>
        <w:t>Ing. Markéta Drahošová, ředitelka školy</w:t>
      </w: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C215AC" w:rsidRDefault="00C215AC" w:rsidP="00C215AC">
      <w:pPr>
        <w:pStyle w:val="Zkladntext"/>
        <w:rPr>
          <w:rFonts w:asciiTheme="minorHAnsi" w:hAnsiTheme="minorHAnsi"/>
          <w:sz w:val="22"/>
          <w:szCs w:val="22"/>
        </w:rPr>
      </w:pPr>
    </w:p>
    <w:p w:rsidR="00C215AC" w:rsidRPr="0032745B" w:rsidRDefault="00C215AC" w:rsidP="00C215AC">
      <w:pPr>
        <w:pStyle w:val="Zkladntext"/>
        <w:ind w:firstLine="284"/>
        <w:rPr>
          <w:rFonts w:asciiTheme="minorHAnsi" w:hAnsiTheme="minorHAnsi"/>
          <w:sz w:val="22"/>
          <w:szCs w:val="22"/>
          <w:u w:val="single"/>
        </w:rPr>
      </w:pPr>
      <w:r w:rsidRPr="0032745B">
        <w:rPr>
          <w:rFonts w:asciiTheme="minorHAnsi" w:hAnsiTheme="minorHAnsi"/>
          <w:sz w:val="22"/>
          <w:szCs w:val="22"/>
          <w:u w:val="single"/>
        </w:rPr>
        <w:t xml:space="preserve">Přílohy kupní smlouvy: </w:t>
      </w:r>
    </w:p>
    <w:p w:rsidR="00C215AC" w:rsidRPr="00C215AC" w:rsidRDefault="00C215AC" w:rsidP="00C215AC">
      <w:pPr>
        <w:pStyle w:val="Zkladntext"/>
        <w:ind w:firstLine="284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Příloha č. 1  Specifikace </w:t>
      </w:r>
      <w:r w:rsidR="00693698">
        <w:rPr>
          <w:rFonts w:asciiTheme="minorHAnsi" w:hAnsiTheme="minorHAnsi"/>
          <w:sz w:val="22"/>
          <w:szCs w:val="22"/>
        </w:rPr>
        <w:t>zakázky</w:t>
      </w:r>
    </w:p>
    <w:p w:rsidR="00C215AC" w:rsidRPr="00C215AC" w:rsidRDefault="00C215AC" w:rsidP="0032745B">
      <w:pPr>
        <w:pStyle w:val="Zkladntext"/>
        <w:ind w:firstLine="284"/>
        <w:rPr>
          <w:rFonts w:asciiTheme="minorHAnsi" w:hAnsiTheme="minorHAnsi"/>
          <w:sz w:val="22"/>
          <w:szCs w:val="22"/>
        </w:rPr>
      </w:pPr>
      <w:r w:rsidRPr="00C215AC">
        <w:rPr>
          <w:rFonts w:asciiTheme="minorHAnsi" w:hAnsiTheme="minorHAnsi"/>
          <w:sz w:val="22"/>
          <w:szCs w:val="22"/>
        </w:rPr>
        <w:t xml:space="preserve">Příloha č. 2  </w:t>
      </w:r>
      <w:r w:rsidR="00693698">
        <w:rPr>
          <w:rFonts w:asciiTheme="minorHAnsi" w:hAnsiTheme="minorHAnsi" w:cstheme="minorHAnsi"/>
          <w:sz w:val="22"/>
          <w:szCs w:val="22"/>
        </w:rPr>
        <w:t>Specifikace plnění – položkový rozpočet</w:t>
      </w:r>
    </w:p>
    <w:sectPr w:rsidR="00C215AC" w:rsidRPr="00C215AC" w:rsidSect="00354A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43" w:rsidRDefault="00DC7D43" w:rsidP="00A95149">
      <w:r>
        <w:separator/>
      </w:r>
    </w:p>
  </w:endnote>
  <w:endnote w:type="continuationSeparator" w:id="0">
    <w:p w:rsidR="00DC7D43" w:rsidRDefault="00DC7D43" w:rsidP="00A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98416"/>
      <w:docPartObj>
        <w:docPartGallery w:val="Page Numbers (Bottom of Page)"/>
        <w:docPartUnique/>
      </w:docPartObj>
    </w:sdtPr>
    <w:sdtEndPr/>
    <w:sdtContent>
      <w:p w:rsidR="00C25769" w:rsidRDefault="00C257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6E">
          <w:rPr>
            <w:noProof/>
          </w:rPr>
          <w:t>2</w:t>
        </w:r>
        <w:r>
          <w:fldChar w:fldCharType="end"/>
        </w:r>
      </w:p>
    </w:sdtContent>
  </w:sdt>
  <w:p w:rsidR="00C25769" w:rsidRDefault="00C257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000235"/>
      <w:docPartObj>
        <w:docPartGallery w:val="Page Numbers (Bottom of Page)"/>
        <w:docPartUnique/>
      </w:docPartObj>
    </w:sdtPr>
    <w:sdtEndPr/>
    <w:sdtContent>
      <w:p w:rsidR="00C25769" w:rsidRDefault="00C257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6E">
          <w:rPr>
            <w:noProof/>
          </w:rPr>
          <w:t>1</w:t>
        </w:r>
        <w:r>
          <w:fldChar w:fldCharType="end"/>
        </w:r>
      </w:p>
    </w:sdtContent>
  </w:sdt>
  <w:p w:rsidR="00C25769" w:rsidRDefault="00C257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43" w:rsidRDefault="00DC7D43" w:rsidP="00A95149">
      <w:r>
        <w:separator/>
      </w:r>
    </w:p>
  </w:footnote>
  <w:footnote w:type="continuationSeparator" w:id="0">
    <w:p w:rsidR="00DC7D43" w:rsidRDefault="00DC7D43" w:rsidP="00A9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49" w:rsidRDefault="00A95149" w:rsidP="00A9514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B2" w:rsidRDefault="00354AB2" w:rsidP="00354AB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BA3D0E" wp14:editId="7DC51D1F">
          <wp:simplePos x="0" y="0"/>
          <wp:positionH relativeFrom="column">
            <wp:posOffset>23893</wp:posOffset>
          </wp:positionH>
          <wp:positionV relativeFrom="paragraph">
            <wp:posOffset>-197836</wp:posOffset>
          </wp:positionV>
          <wp:extent cx="1466850" cy="5511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354AB2" w:rsidRDefault="00354AB2" w:rsidP="00354AB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806207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  <w:p w:rsidR="00354AB2" w:rsidRDefault="00354A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F23FE"/>
    <w:multiLevelType w:val="hybridMultilevel"/>
    <w:tmpl w:val="CF8CB66C"/>
    <w:lvl w:ilvl="0" w:tplc="214E028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E242B4A"/>
    <w:multiLevelType w:val="hybridMultilevel"/>
    <w:tmpl w:val="2FB82302"/>
    <w:lvl w:ilvl="0" w:tplc="92C64BD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73A"/>
    <w:multiLevelType w:val="hybridMultilevel"/>
    <w:tmpl w:val="218E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25EA"/>
    <w:multiLevelType w:val="hybridMultilevel"/>
    <w:tmpl w:val="032E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7763"/>
    <w:multiLevelType w:val="hybridMultilevel"/>
    <w:tmpl w:val="35464B88"/>
    <w:lvl w:ilvl="0" w:tplc="32DC7C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85795B"/>
    <w:multiLevelType w:val="hybridMultilevel"/>
    <w:tmpl w:val="62F85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1C09CB"/>
    <w:multiLevelType w:val="hybridMultilevel"/>
    <w:tmpl w:val="A8D0D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81F00"/>
    <w:multiLevelType w:val="hybridMultilevel"/>
    <w:tmpl w:val="D384FC9C"/>
    <w:lvl w:ilvl="0" w:tplc="8394479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24CAE"/>
    <w:multiLevelType w:val="hybridMultilevel"/>
    <w:tmpl w:val="3C7841CC"/>
    <w:lvl w:ilvl="0" w:tplc="C8BEA7F2">
      <w:start w:val="1"/>
      <w:numFmt w:val="lowerLetter"/>
      <w:lvlText w:val="%1)"/>
      <w:lvlJc w:val="left"/>
      <w:pPr>
        <w:ind w:left="1502" w:hanging="360"/>
      </w:pPr>
    </w:lvl>
    <w:lvl w:ilvl="1" w:tplc="04050019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AC"/>
    <w:rsid w:val="00006F25"/>
    <w:rsid w:val="000B4297"/>
    <w:rsid w:val="000B6644"/>
    <w:rsid w:val="001478C3"/>
    <w:rsid w:val="0015170E"/>
    <w:rsid w:val="001973C7"/>
    <w:rsid w:val="001C6AC4"/>
    <w:rsid w:val="001E69CF"/>
    <w:rsid w:val="00200DA1"/>
    <w:rsid w:val="00203581"/>
    <w:rsid w:val="00233E0B"/>
    <w:rsid w:val="0025207A"/>
    <w:rsid w:val="0026263F"/>
    <w:rsid w:val="00263982"/>
    <w:rsid w:val="00273B0F"/>
    <w:rsid w:val="0029107A"/>
    <w:rsid w:val="002C2AF7"/>
    <w:rsid w:val="002E3492"/>
    <w:rsid w:val="00322783"/>
    <w:rsid w:val="003270EF"/>
    <w:rsid w:val="0032745B"/>
    <w:rsid w:val="0033680E"/>
    <w:rsid w:val="00354AB2"/>
    <w:rsid w:val="0036677C"/>
    <w:rsid w:val="0038477C"/>
    <w:rsid w:val="003B3232"/>
    <w:rsid w:val="003F043F"/>
    <w:rsid w:val="003F73E0"/>
    <w:rsid w:val="004023CC"/>
    <w:rsid w:val="0041508C"/>
    <w:rsid w:val="00430D38"/>
    <w:rsid w:val="004855B7"/>
    <w:rsid w:val="004E28D7"/>
    <w:rsid w:val="004E3244"/>
    <w:rsid w:val="005549CC"/>
    <w:rsid w:val="0056387C"/>
    <w:rsid w:val="00563B44"/>
    <w:rsid w:val="005875CF"/>
    <w:rsid w:val="00596A6E"/>
    <w:rsid w:val="005E2664"/>
    <w:rsid w:val="00600BE1"/>
    <w:rsid w:val="00687617"/>
    <w:rsid w:val="00691DEC"/>
    <w:rsid w:val="00693698"/>
    <w:rsid w:val="006D2C43"/>
    <w:rsid w:val="006D3CF0"/>
    <w:rsid w:val="006E5B76"/>
    <w:rsid w:val="006F2776"/>
    <w:rsid w:val="006F7CA7"/>
    <w:rsid w:val="007148C8"/>
    <w:rsid w:val="00732541"/>
    <w:rsid w:val="00746E88"/>
    <w:rsid w:val="007820FA"/>
    <w:rsid w:val="007C4B65"/>
    <w:rsid w:val="007F62CC"/>
    <w:rsid w:val="00806207"/>
    <w:rsid w:val="00831650"/>
    <w:rsid w:val="008333D5"/>
    <w:rsid w:val="00865A96"/>
    <w:rsid w:val="008D435A"/>
    <w:rsid w:val="00945454"/>
    <w:rsid w:val="00950052"/>
    <w:rsid w:val="00977C0D"/>
    <w:rsid w:val="00987C5C"/>
    <w:rsid w:val="00993832"/>
    <w:rsid w:val="00A02461"/>
    <w:rsid w:val="00A15F58"/>
    <w:rsid w:val="00A4102C"/>
    <w:rsid w:val="00A54CBB"/>
    <w:rsid w:val="00A60AFC"/>
    <w:rsid w:val="00A95149"/>
    <w:rsid w:val="00AC0FF7"/>
    <w:rsid w:val="00B2620C"/>
    <w:rsid w:val="00B523FD"/>
    <w:rsid w:val="00B710C6"/>
    <w:rsid w:val="00B904EE"/>
    <w:rsid w:val="00BA3B2C"/>
    <w:rsid w:val="00BA6B7A"/>
    <w:rsid w:val="00BB50DB"/>
    <w:rsid w:val="00C215AC"/>
    <w:rsid w:val="00C25769"/>
    <w:rsid w:val="00C4438B"/>
    <w:rsid w:val="00C73513"/>
    <w:rsid w:val="00CA21FC"/>
    <w:rsid w:val="00CB3632"/>
    <w:rsid w:val="00CC5A52"/>
    <w:rsid w:val="00D01E7B"/>
    <w:rsid w:val="00D03D63"/>
    <w:rsid w:val="00D20996"/>
    <w:rsid w:val="00D25F32"/>
    <w:rsid w:val="00D74DDD"/>
    <w:rsid w:val="00D84FA3"/>
    <w:rsid w:val="00D94F99"/>
    <w:rsid w:val="00DC32A6"/>
    <w:rsid w:val="00DC7D43"/>
    <w:rsid w:val="00DE230F"/>
    <w:rsid w:val="00DF5127"/>
    <w:rsid w:val="00E23885"/>
    <w:rsid w:val="00E81110"/>
    <w:rsid w:val="00E96222"/>
    <w:rsid w:val="00EC3674"/>
    <w:rsid w:val="00ED07ED"/>
    <w:rsid w:val="00EF2637"/>
    <w:rsid w:val="00FA2E44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0B6E"/>
  <w15:docId w15:val="{C2AE6F65-556C-4F24-B3C0-F90F6E2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5A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215AC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30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D38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51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149"/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354AB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354AB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54AB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215AC"/>
    <w:rPr>
      <w:rFonts w:eastAsia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215AC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215AC"/>
    <w:rPr>
      <w:rFonts w:eastAsia="Times New Roman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215AC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C215AC"/>
    <w:rPr>
      <w:rFonts w:ascii="Arial" w:eastAsia="Times New Roman" w:hAnsi="Arial"/>
      <w:b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15AC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15AC"/>
    <w:rPr>
      <w:rFonts w:ascii="Consolas" w:eastAsia="Times New Roman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%20Studni&#269;ka\Desktop\&#352;ablona%201.strana%20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D41B-34C6-471D-A762-00E859B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1.strana 01</Template>
  <TotalTime>0</TotalTime>
  <Pages>3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Studnička</dc:creator>
  <cp:keywords/>
  <dc:description/>
  <cp:lastModifiedBy>Markéta Drahošová</cp:lastModifiedBy>
  <cp:revision>2</cp:revision>
  <cp:lastPrinted>2025-04-10T15:02:00Z</cp:lastPrinted>
  <dcterms:created xsi:type="dcterms:W3CDTF">2025-07-01T11:48:00Z</dcterms:created>
  <dcterms:modified xsi:type="dcterms:W3CDTF">2025-07-01T11:48:00Z</dcterms:modified>
</cp:coreProperties>
</file>