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F5E150" w14:textId="77777777" w:rsidR="002626EE" w:rsidRDefault="002626EE" w:rsidP="002626EE">
      <w:pPr>
        <w:pStyle w:val="ACNormln"/>
        <w:jc w:val="center"/>
        <w:outlineLvl w:val="0"/>
        <w:rPr>
          <w:rFonts w:ascii="Arial" w:hAnsi="Arial" w:cs="Arial"/>
          <w:b/>
          <w:sz w:val="32"/>
          <w:szCs w:val="32"/>
        </w:rPr>
      </w:pPr>
    </w:p>
    <w:p w14:paraId="50345516" w14:textId="7B0AB605" w:rsidR="005C1633" w:rsidRPr="009B25BF" w:rsidRDefault="00EA0125" w:rsidP="002626EE">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A4DDF" w:rsidRPr="009B25BF">
        <w:rPr>
          <w:rFonts w:ascii="Arial" w:hAnsi="Arial" w:cs="Arial"/>
          <w:b/>
          <w:sz w:val="32"/>
          <w:szCs w:val="32"/>
        </w:rPr>
        <w:t xml:space="preserve">služeb </w:t>
      </w:r>
    </w:p>
    <w:p w14:paraId="02B10F01" w14:textId="77777777" w:rsidR="009F7A34" w:rsidRPr="009B25BF" w:rsidRDefault="00EE3C7F" w:rsidP="009F7A34">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993CF4" w14:textId="77777777" w:rsidR="00FA3EE2" w:rsidRPr="009B25BF" w:rsidRDefault="00FA3EE2" w:rsidP="009F7A34">
      <w:pPr>
        <w:spacing w:after="0"/>
        <w:jc w:val="center"/>
        <w:rPr>
          <w:sz w:val="20"/>
          <w:szCs w:val="20"/>
        </w:rPr>
      </w:pPr>
      <w:r w:rsidRPr="009B25BF">
        <w:rPr>
          <w:sz w:val="20"/>
          <w:szCs w:val="20"/>
        </w:rPr>
        <w:t xml:space="preserve"> (dále jen „OZ“)</w:t>
      </w:r>
    </w:p>
    <w:bookmarkEnd w:id="0"/>
    <w:p w14:paraId="5AC44132" w14:textId="77777777" w:rsidR="004A4DDF" w:rsidRPr="009B25BF" w:rsidRDefault="004A4DDF" w:rsidP="00EE3C7F">
      <w:pPr>
        <w:jc w:val="center"/>
        <w:rPr>
          <w:sz w:val="20"/>
          <w:szCs w:val="20"/>
        </w:rPr>
      </w:pPr>
    </w:p>
    <w:p w14:paraId="360602DE" w14:textId="77777777" w:rsidR="005C1633" w:rsidRPr="009B25BF" w:rsidRDefault="005C1633" w:rsidP="005C1633">
      <w:pPr>
        <w:tabs>
          <w:tab w:val="left" w:pos="2268"/>
        </w:tabs>
        <w:autoSpaceDN w:val="0"/>
        <w:spacing w:after="0"/>
        <w:rPr>
          <w:sz w:val="24"/>
        </w:rPr>
      </w:pPr>
      <w:r w:rsidRPr="009B25BF">
        <w:rPr>
          <w:b/>
          <w:sz w:val="24"/>
        </w:rPr>
        <w:t>Nemocnice Pardubického kraje, a.s.</w:t>
      </w:r>
    </w:p>
    <w:p w14:paraId="1FA8C11D"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28052D6F" w14:textId="77777777" w:rsidR="00401355" w:rsidRPr="009B25BF" w:rsidRDefault="00401355" w:rsidP="00401355">
      <w:pPr>
        <w:tabs>
          <w:tab w:val="left" w:pos="2268"/>
        </w:tabs>
        <w:autoSpaceDN w:val="0"/>
        <w:spacing w:after="0"/>
      </w:pPr>
      <w:r w:rsidRPr="009B25BF">
        <w:t xml:space="preserve">IČO: </w:t>
      </w:r>
      <w:r w:rsidRPr="009B25BF">
        <w:tab/>
        <w:t>27520536</w:t>
      </w:r>
    </w:p>
    <w:p w14:paraId="69ACC221" w14:textId="77777777" w:rsidR="00401355" w:rsidRPr="009B25BF" w:rsidRDefault="00401355" w:rsidP="00401355">
      <w:pPr>
        <w:tabs>
          <w:tab w:val="left" w:pos="2268"/>
        </w:tabs>
        <w:autoSpaceDN w:val="0"/>
        <w:spacing w:after="0"/>
      </w:pPr>
      <w:r w:rsidRPr="009B25BF">
        <w:t xml:space="preserve">DIČ: </w:t>
      </w:r>
      <w:r w:rsidRPr="009B25BF">
        <w:tab/>
        <w:t>CZ27520536</w:t>
      </w:r>
    </w:p>
    <w:p w14:paraId="23A05EC8" w14:textId="2E59B0DA"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5A60DC9F" w14:textId="6213704A" w:rsidR="005C1633" w:rsidRPr="009B25BF" w:rsidRDefault="005C1633" w:rsidP="005517E4">
      <w:pPr>
        <w:tabs>
          <w:tab w:val="left" w:pos="2268"/>
        </w:tabs>
        <w:autoSpaceDN w:val="0"/>
        <w:spacing w:after="0"/>
      </w:pPr>
      <w:r w:rsidRPr="009B25BF">
        <w:t xml:space="preserve">  </w:t>
      </w:r>
      <w:r w:rsidR="00401355" w:rsidRPr="009B25BF">
        <w:tab/>
      </w:r>
      <w:bookmarkStart w:id="1" w:name="_Hlk4997135"/>
      <w:r w:rsidR="00964E32" w:rsidRPr="00964E32">
        <w:t>MUDr. Vladimír</w:t>
      </w:r>
      <w:r w:rsidR="00964E32">
        <w:t>em</w:t>
      </w:r>
      <w:r w:rsidR="00964E32" w:rsidRPr="00964E32">
        <w:t xml:space="preserve"> </w:t>
      </w:r>
      <w:proofErr w:type="spellStart"/>
      <w:r w:rsidR="00964E32" w:rsidRPr="00964E32">
        <w:t>Ninger</w:t>
      </w:r>
      <w:r w:rsidR="00964E32">
        <w:t>em</w:t>
      </w:r>
      <w:proofErr w:type="spellEnd"/>
      <w:r w:rsidR="00964E32" w:rsidRPr="00964E32">
        <w:t>, Ph.D., MBA</w:t>
      </w:r>
      <w:r w:rsidR="005517E4" w:rsidRPr="009B25BF">
        <w:t xml:space="preserve">, </w:t>
      </w:r>
      <w:r w:rsidR="00964E32">
        <w:t>členem</w:t>
      </w:r>
      <w:r w:rsidR="00964E32" w:rsidRPr="009B25BF">
        <w:t xml:space="preserve"> </w:t>
      </w:r>
      <w:r w:rsidRPr="009B25BF">
        <w:t xml:space="preserve">představenstva  </w:t>
      </w:r>
      <w:bookmarkEnd w:id="1"/>
    </w:p>
    <w:p w14:paraId="50FCA1EB" w14:textId="6332C191"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403F26">
        <w:t>Československá obchodní banka</w:t>
      </w:r>
      <w:r w:rsidR="005C1633" w:rsidRPr="009B25BF">
        <w:t>, a.s.</w:t>
      </w:r>
    </w:p>
    <w:p w14:paraId="06DC8C44"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55FDC2A7"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0321521E" w14:textId="77777777"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30580D62" w14:textId="77777777" w:rsidR="005C1633" w:rsidRPr="009B25BF" w:rsidRDefault="005C1633" w:rsidP="005C1633">
      <w:pPr>
        <w:tabs>
          <w:tab w:val="left" w:pos="2268"/>
        </w:tabs>
        <w:autoSpaceDN w:val="0"/>
        <w:spacing w:after="0"/>
      </w:pPr>
    </w:p>
    <w:p w14:paraId="3D064331" w14:textId="77777777" w:rsidR="005C1633" w:rsidRPr="009B25BF" w:rsidRDefault="005C1633" w:rsidP="00403F26">
      <w:pPr>
        <w:tabs>
          <w:tab w:val="left" w:pos="2268"/>
        </w:tabs>
        <w:autoSpaceDN w:val="0"/>
        <w:spacing w:after="0"/>
        <w:rPr>
          <w:b/>
        </w:rPr>
      </w:pPr>
      <w:r w:rsidRPr="009B25BF">
        <w:rPr>
          <w:b/>
        </w:rPr>
        <w:t>a</w:t>
      </w:r>
    </w:p>
    <w:p w14:paraId="344C906F" w14:textId="77777777" w:rsidR="005C1633" w:rsidRPr="009B25BF" w:rsidRDefault="005C1633" w:rsidP="005C1633">
      <w:pPr>
        <w:tabs>
          <w:tab w:val="left" w:pos="2268"/>
        </w:tabs>
        <w:autoSpaceDN w:val="0"/>
        <w:spacing w:after="0"/>
        <w:ind w:firstLine="2268"/>
      </w:pPr>
    </w:p>
    <w:p w14:paraId="784DBFCC" w14:textId="77777777" w:rsidR="00033D6D" w:rsidRPr="009B25BF" w:rsidRDefault="00033D6D" w:rsidP="00033D6D">
      <w:pPr>
        <w:tabs>
          <w:tab w:val="left" w:pos="2268"/>
          <w:tab w:val="left" w:pos="2835"/>
          <w:tab w:val="left" w:pos="3828"/>
        </w:tabs>
        <w:autoSpaceDN w:val="0"/>
        <w:spacing w:after="0"/>
        <w:rPr>
          <w:b/>
        </w:rPr>
      </w:pPr>
      <w:bookmarkStart w:id="2" w:name="_Hlk32303233"/>
      <w:r w:rsidRPr="00BC23D6">
        <w:rPr>
          <w:b/>
          <w:highlight w:val="yellow"/>
        </w:rPr>
        <w:t>Jméno firmy</w:t>
      </w:r>
    </w:p>
    <w:p w14:paraId="59C3EE44" w14:textId="77777777" w:rsidR="00033D6D" w:rsidRPr="009B25BF" w:rsidRDefault="00033D6D" w:rsidP="00033D6D">
      <w:pPr>
        <w:tabs>
          <w:tab w:val="left" w:pos="2268"/>
          <w:tab w:val="left" w:pos="2835"/>
          <w:tab w:val="left" w:pos="3828"/>
        </w:tabs>
        <w:autoSpaceDN w:val="0"/>
        <w:spacing w:after="0"/>
      </w:pPr>
      <w:r w:rsidRPr="009B25BF">
        <w:t xml:space="preserve">Sídlo: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p>
    <w:p w14:paraId="4C989BF7" w14:textId="77777777" w:rsidR="00033D6D" w:rsidRPr="009B25BF" w:rsidRDefault="00033D6D" w:rsidP="00033D6D">
      <w:pPr>
        <w:tabs>
          <w:tab w:val="left" w:pos="2268"/>
        </w:tabs>
        <w:autoSpaceDN w:val="0"/>
        <w:spacing w:after="0"/>
      </w:pPr>
      <w:r w:rsidRPr="009B25BF">
        <w:t>IČO:</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 xml:space="preserve"> </w:t>
      </w:r>
      <w:r w:rsidRPr="009B25BF">
        <w:tab/>
      </w:r>
    </w:p>
    <w:p w14:paraId="15A436D6" w14:textId="77777777" w:rsidR="00033D6D" w:rsidRPr="009B25BF" w:rsidRDefault="00033D6D" w:rsidP="00033D6D">
      <w:pPr>
        <w:tabs>
          <w:tab w:val="left" w:pos="2268"/>
        </w:tabs>
        <w:autoSpaceDN w:val="0"/>
        <w:spacing w:after="0"/>
      </w:pPr>
      <w:r w:rsidRPr="009B25BF">
        <w:t xml:space="preserve">DIČ: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57D87CFE" w14:textId="77777777" w:rsidR="00033D6D" w:rsidRPr="009B25BF" w:rsidRDefault="00033D6D" w:rsidP="00033D6D">
      <w:pPr>
        <w:tabs>
          <w:tab w:val="left" w:pos="2268"/>
        </w:tabs>
        <w:autoSpaceDN w:val="0"/>
        <w:spacing w:after="0"/>
      </w:pPr>
      <w:r w:rsidRPr="009B25BF">
        <w:t xml:space="preserve">Zastoupená: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Pr>
          <w:color w:val="AEAAAA" w:themeColor="background2" w:themeShade="BF"/>
        </w:rPr>
        <w:t>(neuvádí se pro fyzickou osobu)</w:t>
      </w:r>
      <w:r w:rsidRPr="009B25BF">
        <w:tab/>
        <w:t xml:space="preserve"> </w:t>
      </w:r>
    </w:p>
    <w:p w14:paraId="27400088" w14:textId="77777777" w:rsidR="00033D6D" w:rsidRPr="009B25BF" w:rsidRDefault="00033D6D" w:rsidP="00033D6D">
      <w:pPr>
        <w:tabs>
          <w:tab w:val="left" w:pos="2268"/>
        </w:tabs>
        <w:autoSpaceDN w:val="0"/>
        <w:spacing w:after="0"/>
      </w:pPr>
      <w:r w:rsidRPr="009B25BF">
        <w:t xml:space="preserve">Bankovní spojení: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5D61163B" w14:textId="77777777" w:rsidR="00033D6D" w:rsidRPr="009B25BF" w:rsidRDefault="00033D6D" w:rsidP="00033D6D">
      <w:pPr>
        <w:tabs>
          <w:tab w:val="left" w:pos="2268"/>
        </w:tabs>
        <w:autoSpaceDN w:val="0"/>
        <w:spacing w:after="0"/>
      </w:pPr>
      <w:r w:rsidRPr="009B25BF">
        <w:t>Číslo účtu:</w:t>
      </w:r>
      <w:r w:rsidRPr="009B25BF">
        <w:rPr>
          <w:color w:val="AEAAAA" w:themeColor="background2" w:themeShade="BF"/>
        </w:rPr>
        <w:t xml:space="preserve"> </w:t>
      </w:r>
      <w:r w:rsidRPr="009B25BF">
        <w:rPr>
          <w:color w:val="AEAAAA" w:themeColor="background2" w:themeShade="BF"/>
        </w:rPr>
        <w:tab/>
      </w:r>
      <w:r w:rsidRPr="009B25BF">
        <w:rPr>
          <w:color w:val="AEAAAA" w:themeColor="background2" w:themeShade="BF"/>
          <w:highlight w:val="yellow"/>
        </w:rPr>
        <w:t>vyplní poskytovatel</w:t>
      </w:r>
      <w:r w:rsidRPr="009B25BF">
        <w:rPr>
          <w:color w:val="AEAAAA" w:themeColor="background2" w:themeShade="BF"/>
        </w:rPr>
        <w:tab/>
      </w:r>
      <w:r w:rsidRPr="009B25BF">
        <w:tab/>
      </w:r>
    </w:p>
    <w:p w14:paraId="709EB171" w14:textId="77777777" w:rsidR="00033D6D" w:rsidRPr="009B25BF" w:rsidRDefault="00033D6D" w:rsidP="00033D6D">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v </w:t>
      </w:r>
      <w:r w:rsidRPr="009B25BF">
        <w:rPr>
          <w:color w:val="AEAAAA" w:themeColor="background2" w:themeShade="BF"/>
          <w:highlight w:val="yellow"/>
        </w:rPr>
        <w:t>… vyplní poskytovatel …</w:t>
      </w:r>
      <w:r w:rsidRPr="009B25BF">
        <w:rPr>
          <w:rFonts w:cs="Arial"/>
          <w:color w:val="AEAAAA" w:themeColor="background2" w:themeShade="BF"/>
        </w:rPr>
        <w:t xml:space="preserve"> </w:t>
      </w:r>
      <w:r w:rsidRPr="009B25BF">
        <w:rPr>
          <w:rFonts w:cs="Arial"/>
        </w:rPr>
        <w:t xml:space="preserve">oddíl </w:t>
      </w:r>
      <w:r w:rsidRPr="009B25BF">
        <w:rPr>
          <w:color w:val="AEAAAA" w:themeColor="background2" w:themeShade="BF"/>
          <w:highlight w:val="yellow"/>
        </w:rPr>
        <w:t>…</w:t>
      </w:r>
      <w:r w:rsidRPr="009B25BF">
        <w:rPr>
          <w:color w:val="AEAAAA" w:themeColor="background2" w:themeShade="BF"/>
        </w:rPr>
        <w:t xml:space="preserve"> </w:t>
      </w:r>
      <w:r w:rsidRPr="009B25BF">
        <w:rPr>
          <w:color w:val="AEAAAA" w:themeColor="background2" w:themeShade="BF"/>
          <w:highlight w:val="yellow"/>
        </w:rPr>
        <w:t xml:space="preserve">vyplní poskytovatel </w:t>
      </w:r>
      <w:proofErr w:type="gramStart"/>
      <w:r w:rsidRPr="009B25BF">
        <w:rPr>
          <w:color w:val="AEAAAA" w:themeColor="background2" w:themeShade="BF"/>
          <w:highlight w:val="yellow"/>
        </w:rPr>
        <w:t>…</w:t>
      </w:r>
      <w:r w:rsidRPr="009B25BF">
        <w:rPr>
          <w:rFonts w:cs="Arial"/>
          <w:color w:val="AEAAAA" w:themeColor="background2" w:themeShade="BF"/>
        </w:rPr>
        <w:t xml:space="preserve"> ,</w:t>
      </w:r>
      <w:proofErr w:type="gramEnd"/>
      <w:r w:rsidRPr="009B25BF">
        <w:rPr>
          <w:rFonts w:cs="Arial"/>
          <w:color w:val="AEAAAA" w:themeColor="background2" w:themeShade="BF"/>
        </w:rPr>
        <w:t xml:space="preserve"> </w:t>
      </w:r>
      <w:r w:rsidRPr="009B25BF">
        <w:rPr>
          <w:rFonts w:cs="Arial"/>
        </w:rPr>
        <w:t xml:space="preserve">vložka </w:t>
      </w:r>
      <w:r w:rsidRPr="009B25BF">
        <w:rPr>
          <w:color w:val="AEAAAA" w:themeColor="background2" w:themeShade="BF"/>
          <w:highlight w:val="yellow"/>
        </w:rPr>
        <w:t>… vyplní poskytovatel …</w:t>
      </w:r>
    </w:p>
    <w:p w14:paraId="130A3E5B" w14:textId="77777777" w:rsidR="00033D6D" w:rsidRPr="009B25BF" w:rsidRDefault="00033D6D" w:rsidP="00033D6D">
      <w:pPr>
        <w:autoSpaceDN w:val="0"/>
        <w:spacing w:after="0"/>
      </w:pPr>
      <w:r w:rsidRPr="009B25BF">
        <w:t xml:space="preserve">dále jen </w:t>
      </w:r>
      <w:r w:rsidRPr="009B25BF">
        <w:rPr>
          <w:b/>
        </w:rPr>
        <w:t xml:space="preserve">Poskytovatel </w:t>
      </w:r>
      <w:r w:rsidRPr="009B25BF">
        <w:t>na straně druhé,</w:t>
      </w:r>
    </w:p>
    <w:bookmarkEnd w:id="2"/>
    <w:p w14:paraId="0B06D7BE" w14:textId="77777777" w:rsidR="00401355" w:rsidRPr="009B25BF" w:rsidRDefault="00401355" w:rsidP="005C1633">
      <w:pPr>
        <w:pStyle w:val="pocrad"/>
        <w:rPr>
          <w:rFonts w:cs="Arial"/>
        </w:rPr>
      </w:pPr>
    </w:p>
    <w:p w14:paraId="208F4DB8"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34A56070" w14:textId="77777777" w:rsidR="00401355" w:rsidRDefault="00401355" w:rsidP="00451A71">
      <w:pPr>
        <w:spacing w:after="0"/>
        <w:jc w:val="both"/>
        <w:rPr>
          <w:rFonts w:cs="Arial"/>
        </w:rPr>
      </w:pPr>
    </w:p>
    <w:p w14:paraId="4771854C" w14:textId="77777777" w:rsidR="005C1633" w:rsidRDefault="005C1633" w:rsidP="00964E32">
      <w:pPr>
        <w:jc w:val="both"/>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6913A1ED" w14:textId="77777777" w:rsidR="00221509" w:rsidRDefault="00221509" w:rsidP="005C1633">
      <w:pPr>
        <w:rPr>
          <w:rFonts w:cs="Arial"/>
        </w:rPr>
      </w:pPr>
    </w:p>
    <w:p w14:paraId="313801D3" w14:textId="489257CB" w:rsidR="00221509" w:rsidRPr="003B09E6" w:rsidRDefault="00221509" w:rsidP="00451A71">
      <w:pPr>
        <w:pStyle w:val="Bezmezer"/>
        <w:jc w:val="both"/>
      </w:pPr>
      <w:bookmarkStart w:id="3" w:name="_Hlk32303269"/>
      <w:r w:rsidRPr="003B09E6">
        <w:t xml:space="preserve">Podkladem pro uzavření této Smlouvy je nabídka vítězného dodavatele předložená v rámci zadávacího řízení </w:t>
      </w:r>
      <w:r w:rsidR="003B09E6">
        <w:t xml:space="preserve">k veřejné zakázce s názvem </w:t>
      </w:r>
      <w:r w:rsidR="00AD3B76" w:rsidRPr="003B09E6">
        <w:t>„</w:t>
      </w:r>
      <w:r w:rsidR="00AD3B76" w:rsidRPr="003B09E6">
        <w:rPr>
          <w:rFonts w:cstheme="minorHAnsi"/>
          <w:b/>
        </w:rPr>
        <w:t>Vyhotovení popisů RTG snímků a CT vyšetření</w:t>
      </w:r>
      <w:r w:rsidR="00AD3B76" w:rsidRPr="003B09E6">
        <w:rPr>
          <w:rFonts w:cstheme="minorHAnsi"/>
          <w:bCs/>
        </w:rPr>
        <w:t>“</w:t>
      </w:r>
      <w:r w:rsidRPr="003B09E6">
        <w:t xml:space="preserve">, realizovaného v souladu se zákonem č. 134/2016 Sb., </w:t>
      </w:r>
      <w:r w:rsidR="003B09E6">
        <w:t>o zadávání veřejných zakázek, ve znění pozdějších předpisů (dále jen „</w:t>
      </w:r>
      <w:r w:rsidRPr="003B09E6">
        <w:t>ZZVZ</w:t>
      </w:r>
      <w:r w:rsidR="003B09E6">
        <w:t>“)</w:t>
      </w:r>
      <w:r w:rsidRPr="003B09E6">
        <w:t>.</w:t>
      </w:r>
    </w:p>
    <w:bookmarkEnd w:id="3"/>
    <w:p w14:paraId="4CAAD7BD" w14:textId="77777777" w:rsidR="00221509" w:rsidRDefault="00221509" w:rsidP="00221509">
      <w:pPr>
        <w:rPr>
          <w:lang w:eastAsia="en-US"/>
        </w:rPr>
      </w:pPr>
    </w:p>
    <w:p w14:paraId="51235091" w14:textId="77777777" w:rsidR="003A599F" w:rsidRPr="00640A13" w:rsidRDefault="003A599F" w:rsidP="00D050D0">
      <w:pPr>
        <w:pStyle w:val="Nadpis1"/>
        <w:keepLines w:val="0"/>
        <w:numPr>
          <w:ilvl w:val="0"/>
          <w:numId w:val="1"/>
        </w:numPr>
        <w:spacing w:before="360" w:after="120" w:line="240" w:lineRule="auto"/>
        <w:ind w:left="357" w:hanging="357"/>
        <w:jc w:val="center"/>
        <w:rPr>
          <w:color w:val="2F5496" w:themeColor="accent1" w:themeShade="BF"/>
        </w:rPr>
      </w:pPr>
      <w:bookmarkStart w:id="4" w:name="_Hlk32303308"/>
      <w:r w:rsidRPr="00640A13">
        <w:rPr>
          <w:color w:val="2F5496" w:themeColor="accent1" w:themeShade="BF"/>
        </w:rPr>
        <w:t>Prohlášení Smluvních stran</w:t>
      </w:r>
    </w:p>
    <w:p w14:paraId="52D69B86" w14:textId="77777777" w:rsidR="00F810C8" w:rsidRDefault="00F810C8" w:rsidP="00D050D0">
      <w:pPr>
        <w:numPr>
          <w:ilvl w:val="0"/>
          <w:numId w:val="2"/>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w:t>
      </w:r>
      <w:r>
        <w:lastRenderedPageBreak/>
        <w:t xml:space="preserve">údaje, nejpozději do 5 pracovních dní od nabytí účinnosti této změny. V opačném případě odpovídají za újmu způsobenou druhé Smluvní straně neoznámením změny ve sjednané lhůtě. </w:t>
      </w:r>
    </w:p>
    <w:p w14:paraId="0E193D26" w14:textId="77777777" w:rsidR="00F810C8" w:rsidRDefault="00F810C8" w:rsidP="00D050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794B89A2" w14:textId="77777777" w:rsidR="00F810C8" w:rsidRDefault="00F810C8" w:rsidP="00D050D0">
      <w:pPr>
        <w:numPr>
          <w:ilvl w:val="0"/>
          <w:numId w:val="2"/>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61EBF9D8" w14:textId="77777777" w:rsidR="00F810C8" w:rsidRDefault="00F810C8" w:rsidP="00D050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w:t>
      </w:r>
      <w:r w:rsidR="00C02FB1">
        <w:rPr>
          <w:lang w:eastAsia="en-US"/>
        </w:rPr>
        <w:t>Poskytovatel</w:t>
      </w:r>
      <w:r w:rsidRPr="00131955">
        <w:rPr>
          <w:lang w:eastAsia="en-US"/>
        </w:rPr>
        <w:t xml:space="preserve">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34DCC62F" w14:textId="77777777" w:rsidR="00F810C8" w:rsidRDefault="0046598B" w:rsidP="00D050D0">
      <w:pPr>
        <w:numPr>
          <w:ilvl w:val="0"/>
          <w:numId w:val="2"/>
        </w:numPr>
        <w:spacing w:after="60" w:line="240" w:lineRule="auto"/>
        <w:jc w:val="both"/>
      </w:pPr>
      <w:r>
        <w:t>Poskytovatel</w:t>
      </w:r>
      <w:r w:rsidR="00F810C8" w:rsidRPr="00AD3B76">
        <w:t xml:space="preserve"> </w:t>
      </w:r>
      <w:r w:rsidR="00F810C8" w:rsidRPr="00AD3B76">
        <w:rPr>
          <w:lang w:eastAsia="en-US"/>
        </w:rPr>
        <w:t xml:space="preserve">bere na vědomí, že vstoupí do smluvního právního vztahu jako „významný dodavatel“ z hlediska bezpečnosti informačního a komunikačního systému. Způsoby a úrovně realizace bezpečnostních opatření pro </w:t>
      </w:r>
      <w:r>
        <w:rPr>
          <w:lang w:eastAsia="en-US"/>
        </w:rPr>
        <w:t>Poskytovatel</w:t>
      </w:r>
      <w:r w:rsidR="00F810C8" w:rsidRPr="00AD3B76">
        <w:rPr>
          <w:lang w:eastAsia="en-US"/>
        </w:rPr>
        <w:t>e stanoví příloha č. 7</w:t>
      </w:r>
      <w:r w:rsidR="00F810C8" w:rsidRPr="00AD3B76">
        <w:t xml:space="preserve"> této smlouvy </w:t>
      </w:r>
      <w:r w:rsidR="00F810C8" w:rsidRPr="00AD3B76">
        <w:rPr>
          <w:lang w:eastAsia="en-US"/>
        </w:rPr>
        <w:t xml:space="preserve">a určuje vzájemný vztah odpovědnosti za zavedení a kontrolu bezpečnostních opatření mezi Objednatelem a </w:t>
      </w:r>
      <w:r>
        <w:rPr>
          <w:lang w:eastAsia="en-US"/>
        </w:rPr>
        <w:t>Poskytovatel</w:t>
      </w:r>
      <w:r w:rsidR="00F810C8" w:rsidRPr="00AD3B76">
        <w:rPr>
          <w:lang w:eastAsia="en-US"/>
        </w:rPr>
        <w:t xml:space="preserve">em. Požadavky na </w:t>
      </w:r>
      <w:r>
        <w:rPr>
          <w:lang w:eastAsia="en-US"/>
        </w:rPr>
        <w:t>Poskytovatel</w:t>
      </w:r>
      <w:r w:rsidR="00F810C8" w:rsidRPr="00AD3B76">
        <w:rPr>
          <w:lang w:eastAsia="en-US"/>
        </w:rPr>
        <w:t>e jsou v této smlouvě definovány dle platné právní úpravy, především dle zákona č. 181/2014 Sb., o kybernetické bezpečnosti a o změně souvisejících zákonů, ve znění pozdějších předpisů, a vyhlášky č. 82/2018 Sb., o bezpečnostních opatřeních, kybernetických bezpečnostních incidentech, reaktivních opatřeních, náležitostech podání v oblasti kybernetické bezpečnosti a likvidaci dat.</w:t>
      </w:r>
    </w:p>
    <w:p w14:paraId="14ABD670" w14:textId="4E3BFBDA" w:rsidR="0046598B" w:rsidRDefault="00F271BE" w:rsidP="00F271BE">
      <w:pPr>
        <w:pStyle w:val="Bezmezer"/>
        <w:numPr>
          <w:ilvl w:val="0"/>
          <w:numId w:val="2"/>
        </w:numPr>
        <w:tabs>
          <w:tab w:val="left" w:pos="567"/>
        </w:tabs>
        <w:spacing w:after="60"/>
        <w:jc w:val="both"/>
      </w:pPr>
      <w:r>
        <w:t>Poskytovatel</w:t>
      </w:r>
      <w:r w:rsidRPr="00F271BE">
        <w:t xml:space="preserve"> prohlašuje, že je oprávněným poskytovatelem zdravotních služeb v oboru radiologie a zobrazovací metody dle zákona č. 372/2011 Sb., o zdravotních službách a podmínkách jejich poskytování, v platném znění</w:t>
      </w:r>
      <w:r>
        <w:t xml:space="preserve"> </w:t>
      </w:r>
      <w:r w:rsidRPr="00F271BE">
        <w:t>a nejsou mu známy důvody pro jeho odejmutí či pozastavení.</w:t>
      </w:r>
    </w:p>
    <w:bookmarkEnd w:id="4"/>
    <w:p w14:paraId="18F75977" w14:textId="176E9675" w:rsidR="00141482" w:rsidRDefault="00141482" w:rsidP="0088353E">
      <w:pPr>
        <w:spacing w:after="60" w:line="240" w:lineRule="auto"/>
        <w:jc w:val="both"/>
      </w:pPr>
    </w:p>
    <w:p w14:paraId="642FE3B3" w14:textId="77777777" w:rsidR="00141482" w:rsidRPr="00640A13" w:rsidRDefault="00141482" w:rsidP="00D050D0">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1C3F3015" w14:textId="77777777" w:rsidR="0032400D" w:rsidRPr="00991CCC" w:rsidRDefault="0032400D" w:rsidP="0088353E">
      <w:pPr>
        <w:numPr>
          <w:ilvl w:val="0"/>
          <w:numId w:val="13"/>
        </w:numPr>
        <w:spacing w:after="600" w:line="240" w:lineRule="auto"/>
        <w:ind w:left="357" w:hanging="357"/>
        <w:jc w:val="both"/>
      </w:pPr>
      <w:r w:rsidRPr="00991CCC">
        <w:t xml:space="preserve">Účelem této </w:t>
      </w:r>
      <w:r w:rsidR="00EA0125" w:rsidRPr="00991CCC">
        <w:t>Smlouv</w:t>
      </w:r>
      <w:r w:rsidRPr="00991CCC">
        <w:t xml:space="preserve">y je </w:t>
      </w:r>
      <w:r w:rsidR="009E079C" w:rsidRPr="00991CCC">
        <w:t>poskytování</w:t>
      </w:r>
      <w:r w:rsidR="0011414C" w:rsidRPr="00991CCC">
        <w:t xml:space="preserve"> </w:t>
      </w:r>
      <w:r w:rsidR="003635FB">
        <w:t>sjednaných</w:t>
      </w:r>
      <w:r w:rsidR="00991CCC">
        <w:t xml:space="preserve"> </w:t>
      </w:r>
      <w:r w:rsidR="0011414C" w:rsidRPr="00991CCC">
        <w:t xml:space="preserve">služeb </w:t>
      </w:r>
      <w:r w:rsidR="009E079C" w:rsidRPr="00991CCC">
        <w:t xml:space="preserve">Objednateli </w:t>
      </w:r>
      <w:r w:rsidR="00C02FB1" w:rsidRPr="00991CCC">
        <w:t>Poskytovatel</w:t>
      </w:r>
      <w:r w:rsidR="009E079C" w:rsidRPr="00991CCC">
        <w:t>em</w:t>
      </w:r>
      <w:r w:rsidR="00C02FB1" w:rsidRPr="00991CCC">
        <w:t>.</w:t>
      </w:r>
    </w:p>
    <w:p w14:paraId="3F24583E" w14:textId="77777777" w:rsidR="001140FF" w:rsidRPr="00640A13" w:rsidRDefault="001140FF" w:rsidP="00D050D0">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705A085B" w14:textId="77777777" w:rsidR="00444976" w:rsidRPr="00531FA6" w:rsidRDefault="00444976" w:rsidP="00D050D0">
      <w:pPr>
        <w:numPr>
          <w:ilvl w:val="0"/>
          <w:numId w:val="31"/>
        </w:numPr>
        <w:spacing w:after="60" w:line="240" w:lineRule="auto"/>
        <w:jc w:val="both"/>
        <w:rPr>
          <w:szCs w:val="20"/>
        </w:rPr>
      </w:pPr>
      <w:r w:rsidRPr="00531FA6">
        <w:t xml:space="preserve">Předmětem plnění dle této Smlouvy je poskytování služeb </w:t>
      </w:r>
      <w:r w:rsidR="00AD3B76">
        <w:t>v</w:t>
      </w:r>
      <w:r w:rsidR="00AD3B76" w:rsidRPr="00AD3B76">
        <w:t xml:space="preserve">yhotovení popisů RTG snímků a CT vyšetření </w:t>
      </w:r>
      <w:r w:rsidRPr="00531FA6">
        <w:t xml:space="preserve">(dále jen </w:t>
      </w:r>
      <w:r w:rsidRPr="00531FA6">
        <w:rPr>
          <w:b/>
          <w:bCs/>
        </w:rPr>
        <w:t>Služby</w:t>
      </w:r>
      <w:r w:rsidRPr="00531FA6">
        <w:t>) Poskytovatelem Objednateli uvedených v </w:t>
      </w:r>
      <w:r w:rsidRPr="00531FA6">
        <w:rPr>
          <w:b/>
        </w:rPr>
        <w:t xml:space="preserve">Příloze č. 1 - Poskytované služby </w:t>
      </w:r>
      <w:r w:rsidRPr="00531FA6">
        <w:t>této Smlouvy v definovaném rozsahu</w:t>
      </w:r>
      <w:r w:rsidR="00AD3B76">
        <w:t>.</w:t>
      </w:r>
    </w:p>
    <w:p w14:paraId="48FF6FFD" w14:textId="77777777" w:rsidR="00795742" w:rsidRPr="002A2D80" w:rsidRDefault="00795742" w:rsidP="00033D6D">
      <w:pPr>
        <w:pStyle w:val="Nadpis1"/>
        <w:keepLines w:val="0"/>
        <w:numPr>
          <w:ilvl w:val="0"/>
          <w:numId w:val="1"/>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0A780A2A" w14:textId="36673A65" w:rsidR="004F69C2" w:rsidRPr="0046598B" w:rsidRDefault="00795742" w:rsidP="0046598B">
      <w:pPr>
        <w:numPr>
          <w:ilvl w:val="0"/>
          <w:numId w:val="5"/>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r w:rsidR="0046598B">
        <w:t xml:space="preserve"> </w:t>
      </w:r>
      <w:r w:rsidR="008463A2" w:rsidRPr="0046598B">
        <w:rPr>
          <w:rFonts w:ascii="Calibri" w:hAnsi="Calibri"/>
          <w:b/>
          <w:bCs/>
          <w:szCs w:val="20"/>
        </w:rPr>
        <w:t>R</w:t>
      </w:r>
      <w:r w:rsidR="008463A2">
        <w:rPr>
          <w:rFonts w:ascii="Calibri" w:hAnsi="Calibri"/>
          <w:b/>
          <w:bCs/>
          <w:szCs w:val="20"/>
        </w:rPr>
        <w:t xml:space="preserve">adiodiagnostické </w:t>
      </w:r>
      <w:r w:rsidR="0046598B" w:rsidRPr="0046598B">
        <w:rPr>
          <w:rFonts w:ascii="Calibri" w:hAnsi="Calibri"/>
          <w:b/>
          <w:bCs/>
          <w:szCs w:val="20"/>
        </w:rPr>
        <w:t xml:space="preserve">oddělení, </w:t>
      </w:r>
      <w:r w:rsidR="004F69C2" w:rsidRPr="0046598B">
        <w:rPr>
          <w:rFonts w:ascii="Calibri" w:hAnsi="Calibri"/>
          <w:b/>
          <w:bCs/>
          <w:szCs w:val="20"/>
        </w:rPr>
        <w:t>Chrudimská nemocnice</w:t>
      </w:r>
      <w:r w:rsidR="004F69C2" w:rsidRPr="0046598B">
        <w:rPr>
          <w:rFonts w:ascii="Calibri" w:hAnsi="Calibri"/>
          <w:szCs w:val="20"/>
        </w:rPr>
        <w:t xml:space="preserve">, </w:t>
      </w:r>
      <w:r w:rsidR="004F69C2" w:rsidRPr="00964E32">
        <w:rPr>
          <w:rFonts w:ascii="Calibri" w:hAnsi="Calibri"/>
          <w:b/>
          <w:bCs/>
          <w:szCs w:val="20"/>
        </w:rPr>
        <w:t>Václavská 570, 537 27 Chrudim</w:t>
      </w:r>
      <w:r w:rsidR="00403F26">
        <w:rPr>
          <w:rFonts w:ascii="Calibri" w:hAnsi="Calibri"/>
          <w:szCs w:val="20"/>
        </w:rPr>
        <w:t>.</w:t>
      </w:r>
    </w:p>
    <w:p w14:paraId="3A2AAB26" w14:textId="77777777" w:rsidR="000D7BD2" w:rsidRPr="000D7BD2" w:rsidRDefault="000D7BD2" w:rsidP="000D7BD2">
      <w:pPr>
        <w:numPr>
          <w:ilvl w:val="0"/>
          <w:numId w:val="5"/>
        </w:numPr>
        <w:spacing w:after="60" w:line="240" w:lineRule="auto"/>
        <w:jc w:val="both"/>
      </w:pPr>
      <w:bookmarkStart w:id="5" w:name="_Hlk512511467"/>
      <w:r w:rsidRPr="000D7BD2">
        <w:t xml:space="preserve">Poskytovatel se zavazuje vyhotovit jeden popis u běžného, neurgentního případu do 3 pracovních dnů od doručení snímkové dokumentace a anamnestických dat. </w:t>
      </w:r>
    </w:p>
    <w:p w14:paraId="11F4ABFF" w14:textId="313EF375" w:rsidR="000D7BD2" w:rsidRDefault="000D7BD2" w:rsidP="000D7BD2">
      <w:pPr>
        <w:numPr>
          <w:ilvl w:val="0"/>
          <w:numId w:val="5"/>
        </w:numPr>
        <w:spacing w:after="60" w:line="240" w:lineRule="auto"/>
        <w:jc w:val="both"/>
      </w:pPr>
      <w:r w:rsidRPr="00E57ECB">
        <w:t xml:space="preserve">Bude-li s ohledem na větší složitost popisu potřeba delší lhůta k vypracování než lhůta uvedená v odst. </w:t>
      </w:r>
      <w:r>
        <w:t>2</w:t>
      </w:r>
      <w:r w:rsidRPr="00E57ECB">
        <w:t xml:space="preserve"> tohoto článku, upozorní poskytovatel objednatele neprodleně, ve lhůtě do 48 hodin od doručení snímkové dokumentace a anamnestických dat (telefonicky nebo e-mailem) na tuto skutečnost a sdělí objednateli důvody, pro které nepostačí sjednaná lhůta. V odůvodněných případech se objednatel s poskytovatelem dohodnou na prodloužení lhůty k vypracování popisu až na 7 pracovních dnů ode dne doručení snímkové dokumentace a anamnestických dat, nedohodnou-li se smluvní strany výslovně jinak.</w:t>
      </w:r>
    </w:p>
    <w:p w14:paraId="72770B48" w14:textId="77777777" w:rsidR="00991CCC" w:rsidRPr="00284B34" w:rsidRDefault="00C02FB1" w:rsidP="0010120C">
      <w:pPr>
        <w:numPr>
          <w:ilvl w:val="0"/>
          <w:numId w:val="5"/>
        </w:numPr>
        <w:spacing w:after="60" w:line="240" w:lineRule="auto"/>
        <w:jc w:val="both"/>
      </w:pPr>
      <w:r w:rsidRPr="00284B34">
        <w:lastRenderedPageBreak/>
        <w:t>Poskytovatel</w:t>
      </w:r>
      <w:r w:rsidR="00F61E14" w:rsidRPr="00284B34">
        <w:t xml:space="preserve"> se zavazuje poskytovat Služby dle této Smlouvy prostřednictvím svých zaměstnanců (dále jen </w:t>
      </w:r>
      <w:r w:rsidR="00F61E14" w:rsidRPr="00284B34">
        <w:rPr>
          <w:b/>
        </w:rPr>
        <w:t xml:space="preserve">pracovníci </w:t>
      </w:r>
      <w:r w:rsidRPr="00284B34">
        <w:rPr>
          <w:b/>
        </w:rPr>
        <w:t>Poskytovatel</w:t>
      </w:r>
      <w:r w:rsidR="00F61E14" w:rsidRPr="00284B34">
        <w:rPr>
          <w:b/>
        </w:rPr>
        <w:t>e</w:t>
      </w:r>
      <w:r w:rsidR="00F61E14" w:rsidRPr="00284B34">
        <w:t xml:space="preserve">).  </w:t>
      </w:r>
      <w:r w:rsidRPr="00284B34">
        <w:t>Poskytovatel</w:t>
      </w:r>
      <w:r w:rsidR="00F61E14" w:rsidRPr="00284B34">
        <w:t xml:space="preserve"> si vyhrazuje právo rozhodovat podle svého uvážení o přidělení pracovníků </w:t>
      </w:r>
      <w:r w:rsidRPr="00284B34">
        <w:t>Poskytovatel</w:t>
      </w:r>
      <w:r w:rsidR="00387D51" w:rsidRPr="00284B34">
        <w:t xml:space="preserve">e </w:t>
      </w:r>
      <w:r w:rsidR="00F61E14" w:rsidRPr="00284B34">
        <w:t xml:space="preserve">pro zajištění jednotlivých služeb. </w:t>
      </w:r>
      <w:bookmarkEnd w:id="5"/>
    </w:p>
    <w:p w14:paraId="5BF8CB75" w14:textId="77777777" w:rsidR="00D15E19" w:rsidRPr="006B5FCC" w:rsidRDefault="00795742" w:rsidP="006B5FCC">
      <w:pPr>
        <w:numPr>
          <w:ilvl w:val="0"/>
          <w:numId w:val="5"/>
        </w:numPr>
        <w:spacing w:after="60" w:line="240" w:lineRule="auto"/>
        <w:jc w:val="both"/>
      </w:pPr>
      <w:r w:rsidRPr="00284B34">
        <w:t>S</w:t>
      </w:r>
      <w:r w:rsidR="00D15E19" w:rsidRPr="00284B34">
        <w:t>lužby</w:t>
      </w:r>
      <w:r w:rsidRPr="00284B34">
        <w:t xml:space="preserve"> </w:t>
      </w:r>
      <w:r w:rsidR="00F9482F" w:rsidRPr="00284B34">
        <w:t xml:space="preserve">budou </w:t>
      </w:r>
      <w:r w:rsidR="00C02FB1" w:rsidRPr="00284B34">
        <w:t>Poskytovatel</w:t>
      </w:r>
      <w:r w:rsidR="00D15E19" w:rsidRPr="00284B34">
        <w:t xml:space="preserve">em </w:t>
      </w:r>
      <w:r w:rsidRPr="00284B34">
        <w:t xml:space="preserve">poskytovány </w:t>
      </w:r>
      <w:r w:rsidR="0010120C" w:rsidRPr="00284B34">
        <w:t>elektronickou formou:</w:t>
      </w:r>
    </w:p>
    <w:p w14:paraId="72A21C8B" w14:textId="432FD7B0" w:rsidR="00795742" w:rsidRPr="008463A2" w:rsidRDefault="00795742" w:rsidP="005C3ABE">
      <w:pPr>
        <w:pStyle w:val="Odstavecseseznamem"/>
        <w:numPr>
          <w:ilvl w:val="0"/>
          <w:numId w:val="40"/>
        </w:numPr>
        <w:spacing w:before="0" w:line="240" w:lineRule="auto"/>
        <w:ind w:left="1077" w:hanging="357"/>
        <w:contextualSpacing w:val="0"/>
        <w:rPr>
          <w:rFonts w:ascii="Calibri" w:hAnsi="Calibri"/>
          <w:szCs w:val="20"/>
        </w:rPr>
      </w:pPr>
      <w:r w:rsidRPr="008463A2">
        <w:rPr>
          <w:rFonts w:ascii="Calibri" w:hAnsi="Calibri"/>
          <w:szCs w:val="20"/>
        </w:rPr>
        <w:t xml:space="preserve">vzdáleným přístupem prostřednictvím zabezpečeného vzdáleného </w:t>
      </w:r>
      <w:proofErr w:type="gramStart"/>
      <w:r w:rsidRPr="008463A2">
        <w:rPr>
          <w:rFonts w:ascii="Calibri" w:hAnsi="Calibri"/>
          <w:szCs w:val="20"/>
        </w:rPr>
        <w:t>připojení</w:t>
      </w:r>
      <w:r w:rsidR="004D7F2B" w:rsidRPr="008463A2">
        <w:rPr>
          <w:rFonts w:ascii="Calibri" w:hAnsi="Calibri"/>
          <w:szCs w:val="20"/>
        </w:rPr>
        <w:t xml:space="preserve"> - </w:t>
      </w:r>
      <w:r w:rsidR="0010120C" w:rsidRPr="008463A2">
        <w:t>zabezpečení</w:t>
      </w:r>
      <w:proofErr w:type="gramEnd"/>
      <w:r w:rsidR="0010120C" w:rsidRPr="008463A2">
        <w:t xml:space="preserve"> bude provedeno </w:t>
      </w:r>
      <w:r w:rsidR="001A34FE" w:rsidRPr="008463A2">
        <w:t xml:space="preserve">formou </w:t>
      </w:r>
      <w:r w:rsidR="00615870" w:rsidRPr="008463A2">
        <w:t xml:space="preserve">ustanovení </w:t>
      </w:r>
      <w:r w:rsidR="00EF1B3E" w:rsidRPr="008463A2">
        <w:t>bezpečného připojení do počítačové sítě Objednatele</w:t>
      </w:r>
      <w:r w:rsidR="00FF5475" w:rsidRPr="008463A2">
        <w:t xml:space="preserve"> s</w:t>
      </w:r>
      <w:r w:rsidR="0010120C" w:rsidRPr="008463A2">
        <w:t xml:space="preserve"> </w:t>
      </w:r>
      <w:proofErr w:type="gramStart"/>
      <w:r w:rsidR="0010120C" w:rsidRPr="008463A2">
        <w:t>2-</w:t>
      </w:r>
      <w:r w:rsidR="0010120C" w:rsidRPr="008463A2">
        <w:rPr>
          <w:rFonts w:ascii="Calibri" w:hAnsi="Calibri"/>
          <w:szCs w:val="20"/>
        </w:rPr>
        <w:t>faktorovou</w:t>
      </w:r>
      <w:proofErr w:type="gramEnd"/>
      <w:r w:rsidR="0010120C" w:rsidRPr="008463A2">
        <w:rPr>
          <w:rFonts w:ascii="Calibri" w:hAnsi="Calibri"/>
          <w:szCs w:val="20"/>
        </w:rPr>
        <w:t xml:space="preserve"> autentifikací (uživatelské jméno, heslo a </w:t>
      </w:r>
      <w:r w:rsidR="00FF5475" w:rsidRPr="008463A2">
        <w:rPr>
          <w:rFonts w:ascii="Calibri" w:hAnsi="Calibri"/>
          <w:szCs w:val="20"/>
        </w:rPr>
        <w:t xml:space="preserve">potvrzovací </w:t>
      </w:r>
      <w:r w:rsidR="0010120C" w:rsidRPr="008463A2">
        <w:rPr>
          <w:rFonts w:ascii="Calibri" w:hAnsi="Calibri"/>
          <w:szCs w:val="20"/>
        </w:rPr>
        <w:t>SMS</w:t>
      </w:r>
      <w:r w:rsidR="00FF5475" w:rsidRPr="008463A2">
        <w:rPr>
          <w:rFonts w:ascii="Calibri" w:hAnsi="Calibri"/>
          <w:szCs w:val="20"/>
        </w:rPr>
        <w:t xml:space="preserve"> kód zaslaný</w:t>
      </w:r>
      <w:r w:rsidR="008B28E9" w:rsidRPr="008463A2">
        <w:rPr>
          <w:rFonts w:ascii="Calibri" w:hAnsi="Calibri"/>
          <w:szCs w:val="20"/>
        </w:rPr>
        <w:t xml:space="preserve"> prostřednictvím mobilního telefonu</w:t>
      </w:r>
      <w:r w:rsidR="00FF5475" w:rsidRPr="008463A2">
        <w:rPr>
          <w:rFonts w:ascii="Calibri" w:hAnsi="Calibri"/>
          <w:szCs w:val="20"/>
        </w:rPr>
        <w:t xml:space="preserve"> na konkrétní osobu </w:t>
      </w:r>
      <w:r w:rsidR="008B28E9" w:rsidRPr="008463A2">
        <w:rPr>
          <w:rFonts w:ascii="Calibri" w:hAnsi="Calibri"/>
          <w:szCs w:val="20"/>
        </w:rPr>
        <w:t>Poskytovatele</w:t>
      </w:r>
      <w:r w:rsidR="0010120C" w:rsidRPr="008463A2">
        <w:rPr>
          <w:rFonts w:ascii="Calibri" w:hAnsi="Calibri"/>
          <w:szCs w:val="20"/>
        </w:rPr>
        <w:t>)</w:t>
      </w:r>
    </w:p>
    <w:p w14:paraId="502E06EB" w14:textId="7C6274FF" w:rsidR="004D7F2B" w:rsidRPr="008463A2" w:rsidRDefault="004D7C44" w:rsidP="005C3ABE">
      <w:pPr>
        <w:pStyle w:val="Odstavecseseznamem"/>
        <w:numPr>
          <w:ilvl w:val="0"/>
          <w:numId w:val="40"/>
        </w:numPr>
        <w:spacing w:before="0" w:line="240" w:lineRule="auto"/>
        <w:ind w:left="1077" w:hanging="357"/>
        <w:contextualSpacing w:val="0"/>
        <w:rPr>
          <w:rFonts w:ascii="Calibri" w:hAnsi="Calibri"/>
          <w:szCs w:val="20"/>
        </w:rPr>
      </w:pPr>
      <w:r w:rsidRPr="008463A2">
        <w:rPr>
          <w:rFonts w:ascii="Calibri" w:hAnsi="Calibri"/>
          <w:szCs w:val="20"/>
        </w:rPr>
        <w:t xml:space="preserve">dále </w:t>
      </w:r>
      <w:r w:rsidR="004D7F2B" w:rsidRPr="008463A2">
        <w:rPr>
          <w:rFonts w:ascii="Calibri" w:hAnsi="Calibri"/>
          <w:szCs w:val="20"/>
        </w:rPr>
        <w:t xml:space="preserve">přes terminálový přístup ke Klinickému informačnímu systému (KIS) Objednatele a s využitím diagnostických stanice </w:t>
      </w:r>
      <w:proofErr w:type="gramStart"/>
      <w:r w:rsidR="004D7F2B" w:rsidRPr="008463A2">
        <w:rPr>
          <w:rFonts w:ascii="Calibri" w:hAnsi="Calibri"/>
          <w:szCs w:val="20"/>
        </w:rPr>
        <w:t>Poskytovatele - po</w:t>
      </w:r>
      <w:proofErr w:type="gramEnd"/>
      <w:r w:rsidR="004D7F2B" w:rsidRPr="008463A2">
        <w:rPr>
          <w:rFonts w:ascii="Calibri" w:hAnsi="Calibri"/>
          <w:szCs w:val="20"/>
        </w:rPr>
        <w:t xml:space="preserve"> přihlášení do systému </w:t>
      </w:r>
      <w:r w:rsidR="009E2A00" w:rsidRPr="008463A2">
        <w:rPr>
          <w:rFonts w:ascii="Calibri" w:hAnsi="Calibri"/>
          <w:szCs w:val="20"/>
        </w:rPr>
        <w:t>(</w:t>
      </w:r>
      <w:r w:rsidR="004D7F2B" w:rsidRPr="008463A2">
        <w:rPr>
          <w:rFonts w:ascii="Calibri" w:hAnsi="Calibri"/>
          <w:szCs w:val="20"/>
        </w:rPr>
        <w:t>KIS</w:t>
      </w:r>
      <w:r w:rsidR="009E2A00" w:rsidRPr="008463A2">
        <w:rPr>
          <w:rFonts w:ascii="Calibri" w:hAnsi="Calibri"/>
          <w:szCs w:val="20"/>
        </w:rPr>
        <w:t>)</w:t>
      </w:r>
      <w:r w:rsidR="004D7F2B" w:rsidRPr="008463A2">
        <w:rPr>
          <w:rFonts w:ascii="Calibri" w:hAnsi="Calibri"/>
          <w:szCs w:val="20"/>
        </w:rPr>
        <w:t xml:space="preserve"> lze</w:t>
      </w:r>
      <w:r w:rsidR="00A0583D" w:rsidRPr="008463A2">
        <w:rPr>
          <w:rFonts w:ascii="Calibri" w:hAnsi="Calibri"/>
          <w:szCs w:val="20"/>
        </w:rPr>
        <w:t xml:space="preserve"> vyhodnocení</w:t>
      </w:r>
      <w:r w:rsidR="0062312E" w:rsidRPr="008463A2">
        <w:rPr>
          <w:rFonts w:ascii="Calibri" w:hAnsi="Calibri"/>
          <w:szCs w:val="20"/>
        </w:rPr>
        <w:t xml:space="preserve"> zpracovat na diagnostické stanici Poskytovatele a</w:t>
      </w:r>
      <w:r w:rsidR="004D7F2B" w:rsidRPr="008463A2">
        <w:rPr>
          <w:rFonts w:ascii="Calibri" w:hAnsi="Calibri"/>
          <w:szCs w:val="20"/>
        </w:rPr>
        <w:t xml:space="preserve"> nálezy psát přímo do </w:t>
      </w:r>
      <w:r w:rsidR="00094970" w:rsidRPr="008463A2">
        <w:rPr>
          <w:rFonts w:ascii="Calibri" w:hAnsi="Calibri"/>
          <w:szCs w:val="20"/>
        </w:rPr>
        <w:t xml:space="preserve">systému </w:t>
      </w:r>
      <w:r w:rsidR="00EC0158" w:rsidRPr="008463A2">
        <w:rPr>
          <w:rFonts w:ascii="Calibri" w:hAnsi="Calibri"/>
          <w:szCs w:val="20"/>
        </w:rPr>
        <w:t>(</w:t>
      </w:r>
      <w:r w:rsidR="004D7F2B" w:rsidRPr="008463A2">
        <w:rPr>
          <w:rFonts w:ascii="Calibri" w:hAnsi="Calibri"/>
          <w:szCs w:val="20"/>
        </w:rPr>
        <w:t>KIS</w:t>
      </w:r>
      <w:r w:rsidR="00EC0158" w:rsidRPr="008463A2">
        <w:rPr>
          <w:rFonts w:ascii="Calibri" w:hAnsi="Calibri"/>
          <w:szCs w:val="20"/>
        </w:rPr>
        <w:t>)</w:t>
      </w:r>
      <w:r w:rsidR="00D33030" w:rsidRPr="008463A2">
        <w:rPr>
          <w:rFonts w:ascii="Calibri" w:hAnsi="Calibri"/>
          <w:szCs w:val="20"/>
        </w:rPr>
        <w:t xml:space="preserve"> p</w:t>
      </w:r>
      <w:r w:rsidR="00094970" w:rsidRPr="008463A2">
        <w:rPr>
          <w:rFonts w:ascii="Calibri" w:hAnsi="Calibri"/>
          <w:szCs w:val="20"/>
        </w:rPr>
        <w:t>ro</w:t>
      </w:r>
      <w:r w:rsidR="00A92D8E" w:rsidRPr="008463A2">
        <w:rPr>
          <w:rFonts w:ascii="Calibri" w:hAnsi="Calibri"/>
          <w:szCs w:val="20"/>
        </w:rPr>
        <w:t xml:space="preserve"> </w:t>
      </w:r>
      <w:r w:rsidR="00094970" w:rsidRPr="008463A2">
        <w:rPr>
          <w:rFonts w:ascii="Calibri" w:hAnsi="Calibri"/>
          <w:szCs w:val="20"/>
        </w:rPr>
        <w:t>d</w:t>
      </w:r>
      <w:r w:rsidR="004D7F2B" w:rsidRPr="008463A2">
        <w:rPr>
          <w:rFonts w:ascii="Calibri" w:hAnsi="Calibri"/>
          <w:szCs w:val="20"/>
        </w:rPr>
        <w:t xml:space="preserve">iagnostiku, </w:t>
      </w:r>
      <w:r w:rsidR="00ED70D2" w:rsidRPr="008463A2">
        <w:rPr>
          <w:rFonts w:ascii="Calibri" w:hAnsi="Calibri"/>
          <w:szCs w:val="20"/>
        </w:rPr>
        <w:t>nebo</w:t>
      </w:r>
    </w:p>
    <w:p w14:paraId="7DA96A4F" w14:textId="1669E8EA" w:rsidR="00D33030" w:rsidRPr="008463A2" w:rsidRDefault="00602895" w:rsidP="005C3ABE">
      <w:pPr>
        <w:pStyle w:val="Odstavecseseznamem"/>
        <w:numPr>
          <w:ilvl w:val="0"/>
          <w:numId w:val="40"/>
        </w:numPr>
        <w:spacing w:before="0" w:line="240" w:lineRule="auto"/>
        <w:ind w:left="1077" w:hanging="357"/>
        <w:contextualSpacing w:val="0"/>
        <w:rPr>
          <w:rFonts w:ascii="Calibri" w:hAnsi="Calibri"/>
          <w:szCs w:val="20"/>
        </w:rPr>
      </w:pPr>
      <w:r w:rsidRPr="008463A2">
        <w:rPr>
          <w:rFonts w:ascii="Calibri" w:hAnsi="Calibri"/>
          <w:szCs w:val="20"/>
        </w:rPr>
        <w:t xml:space="preserve">možnost </w:t>
      </w:r>
      <w:r w:rsidR="00B94E3D" w:rsidRPr="008463A2">
        <w:rPr>
          <w:rFonts w:ascii="Calibri" w:hAnsi="Calibri"/>
          <w:szCs w:val="20"/>
        </w:rPr>
        <w:t>zaslání</w:t>
      </w:r>
      <w:r w:rsidR="00D33030" w:rsidRPr="008463A2">
        <w:rPr>
          <w:rFonts w:ascii="Calibri" w:hAnsi="Calibri"/>
          <w:szCs w:val="20"/>
        </w:rPr>
        <w:t xml:space="preserve"> CT vyšetření Objednatele pomocí výměnné sítě typu </w:t>
      </w:r>
      <w:proofErr w:type="spellStart"/>
      <w:r w:rsidR="00D33030" w:rsidRPr="008463A2">
        <w:rPr>
          <w:rFonts w:ascii="Calibri" w:hAnsi="Calibri"/>
          <w:szCs w:val="20"/>
        </w:rPr>
        <w:t>ePacs</w:t>
      </w:r>
      <w:proofErr w:type="spellEnd"/>
      <w:r w:rsidR="00D33030" w:rsidRPr="008463A2">
        <w:rPr>
          <w:rFonts w:ascii="Calibri" w:hAnsi="Calibri"/>
          <w:szCs w:val="20"/>
        </w:rPr>
        <w:t xml:space="preserve">, </w:t>
      </w:r>
      <w:proofErr w:type="spellStart"/>
      <w:r w:rsidR="00D33030" w:rsidRPr="008463A2">
        <w:rPr>
          <w:rFonts w:ascii="Calibri" w:hAnsi="Calibri"/>
          <w:szCs w:val="20"/>
        </w:rPr>
        <w:t>mDex</w:t>
      </w:r>
      <w:proofErr w:type="spellEnd"/>
      <w:r w:rsidR="00D33030" w:rsidRPr="008463A2">
        <w:rPr>
          <w:rFonts w:ascii="Calibri" w:hAnsi="Calibri"/>
          <w:szCs w:val="20"/>
        </w:rPr>
        <w:t xml:space="preserve"> pro vyhodnocení Poskytovatelem služby a následného zaslání výsledku přes systém MISE</w:t>
      </w:r>
      <w:r w:rsidR="00D33030" w:rsidRPr="002F3068">
        <w:rPr>
          <w:rFonts w:ascii="Calibri" w:hAnsi="Calibri"/>
          <w:szCs w:val="20"/>
        </w:rPr>
        <w:t xml:space="preserve"> </w:t>
      </w:r>
      <w:r w:rsidR="00486846" w:rsidRPr="002F3068">
        <w:rPr>
          <w:rFonts w:ascii="Calibri" w:hAnsi="Calibri"/>
          <w:szCs w:val="20"/>
        </w:rPr>
        <w:t>nebo</w:t>
      </w:r>
      <w:r w:rsidR="00D33030" w:rsidRPr="002F3068">
        <w:rPr>
          <w:rFonts w:ascii="Calibri" w:hAnsi="Calibri"/>
          <w:szCs w:val="20"/>
        </w:rPr>
        <w:t xml:space="preserve"> </w:t>
      </w:r>
      <w:proofErr w:type="spellStart"/>
      <w:r w:rsidR="00D33030" w:rsidRPr="002F3068">
        <w:rPr>
          <w:rFonts w:ascii="Calibri" w:hAnsi="Calibri"/>
          <w:szCs w:val="20"/>
        </w:rPr>
        <w:t>eZpr</w:t>
      </w:r>
      <w:r w:rsidR="00486846" w:rsidRPr="002F3068">
        <w:rPr>
          <w:rFonts w:ascii="Calibri" w:hAnsi="Calibri"/>
          <w:szCs w:val="20"/>
        </w:rPr>
        <w:t>a</w:t>
      </w:r>
      <w:r w:rsidR="00D33030" w:rsidRPr="002F3068">
        <w:rPr>
          <w:rFonts w:ascii="Calibri" w:hAnsi="Calibri"/>
          <w:szCs w:val="20"/>
        </w:rPr>
        <w:t>vu</w:t>
      </w:r>
      <w:proofErr w:type="spellEnd"/>
      <w:r w:rsidR="00D33030" w:rsidRPr="00486846">
        <w:rPr>
          <w:rFonts w:ascii="Calibri" w:hAnsi="Calibri"/>
          <w:color w:val="EE0000"/>
          <w:szCs w:val="20"/>
        </w:rPr>
        <w:t xml:space="preserve"> </w:t>
      </w:r>
      <w:r w:rsidR="00D33030" w:rsidRPr="008463A2">
        <w:rPr>
          <w:rFonts w:ascii="Calibri" w:hAnsi="Calibri"/>
          <w:szCs w:val="20"/>
        </w:rPr>
        <w:t>pro následný automatický import do systému KIS Objednatele nebo ručním zápisem přes vzdálený přístup prostřednictvím zabezpečeného vzdáleného připojení</w:t>
      </w:r>
      <w:r w:rsidR="008463A2">
        <w:rPr>
          <w:rFonts w:ascii="Calibri" w:hAnsi="Calibri"/>
          <w:szCs w:val="20"/>
        </w:rPr>
        <w:t>,</w:t>
      </w:r>
    </w:p>
    <w:p w14:paraId="05DE5516" w14:textId="23EF2EAD" w:rsidR="000054D4" w:rsidRPr="008463A2" w:rsidRDefault="00795742" w:rsidP="00B72C7D">
      <w:pPr>
        <w:pStyle w:val="Odstavecseseznamem"/>
        <w:numPr>
          <w:ilvl w:val="0"/>
          <w:numId w:val="40"/>
        </w:numPr>
        <w:spacing w:before="0" w:line="240" w:lineRule="auto"/>
        <w:ind w:left="1077" w:hanging="357"/>
        <w:contextualSpacing w:val="0"/>
        <w:rPr>
          <w:rFonts w:ascii="Calibri" w:hAnsi="Calibri"/>
          <w:szCs w:val="20"/>
        </w:rPr>
      </w:pPr>
      <w:r w:rsidRPr="008463A2">
        <w:rPr>
          <w:rFonts w:ascii="Calibri" w:hAnsi="Calibri"/>
          <w:szCs w:val="20"/>
        </w:rPr>
        <w:t>prostřednictvím konzultací</w:t>
      </w:r>
      <w:r w:rsidR="008463A2" w:rsidRPr="008463A2">
        <w:rPr>
          <w:rFonts w:ascii="Calibri" w:hAnsi="Calibri"/>
          <w:szCs w:val="20"/>
        </w:rPr>
        <w:t xml:space="preserve">, zejména nad už zhotoveným popisem, </w:t>
      </w:r>
      <w:r w:rsidRPr="008463A2">
        <w:rPr>
          <w:rFonts w:ascii="Calibri" w:hAnsi="Calibri"/>
          <w:szCs w:val="20"/>
        </w:rPr>
        <w:t>poskytnutých telefonicky, emailem, videokonferencí nebo jiným doho</w:t>
      </w:r>
      <w:r w:rsidR="00D15E19" w:rsidRPr="008463A2">
        <w:rPr>
          <w:rFonts w:ascii="Calibri" w:hAnsi="Calibri"/>
          <w:szCs w:val="20"/>
        </w:rPr>
        <w:t>dnutým komunikačním prostředkem</w:t>
      </w:r>
      <w:r w:rsidR="004D7F2B" w:rsidRPr="008463A2">
        <w:rPr>
          <w:rFonts w:ascii="Calibri" w:hAnsi="Calibri"/>
          <w:szCs w:val="20"/>
        </w:rPr>
        <w:t>.</w:t>
      </w:r>
    </w:p>
    <w:p w14:paraId="3D72EBB5" w14:textId="2ED7EDC2" w:rsidR="00795742" w:rsidRPr="00C02FB1" w:rsidRDefault="00795742" w:rsidP="00D050D0">
      <w:pPr>
        <w:numPr>
          <w:ilvl w:val="0"/>
          <w:numId w:val="5"/>
        </w:numPr>
        <w:spacing w:after="60" w:line="240" w:lineRule="auto"/>
        <w:jc w:val="both"/>
      </w:pPr>
      <w:r w:rsidRPr="00C02FB1">
        <w:t xml:space="preserve">Pro plnění </w:t>
      </w:r>
      <w:r w:rsidR="00D15E19" w:rsidRPr="00C02FB1">
        <w:t>S</w:t>
      </w:r>
      <w:r w:rsidRPr="00C02FB1">
        <w:t xml:space="preserve">lužeb vzdáleným přístupem </w:t>
      </w:r>
      <w:r w:rsidR="005B3E2E">
        <w:t xml:space="preserve">(viz. bod </w:t>
      </w:r>
      <w:proofErr w:type="gramStart"/>
      <w:r w:rsidR="005B3E2E">
        <w:t>5a</w:t>
      </w:r>
      <w:proofErr w:type="gramEnd"/>
      <w:r w:rsidR="005B3E2E">
        <w:t xml:space="preserve"> tohoto článku) </w:t>
      </w:r>
      <w:r w:rsidRPr="00C02FB1">
        <w:t>platí tyto ujednání:</w:t>
      </w:r>
    </w:p>
    <w:p w14:paraId="7CC959DD" w14:textId="77777777" w:rsidR="00795742" w:rsidRPr="00C02FB1" w:rsidRDefault="00742F61" w:rsidP="00B72C7D">
      <w:pPr>
        <w:pStyle w:val="Odstavecseseznamem"/>
        <w:numPr>
          <w:ilvl w:val="0"/>
          <w:numId w:val="17"/>
        </w:numPr>
        <w:spacing w:before="0" w:line="240" w:lineRule="auto"/>
        <w:ind w:left="1066" w:hanging="357"/>
        <w:contextualSpacing w:val="0"/>
        <w:rPr>
          <w:rFonts w:ascii="Calibri" w:hAnsi="Calibri"/>
          <w:szCs w:val="20"/>
        </w:rPr>
      </w:pPr>
      <w:r w:rsidRPr="00C02FB1">
        <w:rPr>
          <w:rFonts w:ascii="Calibri" w:hAnsi="Calibri"/>
          <w:szCs w:val="20"/>
        </w:rPr>
        <w:t>O</w:t>
      </w:r>
      <w:r w:rsidR="00795742" w:rsidRPr="00C02FB1">
        <w:rPr>
          <w:rFonts w:ascii="Calibri" w:hAnsi="Calibri"/>
          <w:szCs w:val="20"/>
        </w:rPr>
        <w:t xml:space="preserve">bjednatel se zavazuje, že umožní </w:t>
      </w:r>
      <w:r w:rsidR="00C02FB1" w:rsidRPr="00C02FB1">
        <w:rPr>
          <w:rFonts w:ascii="Calibri" w:hAnsi="Calibri"/>
          <w:szCs w:val="20"/>
        </w:rPr>
        <w:t>Poskytovatel</w:t>
      </w:r>
      <w:r w:rsidR="00795742" w:rsidRPr="00C02FB1">
        <w:rPr>
          <w:rFonts w:ascii="Calibri" w:hAnsi="Calibri"/>
          <w:szCs w:val="20"/>
        </w:rPr>
        <w:t xml:space="preserve">i poskytování </w:t>
      </w:r>
      <w:r w:rsidRPr="00C02FB1">
        <w:rPr>
          <w:rFonts w:ascii="Calibri" w:hAnsi="Calibri"/>
          <w:szCs w:val="20"/>
        </w:rPr>
        <w:t>S</w:t>
      </w:r>
      <w:r w:rsidR="00795742" w:rsidRPr="00C02FB1">
        <w:rPr>
          <w:rFonts w:ascii="Calibri" w:hAnsi="Calibri"/>
          <w:szCs w:val="20"/>
        </w:rPr>
        <w:t xml:space="preserve">lužeb dle této </w:t>
      </w:r>
      <w:r w:rsidR="00EA0125" w:rsidRPr="00C02FB1">
        <w:rPr>
          <w:rFonts w:ascii="Calibri" w:hAnsi="Calibri"/>
          <w:szCs w:val="20"/>
        </w:rPr>
        <w:t>Smlouv</w:t>
      </w:r>
      <w:r w:rsidR="00795742" w:rsidRPr="00C02FB1">
        <w:rPr>
          <w:rFonts w:ascii="Calibri" w:hAnsi="Calibri"/>
          <w:szCs w:val="20"/>
        </w:rPr>
        <w:t xml:space="preserve">y vzdáleným přístupem tak, aby </w:t>
      </w:r>
      <w:r w:rsidR="00C02FB1" w:rsidRPr="00C02FB1">
        <w:rPr>
          <w:rFonts w:ascii="Calibri" w:hAnsi="Calibri"/>
          <w:szCs w:val="20"/>
        </w:rPr>
        <w:t>Poskytovatel</w:t>
      </w:r>
      <w:r w:rsidR="00795742" w:rsidRPr="00C02FB1">
        <w:rPr>
          <w:rFonts w:ascii="Calibri" w:hAnsi="Calibri"/>
          <w:szCs w:val="20"/>
        </w:rPr>
        <w:t xml:space="preserve"> mohl plnit své závazky dle této </w:t>
      </w:r>
      <w:r w:rsidR="00EA0125" w:rsidRPr="00C02FB1">
        <w:rPr>
          <w:rFonts w:ascii="Calibri" w:hAnsi="Calibri"/>
          <w:szCs w:val="20"/>
        </w:rPr>
        <w:t>Smlouv</w:t>
      </w:r>
      <w:r w:rsidR="00795742" w:rsidRPr="00C02FB1">
        <w:rPr>
          <w:rFonts w:ascii="Calibri" w:hAnsi="Calibri"/>
          <w:szCs w:val="20"/>
        </w:rPr>
        <w:t>y,</w:t>
      </w:r>
    </w:p>
    <w:p w14:paraId="53896EB1" w14:textId="77777777" w:rsidR="00795742" w:rsidRPr="00C02FB1" w:rsidRDefault="00C02FB1" w:rsidP="00B72C7D">
      <w:pPr>
        <w:pStyle w:val="Odstavecseseznamem"/>
        <w:numPr>
          <w:ilvl w:val="0"/>
          <w:numId w:val="17"/>
        </w:numPr>
        <w:spacing w:before="0" w:line="240" w:lineRule="auto"/>
        <w:ind w:left="1066" w:hanging="357"/>
        <w:contextualSpacing w:val="0"/>
        <w:rPr>
          <w:rFonts w:ascii="Calibri" w:hAnsi="Calibri"/>
          <w:szCs w:val="20"/>
        </w:rPr>
      </w:pPr>
      <w:r w:rsidRPr="00C02FB1">
        <w:rPr>
          <w:rFonts w:ascii="Calibri" w:hAnsi="Calibri"/>
          <w:szCs w:val="20"/>
        </w:rPr>
        <w:t>Poskytovatel</w:t>
      </w:r>
      <w:r w:rsidR="00742F61" w:rsidRPr="00C02FB1">
        <w:rPr>
          <w:rFonts w:ascii="Calibri" w:hAnsi="Calibri"/>
          <w:szCs w:val="20"/>
        </w:rPr>
        <w:t xml:space="preserve"> se zavazuje poskytovat S</w:t>
      </w:r>
      <w:r w:rsidR="00795742" w:rsidRPr="00C02FB1">
        <w:rPr>
          <w:rFonts w:ascii="Calibri" w:hAnsi="Calibri"/>
          <w:szCs w:val="20"/>
        </w:rPr>
        <w:t xml:space="preserve">lužby vzdáleným přístupem dle svého uvážení tak, aby mohl plnit své závazky dle této </w:t>
      </w:r>
      <w:r w:rsidR="00EA0125" w:rsidRPr="00C02FB1">
        <w:rPr>
          <w:rFonts w:ascii="Calibri" w:hAnsi="Calibri"/>
          <w:szCs w:val="20"/>
        </w:rPr>
        <w:t>Smlouv</w:t>
      </w:r>
      <w:r w:rsidR="00795742" w:rsidRPr="00C02FB1">
        <w:rPr>
          <w:rFonts w:ascii="Calibri" w:hAnsi="Calibri"/>
          <w:szCs w:val="20"/>
        </w:rPr>
        <w:t>y,</w:t>
      </w:r>
    </w:p>
    <w:p w14:paraId="5A685C6F" w14:textId="77777777" w:rsidR="00795742" w:rsidRPr="00C02FB1" w:rsidRDefault="00742F61" w:rsidP="00B72C7D">
      <w:pPr>
        <w:pStyle w:val="Odstavecseseznamem"/>
        <w:numPr>
          <w:ilvl w:val="0"/>
          <w:numId w:val="17"/>
        </w:numPr>
        <w:spacing w:before="0" w:line="240" w:lineRule="auto"/>
        <w:ind w:left="1066" w:hanging="357"/>
        <w:contextualSpacing w:val="0"/>
        <w:rPr>
          <w:rFonts w:ascii="Calibri" w:hAnsi="Calibri"/>
          <w:szCs w:val="20"/>
        </w:rPr>
      </w:pPr>
      <w:r w:rsidRPr="00C02FB1">
        <w:rPr>
          <w:rFonts w:ascii="Calibri" w:hAnsi="Calibri"/>
          <w:szCs w:val="20"/>
        </w:rPr>
        <w:t>O</w:t>
      </w:r>
      <w:r w:rsidR="00795742" w:rsidRPr="00C02FB1">
        <w:rPr>
          <w:rFonts w:ascii="Calibri" w:hAnsi="Calibri"/>
          <w:szCs w:val="20"/>
        </w:rPr>
        <w:t xml:space="preserve">bjednatel </w:t>
      </w:r>
      <w:r w:rsidR="00C9770F" w:rsidRPr="00C02FB1">
        <w:rPr>
          <w:rFonts w:ascii="Calibri" w:hAnsi="Calibri"/>
          <w:szCs w:val="20"/>
        </w:rPr>
        <w:t xml:space="preserve">se </w:t>
      </w:r>
      <w:r w:rsidR="00795742" w:rsidRPr="00C02FB1">
        <w:rPr>
          <w:rFonts w:ascii="Calibri" w:hAnsi="Calibri"/>
          <w:szCs w:val="20"/>
        </w:rPr>
        <w:t xml:space="preserve">zavazuje, že technicky a organizačně zajistí možnost vzdáleného přístupu pracovníků </w:t>
      </w:r>
      <w:r w:rsidR="00C02FB1" w:rsidRPr="00C02FB1">
        <w:rPr>
          <w:rFonts w:ascii="Calibri" w:hAnsi="Calibri"/>
          <w:szCs w:val="20"/>
        </w:rPr>
        <w:t>Poskytovatel</w:t>
      </w:r>
      <w:r w:rsidR="00795742" w:rsidRPr="00C02FB1">
        <w:rPr>
          <w:rFonts w:ascii="Calibri" w:hAnsi="Calibri"/>
          <w:szCs w:val="20"/>
        </w:rPr>
        <w:t xml:space="preserve">e prostřednictvím sítě Internet na ty a pouze ty určené technické prostředky Objednatele, kam je přístup nutný z důvodu plnění předmětu </w:t>
      </w:r>
      <w:r w:rsidR="00EA0125" w:rsidRPr="00C02FB1">
        <w:rPr>
          <w:rFonts w:ascii="Calibri" w:hAnsi="Calibri"/>
          <w:szCs w:val="20"/>
        </w:rPr>
        <w:t>Smlouv</w:t>
      </w:r>
      <w:r w:rsidR="00795742" w:rsidRPr="00C02FB1">
        <w:rPr>
          <w:rFonts w:ascii="Calibri" w:hAnsi="Calibri"/>
          <w:szCs w:val="20"/>
        </w:rPr>
        <w:t>y. K tomu Smluvní strany sjednávají vzdálený přístup prostřednictvím zabezpečeného kanálu sítě Internet, způsobem připojení je VPN tunel (</w:t>
      </w:r>
      <w:proofErr w:type="spellStart"/>
      <w:r w:rsidR="00795742" w:rsidRPr="00C02FB1">
        <w:rPr>
          <w:rFonts w:ascii="Calibri" w:hAnsi="Calibri"/>
          <w:szCs w:val="20"/>
        </w:rPr>
        <w:t>IPSec</w:t>
      </w:r>
      <w:proofErr w:type="spellEnd"/>
      <w:r w:rsidR="00795742" w:rsidRPr="00C02FB1">
        <w:rPr>
          <w:rFonts w:ascii="Calibri" w:hAnsi="Calibri"/>
          <w:szCs w:val="20"/>
        </w:rPr>
        <w:t>, PPTP, SSL) + RDP nebo RDP přístup (terminálová relace),</w:t>
      </w:r>
    </w:p>
    <w:p w14:paraId="70AEE9E2" w14:textId="77777777" w:rsidR="00795742" w:rsidRDefault="00C02FB1" w:rsidP="00B72C7D">
      <w:pPr>
        <w:pStyle w:val="Odstavecseseznamem"/>
        <w:numPr>
          <w:ilvl w:val="0"/>
          <w:numId w:val="17"/>
        </w:numPr>
        <w:spacing w:before="0" w:line="240" w:lineRule="auto"/>
        <w:ind w:left="1066" w:hanging="357"/>
        <w:contextualSpacing w:val="0"/>
        <w:rPr>
          <w:rFonts w:ascii="Calibri" w:hAnsi="Calibri"/>
          <w:szCs w:val="20"/>
        </w:rPr>
      </w:pPr>
      <w:r w:rsidRPr="00C02FB1">
        <w:rPr>
          <w:rFonts w:ascii="Calibri" w:hAnsi="Calibri"/>
          <w:szCs w:val="20"/>
        </w:rPr>
        <w:t>Poskytovatel</w:t>
      </w:r>
      <w:r w:rsidR="00795742" w:rsidRPr="00C02FB1">
        <w:rPr>
          <w:rFonts w:ascii="Calibri" w:hAnsi="Calibri"/>
          <w:szCs w:val="20"/>
        </w:rPr>
        <w:t xml:space="preserve"> se zavazuje poskytnout Objednateli jmenný seznam pracovníků </w:t>
      </w:r>
      <w:r w:rsidRPr="00C02FB1">
        <w:rPr>
          <w:rFonts w:ascii="Calibri" w:hAnsi="Calibri"/>
          <w:szCs w:val="20"/>
        </w:rPr>
        <w:t>Poskytovatel</w:t>
      </w:r>
      <w:r w:rsidR="00795742" w:rsidRPr="00C02FB1">
        <w:rPr>
          <w:rFonts w:ascii="Calibri" w:hAnsi="Calibri"/>
          <w:szCs w:val="20"/>
        </w:rPr>
        <w:t>e využívajících vzdálený přístup a jméno odpovědného pracovníka</w:t>
      </w:r>
      <w:bookmarkStart w:id="6" w:name="_Hlk511031325"/>
      <w:r w:rsidR="00795742" w:rsidRPr="00C02FB1">
        <w:rPr>
          <w:rFonts w:ascii="Calibri" w:hAnsi="Calibri"/>
          <w:szCs w:val="20"/>
        </w:rPr>
        <w:t xml:space="preserve">, </w:t>
      </w:r>
      <w:bookmarkEnd w:id="6"/>
      <w:r w:rsidR="00795742" w:rsidRPr="00C02FB1">
        <w:rPr>
          <w:rFonts w:ascii="Calibri" w:hAnsi="Calibri"/>
          <w:szCs w:val="20"/>
        </w:rPr>
        <w:t>který je odpovědný za správu tohoto seznamu a přidělování oprávnění</w:t>
      </w:r>
      <w:r w:rsidR="00742F61" w:rsidRPr="00C02FB1">
        <w:rPr>
          <w:rFonts w:ascii="Calibri" w:hAnsi="Calibri"/>
          <w:szCs w:val="20"/>
        </w:rPr>
        <w:t xml:space="preserve"> k vzdálenému přístupu</w:t>
      </w:r>
      <w:r w:rsidR="00795742" w:rsidRPr="00C02FB1">
        <w:rPr>
          <w:rFonts w:ascii="Calibri" w:hAnsi="Calibri"/>
          <w:szCs w:val="20"/>
        </w:rPr>
        <w:t xml:space="preserve"> na straně </w:t>
      </w:r>
      <w:r w:rsidRPr="00C02FB1">
        <w:rPr>
          <w:rFonts w:ascii="Calibri" w:hAnsi="Calibri"/>
          <w:szCs w:val="20"/>
        </w:rPr>
        <w:t>Poskytovatel</w:t>
      </w:r>
      <w:r w:rsidR="00795742" w:rsidRPr="00C02FB1">
        <w:rPr>
          <w:rFonts w:ascii="Calibri" w:hAnsi="Calibri"/>
          <w:szCs w:val="20"/>
        </w:rPr>
        <w:t xml:space="preserve">e. Tento jmenný seznam není součástí této </w:t>
      </w:r>
      <w:r w:rsidR="00EA0125" w:rsidRPr="00C02FB1">
        <w:rPr>
          <w:rFonts w:ascii="Calibri" w:hAnsi="Calibri"/>
          <w:szCs w:val="20"/>
        </w:rPr>
        <w:t>Smlouv</w:t>
      </w:r>
      <w:r w:rsidR="00795742" w:rsidRPr="00C02FB1">
        <w:rPr>
          <w:rFonts w:ascii="Calibri" w:hAnsi="Calibri"/>
          <w:szCs w:val="20"/>
        </w:rPr>
        <w:t>y.</w:t>
      </w:r>
    </w:p>
    <w:p w14:paraId="38AE8D3A" w14:textId="77777777" w:rsidR="000776A1" w:rsidRPr="00C02FB1" w:rsidRDefault="000776A1" w:rsidP="000776A1">
      <w:pPr>
        <w:numPr>
          <w:ilvl w:val="0"/>
          <w:numId w:val="5"/>
        </w:numPr>
        <w:spacing w:after="60" w:line="240" w:lineRule="auto"/>
        <w:jc w:val="both"/>
      </w:pPr>
      <w:r>
        <w:t xml:space="preserve">Pro plnění Služeb pro předávání dat pomocí výměnných sítí (viz. bod 5c tohoto článku) </w:t>
      </w:r>
      <w:r w:rsidRPr="00C02FB1">
        <w:t>platí tyto ujednání:</w:t>
      </w:r>
    </w:p>
    <w:p w14:paraId="418A509E" w14:textId="5A288E61" w:rsidR="000776A1" w:rsidRPr="005B3E2E" w:rsidRDefault="000776A1" w:rsidP="00B72C7D">
      <w:pPr>
        <w:pStyle w:val="Odstavecseseznamem"/>
        <w:numPr>
          <w:ilvl w:val="0"/>
          <w:numId w:val="42"/>
        </w:numPr>
        <w:spacing w:line="240" w:lineRule="auto"/>
        <w:contextualSpacing w:val="0"/>
        <w:rPr>
          <w:rFonts w:ascii="Calibri" w:hAnsi="Calibri"/>
          <w:szCs w:val="20"/>
        </w:rPr>
      </w:pPr>
      <w:r w:rsidRPr="005B3E2E">
        <w:rPr>
          <w:rFonts w:ascii="Calibri" w:hAnsi="Calibri"/>
          <w:szCs w:val="20"/>
        </w:rPr>
        <w:t>Objednatel zašle Poskytovateli k provedení popisu kompletní snímkovou dokumentaci v elektronické podobě, včetně anamnestických data o pacientovi. Poskytovatel si vyhrazuje právo odmítnout provedení popisu, pokud nemá snímková dokumentace dostatečnou kvalitu na provedení popisu.</w:t>
      </w:r>
    </w:p>
    <w:p w14:paraId="72438CF8" w14:textId="575F05F3" w:rsidR="000776A1" w:rsidRPr="005B3E2E" w:rsidRDefault="000776A1" w:rsidP="00B72C7D">
      <w:pPr>
        <w:pStyle w:val="Odstavecseseznamem"/>
        <w:numPr>
          <w:ilvl w:val="0"/>
          <w:numId w:val="42"/>
        </w:numPr>
        <w:spacing w:line="240" w:lineRule="auto"/>
        <w:contextualSpacing w:val="0"/>
        <w:rPr>
          <w:rFonts w:ascii="Calibri" w:hAnsi="Calibri"/>
          <w:szCs w:val="20"/>
        </w:rPr>
      </w:pPr>
      <w:r w:rsidRPr="005B3E2E">
        <w:rPr>
          <w:rFonts w:ascii="Calibri" w:hAnsi="Calibri"/>
          <w:szCs w:val="20"/>
        </w:rPr>
        <w:t>U opakovaných vyšetření se Objednatel pokusí zajistit starší snímkovou dokumentaci automaticky, případně na vyžádání poskytovatelem do 24 hodin od výzvy Poskytovatele, pokud tak již neučinil v době objednání vyšetření.</w:t>
      </w:r>
    </w:p>
    <w:p w14:paraId="2484028D" w14:textId="30E66C6B" w:rsidR="000776A1" w:rsidRPr="005B3E2E" w:rsidRDefault="000776A1" w:rsidP="00B72C7D">
      <w:pPr>
        <w:pStyle w:val="Odstavecseseznamem"/>
        <w:numPr>
          <w:ilvl w:val="0"/>
          <w:numId w:val="42"/>
        </w:numPr>
        <w:spacing w:line="240" w:lineRule="auto"/>
        <w:contextualSpacing w:val="0"/>
        <w:rPr>
          <w:rFonts w:ascii="Calibri" w:hAnsi="Calibri"/>
          <w:szCs w:val="20"/>
        </w:rPr>
      </w:pPr>
      <w:r w:rsidRPr="005B3E2E">
        <w:rPr>
          <w:rFonts w:ascii="Calibri" w:hAnsi="Calibri"/>
          <w:szCs w:val="20"/>
        </w:rPr>
        <w:t xml:space="preserve">Vyhotovené popisy budou zasílány zpět objednateli elektronickou formou ve lhůtách dle </w:t>
      </w:r>
      <w:r w:rsidR="005C3ABE">
        <w:rPr>
          <w:rFonts w:ascii="Calibri" w:hAnsi="Calibri"/>
          <w:szCs w:val="20"/>
        </w:rPr>
        <w:t xml:space="preserve">tohoto </w:t>
      </w:r>
      <w:r w:rsidRPr="005B3E2E">
        <w:rPr>
          <w:rFonts w:ascii="Calibri" w:hAnsi="Calibri"/>
          <w:szCs w:val="20"/>
        </w:rPr>
        <w:t>článku. Objednatel potvrdí poskytovateli elektronickou cestou převzetí vyhotovených popisů.</w:t>
      </w:r>
    </w:p>
    <w:p w14:paraId="7762A9D2" w14:textId="77777777" w:rsidR="000776A1" w:rsidRPr="005B3E2E" w:rsidRDefault="000776A1" w:rsidP="00B72C7D">
      <w:pPr>
        <w:pStyle w:val="Odstavecseseznamem"/>
        <w:numPr>
          <w:ilvl w:val="0"/>
          <w:numId w:val="42"/>
        </w:numPr>
        <w:spacing w:line="240" w:lineRule="auto"/>
        <w:contextualSpacing w:val="0"/>
        <w:rPr>
          <w:rFonts w:ascii="Calibri" w:hAnsi="Calibri"/>
          <w:szCs w:val="20"/>
        </w:rPr>
      </w:pPr>
      <w:r w:rsidRPr="005B3E2E">
        <w:rPr>
          <w:rFonts w:ascii="Calibri" w:hAnsi="Calibri"/>
          <w:szCs w:val="20"/>
        </w:rPr>
        <w:t xml:space="preserve">Poskytovatel se zavazuje archivovat veškerou zaslanou a popisovanou dokumentaci po dobu 5 let. Veškeré popisy budou archivovány po dobu 5 let. Po uplynutí doby archivace bude veškerá dokumentace skartována.                                                                                                       </w:t>
      </w:r>
    </w:p>
    <w:p w14:paraId="1F19CBE3" w14:textId="77777777" w:rsidR="000776A1" w:rsidRPr="005B3E2E" w:rsidRDefault="000776A1" w:rsidP="00B72C7D">
      <w:pPr>
        <w:pStyle w:val="Odstavecseseznamem"/>
        <w:numPr>
          <w:ilvl w:val="0"/>
          <w:numId w:val="42"/>
        </w:numPr>
        <w:spacing w:line="240" w:lineRule="auto"/>
        <w:contextualSpacing w:val="0"/>
        <w:rPr>
          <w:rFonts w:ascii="Calibri" w:hAnsi="Calibri"/>
          <w:szCs w:val="20"/>
        </w:rPr>
      </w:pPr>
      <w:r w:rsidRPr="005B3E2E">
        <w:rPr>
          <w:rFonts w:ascii="Calibri" w:hAnsi="Calibri"/>
          <w:szCs w:val="20"/>
        </w:rPr>
        <w:t>Poskytnutá data o pacientech mohou být zpřístupněna pouze pověřeným osobám (zaměstnancům) poskytovatele a objednatele. Poskytovatel se zavazuje poskytnutá data neposkytovat žádným dalším osobám ani jiným subjektům bez předchozího písemného pověření objednatele.</w:t>
      </w:r>
    </w:p>
    <w:p w14:paraId="62395B69" w14:textId="027B179A" w:rsidR="0091364E" w:rsidRPr="0088353E" w:rsidRDefault="000776A1" w:rsidP="00B72C7D">
      <w:pPr>
        <w:pStyle w:val="Odstavecseseznamem"/>
        <w:numPr>
          <w:ilvl w:val="0"/>
          <w:numId w:val="42"/>
        </w:numPr>
        <w:spacing w:line="240" w:lineRule="auto"/>
        <w:ind w:left="1066" w:hanging="357"/>
        <w:contextualSpacing w:val="0"/>
        <w:rPr>
          <w:rFonts w:ascii="Calibri" w:hAnsi="Calibri"/>
          <w:szCs w:val="20"/>
        </w:rPr>
      </w:pPr>
      <w:r w:rsidRPr="005B3E2E">
        <w:rPr>
          <w:rFonts w:ascii="Calibri" w:hAnsi="Calibri"/>
          <w:szCs w:val="20"/>
        </w:rPr>
        <w:t xml:space="preserve">Poskytovatel se zavazuje nakládat s poskytnutou dokumentací a osobními údaji vždy v souladu s ustanoveními zákona č. 110/2019 Sb., o zpracování osobních údajů, ve znění pozdějších předpisů, zákona č. 372/2011 Sb., o zdravotních službách, a Nařízení Evropského parlamentu a Rady (EU) </w:t>
      </w:r>
      <w:r w:rsidRPr="005B3E2E">
        <w:rPr>
          <w:rFonts w:ascii="Calibri" w:hAnsi="Calibri"/>
          <w:szCs w:val="20"/>
        </w:rPr>
        <w:lastRenderedPageBreak/>
        <w:t>2016/679, ze dne 27.4.2016, o ochraně fyzických osob v souvislosti se zpracováním osobních údajů a o volném pohybu těchto údajů.</w:t>
      </w:r>
    </w:p>
    <w:p w14:paraId="4D74A8F5" w14:textId="77777777" w:rsidR="008958C8" w:rsidRPr="001742BB" w:rsidRDefault="008958C8" w:rsidP="00033D6D">
      <w:pPr>
        <w:pStyle w:val="Nadpis1"/>
        <w:keepLines w:val="0"/>
        <w:numPr>
          <w:ilvl w:val="0"/>
          <w:numId w:val="1"/>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0F828DD5" w14:textId="47452E2F" w:rsidR="004F69C2" w:rsidRDefault="008958C8" w:rsidP="0088353E">
      <w:pPr>
        <w:numPr>
          <w:ilvl w:val="0"/>
          <w:numId w:val="9"/>
        </w:numPr>
        <w:spacing w:after="600" w:line="240" w:lineRule="auto"/>
        <w:ind w:left="357" w:hanging="357"/>
        <w:jc w:val="both"/>
      </w:pPr>
      <w:r>
        <w:t xml:space="preserve">Tato </w:t>
      </w:r>
      <w:r w:rsidR="00EA0125">
        <w:t>Smlouv</w:t>
      </w:r>
      <w:r>
        <w:t xml:space="preserve">a se uzavírá na dobu </w:t>
      </w:r>
      <w:r w:rsidR="0046598B">
        <w:t>určitou v délce 1 rok</w:t>
      </w:r>
      <w:r w:rsidR="0088353E">
        <w:t>u</w:t>
      </w:r>
      <w:r>
        <w:t>.</w:t>
      </w:r>
    </w:p>
    <w:p w14:paraId="1E87DB27" w14:textId="77777777" w:rsidR="008958C8" w:rsidRPr="003A4746" w:rsidRDefault="008958C8" w:rsidP="00033D6D">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CEF388A" w14:textId="77777777" w:rsidR="000D7BD2" w:rsidRPr="000D7BD2" w:rsidRDefault="008958C8" w:rsidP="00B72C7D">
      <w:pPr>
        <w:numPr>
          <w:ilvl w:val="0"/>
          <w:numId w:val="6"/>
        </w:numPr>
        <w:spacing w:after="60" w:line="240" w:lineRule="auto"/>
        <w:ind w:left="357" w:hanging="357"/>
        <w:jc w:val="both"/>
      </w:pPr>
      <w:r>
        <w:t xml:space="preserve">Objednatel se zavazuje za poskytnuté </w:t>
      </w:r>
      <w:r w:rsidR="006C4396">
        <w:t>S</w:t>
      </w:r>
      <w:r>
        <w:t xml:space="preserve">lužby dle </w:t>
      </w:r>
      <w:r w:rsidR="00EA0125">
        <w:t>Smlouv</w:t>
      </w:r>
      <w:r>
        <w:t xml:space="preserve">y platit </w:t>
      </w:r>
      <w:r w:rsidR="00C02FB1">
        <w:t>Poskytovatel</w:t>
      </w:r>
      <w:r>
        <w:t xml:space="preserve">i </w:t>
      </w:r>
      <w:r w:rsidRPr="006C4396">
        <w:t>sjednanou cenu</w:t>
      </w:r>
      <w:r>
        <w:t xml:space="preserve"> bez DPH (daň z přidané hodnoty) </w:t>
      </w:r>
      <w:r w:rsidR="006C4396">
        <w:t>určenou</w:t>
      </w:r>
      <w:r>
        <w:t xml:space="preserve"> v </w:t>
      </w:r>
      <w:r w:rsidRPr="000D7BD2">
        <w:rPr>
          <w:b/>
        </w:rPr>
        <w:t>Přílo</w:t>
      </w:r>
      <w:r w:rsidR="006C4396" w:rsidRPr="000D7BD2">
        <w:rPr>
          <w:b/>
        </w:rPr>
        <w:t>ze</w:t>
      </w:r>
      <w:r w:rsidRPr="000D7BD2">
        <w:rPr>
          <w:b/>
        </w:rPr>
        <w:t xml:space="preserve"> č. </w:t>
      </w:r>
      <w:r w:rsidR="000D7BD2" w:rsidRPr="000D7BD2">
        <w:rPr>
          <w:b/>
        </w:rPr>
        <w:t>2</w:t>
      </w:r>
      <w:r w:rsidRPr="000D7BD2">
        <w:rPr>
          <w:b/>
        </w:rPr>
        <w:t xml:space="preserve"> – </w:t>
      </w:r>
      <w:r w:rsidR="000D7BD2" w:rsidRPr="000D7BD2">
        <w:rPr>
          <w:b/>
        </w:rPr>
        <w:t>Stanovení celkové ceny poskytovaných Služeb</w:t>
      </w:r>
      <w:r w:rsidR="000D7BD2">
        <w:rPr>
          <w:b/>
        </w:rPr>
        <w:t>.</w:t>
      </w:r>
    </w:p>
    <w:p w14:paraId="6058EA03" w14:textId="77777777" w:rsidR="000D7BD2" w:rsidRPr="000D7BD2" w:rsidRDefault="000D7BD2" w:rsidP="00B72C7D">
      <w:pPr>
        <w:pStyle w:val="Odstavecseseznamem"/>
        <w:numPr>
          <w:ilvl w:val="0"/>
          <w:numId w:val="6"/>
        </w:numPr>
        <w:tabs>
          <w:tab w:val="left" w:pos="567"/>
        </w:tabs>
        <w:spacing w:before="0" w:line="240" w:lineRule="auto"/>
        <w:ind w:left="357" w:hanging="357"/>
        <w:contextualSpacing w:val="0"/>
      </w:pPr>
      <w:r>
        <w:t xml:space="preserve">Cena Služeb bude objednatelem hrazena měsíčně na základě faktury vystavené poskytovatelem Služeb. Poskytovatel vystaví fakturu </w:t>
      </w:r>
      <w:r w:rsidRPr="009D5060">
        <w:t>za každý kalendářní měsíc</w:t>
      </w:r>
      <w:r>
        <w:t xml:space="preserve">, </w:t>
      </w:r>
      <w:r w:rsidRPr="009D5060">
        <w:t xml:space="preserve">ve kterém byla </w:t>
      </w:r>
      <w:r>
        <w:t>S</w:t>
      </w:r>
      <w:r w:rsidRPr="009D5060">
        <w:t>lužba poskytovatelem řádně poskytnuta</w:t>
      </w:r>
      <w:r>
        <w:t>, na celkovou cenu za veškeré Služby provedené v daném kalendářním měsíci.</w:t>
      </w:r>
      <w:r w:rsidRPr="009D5060">
        <w:t xml:space="preserve"> Fakturovány budou pouze skutečně provedené služby</w:t>
      </w:r>
      <w:r>
        <w:t>.</w:t>
      </w:r>
    </w:p>
    <w:p w14:paraId="4E1653CC" w14:textId="77777777" w:rsidR="000D7BD2" w:rsidRDefault="000D7BD2" w:rsidP="00B72C7D">
      <w:pPr>
        <w:pStyle w:val="Odstavecseseznamem"/>
        <w:numPr>
          <w:ilvl w:val="0"/>
          <w:numId w:val="6"/>
        </w:numPr>
        <w:tabs>
          <w:tab w:val="left" w:pos="567"/>
        </w:tabs>
        <w:spacing w:before="0" w:line="240" w:lineRule="auto"/>
        <w:ind w:left="357" w:hanging="357"/>
        <w:contextualSpacing w:val="0"/>
      </w:pPr>
      <w:r w:rsidRPr="00F42BDD">
        <w:t xml:space="preserve">V ceně jsou zahrnuty veškeré náklady poskytovatele spojené s plněním předmětu smlouvy. </w:t>
      </w:r>
    </w:p>
    <w:p w14:paraId="4999A9BA" w14:textId="77777777" w:rsidR="000D7BD2" w:rsidRDefault="000D7BD2" w:rsidP="00B72C7D">
      <w:pPr>
        <w:pStyle w:val="Odstavecseseznamem"/>
        <w:numPr>
          <w:ilvl w:val="0"/>
          <w:numId w:val="6"/>
        </w:numPr>
        <w:tabs>
          <w:tab w:val="left" w:pos="567"/>
        </w:tabs>
        <w:spacing w:before="0" w:line="240" w:lineRule="auto"/>
        <w:ind w:left="357" w:hanging="357"/>
        <w:contextualSpacing w:val="0"/>
      </w:pPr>
      <w:r w:rsidRPr="00DA414A">
        <w:t>Cen</w:t>
      </w:r>
      <w:r>
        <w:t>a</w:t>
      </w:r>
      <w:r w:rsidRPr="00DA414A">
        <w:t xml:space="preserve"> stanoven</w:t>
      </w:r>
      <w:r>
        <w:t>á</w:t>
      </w:r>
      <w:r w:rsidRPr="00DA414A">
        <w:t xml:space="preserve"> t</w:t>
      </w:r>
      <w:r>
        <w:t>ou</w:t>
      </w:r>
      <w:r w:rsidRPr="00DA414A">
        <w:t>to smlouv</w:t>
      </w:r>
      <w:r>
        <w:t>ou</w:t>
      </w:r>
      <w:r w:rsidRPr="00DA414A">
        <w:t xml:space="preserve"> se </w:t>
      </w:r>
      <w:r>
        <w:t>může</w:t>
      </w:r>
      <w:r w:rsidRPr="00DA414A">
        <w:t xml:space="preserve"> změnit pouze v případě úpravy výše zákonné sazby DPH. </w:t>
      </w:r>
      <w:r>
        <w:t xml:space="preserve">Poskytovatel </w:t>
      </w:r>
      <w:r w:rsidRPr="009F2D1E">
        <w:t xml:space="preserve">odpovídá za to, že sazba daně z přidané hodnoty bude stanovena v souladu s platnými právními předpisy. V případě, že dojde ke změně zákonné sazby DPH, je </w:t>
      </w:r>
      <w:r>
        <w:t>poskytovatel</w:t>
      </w:r>
      <w:r w:rsidRPr="009F2D1E">
        <w:t xml:space="preserve"> k ceně bez DPH povinen účtovat DPH v platné výši. Smluvní strany se dohodly, že v případě změny ceny v důsledku změny sazby DPH není nutno ke smlouvě</w:t>
      </w:r>
      <w:r>
        <w:t xml:space="preserve"> </w:t>
      </w:r>
      <w:r w:rsidRPr="009F2D1E">
        <w:t>uzavírat dodatek.</w:t>
      </w:r>
    </w:p>
    <w:p w14:paraId="27111EA3" w14:textId="77777777" w:rsidR="008958C8" w:rsidRDefault="008958C8" w:rsidP="00B72C7D">
      <w:pPr>
        <w:numPr>
          <w:ilvl w:val="0"/>
          <w:numId w:val="6"/>
        </w:numPr>
        <w:spacing w:after="60" w:line="240" w:lineRule="auto"/>
        <w:ind w:left="357" w:hanging="357"/>
        <w:jc w:val="both"/>
      </w:pPr>
      <w:r>
        <w:t>Objednatel bere na vědomí, že ke sjednané roční ceně uhradí také DPH ve výši stanovené obecně závazným právním předpisem platným k datu uskutečnění zdanitelného plnění, jež bude daňovým dokladem účtována.</w:t>
      </w:r>
    </w:p>
    <w:p w14:paraId="56D1136D" w14:textId="77777777" w:rsidR="008958C8" w:rsidRDefault="008958C8" w:rsidP="00B72C7D">
      <w:pPr>
        <w:numPr>
          <w:ilvl w:val="0"/>
          <w:numId w:val="6"/>
        </w:numPr>
        <w:spacing w:after="60" w:line="240" w:lineRule="auto"/>
        <w:ind w:left="357" w:hanging="357"/>
        <w:jc w:val="both"/>
      </w:pPr>
      <w:r>
        <w:t xml:space="preserve">Splatnost každého daňového dokladu vystaveného </w:t>
      </w:r>
      <w:r w:rsidR="00C02FB1">
        <w:t>Poskytovatel</w:t>
      </w:r>
      <w:r>
        <w:t xml:space="preserve">em za provedené Služby a jiná plnění nebo náhrady sjednaných nákladů je </w:t>
      </w:r>
      <w:r w:rsidRPr="000D7BD2">
        <w:t>sjednána 30 dnů ode</w:t>
      </w:r>
      <w:r>
        <w:t xml:space="preserve"> dne jeho doručení. </w:t>
      </w:r>
      <w:r w:rsidR="00C02FB1">
        <w:t>Poskytovatel</w:t>
      </w:r>
      <w:r>
        <w:t xml:space="preserve"> se zavazuje odeslat každý daňový doklad nejpozději následující pracovní den po dni vystavení.</w:t>
      </w:r>
    </w:p>
    <w:p w14:paraId="2DE32FFD" w14:textId="77777777" w:rsidR="008958C8" w:rsidRPr="00FB28D4" w:rsidRDefault="008958C8" w:rsidP="006C7F72">
      <w:pPr>
        <w:numPr>
          <w:ilvl w:val="0"/>
          <w:numId w:val="6"/>
        </w:numPr>
        <w:spacing w:after="60" w:line="240" w:lineRule="auto"/>
        <w:jc w:val="both"/>
      </w:pPr>
      <w:r w:rsidRPr="00FB28D4">
        <w:t xml:space="preserve">Daňové doklady budou zasílány elektronickou poštou na emailovou adresu Objednatele </w:t>
      </w:r>
      <w:hyperlink r:id="rId8" w:history="1">
        <w:r w:rsidR="000D7BD2" w:rsidRPr="000D7BD2">
          <w:rPr>
            <w:rStyle w:val="Hypertextovodkaz"/>
            <w:b/>
            <w:i/>
          </w:rPr>
          <w:t>fakturace@nempk.cz</w:t>
        </w:r>
      </w:hyperlink>
      <w:r w:rsidRPr="00FB28D4">
        <w:t>.</w:t>
      </w:r>
      <w:r w:rsidR="000D7BD2">
        <w:t xml:space="preserve"> </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7FB4CC41" w14:textId="77777777" w:rsidR="008958C8" w:rsidRDefault="008958C8" w:rsidP="00D050D0">
      <w:pPr>
        <w:numPr>
          <w:ilvl w:val="0"/>
          <w:numId w:val="6"/>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560CE787" w14:textId="77777777" w:rsidR="00E350FD" w:rsidRDefault="00E350FD" w:rsidP="00B72C7D">
      <w:pPr>
        <w:numPr>
          <w:ilvl w:val="0"/>
          <w:numId w:val="6"/>
        </w:numPr>
        <w:spacing w:after="60" w:line="240" w:lineRule="auto"/>
        <w:ind w:left="357" w:hanging="357"/>
        <w:jc w:val="both"/>
      </w:pPr>
      <w:r>
        <w:t>Objednat</w:t>
      </w:r>
      <w:r w:rsidRPr="00D21076">
        <w:t xml:space="preserve">el si vyhrazuje právo vrátit </w:t>
      </w:r>
      <w:r w:rsidR="00C02FB1">
        <w:t>Poskytovatel</w:t>
      </w:r>
      <w:r w:rsidR="00FA5D3D">
        <w:t>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46598B">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46598B">
        <w:t>Poskytovatel</w:t>
      </w:r>
      <w:r w:rsidRPr="00D21076">
        <w:t xml:space="preserve"> je povinen novou fakturu doručit </w:t>
      </w:r>
      <w:r>
        <w:t>Objednat</w:t>
      </w:r>
      <w:r w:rsidRPr="00D21076">
        <w:t>eli do 10 dnů ode dne, kdy mu byla doručena oprávněně vrácená faktura.</w:t>
      </w:r>
    </w:p>
    <w:p w14:paraId="4F0550B4" w14:textId="2BF7E806" w:rsidR="00444976" w:rsidRPr="00444976" w:rsidRDefault="008958C8" w:rsidP="0088353E">
      <w:pPr>
        <w:numPr>
          <w:ilvl w:val="0"/>
          <w:numId w:val="6"/>
        </w:numPr>
        <w:spacing w:after="480" w:line="240" w:lineRule="auto"/>
        <w:ind w:left="357" w:hanging="357"/>
        <w:jc w:val="both"/>
      </w:pPr>
      <w:r>
        <w:t xml:space="preserve">Platby budou prováděny Objednatelem bezhotovostně na účet </w:t>
      </w:r>
      <w:r w:rsidR="00C02FB1">
        <w:t>Poskytovatel</w:t>
      </w:r>
      <w:r>
        <w:t xml:space="preserve">e, který bude vždy uveden na příslušném daňovém dokladu. Za den úhrady se považuje den připsání příslušné částky na účet </w:t>
      </w:r>
      <w:r w:rsidR="00C02FB1">
        <w:t>Poskytovatel</w:t>
      </w:r>
      <w:r>
        <w:t>e.</w:t>
      </w:r>
    </w:p>
    <w:p w14:paraId="19F5ED93" w14:textId="77777777" w:rsidR="001140FF" w:rsidRPr="000054D4" w:rsidRDefault="00444976"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P</w:t>
      </w:r>
      <w:r w:rsidR="001140FF" w:rsidRPr="000054D4">
        <w:rPr>
          <w:color w:val="2F5496" w:themeColor="accent1" w:themeShade="BF"/>
        </w:rPr>
        <w:t>ráva a povinnosti Smluvních stran</w:t>
      </w:r>
    </w:p>
    <w:p w14:paraId="0AA7CE43" w14:textId="77777777" w:rsidR="001140FF" w:rsidRPr="000054D4" w:rsidRDefault="00C02FB1" w:rsidP="00F67BE3">
      <w:pPr>
        <w:numPr>
          <w:ilvl w:val="0"/>
          <w:numId w:val="5"/>
        </w:numPr>
        <w:spacing w:after="60" w:line="240" w:lineRule="auto"/>
        <w:jc w:val="both"/>
      </w:pPr>
      <w:r>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0D7BD2">
        <w:rPr>
          <w:b/>
        </w:rPr>
        <w:t>3</w:t>
      </w:r>
      <w:r w:rsidR="00F81B41" w:rsidRPr="000054D4">
        <w:rPr>
          <w:b/>
        </w:rPr>
        <w:t xml:space="preserve"> – Zodpovědné osoby</w:t>
      </w:r>
      <w:r w:rsidR="00D42A78">
        <w:rPr>
          <w:b/>
        </w:rPr>
        <w:t>.</w:t>
      </w:r>
    </w:p>
    <w:p w14:paraId="62A09A1C" w14:textId="77777777" w:rsidR="00B6118D" w:rsidRPr="00EE3C7F" w:rsidRDefault="00B6118D" w:rsidP="00F67BE3">
      <w:pPr>
        <w:numPr>
          <w:ilvl w:val="0"/>
          <w:numId w:val="5"/>
        </w:numPr>
        <w:spacing w:after="60" w:line="240" w:lineRule="auto"/>
        <w:jc w:val="both"/>
      </w:pPr>
      <w:r w:rsidRPr="00EE3C7F">
        <w:t>Objednatel je oprávněn kontrolovat plnění této Smlouvy.</w:t>
      </w:r>
    </w:p>
    <w:p w14:paraId="4644FFBC" w14:textId="77777777" w:rsidR="00683922" w:rsidRDefault="00683922" w:rsidP="00F67BE3">
      <w:pPr>
        <w:numPr>
          <w:ilvl w:val="0"/>
          <w:numId w:val="5"/>
        </w:numPr>
        <w:spacing w:after="60" w:line="240" w:lineRule="auto"/>
        <w:jc w:val="both"/>
      </w:pPr>
      <w:r w:rsidRPr="00A73A91">
        <w:t>Smluvní strany se zavazují aktualizovat si neprodleně telefonická a e-mailová spojení</w:t>
      </w:r>
      <w:r>
        <w:t xml:space="preserve"> a seznam oprávněných zástupců uvedených v </w:t>
      </w:r>
      <w:r w:rsidRPr="000D7BD2">
        <w:rPr>
          <w:b/>
          <w:bCs/>
        </w:rPr>
        <w:t>Příloze č.</w:t>
      </w:r>
      <w:r w:rsidR="000D7BD2" w:rsidRPr="000D7BD2">
        <w:rPr>
          <w:b/>
          <w:bCs/>
        </w:rPr>
        <w:t>3</w:t>
      </w:r>
      <w:r w:rsidRPr="000D7BD2">
        <w:rPr>
          <w:b/>
          <w:bCs/>
        </w:rPr>
        <w:t xml:space="preserve"> – Zodpovědné osoby.</w:t>
      </w:r>
    </w:p>
    <w:p w14:paraId="6013A7C9" w14:textId="77777777" w:rsidR="0016185C" w:rsidRPr="00FD3BF9" w:rsidRDefault="00C02FB1" w:rsidP="00F67BE3">
      <w:pPr>
        <w:numPr>
          <w:ilvl w:val="0"/>
          <w:numId w:val="5"/>
        </w:numPr>
        <w:spacing w:after="60" w:line="240" w:lineRule="auto"/>
        <w:jc w:val="both"/>
      </w:pPr>
      <w:r>
        <w:t>Poskytovatel</w:t>
      </w:r>
      <w:r w:rsidR="0016185C">
        <w:t xml:space="preserve"> se zavazuje poskytovat Služby s náležitou odbornou péčí kvalifikovanými a vyškolenými pracovníky tak, aby dosáhl výsledku sjednaného </w:t>
      </w:r>
      <w:r w:rsidR="00EA0125">
        <w:t>Smlouv</w:t>
      </w:r>
      <w:r w:rsidR="0016185C">
        <w:t xml:space="preserve">ou, v souladu s jemu známými zájmy </w:t>
      </w:r>
      <w:r w:rsidR="0016185C" w:rsidRPr="00FD3BF9">
        <w:t>Objednatele.</w:t>
      </w:r>
    </w:p>
    <w:p w14:paraId="6D18B7B6" w14:textId="77777777" w:rsidR="00F67BE3" w:rsidRDefault="00F67BE3" w:rsidP="00F67BE3">
      <w:pPr>
        <w:pStyle w:val="Bezmezer"/>
        <w:numPr>
          <w:ilvl w:val="0"/>
          <w:numId w:val="5"/>
        </w:numPr>
        <w:tabs>
          <w:tab w:val="left" w:pos="567"/>
        </w:tabs>
        <w:spacing w:after="60"/>
        <w:jc w:val="both"/>
      </w:pPr>
      <w:r w:rsidRPr="00C17DB5">
        <w:t>Poskytovatel se zavazuje, že všechny snímky budou hodnoceny a popisovány pouze plně kvalifikovanými radiology. Na požádání objednatele doloží poskytovatel veškeré doklady o kvalifikaci všech popisujících lékařů.</w:t>
      </w:r>
      <w:r w:rsidRPr="00EC4CF5">
        <w:t xml:space="preserve"> </w:t>
      </w:r>
      <w:r>
        <w:t>Poskytovatel současně</w:t>
      </w:r>
      <w:r w:rsidRPr="00EC4CF5">
        <w:t xml:space="preserve"> prohlašuje, že je k výkonu činnosti podle čl. </w:t>
      </w:r>
      <w:r>
        <w:t>I</w:t>
      </w:r>
      <w:r w:rsidRPr="00EC4CF5">
        <w:t>. technicky adekvátně vybaven</w:t>
      </w:r>
      <w:r>
        <w:t>.</w:t>
      </w:r>
    </w:p>
    <w:p w14:paraId="684CBE52" w14:textId="77777777" w:rsidR="00F67BE3" w:rsidRDefault="00F67BE3" w:rsidP="00F67BE3">
      <w:pPr>
        <w:pStyle w:val="Bezmezer"/>
        <w:numPr>
          <w:ilvl w:val="0"/>
          <w:numId w:val="5"/>
        </w:numPr>
        <w:tabs>
          <w:tab w:val="left" w:pos="567"/>
        </w:tabs>
        <w:spacing w:after="60"/>
        <w:jc w:val="both"/>
      </w:pPr>
      <w:r>
        <w:t>Objednatel je povinen poskytnout poskytovateli potřebnou součinnost k provedení služby, zejména mu zaslat kompletní podklady a bezplatně poskytnout potřebné informace nutné k řádnému provedení služby.</w:t>
      </w:r>
    </w:p>
    <w:p w14:paraId="632E3DB5" w14:textId="77777777" w:rsidR="00F67BE3" w:rsidRDefault="00F67BE3" w:rsidP="00F67BE3">
      <w:pPr>
        <w:pStyle w:val="Bezmezer"/>
        <w:numPr>
          <w:ilvl w:val="0"/>
          <w:numId w:val="5"/>
        </w:numPr>
        <w:tabs>
          <w:tab w:val="left" w:pos="567"/>
        </w:tabs>
        <w:spacing w:after="60"/>
        <w:jc w:val="both"/>
      </w:pPr>
      <w:r>
        <w:t>Poskytovatel je povinen písemně upozornit objednatele bez zbytečného odkladu na nevhodnou povahu podkladů předaných objednavatelem (nesprávných či neúplných podkladů, případně v nevhodné kvalitě podle posouzení poskytovatele) nebo pokynů daných mu objednatelem k provedení služby, jestliže poskytovatel mohl tuto nevhodnost zjistit při vynaložení odborné péče. Jestliže nevhodné podklady nebo pokyny překážejí v řádném provádění služeb, je poskytovatel povinen jejich provádění přerušit do doby změny pokynů objednatele nebo sdělení, že objednatel trvá na provádění služby s použitím předaných podkladů a daných pokynů. Trvá-li objednatel na provádění služby s použitím předaných podkladů nebo podle daného příkazu, má poskytovatel právo požadovat, aby tak objednatel učinil v písemné formě. Trvá-li objednatel na provedení služby podle zřejmě nevhodného příkazu nebo s použitím nesprávných či neúplných podkladů i po poskytovatelově upozornění, může poskytovatel od dílčí objednávky odstoupit.</w:t>
      </w:r>
    </w:p>
    <w:p w14:paraId="00023481" w14:textId="77777777" w:rsidR="00F67BE3" w:rsidRDefault="00F67BE3" w:rsidP="00F67BE3">
      <w:pPr>
        <w:pStyle w:val="Bezmezer"/>
        <w:numPr>
          <w:ilvl w:val="0"/>
          <w:numId w:val="5"/>
        </w:numPr>
        <w:tabs>
          <w:tab w:val="left" w:pos="567"/>
        </w:tabs>
        <w:spacing w:after="60"/>
        <w:jc w:val="both"/>
      </w:pPr>
      <w:r>
        <w:t>Poskytovatel, který splnil povinnost uvedenou v předchozím odstavci, neodpovídá za nemožnost dokončení dané služby nebo za vady způsobené nevhodnými podklady nebo pokyny, jestliže objednatel na jejich použití při provádění díla písemně trval.</w:t>
      </w:r>
    </w:p>
    <w:p w14:paraId="6FA4F3FB" w14:textId="77777777" w:rsidR="00F67BE3" w:rsidRDefault="00F67BE3" w:rsidP="00F67BE3">
      <w:pPr>
        <w:pStyle w:val="Bezmezer"/>
        <w:numPr>
          <w:ilvl w:val="0"/>
          <w:numId w:val="5"/>
        </w:numPr>
        <w:tabs>
          <w:tab w:val="left" w:pos="567"/>
        </w:tabs>
        <w:spacing w:after="60"/>
        <w:jc w:val="both"/>
      </w:pPr>
      <w:r>
        <w:t>Bylo-li nutno z důvodů uvedených v čl. V. odst. 7 této smlouvy provádění služby na určitou dobu přerušit, prodlužuje se lhůta stanovená pro odevzdání zhotovené služby o dobu přerušení.</w:t>
      </w:r>
    </w:p>
    <w:p w14:paraId="2630CA17" w14:textId="77777777" w:rsidR="001140FF" w:rsidRPr="00991CCC" w:rsidRDefault="001140FF" w:rsidP="00F67BE3">
      <w:pPr>
        <w:numPr>
          <w:ilvl w:val="0"/>
          <w:numId w:val="5"/>
        </w:numPr>
        <w:spacing w:after="60" w:line="240" w:lineRule="auto"/>
        <w:jc w:val="both"/>
      </w:pPr>
      <w:r w:rsidRPr="00991CCC">
        <w:t xml:space="preserve">Objednatel se zavazuje umožnit provádět Službu dle </w:t>
      </w:r>
      <w:r w:rsidR="00F81B41" w:rsidRPr="00991CCC">
        <w:t xml:space="preserve">této </w:t>
      </w:r>
      <w:r w:rsidR="00EA0125" w:rsidRPr="00991CCC">
        <w:t>Smlouv</w:t>
      </w:r>
      <w:r w:rsidRPr="00991CCC">
        <w:t>y i mimo běžnou pracovní dobu.</w:t>
      </w:r>
    </w:p>
    <w:p w14:paraId="38C596F8" w14:textId="77777777" w:rsidR="007770E1" w:rsidRPr="00444976" w:rsidRDefault="007770E1" w:rsidP="00F67BE3">
      <w:pPr>
        <w:numPr>
          <w:ilvl w:val="0"/>
          <w:numId w:val="5"/>
        </w:numPr>
        <w:spacing w:after="60" w:line="240" w:lineRule="auto"/>
        <w:jc w:val="both"/>
      </w:pPr>
      <w:r w:rsidRPr="00444976">
        <w:t xml:space="preserve">Objednatel se zavazuje umožnit </w:t>
      </w:r>
      <w:r w:rsidR="00C02FB1" w:rsidRPr="00444976">
        <w:t>Poskytovatel</w:t>
      </w:r>
      <w:r w:rsidRPr="00444976">
        <w:t xml:space="preserve">i technicky a organizačně bezpečný vzdálený přístup k dotčeným prostředkům informačního systému Objednatele, které jsou předmětem dodávek služeb </w:t>
      </w:r>
      <w:r w:rsidR="00C02FB1" w:rsidRPr="00444976">
        <w:t>Poskytovatel</w:t>
      </w:r>
      <w:r w:rsidRPr="00444976">
        <w:t xml:space="preserve">e za účelem plnění závazků </w:t>
      </w:r>
      <w:r w:rsidR="00C02FB1" w:rsidRPr="00444976">
        <w:t>Poskytovatel</w:t>
      </w:r>
      <w:r w:rsidRPr="00444976">
        <w:t xml:space="preserve">e dle </w:t>
      </w:r>
      <w:r w:rsidR="00D94311" w:rsidRPr="00444976">
        <w:t xml:space="preserve">této </w:t>
      </w:r>
      <w:r w:rsidR="00EA0125" w:rsidRPr="00444976">
        <w:t>Smlouv</w:t>
      </w:r>
      <w:r w:rsidR="00D94311" w:rsidRPr="00444976">
        <w:t>y</w:t>
      </w:r>
      <w:r w:rsidRPr="00444976">
        <w:t>.</w:t>
      </w:r>
    </w:p>
    <w:p w14:paraId="0F3D6DEE" w14:textId="77777777" w:rsidR="0032653C" w:rsidRDefault="0032653C" w:rsidP="0088353E">
      <w:pPr>
        <w:numPr>
          <w:ilvl w:val="0"/>
          <w:numId w:val="5"/>
        </w:numPr>
        <w:spacing w:after="600" w:line="240" w:lineRule="auto"/>
        <w:ind w:left="357" w:hanging="357"/>
        <w:jc w:val="both"/>
      </w:pPr>
      <w:bookmarkStart w:id="7"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7"/>
    <w:p w14:paraId="42AF0207" w14:textId="77777777" w:rsidR="005E1C7C" w:rsidRPr="00DF6D48" w:rsidRDefault="003E215E"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w:t>
      </w:r>
      <w:r w:rsidR="005E1C7C" w:rsidRPr="00DF6D48">
        <w:rPr>
          <w:color w:val="2F5496" w:themeColor="accent1" w:themeShade="BF"/>
        </w:rPr>
        <w:t>rokazování plnění</w:t>
      </w:r>
    </w:p>
    <w:p w14:paraId="4EED93B8" w14:textId="77777777" w:rsidR="00A054D3" w:rsidRPr="00720033" w:rsidRDefault="00A054D3" w:rsidP="0088353E">
      <w:pPr>
        <w:numPr>
          <w:ilvl w:val="0"/>
          <w:numId w:val="10"/>
        </w:numPr>
        <w:spacing w:after="600" w:line="240" w:lineRule="auto"/>
        <w:ind w:left="357" w:hanging="357"/>
        <w:jc w:val="both"/>
      </w:pPr>
      <w:r w:rsidRPr="00720033">
        <w:t xml:space="preserve">Plnění sjednaných Služeb </w:t>
      </w:r>
      <w:r>
        <w:t xml:space="preserve">Poskytovatelem je </w:t>
      </w:r>
      <w:r w:rsidRPr="00A054D3">
        <w:rPr>
          <w:bCs/>
        </w:rPr>
        <w:t>prokazováno p</w:t>
      </w:r>
      <w:r w:rsidRPr="00720033">
        <w:t xml:space="preserve">ro účely této Smlouvy </w:t>
      </w:r>
      <w:r>
        <w:t>prostým odsouhlasením odpovědným pracovníkem Objednatele či neformálním zápisem v případě potřeby.</w:t>
      </w:r>
    </w:p>
    <w:p w14:paraId="0B48D722" w14:textId="77777777" w:rsidR="008E5BED" w:rsidRPr="001742BB" w:rsidRDefault="008E5BED" w:rsidP="00033D6D">
      <w:pPr>
        <w:pStyle w:val="Nadpis1"/>
        <w:keepLines w:val="0"/>
        <w:numPr>
          <w:ilvl w:val="0"/>
          <w:numId w:val="1"/>
        </w:numPr>
        <w:spacing w:before="360" w:after="120" w:line="240" w:lineRule="auto"/>
        <w:ind w:left="357" w:hanging="357"/>
        <w:jc w:val="center"/>
        <w:rPr>
          <w:color w:val="2F5496" w:themeColor="accent1" w:themeShade="BF"/>
        </w:rPr>
      </w:pPr>
      <w:r w:rsidRPr="001742BB">
        <w:rPr>
          <w:color w:val="2F5496" w:themeColor="accent1" w:themeShade="BF"/>
        </w:rPr>
        <w:lastRenderedPageBreak/>
        <w:t>Odpovědnost za škodu</w:t>
      </w:r>
    </w:p>
    <w:p w14:paraId="0471EC4D" w14:textId="77777777" w:rsidR="005C3B10" w:rsidRPr="00D21076" w:rsidRDefault="00C02FB1" w:rsidP="00D050D0">
      <w:pPr>
        <w:numPr>
          <w:ilvl w:val="0"/>
          <w:numId w:val="8"/>
        </w:numPr>
        <w:spacing w:after="60" w:line="240" w:lineRule="auto"/>
        <w:jc w:val="both"/>
      </w:pPr>
      <w:r>
        <w:t>Poskytovatel</w:t>
      </w:r>
      <w:r w:rsidR="008E5BED"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2182FB40" w14:textId="77777777" w:rsidR="005C3B10" w:rsidRDefault="00C02FB1" w:rsidP="00D050D0">
      <w:pPr>
        <w:numPr>
          <w:ilvl w:val="0"/>
          <w:numId w:val="8"/>
        </w:numPr>
        <w:spacing w:after="60" w:line="240" w:lineRule="auto"/>
        <w:jc w:val="both"/>
      </w:pPr>
      <w:r>
        <w:t>Poskytovatel</w:t>
      </w:r>
      <w:r w:rsidR="005C3B10">
        <w:t xml:space="preserve"> nese odpovědnost za jednání osob, které použil v souvislosti s plněním Smlouvy.</w:t>
      </w:r>
    </w:p>
    <w:p w14:paraId="38ED7F59" w14:textId="77777777" w:rsidR="005C3B10" w:rsidRPr="001C7E2E" w:rsidRDefault="005C3B10" w:rsidP="00B72C7D">
      <w:pPr>
        <w:numPr>
          <w:ilvl w:val="0"/>
          <w:numId w:val="8"/>
        </w:numPr>
        <w:spacing w:after="60" w:line="240" w:lineRule="auto"/>
        <w:ind w:left="357" w:hanging="357"/>
        <w:jc w:val="both"/>
      </w:pPr>
      <w:r w:rsidRPr="00D21076">
        <w:t>Smluvní strany se dohodly, že v případě náhrady škody se bude hradit pouze skutečná, prokazatelně vzniklá škoda.</w:t>
      </w:r>
    </w:p>
    <w:p w14:paraId="0A3B3C8C" w14:textId="77777777" w:rsidR="008E5BED" w:rsidRDefault="00C02FB1" w:rsidP="00D050D0">
      <w:pPr>
        <w:numPr>
          <w:ilvl w:val="0"/>
          <w:numId w:val="8"/>
        </w:numPr>
        <w:spacing w:after="60" w:line="240" w:lineRule="auto"/>
        <w:jc w:val="both"/>
      </w:pPr>
      <w:r>
        <w:t>Poskytovatel</w:t>
      </w:r>
      <w:r w:rsidR="008E5BED" w:rsidRPr="00A07D20">
        <w:t xml:space="preserve"> se odpovědnosti zprostí zcela nebo zčásti, prokáže-li, že se na vzniku újmy podílel nepovolený, nesprávný či nekvalifikovaný zásah pracovníků Objednatele či třetí</w:t>
      </w:r>
      <w:r w:rsidR="008E5BED" w:rsidRPr="001C7E2E">
        <w:t xml:space="preserve">ch osob (povolenost, správnost a/nebo kvalifikovanost je dána zejména </w:t>
      </w:r>
      <w:r w:rsidR="008E5BED">
        <w:t>Smlouv</w:t>
      </w:r>
      <w:r w:rsidR="008E5BED" w:rsidRPr="001C7E2E">
        <w:t xml:space="preserve">ou, jejími přílohami, jakož i listinami, na které </w:t>
      </w:r>
      <w:r w:rsidR="008E5BED">
        <w:t>Smlouv</w:t>
      </w:r>
      <w:r w:rsidR="008E5BED" w:rsidRPr="001C7E2E">
        <w:t>a odkazuje, manuály, příručkami</w:t>
      </w:r>
      <w:r w:rsidR="008E5BED" w:rsidRPr="00A07D20">
        <w:t xml:space="preserve">) a/nebo že mu ve splnění povinnosti </w:t>
      </w:r>
      <w:r w:rsidR="008E5BED">
        <w:t xml:space="preserve">plynoucí </w:t>
      </w:r>
      <w:r w:rsidR="008E5BED" w:rsidRPr="001C7E2E">
        <w:t xml:space="preserve">ze </w:t>
      </w:r>
      <w:r w:rsidR="008E5BED">
        <w:t>Smlouv</w:t>
      </w:r>
      <w:r w:rsidR="008E5BED" w:rsidRPr="001C7E2E">
        <w:t xml:space="preserve">y dočasně nebo trvale zabránila mimořádná nebo nepředvídatelná událost nebo nepřekonatelná překážka vzniklá bez jeho zavinění mimo jeho osobní poměry. </w:t>
      </w:r>
      <w:r w:rsidR="008E5BED">
        <w:t xml:space="preserve">O jejich vzniku, stejně tak jako o jejich odpadnutí je povinen neprodleně písemně informovat Objednatele. </w:t>
      </w:r>
    </w:p>
    <w:p w14:paraId="1D8E77B7" w14:textId="77777777" w:rsidR="008E5BED" w:rsidRDefault="008E5BED" w:rsidP="0088353E">
      <w:pPr>
        <w:numPr>
          <w:ilvl w:val="0"/>
          <w:numId w:val="8"/>
        </w:numPr>
        <w:spacing w:after="600" w:line="240" w:lineRule="auto"/>
        <w:ind w:left="357" w:hanging="357"/>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7D936B70" w14:textId="77777777" w:rsidR="00D70D60" w:rsidRPr="00217056" w:rsidRDefault="008121D6"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1B8D9E3A" w14:textId="77777777" w:rsidR="00D70D60" w:rsidRPr="00ED61B0" w:rsidRDefault="00C02FB1" w:rsidP="00B72C7D">
      <w:pPr>
        <w:numPr>
          <w:ilvl w:val="0"/>
          <w:numId w:val="15"/>
        </w:numPr>
        <w:spacing w:after="60" w:line="240" w:lineRule="auto"/>
        <w:ind w:left="357" w:hanging="357"/>
        <w:jc w:val="both"/>
      </w:pPr>
      <w:r>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2FBD856" w14:textId="77777777" w:rsidR="00D70D60" w:rsidRPr="00ED61B0" w:rsidRDefault="00D70D60" w:rsidP="00717E40">
      <w:pPr>
        <w:pStyle w:val="Odstavecseseznamem"/>
        <w:numPr>
          <w:ilvl w:val="0"/>
          <w:numId w:val="19"/>
        </w:numPr>
        <w:spacing w:before="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32A716BD" w14:textId="77777777" w:rsidR="00A45F88" w:rsidRPr="00ED61B0" w:rsidRDefault="00A45F88" w:rsidP="00717E40">
      <w:pPr>
        <w:pStyle w:val="Odstavecseseznamem"/>
        <w:numPr>
          <w:ilvl w:val="0"/>
          <w:numId w:val="19"/>
        </w:numPr>
        <w:spacing w:line="240" w:lineRule="auto"/>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4F200CAD" w14:textId="77777777" w:rsidR="008E5BED" w:rsidRPr="00ED61B0" w:rsidRDefault="008E5BED" w:rsidP="00033D6D">
      <w:pPr>
        <w:numPr>
          <w:ilvl w:val="0"/>
          <w:numId w:val="15"/>
        </w:numPr>
        <w:spacing w:after="60" w:line="240" w:lineRule="auto"/>
        <w:jc w:val="both"/>
      </w:pPr>
      <w:r w:rsidRPr="00ED61B0">
        <w:t xml:space="preserve">Za </w:t>
      </w:r>
      <w:r w:rsidRPr="00ED61B0">
        <w:rPr>
          <w:b/>
        </w:rPr>
        <w:t>důvěrné informace</w:t>
      </w:r>
      <w:r w:rsidRPr="00ED61B0">
        <w:t xml:space="preserve"> se považují vždy:</w:t>
      </w:r>
    </w:p>
    <w:p w14:paraId="1B9335A5" w14:textId="77777777" w:rsidR="008E5BED" w:rsidRPr="00ED61B0" w:rsidRDefault="008E5BED" w:rsidP="00033D6D">
      <w:pPr>
        <w:pStyle w:val="Odstavecseseznamem"/>
        <w:numPr>
          <w:ilvl w:val="0"/>
          <w:numId w:val="19"/>
        </w:numPr>
        <w:spacing w:before="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797DCAE3" w14:textId="77777777" w:rsidR="008E5BED" w:rsidRPr="00ED61B0" w:rsidRDefault="008E5BED" w:rsidP="00033D6D">
      <w:pPr>
        <w:pStyle w:val="Odstavecseseznamem"/>
        <w:numPr>
          <w:ilvl w:val="0"/>
          <w:numId w:val="19"/>
        </w:numPr>
        <w:spacing w:before="0" w:line="240" w:lineRule="auto"/>
        <w:ind w:left="765" w:hanging="357"/>
        <w:contextualSpacing w:val="0"/>
        <w:rPr>
          <w:sz w:val="22"/>
          <w:szCs w:val="22"/>
        </w:rPr>
      </w:pPr>
      <w:r w:rsidRPr="00ED61B0">
        <w:rPr>
          <w:sz w:val="22"/>
          <w:szCs w:val="22"/>
        </w:rPr>
        <w:t xml:space="preserve">veškeré informace poskytnuté Objednatelem </w:t>
      </w:r>
      <w:r w:rsidR="00C02FB1">
        <w:rPr>
          <w:sz w:val="22"/>
          <w:szCs w:val="22"/>
        </w:rPr>
        <w:t>Poskytovatel</w:t>
      </w:r>
      <w:r w:rsidR="008D37BC" w:rsidRPr="00ED61B0">
        <w:rPr>
          <w:sz w:val="22"/>
          <w:szCs w:val="22"/>
        </w:rPr>
        <w:t xml:space="preserve">i </w:t>
      </w:r>
      <w:r w:rsidRPr="00ED61B0">
        <w:rPr>
          <w:sz w:val="22"/>
          <w:szCs w:val="22"/>
        </w:rPr>
        <w:t>v souvislosti s touto Smlouvou;</w:t>
      </w:r>
    </w:p>
    <w:p w14:paraId="69DD5F66" w14:textId="77777777" w:rsidR="008E5BED" w:rsidRPr="00F67BE3" w:rsidRDefault="008E5BED" w:rsidP="00033D6D">
      <w:pPr>
        <w:pStyle w:val="Odstavecseseznamem"/>
        <w:numPr>
          <w:ilvl w:val="0"/>
          <w:numId w:val="19"/>
        </w:numPr>
        <w:spacing w:before="0" w:line="240" w:lineRule="auto"/>
        <w:ind w:left="765" w:hanging="357"/>
        <w:contextualSpacing w:val="0"/>
        <w:rPr>
          <w:sz w:val="22"/>
          <w:szCs w:val="22"/>
        </w:rPr>
      </w:pPr>
      <w:r w:rsidRPr="00F67BE3">
        <w:rPr>
          <w:sz w:val="22"/>
          <w:szCs w:val="22"/>
        </w:rPr>
        <w:t>informace, na které se vztahuje zákonem uložená povinnost mlčenlivosti Objednatele;</w:t>
      </w:r>
    </w:p>
    <w:p w14:paraId="6CA1AC7C" w14:textId="77777777" w:rsidR="008E5BED" w:rsidRPr="0088353E" w:rsidRDefault="008E5BED" w:rsidP="00033D6D">
      <w:pPr>
        <w:pStyle w:val="Odstavecseseznamem"/>
        <w:numPr>
          <w:ilvl w:val="0"/>
          <w:numId w:val="19"/>
        </w:numPr>
        <w:spacing w:before="0" w:line="240" w:lineRule="auto"/>
        <w:ind w:left="765" w:hanging="357"/>
        <w:contextualSpacing w:val="0"/>
        <w:rPr>
          <w:i/>
          <w:iCs/>
          <w:sz w:val="22"/>
          <w:szCs w:val="22"/>
        </w:rPr>
      </w:pPr>
      <w:r w:rsidRPr="0088353E">
        <w:rPr>
          <w:sz w:val="22"/>
          <w:szCs w:val="22"/>
        </w:rPr>
        <w:t xml:space="preserve">veškeré další informace, které budou Objednatelem či </w:t>
      </w:r>
      <w:r w:rsidR="00C02FB1" w:rsidRPr="0088353E">
        <w:rPr>
          <w:sz w:val="22"/>
          <w:szCs w:val="22"/>
        </w:rPr>
        <w:t>Poskytovatel</w:t>
      </w:r>
      <w:r w:rsidR="008D37BC" w:rsidRPr="0088353E">
        <w:rPr>
          <w:sz w:val="22"/>
          <w:szCs w:val="22"/>
        </w:rPr>
        <w:t xml:space="preserve">em </w:t>
      </w:r>
      <w:r w:rsidRPr="0088353E">
        <w:rPr>
          <w:sz w:val="22"/>
          <w:szCs w:val="22"/>
        </w:rPr>
        <w:t>označeny jako důvěrné ve smyslu ustanovení § 218 zákona č. 134/2016 Sb., ZZVZ</w:t>
      </w:r>
    </w:p>
    <w:p w14:paraId="1163087C" w14:textId="77777777" w:rsidR="00D70D60" w:rsidRPr="00ED61B0" w:rsidRDefault="00C02FB1" w:rsidP="00717E40">
      <w:pPr>
        <w:numPr>
          <w:ilvl w:val="0"/>
          <w:numId w:val="15"/>
        </w:numPr>
        <w:spacing w:after="60" w:line="240" w:lineRule="auto"/>
        <w:ind w:left="357" w:hanging="357"/>
        <w:jc w:val="both"/>
      </w:pPr>
      <w:r>
        <w:t>Poskytovatel</w:t>
      </w:r>
      <w:r w:rsidR="00D70D60" w:rsidRPr="00ED61B0">
        <w:t xml:space="preserve"> je povinen důvěrné informace užít pouze za účelem plnění této Smlouvy.</w:t>
      </w:r>
      <w:bookmarkStart w:id="8" w:name="_Ref338775738"/>
      <w:r w:rsidR="00D70D60" w:rsidRPr="00ED61B0">
        <w:t xml:space="preserve"> Jiná použití nejsou bez písemného svolení Objednatele přípustná.</w:t>
      </w:r>
      <w:bookmarkEnd w:id="8"/>
      <w:r w:rsidR="00D70D60" w:rsidRPr="00ED61B0">
        <w:t xml:space="preserve"> </w:t>
      </w:r>
    </w:p>
    <w:p w14:paraId="1F494535" w14:textId="77777777" w:rsidR="00D70D60" w:rsidRPr="0080441F" w:rsidRDefault="00D70D60" w:rsidP="00717E40">
      <w:pPr>
        <w:numPr>
          <w:ilvl w:val="0"/>
          <w:numId w:val="15"/>
        </w:numPr>
        <w:spacing w:after="60" w:line="240" w:lineRule="auto"/>
        <w:ind w:left="357" w:hanging="357"/>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58F0B2A8" w14:textId="77777777" w:rsidR="004B6025" w:rsidRPr="00155CB2" w:rsidRDefault="004B6025" w:rsidP="00717E40">
      <w:pPr>
        <w:numPr>
          <w:ilvl w:val="0"/>
          <w:numId w:val="15"/>
        </w:numPr>
        <w:spacing w:after="60" w:line="240" w:lineRule="auto"/>
        <w:ind w:left="357" w:hanging="357"/>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rsidR="00C02FB1">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rsidR="00C02FB1">
        <w:t>Poskytovatel</w:t>
      </w:r>
      <w:r w:rsidRPr="00155CB2">
        <w:t xml:space="preserve"> je rovněž povinen zajistit ochranu osobních údajů zaměstnanců Objednatele nebo jiných osob, s nimiž v průběhu provádění této </w:t>
      </w:r>
      <w:r w:rsidRPr="00155CB2">
        <w:lastRenderedPageBreak/>
        <w:t xml:space="preserve">smlouvy přijde do styku, aby se k těmto nemohly dostat neoprávněné subjekty, a to v rozsahu, který po </w:t>
      </w:r>
      <w:r w:rsidR="00C02FB1">
        <w:t>Poskytovatel</w:t>
      </w:r>
      <w:r w:rsidRPr="00155CB2">
        <w:t xml:space="preserve">i lze spravedlivě požadovat v rámci plnění této Smlouvy. Uvedené platí </w:t>
      </w:r>
      <w:r w:rsidRPr="009B25BF">
        <w:t xml:space="preserve">i pro zaměstnance </w:t>
      </w:r>
      <w:r w:rsidR="00C02FB1">
        <w:t>Poskytovatel</w:t>
      </w:r>
      <w:r w:rsidRPr="009B25BF">
        <w:t xml:space="preserve">e a všechny případné zaměstnance třetích osob (poddodavatelů), které je </w:t>
      </w:r>
      <w:r w:rsidR="00C02FB1">
        <w:t>Poskytovatel</w:t>
      </w:r>
      <w:r w:rsidRPr="009B25BF">
        <w:t xml:space="preserve"> povinen minimálně v tomto rozsahu smluvně zavázat. Objednatel se zavazuje zajistit, že </w:t>
      </w:r>
      <w:r w:rsidR="00C02FB1">
        <w:t>Poskytovatel</w:t>
      </w:r>
      <w:r w:rsidRPr="009B25BF">
        <w:t xml:space="preserve"> přijde do styku s osobními údaji jeho zaměstnanců či jiných osob výhradně</w:t>
      </w:r>
      <w:r w:rsidRPr="00155CB2">
        <w:t xml:space="preserve"> v nejmenším možném rozsahu, v jakém je to pro plnění této Smlouvy nezbytné.</w:t>
      </w:r>
    </w:p>
    <w:p w14:paraId="2502BDE9" w14:textId="77777777" w:rsidR="00D70D60" w:rsidRPr="00A743BF" w:rsidRDefault="00C02FB1" w:rsidP="00717E40">
      <w:pPr>
        <w:numPr>
          <w:ilvl w:val="0"/>
          <w:numId w:val="15"/>
        </w:numPr>
        <w:spacing w:after="60" w:line="240" w:lineRule="auto"/>
        <w:ind w:left="357" w:hanging="357"/>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rsidR="004B23C6">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rsidR="004B23C6">
        <w:t> </w:t>
      </w:r>
      <w:r w:rsidR="00D70D60" w:rsidRPr="00A743BF">
        <w:t>Objednateli</w:t>
      </w:r>
      <w:r w:rsidR="004B23C6">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53C562E" w14:textId="77777777" w:rsidR="00D70D60" w:rsidRPr="00155CB2" w:rsidRDefault="00C02FB1" w:rsidP="00717E40">
      <w:pPr>
        <w:numPr>
          <w:ilvl w:val="0"/>
          <w:numId w:val="15"/>
        </w:numPr>
        <w:spacing w:after="60" w:line="240" w:lineRule="auto"/>
        <w:ind w:left="357" w:hanging="357"/>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26C307F1" w14:textId="77777777" w:rsidR="00D70D60" w:rsidRPr="00A743BF" w:rsidRDefault="00C02FB1" w:rsidP="00717E40">
      <w:pPr>
        <w:numPr>
          <w:ilvl w:val="0"/>
          <w:numId w:val="15"/>
        </w:numPr>
        <w:spacing w:after="60" w:line="240" w:lineRule="auto"/>
        <w:ind w:left="357" w:hanging="357"/>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23146B50" w14:textId="77777777" w:rsidR="00D70D60" w:rsidRPr="00A743BF" w:rsidRDefault="00D70D60" w:rsidP="00717E40">
      <w:pPr>
        <w:numPr>
          <w:ilvl w:val="0"/>
          <w:numId w:val="15"/>
        </w:numPr>
        <w:spacing w:after="60" w:line="240" w:lineRule="auto"/>
        <w:ind w:left="357" w:hanging="357"/>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6165AFD5" w14:textId="77777777" w:rsidR="00D70D60" w:rsidRPr="00ED61B0" w:rsidRDefault="00D70D60" w:rsidP="00717E40">
      <w:pPr>
        <w:numPr>
          <w:ilvl w:val="0"/>
          <w:numId w:val="15"/>
        </w:numPr>
        <w:spacing w:after="60" w:line="240" w:lineRule="auto"/>
        <w:ind w:left="357" w:hanging="357"/>
        <w:jc w:val="both"/>
      </w:pPr>
      <w:r w:rsidRPr="00ED61B0">
        <w:t>Povinnost zachovávat mlčenlivost uvedenou v tomto článku se nevztahuje na informace:</w:t>
      </w:r>
    </w:p>
    <w:p w14:paraId="15175B11" w14:textId="2473458D" w:rsidR="00D70D60" w:rsidRPr="00ED61B0" w:rsidRDefault="00D70D60" w:rsidP="00D050D0">
      <w:pPr>
        <w:pStyle w:val="Odstavecseseznamem"/>
        <w:numPr>
          <w:ilvl w:val="0"/>
          <w:numId w:val="18"/>
        </w:numPr>
        <w:rPr>
          <w:sz w:val="22"/>
          <w:szCs w:val="22"/>
        </w:rPr>
      </w:pPr>
      <w:r w:rsidRPr="00ED61B0">
        <w:rPr>
          <w:sz w:val="22"/>
          <w:szCs w:val="22"/>
        </w:rPr>
        <w:t xml:space="preserve">které jsou nebo se stanou všeobecně a veřejně přístupnými jinak než porušením právních povinností ze strany </w:t>
      </w:r>
      <w:r w:rsidR="00C02FB1">
        <w:rPr>
          <w:sz w:val="22"/>
          <w:szCs w:val="22"/>
        </w:rPr>
        <w:t>Poskytovatel</w:t>
      </w:r>
      <w:r w:rsidRPr="00ED61B0">
        <w:rPr>
          <w:sz w:val="22"/>
          <w:szCs w:val="22"/>
        </w:rPr>
        <w:t>e</w:t>
      </w:r>
      <w:r w:rsidR="00B64E94">
        <w:rPr>
          <w:sz w:val="22"/>
          <w:szCs w:val="22"/>
        </w:rPr>
        <w:t>,</w:t>
      </w:r>
    </w:p>
    <w:p w14:paraId="3C0D691A" w14:textId="77777777" w:rsidR="00D70D60" w:rsidRPr="00ED61B0" w:rsidRDefault="00D70D60" w:rsidP="00D050D0">
      <w:pPr>
        <w:pStyle w:val="Odstavecseseznamem"/>
        <w:numPr>
          <w:ilvl w:val="0"/>
          <w:numId w:val="18"/>
        </w:numPr>
        <w:rPr>
          <w:sz w:val="22"/>
          <w:szCs w:val="22"/>
        </w:rPr>
      </w:pPr>
      <w:r w:rsidRPr="00ED61B0">
        <w:rPr>
          <w:sz w:val="22"/>
          <w:szCs w:val="22"/>
        </w:rPr>
        <w:t xml:space="preserve">u nichž je </w:t>
      </w:r>
      <w:r w:rsidR="00C02FB1">
        <w:rPr>
          <w:sz w:val="22"/>
          <w:szCs w:val="22"/>
        </w:rPr>
        <w:t>Poskytovatel</w:t>
      </w:r>
      <w:r w:rsidRPr="00ED61B0">
        <w:rPr>
          <w:sz w:val="22"/>
          <w:szCs w:val="22"/>
        </w:rPr>
        <w:t xml:space="preserve"> schopen prokázat, že mu byly známy a byly mu volně k dispozici ještě před přijetím těchto informací od Objednatele</w:t>
      </w:r>
      <w:r w:rsidR="00B64E94">
        <w:rPr>
          <w:sz w:val="22"/>
          <w:szCs w:val="22"/>
        </w:rPr>
        <w:t>,</w:t>
      </w:r>
    </w:p>
    <w:p w14:paraId="6985E0B0" w14:textId="77777777" w:rsidR="00D70D60" w:rsidRPr="00ED61B0" w:rsidRDefault="00D70D60" w:rsidP="00D050D0">
      <w:pPr>
        <w:pStyle w:val="Odstavecseseznamem"/>
        <w:numPr>
          <w:ilvl w:val="0"/>
          <w:numId w:val="18"/>
        </w:numPr>
        <w:rPr>
          <w:sz w:val="22"/>
          <w:szCs w:val="22"/>
        </w:rPr>
      </w:pPr>
      <w:r w:rsidRPr="00ED61B0">
        <w:rPr>
          <w:sz w:val="22"/>
          <w:szCs w:val="22"/>
        </w:rPr>
        <w:t xml:space="preserve">které budou </w:t>
      </w:r>
      <w:r w:rsidR="00C02FB1">
        <w:rPr>
          <w:sz w:val="22"/>
          <w:szCs w:val="22"/>
        </w:rPr>
        <w:t>Poskytovatel</w:t>
      </w:r>
      <w:r w:rsidRPr="00ED61B0">
        <w:rPr>
          <w:sz w:val="22"/>
          <w:szCs w:val="22"/>
        </w:rPr>
        <w:t>i po uzavření této Smlouvy sděleny bez povinnosti mlčenlivosti třetí stranou, jež rovněž není ve vztahu k nim nijak vázána</w:t>
      </w:r>
      <w:r w:rsidR="00B64E94">
        <w:rPr>
          <w:sz w:val="22"/>
          <w:szCs w:val="22"/>
        </w:rPr>
        <w:t>,</w:t>
      </w:r>
    </w:p>
    <w:p w14:paraId="50099C66" w14:textId="77777777" w:rsidR="00D70D60" w:rsidRPr="00ED61B0" w:rsidRDefault="00D70D60" w:rsidP="00717E40">
      <w:pPr>
        <w:pStyle w:val="Odstavecseseznamem"/>
        <w:numPr>
          <w:ilvl w:val="0"/>
          <w:numId w:val="18"/>
        </w:numPr>
        <w:ind w:left="1066" w:hanging="357"/>
        <w:contextualSpacing w:val="0"/>
        <w:rPr>
          <w:sz w:val="22"/>
          <w:szCs w:val="22"/>
        </w:rPr>
      </w:pPr>
      <w:r w:rsidRPr="00ED61B0">
        <w:rPr>
          <w:sz w:val="22"/>
          <w:szCs w:val="22"/>
        </w:rPr>
        <w:t>jejichž sdělení se vyžaduje ze zákona.</w:t>
      </w:r>
    </w:p>
    <w:p w14:paraId="1BC1D471" w14:textId="77777777" w:rsidR="00D70D60" w:rsidRPr="00A743BF" w:rsidRDefault="00C02FB1" w:rsidP="00717E40">
      <w:pPr>
        <w:numPr>
          <w:ilvl w:val="0"/>
          <w:numId w:val="15"/>
        </w:numPr>
        <w:spacing w:after="60" w:line="240" w:lineRule="auto"/>
        <w:ind w:left="357" w:hanging="357"/>
        <w:jc w:val="both"/>
      </w:pPr>
      <w:r>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75FFAF4A" w14:textId="77777777" w:rsidR="00D70D60" w:rsidRDefault="00D70D60" w:rsidP="00717E40">
      <w:pPr>
        <w:numPr>
          <w:ilvl w:val="0"/>
          <w:numId w:val="15"/>
        </w:numPr>
        <w:spacing w:after="60" w:line="240" w:lineRule="auto"/>
        <w:ind w:left="357" w:hanging="357"/>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C02FB1">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C02FB1">
        <w:t>Poskytovatel</w:t>
      </w:r>
      <w:r w:rsidRPr="00A743BF">
        <w:t>em bylo považováno za porušení potřebné součinnosti ze strany Objednatele.</w:t>
      </w:r>
    </w:p>
    <w:p w14:paraId="6CF4AB95" w14:textId="77777777" w:rsidR="004C79FD" w:rsidRPr="00801850" w:rsidRDefault="004C79FD" w:rsidP="0088353E">
      <w:pPr>
        <w:numPr>
          <w:ilvl w:val="0"/>
          <w:numId w:val="15"/>
        </w:numPr>
        <w:spacing w:after="0" w:line="240" w:lineRule="auto"/>
        <w:jc w:val="both"/>
      </w:pPr>
      <w:r w:rsidRPr="00801850">
        <w:t>Smluvní strany se zavazují dodržovat povinnosti dle tohoto článku Smlouvy i po ukončení účinnosti Smlouvy.</w:t>
      </w:r>
    </w:p>
    <w:p w14:paraId="01675D28" w14:textId="77777777" w:rsidR="004C79FD" w:rsidRDefault="004C79FD" w:rsidP="004C79FD">
      <w:pPr>
        <w:spacing w:after="120" w:line="240" w:lineRule="auto"/>
        <w:ind w:left="360"/>
        <w:jc w:val="both"/>
      </w:pPr>
    </w:p>
    <w:p w14:paraId="756D7BE7" w14:textId="77777777" w:rsidR="001140FF" w:rsidRPr="00CB015E" w:rsidRDefault="0032653C" w:rsidP="00033D6D">
      <w:pPr>
        <w:pStyle w:val="Nadpis1"/>
        <w:keepLines w:val="0"/>
        <w:numPr>
          <w:ilvl w:val="0"/>
          <w:numId w:val="1"/>
        </w:numPr>
        <w:spacing w:before="360" w:after="120" w:line="240" w:lineRule="auto"/>
        <w:ind w:left="357" w:hanging="357"/>
        <w:jc w:val="center"/>
        <w:rPr>
          <w:color w:val="2F5496" w:themeColor="accent1" w:themeShade="BF"/>
        </w:rPr>
      </w:pPr>
      <w:bookmarkStart w:id="9" w:name="_Hlk510510290"/>
      <w:r>
        <w:rPr>
          <w:color w:val="2F5496" w:themeColor="accent1" w:themeShade="BF"/>
        </w:rPr>
        <w:t xml:space="preserve"> </w:t>
      </w:r>
      <w:r w:rsidR="001140FF" w:rsidRPr="00CB015E">
        <w:rPr>
          <w:color w:val="2F5496" w:themeColor="accent1" w:themeShade="BF"/>
        </w:rPr>
        <w:t>Duševní vlastnictví a obchodní tajemství</w:t>
      </w:r>
    </w:p>
    <w:p w14:paraId="04374BDA" w14:textId="77777777" w:rsidR="001140FF" w:rsidRPr="00A563A7" w:rsidRDefault="001140FF" w:rsidP="00D050D0">
      <w:pPr>
        <w:numPr>
          <w:ilvl w:val="0"/>
          <w:numId w:val="7"/>
        </w:numPr>
        <w:spacing w:after="60" w:line="240" w:lineRule="auto"/>
        <w:jc w:val="both"/>
      </w:pPr>
      <w:r w:rsidRPr="00A563A7">
        <w:t xml:space="preserve">Všechny materiály, informace a data </w:t>
      </w:r>
      <w:r w:rsidR="00C02FB1">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C02FB1">
        <w:t>Poskytovatel</w:t>
      </w:r>
      <w:r w:rsidRPr="00A563A7">
        <w:t xml:space="preserve">e a jsou obchodním tajemstvím </w:t>
      </w:r>
      <w:r w:rsidR="00C02FB1">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C02FB1">
        <w:t>Poskytovatel</w:t>
      </w:r>
      <w:r w:rsidRPr="00A563A7">
        <w:t xml:space="preserve"> má zájem na jejich utajení a ochraně. </w:t>
      </w:r>
    </w:p>
    <w:p w14:paraId="58659DAB" w14:textId="77777777" w:rsidR="00CB015E" w:rsidRDefault="001140FF" w:rsidP="00D050D0">
      <w:pPr>
        <w:numPr>
          <w:ilvl w:val="0"/>
          <w:numId w:val="7"/>
        </w:numPr>
        <w:spacing w:after="60" w:line="240" w:lineRule="auto"/>
        <w:jc w:val="both"/>
      </w:pPr>
      <w:r>
        <w:t xml:space="preserve">Objednatel je oprávněn k nevýhradnímu užívání materiálů, konceptů, know-how nebo technik </w:t>
      </w:r>
      <w:r w:rsidR="00C02FB1">
        <w:t>Poskytovatel</w:t>
      </w:r>
      <w:r>
        <w:t>e pro svou vlastní interní potřebu, pokud neporuší podmínky užívání sjednané</w:t>
      </w:r>
      <w:r w:rsidR="00CB015E">
        <w:t xml:space="preserve"> touto </w:t>
      </w:r>
      <w:r w:rsidR="00EA0125">
        <w:t>Smlouv</w:t>
      </w:r>
      <w:r w:rsidR="00CB015E">
        <w:t>ou.</w:t>
      </w:r>
    </w:p>
    <w:p w14:paraId="4D5EA128" w14:textId="77777777" w:rsidR="0032653C" w:rsidRDefault="0032653C" w:rsidP="00D050D0">
      <w:pPr>
        <w:numPr>
          <w:ilvl w:val="0"/>
          <w:numId w:val="7"/>
        </w:numPr>
        <w:spacing w:after="60" w:line="240" w:lineRule="auto"/>
        <w:jc w:val="both"/>
      </w:pPr>
      <w:r w:rsidRPr="0033106F">
        <w:lastRenderedPageBreak/>
        <w:t xml:space="preserve">Dojde-li při plnění této Smlouvy </w:t>
      </w:r>
      <w:r w:rsidR="00C02FB1">
        <w:t>Poskytovatel</w:t>
      </w:r>
      <w:r w:rsidRPr="0033106F">
        <w:t xml:space="preserve">em k vytvoření díla či jeho části, které by mohlo být předmětem práv k duševnímu vlastnictví, náležejí tato práva výlučně </w:t>
      </w:r>
      <w:r w:rsidR="00C02FB1">
        <w:t>Poskytovatel</w:t>
      </w:r>
      <w:r w:rsidRPr="0033106F">
        <w:t xml:space="preserve">i. Objednatel bude mít k takto vytvořenému dílu či jeho části časově neomezené, bezplatné, nevýlučné a nepřenosné právo užití pro vlastní vnitřní potřebu v České republice, a to pouze v rozsahu odpovídajícímu účelu díla vytvořeného </w:t>
      </w:r>
      <w:r w:rsidR="00C02FB1">
        <w:t>Poskytovatel</w:t>
      </w:r>
      <w:r w:rsidRPr="0033106F">
        <w:t>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425954EC" w14:textId="77777777" w:rsidR="001140FF" w:rsidRDefault="001140FF" w:rsidP="00D050D0">
      <w:pPr>
        <w:numPr>
          <w:ilvl w:val="0"/>
          <w:numId w:val="7"/>
        </w:numPr>
        <w:spacing w:after="60" w:line="240" w:lineRule="auto"/>
        <w:jc w:val="both"/>
      </w:pPr>
      <w:r>
        <w:t xml:space="preserve">Objednatel není oprávněn umožnit jakékoliv další využití materiálů, konceptů, know-how nebo technik třetí osobě bez předchozího písemného souhlasu </w:t>
      </w:r>
      <w:r w:rsidR="00C02FB1">
        <w:t>Poskytovatel</w:t>
      </w:r>
      <w:r>
        <w:t>e.</w:t>
      </w:r>
    </w:p>
    <w:p w14:paraId="781BAFF5" w14:textId="77777777" w:rsidR="001140FF" w:rsidRDefault="001140FF" w:rsidP="00D050D0">
      <w:pPr>
        <w:numPr>
          <w:ilvl w:val="0"/>
          <w:numId w:val="7"/>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02FB1">
        <w:t>Poskytovatel</w:t>
      </w:r>
      <w:r w:rsidR="00CB015E">
        <w:t>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593A3C1E" w14:textId="77777777" w:rsidR="0017734C" w:rsidRDefault="001140FF" w:rsidP="00D050D0">
      <w:pPr>
        <w:numPr>
          <w:ilvl w:val="0"/>
          <w:numId w:val="7"/>
        </w:numPr>
        <w:spacing w:after="60" w:line="240" w:lineRule="auto"/>
        <w:jc w:val="both"/>
      </w:pPr>
      <w:bookmarkStart w:id="10" w:name="_Hlk510776462"/>
      <w:r>
        <w:t xml:space="preserve">Povinnost mlčenlivosti může být </w:t>
      </w:r>
      <w:r w:rsidR="0017734C">
        <w:t>porušena pouze v zákonem stanovených případech.</w:t>
      </w:r>
    </w:p>
    <w:bookmarkEnd w:id="10"/>
    <w:p w14:paraId="2A213D51" w14:textId="77777777" w:rsidR="001140FF" w:rsidRDefault="001140FF" w:rsidP="0088353E">
      <w:pPr>
        <w:numPr>
          <w:ilvl w:val="0"/>
          <w:numId w:val="7"/>
        </w:numPr>
        <w:spacing w:after="600" w:line="240" w:lineRule="auto"/>
        <w:ind w:left="357" w:hanging="357"/>
        <w:jc w:val="both"/>
      </w:pPr>
      <w:r>
        <w:t xml:space="preserve">Smluvní strany se zavazují dodržovat povinnosti dle tohoto článku </w:t>
      </w:r>
      <w:r w:rsidR="00EA0125">
        <w:t>Smlouv</w:t>
      </w:r>
      <w:r>
        <w:t xml:space="preserve">y i po ukončení účinnosti </w:t>
      </w:r>
      <w:r w:rsidR="00EA0125">
        <w:t>Smlouv</w:t>
      </w:r>
      <w:r>
        <w:t>y.</w:t>
      </w:r>
    </w:p>
    <w:bookmarkEnd w:id="9"/>
    <w:p w14:paraId="583A0DE9" w14:textId="77777777" w:rsidR="001140FF" w:rsidRPr="00EC77D8" w:rsidRDefault="00C5078C"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46349A68" w14:textId="77777777" w:rsidR="001140FF" w:rsidRDefault="001F0B52" w:rsidP="00717E40">
      <w:pPr>
        <w:numPr>
          <w:ilvl w:val="0"/>
          <w:numId w:val="20"/>
        </w:numPr>
        <w:spacing w:after="60" w:line="240" w:lineRule="auto"/>
        <w:ind w:left="357" w:hanging="357"/>
        <w:jc w:val="both"/>
      </w:pPr>
      <w:r w:rsidRPr="00F67BE3">
        <w:t xml:space="preserve">V případě prodlení </w:t>
      </w:r>
      <w:r w:rsidR="001140FF" w:rsidRPr="00F67BE3">
        <w:t>Objednatel</w:t>
      </w:r>
      <w:r w:rsidRPr="00F67BE3">
        <w:t>e</w:t>
      </w:r>
      <w:r w:rsidR="001140FF" w:rsidRPr="00F67BE3">
        <w:t xml:space="preserve"> </w:t>
      </w:r>
      <w:bookmarkStart w:id="11" w:name="_Hlk510511196"/>
      <w:r w:rsidR="001140FF" w:rsidRPr="00F67BE3">
        <w:t>s úhradou jakéhokoliv peněžitého plnění</w:t>
      </w:r>
      <w:bookmarkEnd w:id="11"/>
      <w:r w:rsidRPr="00F67BE3">
        <w:t xml:space="preserve"> dle této Smlouvy</w:t>
      </w:r>
      <w:r w:rsidR="001140FF" w:rsidRPr="00F67BE3">
        <w:t xml:space="preserve">, je </w:t>
      </w:r>
      <w:r w:rsidRPr="00F67BE3">
        <w:t xml:space="preserve">Objednatel povinen uhradit </w:t>
      </w:r>
      <w:r w:rsidR="00C02FB1" w:rsidRPr="00F67BE3">
        <w:t>Poskytovatel</w:t>
      </w:r>
      <w:r w:rsidR="0004539A" w:rsidRPr="00F67BE3">
        <w:t>i</w:t>
      </w:r>
      <w:r w:rsidRPr="00F67BE3">
        <w:t xml:space="preserve"> úrok z prodlení</w:t>
      </w:r>
      <w:r w:rsidR="001140FF" w:rsidRPr="00F67BE3">
        <w:t xml:space="preserve"> ve výši 0,0</w:t>
      </w:r>
      <w:r w:rsidR="00037075" w:rsidRPr="00F67BE3">
        <w:t xml:space="preserve">5 </w:t>
      </w:r>
      <w:r w:rsidR="001140FF" w:rsidRPr="00F67BE3">
        <w:t>% z dlužné částky za každý</w:t>
      </w:r>
      <w:r w:rsidRPr="00F67BE3">
        <w:t xml:space="preserve"> i započatý</w:t>
      </w:r>
      <w:r w:rsidR="001140FF" w:rsidRPr="00F67BE3">
        <w:t xml:space="preserve"> den prodlení. </w:t>
      </w:r>
      <w:bookmarkStart w:id="12" w:name="_Hlk509488545"/>
      <w:bookmarkStart w:id="13" w:name="_Hlk509488499"/>
      <w:r w:rsidR="001140FF" w:rsidRPr="00F67BE3">
        <w:t>Obě Smluvní strany sjednávají, že takto upravený úrok z prodlení je přiměřený.</w:t>
      </w:r>
      <w:bookmarkEnd w:id="12"/>
    </w:p>
    <w:p w14:paraId="6B145DCC" w14:textId="77777777" w:rsidR="00F67BE3" w:rsidRPr="00F67BE3" w:rsidRDefault="00F67BE3" w:rsidP="001277E5">
      <w:pPr>
        <w:pStyle w:val="Bezmezer"/>
        <w:numPr>
          <w:ilvl w:val="0"/>
          <w:numId w:val="20"/>
        </w:numPr>
        <w:tabs>
          <w:tab w:val="left" w:pos="567"/>
        </w:tabs>
        <w:spacing w:after="60"/>
        <w:jc w:val="both"/>
      </w:pPr>
      <w:r w:rsidRPr="00921FE2">
        <w:t xml:space="preserve">Nesplní-li </w:t>
      </w:r>
      <w:r>
        <w:t>Poskytovatel</w:t>
      </w:r>
      <w:r w:rsidRPr="00921FE2">
        <w:t xml:space="preserve"> svůj závazek </w:t>
      </w:r>
      <w:r>
        <w:t>vypracovat</w:t>
      </w:r>
      <w:r w:rsidRPr="00921FE2">
        <w:t xml:space="preserve"> a předat jednotlivé popisy </w:t>
      </w:r>
      <w:r>
        <w:t>O</w:t>
      </w:r>
      <w:r w:rsidRPr="00921FE2">
        <w:t>bjednateli ve lhůt</w:t>
      </w:r>
      <w:r>
        <w:t>ách</w:t>
      </w:r>
      <w:r w:rsidRPr="00921FE2">
        <w:t xml:space="preserve"> sjednan</w:t>
      </w:r>
      <w:r>
        <w:t>ých</w:t>
      </w:r>
      <w:r w:rsidRPr="00921FE2">
        <w:t xml:space="preserve"> v čl. </w:t>
      </w:r>
      <w:r>
        <w:t>I</w:t>
      </w:r>
      <w:r w:rsidR="001277E5">
        <w:t>V</w:t>
      </w:r>
      <w:r w:rsidRPr="00921FE2">
        <w:t xml:space="preserve"> této smlouvy, je </w:t>
      </w:r>
      <w:r>
        <w:t>objednatel oprávněn požadovat po poskytovateli</w:t>
      </w:r>
      <w:r w:rsidRPr="00921FE2">
        <w:t xml:space="preserve"> smluvní pokutu</w:t>
      </w:r>
      <w:r>
        <w:t xml:space="preserve"> </w:t>
      </w:r>
      <w:r w:rsidRPr="00921FE2">
        <w:t>ve výši 0,</w:t>
      </w:r>
      <w:r>
        <w:t>0</w:t>
      </w:r>
      <w:r w:rsidRPr="00921FE2">
        <w:t>5</w:t>
      </w:r>
      <w:r>
        <w:t xml:space="preserve"> </w:t>
      </w:r>
      <w:r w:rsidRPr="00921FE2">
        <w:t xml:space="preserve">% z ceny </w:t>
      </w:r>
      <w:r>
        <w:t>služby</w:t>
      </w:r>
      <w:r w:rsidRPr="00921FE2">
        <w:t>, s </w:t>
      </w:r>
      <w:r>
        <w:t>jejímž</w:t>
      </w:r>
      <w:r w:rsidRPr="00921FE2">
        <w:t xml:space="preserve"> provedením je v prodlení, za každý den prodlení s předáním </w:t>
      </w:r>
      <w:proofErr w:type="gramStart"/>
      <w:r w:rsidRPr="00921FE2">
        <w:t>toho</w:t>
      </w:r>
      <w:proofErr w:type="gramEnd"/>
      <w:r w:rsidRPr="00921FE2">
        <w:t xml:space="preserve"> kterého popisu. Smluvní pokuta se na náhradu škody nezapočítává.</w:t>
      </w:r>
    </w:p>
    <w:bookmarkEnd w:id="13"/>
    <w:p w14:paraId="075F4908" w14:textId="77777777" w:rsidR="00A22967" w:rsidRPr="00EC77D8" w:rsidRDefault="00A22967" w:rsidP="00717E40">
      <w:pPr>
        <w:numPr>
          <w:ilvl w:val="0"/>
          <w:numId w:val="20"/>
        </w:numPr>
        <w:spacing w:after="60" w:line="240" w:lineRule="auto"/>
        <w:ind w:left="357" w:hanging="357"/>
        <w:jc w:val="both"/>
      </w:pPr>
      <w:r w:rsidRPr="00EC77D8">
        <w:t xml:space="preserve">V případě, že </w:t>
      </w:r>
      <w:r w:rsidR="00C02FB1">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C02FB1">
        <w:t>Poskytovatel</w:t>
      </w:r>
      <w:r w:rsidRPr="00EC77D8">
        <w:t xml:space="preserve"> v rozporu s čl</w:t>
      </w:r>
      <w:r w:rsidR="005C31D4">
        <w:t>ánkem</w:t>
      </w:r>
      <w:r w:rsidRPr="00EC77D8">
        <w:t xml:space="preserve"> 1</w:t>
      </w:r>
      <w:r w:rsidR="008121D6">
        <w:t>0</w:t>
      </w:r>
      <w:r w:rsidR="005409FC">
        <w:t>.</w:t>
      </w:r>
      <w:r w:rsidRPr="00EC77D8">
        <w:t xml:space="preserve"> této Smlouvy </w:t>
      </w:r>
      <w:bookmarkStart w:id="14" w:name="_Hlk510507005"/>
      <w:r w:rsidRPr="00EC77D8">
        <w:t xml:space="preserve">poruší Zákon o </w:t>
      </w:r>
      <w:r w:rsidR="004C4878">
        <w:t>zpracování</w:t>
      </w:r>
      <w:r w:rsidRPr="00EC77D8">
        <w:t xml:space="preserve"> osobních údajů anebo ustanovení GDPR </w:t>
      </w:r>
      <w:bookmarkEnd w:id="14"/>
      <w:r w:rsidRPr="00EC77D8">
        <w:t xml:space="preserve">bude povinen zaplatit Objednateli smluvní pokutu ve </w:t>
      </w:r>
      <w:r w:rsidRPr="001277E5">
        <w:t>výši 100</w:t>
      </w:r>
      <w:r w:rsidR="00CE54AE" w:rsidRPr="001277E5">
        <w:t xml:space="preserve"> </w:t>
      </w:r>
      <w:r w:rsidRPr="001277E5">
        <w:t>000 Kč za</w:t>
      </w:r>
      <w:r w:rsidRPr="00EC77D8">
        <w:t xml:space="preserve"> každé takové porušení</w:t>
      </w:r>
      <w:r w:rsidR="00EC77D8">
        <w:t>.</w:t>
      </w:r>
    </w:p>
    <w:p w14:paraId="6D817D5D" w14:textId="77777777" w:rsidR="00DD215C" w:rsidRPr="001277E5" w:rsidRDefault="00DD215C" w:rsidP="00717E40">
      <w:pPr>
        <w:numPr>
          <w:ilvl w:val="0"/>
          <w:numId w:val="20"/>
        </w:numPr>
        <w:spacing w:after="60" w:line="240" w:lineRule="auto"/>
        <w:ind w:left="357" w:hanging="357"/>
        <w:jc w:val="both"/>
      </w:pPr>
      <w:r w:rsidRPr="001277E5">
        <w:t>V případě porušení povinnosti ochrany obchodního tajemství některou ze smluvních stran je vinná strana povinna zaplatit straně druhé smluvní pokutu ve výši 5 000 Kč za každý prokazatelný případ porušení této povinnosti, a to i opakovaně.</w:t>
      </w:r>
    </w:p>
    <w:p w14:paraId="1BB3413D" w14:textId="77777777" w:rsidR="002B395D" w:rsidRPr="001277E5" w:rsidRDefault="002B395D" w:rsidP="00717E40">
      <w:pPr>
        <w:numPr>
          <w:ilvl w:val="0"/>
          <w:numId w:val="20"/>
        </w:numPr>
        <w:spacing w:after="60" w:line="240" w:lineRule="auto"/>
        <w:ind w:left="357" w:hanging="357"/>
        <w:jc w:val="both"/>
      </w:pPr>
      <w:r w:rsidRPr="00DC1937">
        <w:t xml:space="preserve">Smluvní pokuty </w:t>
      </w:r>
      <w:r w:rsidRPr="001277E5">
        <w:t>stanovené dle tohoto článku jsou splatné do 30 dnů ode dne doručení výzvy oprávněné strany k zaplacení smluvní pokuty povinné smluvní straně.</w:t>
      </w:r>
    </w:p>
    <w:p w14:paraId="46DA7CBA" w14:textId="77777777" w:rsidR="00CA602D" w:rsidRPr="008A4528" w:rsidRDefault="00CA602D" w:rsidP="00717E40">
      <w:pPr>
        <w:numPr>
          <w:ilvl w:val="0"/>
          <w:numId w:val="20"/>
        </w:numPr>
        <w:spacing w:after="60" w:line="240" w:lineRule="auto"/>
        <w:ind w:left="357" w:hanging="357"/>
        <w:jc w:val="both"/>
      </w:pPr>
      <w:r w:rsidRPr="0058593F">
        <w:t xml:space="preserve">V případě, že </w:t>
      </w:r>
      <w:r w:rsidR="00C02FB1">
        <w:t>Poskytovatel</w:t>
      </w:r>
      <w:r w:rsidRPr="0058593F">
        <w:t xml:space="preserve"> poruší </w:t>
      </w:r>
      <w:r>
        <w:t xml:space="preserve">jakýkoliv bezpečnostní požadavek </w:t>
      </w:r>
      <w:r w:rsidRPr="00DD215C">
        <w:t xml:space="preserve">uvedený v příloze č. </w:t>
      </w:r>
      <w:r w:rsidR="00DD215C" w:rsidRPr="00DD215C">
        <w:t>4</w:t>
      </w:r>
      <w:r w:rsidRPr="00DD215C">
        <w:t xml:space="preserve"> této</w:t>
      </w:r>
      <w:r w:rsidRPr="0058593F">
        <w:t xml:space="preserve"> Smlouvy bude </w:t>
      </w:r>
      <w:r w:rsidR="00C02FB1">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r w:rsidR="00033D6D">
        <w:t>.</w:t>
      </w:r>
    </w:p>
    <w:p w14:paraId="46EFD4EB" w14:textId="77777777" w:rsidR="002B395D" w:rsidRPr="00DC1937" w:rsidRDefault="002B395D" w:rsidP="00717E40">
      <w:pPr>
        <w:numPr>
          <w:ilvl w:val="0"/>
          <w:numId w:val="20"/>
        </w:numPr>
        <w:spacing w:after="60" w:line="240" w:lineRule="auto"/>
        <w:ind w:left="357" w:hanging="357"/>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9C8240B" w14:textId="77777777" w:rsidR="002B395D" w:rsidRPr="00DC1937" w:rsidRDefault="002B395D" w:rsidP="00717E40">
      <w:pPr>
        <w:numPr>
          <w:ilvl w:val="0"/>
          <w:numId w:val="20"/>
        </w:numPr>
        <w:spacing w:after="60" w:line="240" w:lineRule="auto"/>
        <w:ind w:left="357" w:hanging="357"/>
        <w:jc w:val="both"/>
      </w:pPr>
      <w:r w:rsidRPr="00DC1937">
        <w:t>Oprávněnost nároku na smluvní pokutu není podmíněna žádnými formálními úkony ze strany Objednatele.</w:t>
      </w:r>
    </w:p>
    <w:p w14:paraId="0E1BB0B0" w14:textId="77777777" w:rsidR="00EC77D8" w:rsidRDefault="00EC77D8" w:rsidP="00D050D0">
      <w:pPr>
        <w:numPr>
          <w:ilvl w:val="0"/>
          <w:numId w:val="20"/>
        </w:numPr>
        <w:spacing w:after="120" w:line="240" w:lineRule="auto"/>
        <w:jc w:val="both"/>
      </w:pPr>
      <w:r w:rsidRPr="00EC77D8">
        <w:t xml:space="preserve">V případě porušení povinností daných </w:t>
      </w:r>
      <w:r w:rsidR="00C02FB1">
        <w:t>Poskytovatel</w:t>
      </w:r>
      <w:r w:rsidRPr="00EC77D8">
        <w:t xml:space="preserve">i touto Smlouvou má Objednatel nárok, aniž by tím omezil svá ostatní práva vyplývající z této Smlouvy, včetně práva na náhradu škody, vůči </w:t>
      </w:r>
      <w:r w:rsidR="00C02FB1">
        <w:t>Poskytovatel</w:t>
      </w:r>
      <w:r w:rsidRPr="00EC77D8">
        <w:t xml:space="preserve">i uplatnit a </w:t>
      </w:r>
      <w:r w:rsidR="00C02FB1">
        <w:t>Poskytovatel</w:t>
      </w:r>
      <w:r w:rsidRPr="00EC77D8">
        <w:t xml:space="preserve"> má povinnost zaplatit smluvní pokutu.</w:t>
      </w:r>
    </w:p>
    <w:p w14:paraId="5755F89F" w14:textId="77777777" w:rsidR="00ED0DD2" w:rsidRPr="00DC1937" w:rsidRDefault="00ED0DD2" w:rsidP="00D050D0">
      <w:pPr>
        <w:numPr>
          <w:ilvl w:val="0"/>
          <w:numId w:val="20"/>
        </w:numPr>
        <w:spacing w:after="120" w:line="240" w:lineRule="auto"/>
        <w:jc w:val="both"/>
      </w:pPr>
      <w:bookmarkStart w:id="15" w:name="_Hlk32304256"/>
      <w:bookmarkStart w:id="16" w:name="_Hlk506979516"/>
      <w:r w:rsidRPr="00DC1937">
        <w:lastRenderedPageBreak/>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rsidR="00C02FB1">
        <w:t>Poskytovatel</w:t>
      </w:r>
      <w:r>
        <w:t xml:space="preserve">i </w:t>
      </w:r>
      <w:r w:rsidRPr="00DC1937">
        <w:t>smluvní pokuty, na něž mu vznikl nárok po dobu platnosti Smlouvy.</w:t>
      </w:r>
    </w:p>
    <w:bookmarkEnd w:id="15"/>
    <w:p w14:paraId="182FDDCE" w14:textId="77777777" w:rsidR="00CD5B58" w:rsidRPr="00CD5B58" w:rsidRDefault="006D5E49"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7F5CECD7" w14:textId="77777777" w:rsidR="0079614B" w:rsidRPr="0079614B" w:rsidRDefault="0079614B" w:rsidP="00717E40">
      <w:pPr>
        <w:numPr>
          <w:ilvl w:val="0"/>
          <w:numId w:val="22"/>
        </w:numPr>
        <w:spacing w:after="60" w:line="240" w:lineRule="auto"/>
        <w:ind w:left="357" w:hanging="357"/>
        <w:jc w:val="both"/>
      </w:pPr>
      <w:r w:rsidRPr="0079614B">
        <w:t>Smluvní strany se dohodly, že závazek ze smluvního vztahu zaniká v těchto případech:</w:t>
      </w:r>
    </w:p>
    <w:p w14:paraId="2AF6FF79" w14:textId="77777777" w:rsidR="007F331E" w:rsidRPr="0079614B" w:rsidRDefault="007F331E" w:rsidP="00D050D0">
      <w:pPr>
        <w:pStyle w:val="Odrazka1zacislem"/>
        <w:numPr>
          <w:ilvl w:val="0"/>
          <w:numId w:val="21"/>
        </w:numPr>
        <w:rPr>
          <w:rFonts w:asciiTheme="minorHAnsi" w:hAnsiTheme="minorHAnsi"/>
          <w:sz w:val="22"/>
        </w:rPr>
      </w:pPr>
      <w:r w:rsidRPr="0079614B">
        <w:rPr>
          <w:rFonts w:asciiTheme="minorHAnsi" w:hAnsiTheme="minorHAnsi"/>
          <w:sz w:val="22"/>
        </w:rPr>
        <w:t xml:space="preserve">vzájemnou dohodou smluvních stran </w:t>
      </w:r>
      <w:bookmarkStart w:id="17" w:name="_Hlk510519061"/>
      <w:r w:rsidRPr="0079614B">
        <w:rPr>
          <w:rFonts w:asciiTheme="minorHAnsi" w:hAnsiTheme="minorHAnsi"/>
          <w:sz w:val="22"/>
        </w:rPr>
        <w:t>při vzájemném vyrovnání účelně vynaložených a prokazatelně doložených nákladů ke dni zániku Smlouvy</w:t>
      </w:r>
      <w:bookmarkEnd w:id="17"/>
      <w:r w:rsidRPr="0079614B">
        <w:rPr>
          <w:rFonts w:asciiTheme="minorHAnsi" w:hAnsiTheme="minorHAnsi"/>
          <w:sz w:val="22"/>
        </w:rPr>
        <w:t xml:space="preserve">, </w:t>
      </w:r>
    </w:p>
    <w:p w14:paraId="60B3991A" w14:textId="77777777" w:rsidR="00CD5B58" w:rsidRPr="001277E5" w:rsidRDefault="00ED0DD2" w:rsidP="00D050D0">
      <w:pPr>
        <w:pStyle w:val="Odrazka1zacislem"/>
        <w:numPr>
          <w:ilvl w:val="0"/>
          <w:numId w:val="21"/>
        </w:numPr>
        <w:rPr>
          <w:rFonts w:asciiTheme="minorHAnsi" w:hAnsiTheme="minorHAnsi"/>
          <w:sz w:val="22"/>
        </w:rPr>
      </w:pPr>
      <w:r w:rsidRPr="00B56403">
        <w:rPr>
          <w:rFonts w:asciiTheme="minorHAnsi" w:hAnsiTheme="minorHAnsi"/>
          <w:sz w:val="22"/>
        </w:rPr>
        <w:t xml:space="preserve">písemnou </w:t>
      </w:r>
      <w:r w:rsidR="00CD5B58" w:rsidRPr="00B56403">
        <w:rPr>
          <w:rFonts w:asciiTheme="minorHAnsi" w:hAnsiTheme="minorHAnsi"/>
          <w:sz w:val="22"/>
        </w:rPr>
        <w:t>výpovědí kterékoliv ze Smluvních stran bez udání důvodů</w:t>
      </w:r>
      <w:r w:rsidR="008A45A9" w:rsidRPr="00B56403">
        <w:rPr>
          <w:rFonts w:asciiTheme="minorHAnsi" w:hAnsiTheme="minorHAnsi"/>
          <w:sz w:val="22"/>
        </w:rPr>
        <w:t>, v</w:t>
      </w:r>
      <w:r w:rsidR="00CD5B58" w:rsidRPr="00B56403">
        <w:rPr>
          <w:rFonts w:asciiTheme="minorHAnsi" w:hAnsiTheme="minorHAnsi"/>
          <w:sz w:val="22"/>
        </w:rPr>
        <w:t xml:space="preserve">ýpovědní </w:t>
      </w:r>
      <w:r w:rsidRPr="001277E5">
        <w:rPr>
          <w:rFonts w:asciiTheme="minorHAnsi" w:hAnsiTheme="minorHAnsi"/>
          <w:sz w:val="22"/>
        </w:rPr>
        <w:t>doba</w:t>
      </w:r>
      <w:r w:rsidR="00CD5B58" w:rsidRPr="001277E5">
        <w:rPr>
          <w:rFonts w:asciiTheme="minorHAnsi" w:hAnsiTheme="minorHAnsi"/>
          <w:sz w:val="22"/>
        </w:rPr>
        <w:t xml:space="preserve"> je 1 měsíc a běží od prvního dne </w:t>
      </w:r>
      <w:r w:rsidR="0069555D" w:rsidRPr="001277E5">
        <w:rPr>
          <w:rFonts w:asciiTheme="minorHAnsi" w:hAnsiTheme="minorHAnsi"/>
          <w:sz w:val="22"/>
        </w:rPr>
        <w:t xml:space="preserve">kalendářního </w:t>
      </w:r>
      <w:r w:rsidR="00CD5B58" w:rsidRPr="001277E5">
        <w:rPr>
          <w:rFonts w:asciiTheme="minorHAnsi" w:hAnsiTheme="minorHAnsi"/>
          <w:sz w:val="22"/>
        </w:rPr>
        <w:t>měsíce následujícího po doručen</w:t>
      </w:r>
      <w:r w:rsidR="008A45A9" w:rsidRPr="001277E5">
        <w:rPr>
          <w:rFonts w:asciiTheme="minorHAnsi" w:hAnsiTheme="minorHAnsi"/>
          <w:sz w:val="22"/>
        </w:rPr>
        <w:t>í výpovědi druhé Smluvní straně,</w:t>
      </w:r>
    </w:p>
    <w:p w14:paraId="6505539C" w14:textId="77777777" w:rsidR="009F665E" w:rsidRPr="00B56403" w:rsidRDefault="009F665E" w:rsidP="00D050D0">
      <w:pPr>
        <w:pStyle w:val="Odrazka1zacislem"/>
        <w:numPr>
          <w:ilvl w:val="0"/>
          <w:numId w:val="21"/>
        </w:numPr>
        <w:rPr>
          <w:rFonts w:asciiTheme="minorHAnsi" w:hAnsiTheme="minorHAnsi"/>
          <w:sz w:val="22"/>
        </w:rPr>
      </w:pPr>
      <w:bookmarkStart w:id="18" w:name="_Hlk510519133"/>
      <w:bookmarkStart w:id="19" w:name="_Hlk510516674"/>
      <w:bookmarkStart w:id="20"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C02FB1">
        <w:rPr>
          <w:rFonts w:asciiTheme="minorHAnsi" w:hAnsiTheme="minorHAnsi"/>
          <w:sz w:val="22"/>
        </w:rPr>
        <w:t>Poskytovatel</w:t>
      </w:r>
      <w:r w:rsidR="0079614B" w:rsidRPr="00B56403">
        <w:rPr>
          <w:rFonts w:asciiTheme="minorHAnsi" w:hAnsiTheme="minorHAnsi"/>
          <w:sz w:val="22"/>
        </w:rPr>
        <w:t>em</w:t>
      </w:r>
      <w:r w:rsidRPr="00B56403">
        <w:rPr>
          <w:rFonts w:asciiTheme="minorHAnsi" w:hAnsiTheme="minorHAnsi"/>
          <w:sz w:val="22"/>
        </w:rPr>
        <w:t xml:space="preserve"> dle odst. 2</w:t>
      </w:r>
      <w:r w:rsidR="00033D6D">
        <w:rPr>
          <w:rFonts w:asciiTheme="minorHAnsi" w:hAnsiTheme="minorHAnsi"/>
          <w:sz w:val="22"/>
        </w:rPr>
        <w:t>.</w:t>
      </w:r>
      <w:r w:rsidRPr="00B56403">
        <w:rPr>
          <w:rFonts w:asciiTheme="minorHAnsi" w:hAnsiTheme="minorHAnsi"/>
          <w:sz w:val="22"/>
        </w:rPr>
        <w:t xml:space="preserve"> tohoto článku, </w:t>
      </w:r>
    </w:p>
    <w:p w14:paraId="1865675C" w14:textId="77777777" w:rsidR="00033D6D" w:rsidRPr="00033D6D" w:rsidRDefault="007F331E" w:rsidP="00033D6D">
      <w:pPr>
        <w:pStyle w:val="Odrazka1zacislem"/>
        <w:numPr>
          <w:ilvl w:val="0"/>
          <w:numId w:val="21"/>
        </w:numPr>
        <w:rPr>
          <w:rFonts w:asciiTheme="minorHAnsi" w:hAnsiTheme="minorHAnsi" w:cstheme="minorHAnsi"/>
          <w:sz w:val="22"/>
          <w:szCs w:val="22"/>
        </w:rPr>
      </w:pPr>
      <w:bookmarkStart w:id="21" w:name="_Hlk510779315"/>
      <w:bookmarkEnd w:id="18"/>
      <w:r w:rsidRPr="00033D6D">
        <w:rPr>
          <w:rFonts w:asciiTheme="minorHAnsi" w:hAnsiTheme="minorHAnsi" w:cstheme="minorHAnsi"/>
          <w:sz w:val="22"/>
          <w:szCs w:val="22"/>
        </w:rPr>
        <w:t xml:space="preserve">odstoupením Objednatele od Smlouvy z důvodů stanovených zákonem a dále z důvodu </w:t>
      </w:r>
      <w:r w:rsidR="00C02FB1" w:rsidRPr="00033D6D">
        <w:rPr>
          <w:rFonts w:asciiTheme="minorHAnsi" w:hAnsiTheme="minorHAnsi" w:cstheme="minorHAnsi"/>
          <w:sz w:val="22"/>
          <w:szCs w:val="22"/>
        </w:rPr>
        <w:t>Poskytovatel</w:t>
      </w:r>
      <w:r w:rsidRPr="00033D6D">
        <w:rPr>
          <w:rFonts w:asciiTheme="minorHAnsi" w:hAnsiTheme="minorHAnsi" w:cstheme="minorHAnsi"/>
          <w:sz w:val="22"/>
          <w:szCs w:val="22"/>
        </w:rPr>
        <w:t xml:space="preserve">ova úpadku ve smyslu zákona č. 182/2006 Sb., insolvenčního zákona, </w:t>
      </w:r>
      <w:r w:rsidR="008531EE" w:rsidRPr="00033D6D">
        <w:rPr>
          <w:rFonts w:asciiTheme="minorHAnsi" w:hAnsiTheme="minorHAnsi" w:cstheme="minorHAnsi"/>
          <w:sz w:val="22"/>
          <w:szCs w:val="22"/>
        </w:rPr>
        <w:t>ve znění pozdějších předpisů</w:t>
      </w:r>
      <w:r w:rsidRPr="00033D6D">
        <w:rPr>
          <w:rFonts w:asciiTheme="minorHAnsi" w:hAnsiTheme="minorHAnsi" w:cstheme="minorHAnsi"/>
          <w:sz w:val="22"/>
          <w:szCs w:val="22"/>
        </w:rPr>
        <w:t xml:space="preserve">, </w:t>
      </w:r>
      <w:r w:rsidR="0079614B" w:rsidRPr="00033D6D">
        <w:rPr>
          <w:rFonts w:asciiTheme="minorHAnsi" w:hAnsiTheme="minorHAnsi" w:cstheme="minorHAnsi"/>
          <w:sz w:val="22"/>
          <w:szCs w:val="22"/>
        </w:rPr>
        <w:t xml:space="preserve">pokud bude </w:t>
      </w:r>
      <w:r w:rsidR="00C02FB1" w:rsidRPr="00033D6D">
        <w:rPr>
          <w:rFonts w:asciiTheme="minorHAnsi" w:hAnsiTheme="minorHAnsi" w:cstheme="minorHAnsi"/>
          <w:sz w:val="22"/>
          <w:szCs w:val="22"/>
        </w:rPr>
        <w:t>Poskytovatel</w:t>
      </w:r>
      <w:r w:rsidR="008D37BC" w:rsidRPr="00033D6D">
        <w:rPr>
          <w:rFonts w:asciiTheme="minorHAnsi" w:hAnsiTheme="minorHAnsi" w:cstheme="minorHAnsi"/>
          <w:sz w:val="22"/>
          <w:szCs w:val="22"/>
        </w:rPr>
        <w:t xml:space="preserve"> </w:t>
      </w:r>
      <w:r w:rsidR="0079614B" w:rsidRPr="00033D6D">
        <w:rPr>
          <w:rFonts w:asciiTheme="minorHAnsi" w:hAnsiTheme="minorHAnsi" w:cstheme="minorHAnsi"/>
          <w:sz w:val="22"/>
          <w:szCs w:val="22"/>
        </w:rPr>
        <w:t xml:space="preserve">v insolvenčním řízení </w:t>
      </w:r>
      <w:r w:rsidR="008D37BC" w:rsidRPr="00033D6D">
        <w:rPr>
          <w:rFonts w:asciiTheme="minorHAnsi" w:hAnsiTheme="minorHAnsi" w:cstheme="minorHAnsi"/>
          <w:sz w:val="22"/>
          <w:szCs w:val="22"/>
        </w:rPr>
        <w:t xml:space="preserve">a </w:t>
      </w:r>
      <w:r w:rsidR="0079614B" w:rsidRPr="00033D6D">
        <w:rPr>
          <w:rFonts w:asciiTheme="minorHAnsi" w:hAnsiTheme="minorHAnsi" w:cstheme="minorHAnsi"/>
          <w:sz w:val="22"/>
          <w:szCs w:val="22"/>
        </w:rPr>
        <w:t xml:space="preserve">bude rozhodnuto o jeho úpadku nebo bude-li vůči </w:t>
      </w:r>
      <w:r w:rsidR="00C02FB1" w:rsidRPr="00033D6D">
        <w:rPr>
          <w:rFonts w:asciiTheme="minorHAnsi" w:hAnsiTheme="minorHAnsi" w:cstheme="minorHAnsi"/>
          <w:sz w:val="22"/>
          <w:szCs w:val="22"/>
        </w:rPr>
        <w:t>Poskytovatel</w:t>
      </w:r>
      <w:r w:rsidR="008D37BC" w:rsidRPr="00033D6D">
        <w:rPr>
          <w:rFonts w:asciiTheme="minorHAnsi" w:hAnsiTheme="minorHAnsi" w:cstheme="minorHAnsi"/>
          <w:sz w:val="22"/>
          <w:szCs w:val="22"/>
        </w:rPr>
        <w:t xml:space="preserve">i </w:t>
      </w:r>
      <w:r w:rsidR="0079614B" w:rsidRPr="00033D6D">
        <w:rPr>
          <w:rFonts w:asciiTheme="minorHAnsi" w:hAnsiTheme="minorHAnsi" w:cstheme="minorHAnsi"/>
          <w:sz w:val="22"/>
          <w:szCs w:val="22"/>
        </w:rPr>
        <w:t>insolvenční návrh zamítnut pro nedostatek majetku k úhradě nákladů insolvenčního řízení</w:t>
      </w:r>
      <w:r w:rsidR="00033D6D" w:rsidRPr="00033D6D">
        <w:rPr>
          <w:rFonts w:asciiTheme="minorHAnsi" w:hAnsiTheme="minorHAnsi" w:cstheme="minorHAnsi"/>
          <w:sz w:val="22"/>
          <w:szCs w:val="22"/>
        </w:rPr>
        <w:t>,</w:t>
      </w:r>
    </w:p>
    <w:p w14:paraId="053AE62E" w14:textId="77777777" w:rsidR="007F331E" w:rsidRPr="00B56403" w:rsidRDefault="007F331E" w:rsidP="00D050D0">
      <w:pPr>
        <w:pStyle w:val="Odrazka1zacislem"/>
        <w:numPr>
          <w:ilvl w:val="0"/>
          <w:numId w:val="21"/>
        </w:numPr>
        <w:rPr>
          <w:rFonts w:asciiTheme="minorHAnsi" w:hAnsiTheme="minorHAnsi"/>
          <w:sz w:val="22"/>
        </w:rPr>
      </w:pPr>
      <w:r w:rsidRPr="00B56403">
        <w:rPr>
          <w:rFonts w:asciiTheme="minorHAnsi" w:hAnsiTheme="minorHAnsi"/>
          <w:sz w:val="22"/>
        </w:rPr>
        <w:t xml:space="preserve">z důvodu zániku oprávnění </w:t>
      </w:r>
      <w:r w:rsidR="00C02FB1">
        <w:rPr>
          <w:rFonts w:asciiTheme="minorHAnsi" w:hAnsiTheme="minorHAnsi"/>
          <w:sz w:val="22"/>
        </w:rPr>
        <w:t>Poskytovatel</w:t>
      </w:r>
      <w:r w:rsidRPr="00B56403">
        <w:rPr>
          <w:rFonts w:asciiTheme="minorHAnsi" w:hAnsiTheme="minorHAnsi"/>
          <w:sz w:val="22"/>
        </w:rPr>
        <w:t>e k podnikatelské činnosti dle této Smlouvy,</w:t>
      </w:r>
    </w:p>
    <w:p w14:paraId="3F9D1734" w14:textId="77777777" w:rsidR="00ED0DD2" w:rsidRPr="00B56403" w:rsidRDefault="00ED0DD2" w:rsidP="00D050D0">
      <w:pPr>
        <w:pStyle w:val="Odrazka1zacislem"/>
        <w:numPr>
          <w:ilvl w:val="0"/>
          <w:numId w:val="21"/>
        </w:numPr>
        <w:rPr>
          <w:rFonts w:asciiTheme="minorHAnsi" w:hAnsiTheme="minorHAnsi"/>
          <w:sz w:val="22"/>
        </w:rPr>
      </w:pPr>
      <w:bookmarkStart w:id="22" w:name="_Hlk510521724"/>
      <w:bookmarkStart w:id="23" w:name="_Hlk510517244"/>
      <w:bookmarkEnd w:id="19"/>
      <w:bookmarkEnd w:id="20"/>
      <w:bookmarkEnd w:id="21"/>
      <w:r w:rsidRPr="00B56403">
        <w:rPr>
          <w:rFonts w:asciiTheme="minorHAnsi" w:hAnsiTheme="minorHAnsi"/>
          <w:sz w:val="22"/>
        </w:rPr>
        <w:t xml:space="preserve">odstoupením </w:t>
      </w:r>
      <w:r w:rsidR="00C02FB1">
        <w:rPr>
          <w:rFonts w:asciiTheme="minorHAnsi" w:hAnsiTheme="minorHAnsi"/>
          <w:sz w:val="22"/>
        </w:rPr>
        <w:t>Poskytovatel</w:t>
      </w:r>
      <w:r w:rsidRPr="00B56403">
        <w:rPr>
          <w:rFonts w:asciiTheme="minorHAnsi" w:hAnsiTheme="minorHAnsi"/>
          <w:sz w:val="22"/>
        </w:rPr>
        <w:t xml:space="preserve">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 xml:space="preserve">prodlení Objednatele s jakoukoliv platbou nárokovanou </w:t>
      </w:r>
      <w:r w:rsidR="00C02FB1">
        <w:rPr>
          <w:rFonts w:asciiTheme="minorHAnsi" w:hAnsiTheme="minorHAnsi"/>
          <w:sz w:val="22"/>
        </w:rPr>
        <w:t>Poskytovatel</w:t>
      </w:r>
      <w:r w:rsidRPr="00B56403">
        <w:rPr>
          <w:rFonts w:asciiTheme="minorHAnsi" w:hAnsiTheme="minorHAnsi"/>
          <w:sz w:val="22"/>
        </w:rPr>
        <w:t xml:space="preserve">em dle Smlouvy o více než 3 kalendářní měsíce po termínu splatnosti; v případě prodlení uhradí Objednatel </w:t>
      </w:r>
      <w:r w:rsidR="00C02FB1">
        <w:rPr>
          <w:rFonts w:asciiTheme="minorHAnsi" w:hAnsiTheme="minorHAnsi"/>
          <w:sz w:val="22"/>
        </w:rPr>
        <w:t>Poskytovatel</w:t>
      </w:r>
      <w:r w:rsidRPr="00B56403">
        <w:rPr>
          <w:rFonts w:asciiTheme="minorHAnsi" w:hAnsiTheme="minorHAnsi"/>
          <w:sz w:val="22"/>
        </w:rPr>
        <w:t>i úrok z prodlení ve sjednané výši.</w:t>
      </w:r>
    </w:p>
    <w:p w14:paraId="088FEAFA" w14:textId="77777777" w:rsidR="007F0E7F" w:rsidRPr="00B56403" w:rsidRDefault="00DA5CB6" w:rsidP="00336B37">
      <w:pPr>
        <w:numPr>
          <w:ilvl w:val="0"/>
          <w:numId w:val="22"/>
        </w:numPr>
        <w:spacing w:after="60" w:line="240" w:lineRule="auto"/>
        <w:ind w:left="357" w:hanging="357"/>
        <w:jc w:val="both"/>
      </w:pPr>
      <w:r w:rsidRPr="00B56403">
        <w:t xml:space="preserve">Za podstatné porušení Smlouvy ze strany </w:t>
      </w:r>
      <w:r w:rsidR="00C02FB1">
        <w:t>Poskytovatel</w:t>
      </w:r>
      <w:r w:rsidR="007F0E7F" w:rsidRPr="00B56403">
        <w:t>e</w:t>
      </w:r>
      <w:r w:rsidRPr="00B56403">
        <w:t xml:space="preserve"> se považuje</w:t>
      </w:r>
      <w:r w:rsidR="007F0E7F" w:rsidRPr="00B56403">
        <w:t>:</w:t>
      </w:r>
    </w:p>
    <w:bookmarkEnd w:id="22"/>
    <w:p w14:paraId="14363E6F" w14:textId="77777777" w:rsidR="001277E5" w:rsidRDefault="001277E5" w:rsidP="001277E5">
      <w:pPr>
        <w:pStyle w:val="Odrazka1zacislem"/>
        <w:numPr>
          <w:ilvl w:val="0"/>
          <w:numId w:val="21"/>
        </w:numPr>
        <w:rPr>
          <w:rFonts w:asciiTheme="minorHAnsi" w:hAnsiTheme="minorHAnsi"/>
          <w:sz w:val="22"/>
        </w:rPr>
      </w:pPr>
      <w:r w:rsidRPr="001277E5">
        <w:rPr>
          <w:rFonts w:asciiTheme="minorHAnsi" w:hAnsiTheme="minorHAnsi"/>
          <w:sz w:val="22"/>
        </w:rPr>
        <w:t>dostane-li se poskytovatel opakovaně, tj. alespoň v 5 případech za dobu 3 po sobě jdoucích kalendářních měsíců, do prodlení s vyhotovením a předáním jednotlivých popisů nebo bude-li v prodlení s vyhotovením a předáním jednoho popisu déle než 20 dnů</w:t>
      </w:r>
      <w:r>
        <w:rPr>
          <w:rFonts w:asciiTheme="minorHAnsi" w:hAnsiTheme="minorHAnsi"/>
          <w:sz w:val="22"/>
        </w:rPr>
        <w:t>,</w:t>
      </w:r>
    </w:p>
    <w:p w14:paraId="0005D1FD" w14:textId="77777777" w:rsidR="001277E5" w:rsidRPr="001277E5" w:rsidRDefault="001277E5" w:rsidP="001277E5">
      <w:pPr>
        <w:pStyle w:val="Odrazka1zacislem"/>
        <w:numPr>
          <w:ilvl w:val="0"/>
          <w:numId w:val="21"/>
        </w:numPr>
        <w:rPr>
          <w:rFonts w:asciiTheme="minorHAnsi" w:hAnsiTheme="minorHAnsi"/>
          <w:sz w:val="22"/>
        </w:rPr>
      </w:pPr>
      <w:r w:rsidRPr="001277E5">
        <w:rPr>
          <w:rFonts w:asciiTheme="minorHAnsi" w:hAnsiTheme="minorHAnsi"/>
          <w:sz w:val="22"/>
        </w:rPr>
        <w:t>poskytnutí služby s více nebo opakujícími se vadami;</w:t>
      </w:r>
    </w:p>
    <w:p w14:paraId="7A558A15" w14:textId="77777777" w:rsidR="001277E5" w:rsidRPr="001277E5" w:rsidRDefault="001277E5" w:rsidP="001277E5">
      <w:pPr>
        <w:pStyle w:val="Odrazka1zacislem"/>
        <w:numPr>
          <w:ilvl w:val="0"/>
          <w:numId w:val="21"/>
        </w:numPr>
        <w:rPr>
          <w:rFonts w:asciiTheme="minorHAnsi" w:hAnsiTheme="minorHAnsi"/>
          <w:sz w:val="22"/>
        </w:rPr>
      </w:pPr>
      <w:r w:rsidRPr="001277E5">
        <w:rPr>
          <w:rFonts w:asciiTheme="minorHAnsi" w:hAnsiTheme="minorHAnsi"/>
          <w:sz w:val="22"/>
        </w:rPr>
        <w:t>neodstranění vad poskytované služby v dohodnutém termínu;</w:t>
      </w:r>
    </w:p>
    <w:p w14:paraId="3E9F4A28" w14:textId="77777777" w:rsidR="001277E5" w:rsidRPr="001277E5" w:rsidRDefault="001277E5" w:rsidP="001277E5">
      <w:pPr>
        <w:pStyle w:val="Odrazka1zacislem"/>
        <w:numPr>
          <w:ilvl w:val="0"/>
          <w:numId w:val="21"/>
        </w:numPr>
        <w:rPr>
          <w:rFonts w:asciiTheme="minorHAnsi" w:hAnsiTheme="minorHAnsi"/>
          <w:sz w:val="22"/>
        </w:rPr>
      </w:pPr>
      <w:r w:rsidRPr="001277E5">
        <w:rPr>
          <w:rFonts w:asciiTheme="minorHAnsi" w:hAnsiTheme="minorHAnsi"/>
          <w:sz w:val="22"/>
        </w:rPr>
        <w:t>ztráta kvalifikace k plnění veřejné zakázky, která byla dokládána v rámci nabídky jednotlivých uchazečů.</w:t>
      </w:r>
    </w:p>
    <w:p w14:paraId="7FECB1FA" w14:textId="77777777" w:rsidR="00DA5CB6" w:rsidRPr="006238D3" w:rsidRDefault="00DA5CB6" w:rsidP="00336B37">
      <w:pPr>
        <w:numPr>
          <w:ilvl w:val="0"/>
          <w:numId w:val="22"/>
        </w:numPr>
        <w:spacing w:after="60" w:line="240" w:lineRule="auto"/>
        <w:ind w:left="357" w:hanging="357"/>
        <w:jc w:val="both"/>
      </w:pPr>
      <w:r w:rsidRPr="006238D3">
        <w:t>Odstoupení od Smlouvy se dále řídí ustanovením § 2001 a násl. OZ.</w:t>
      </w:r>
    </w:p>
    <w:p w14:paraId="3674AEAB" w14:textId="77777777" w:rsidR="00DA5CB6" w:rsidRPr="006238D3" w:rsidRDefault="00DA5CB6" w:rsidP="00336B37">
      <w:pPr>
        <w:numPr>
          <w:ilvl w:val="0"/>
          <w:numId w:val="22"/>
        </w:numPr>
        <w:spacing w:after="60" w:line="240" w:lineRule="auto"/>
        <w:ind w:left="357" w:hanging="357"/>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55DB0DC" w14:textId="77777777" w:rsidR="00DA5CB6" w:rsidRPr="006238D3" w:rsidRDefault="00DA5CB6" w:rsidP="00336B37">
      <w:pPr>
        <w:numPr>
          <w:ilvl w:val="0"/>
          <w:numId w:val="22"/>
        </w:numPr>
        <w:spacing w:after="60" w:line="240" w:lineRule="auto"/>
        <w:ind w:left="357" w:hanging="357"/>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6656C07C" w14:textId="77777777" w:rsidR="00FF4B01" w:rsidRPr="006238D3" w:rsidRDefault="00FF4B01" w:rsidP="00336B37">
      <w:pPr>
        <w:numPr>
          <w:ilvl w:val="0"/>
          <w:numId w:val="22"/>
        </w:numPr>
        <w:spacing w:after="60" w:line="240" w:lineRule="auto"/>
        <w:ind w:left="357" w:hanging="357"/>
        <w:jc w:val="both"/>
      </w:pPr>
      <w:r w:rsidRPr="006238D3">
        <w:t>Odstoupení kterékoliv ze Smluvních stran má účinky pouze do budoucna.</w:t>
      </w:r>
    </w:p>
    <w:p w14:paraId="292349B6" w14:textId="77777777" w:rsidR="00DA5CB6" w:rsidRPr="006238D3" w:rsidRDefault="00DA5CB6" w:rsidP="0088353E">
      <w:pPr>
        <w:numPr>
          <w:ilvl w:val="0"/>
          <w:numId w:val="22"/>
        </w:numPr>
        <w:spacing w:after="600" w:line="240" w:lineRule="auto"/>
        <w:ind w:left="357" w:hanging="357"/>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16"/>
    <w:bookmarkEnd w:id="23"/>
    <w:p w14:paraId="49CF9DD6" w14:textId="77777777" w:rsidR="0079614B" w:rsidRPr="001742BB" w:rsidRDefault="0079614B"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3CE708F6" w14:textId="77777777" w:rsidR="0079614B" w:rsidRDefault="0079614B" w:rsidP="00D050D0">
      <w:pPr>
        <w:numPr>
          <w:ilvl w:val="0"/>
          <w:numId w:val="14"/>
        </w:numPr>
        <w:spacing w:after="60" w:line="240" w:lineRule="auto"/>
        <w:jc w:val="both"/>
      </w:pPr>
      <w:r>
        <w:t>Tato Smlouva nabývá platnosti dnem jejího podpisu oběma Smluvními stranami.</w:t>
      </w:r>
    </w:p>
    <w:p w14:paraId="064FA6A1" w14:textId="77777777" w:rsidR="004957B2" w:rsidRPr="001277E5" w:rsidRDefault="0079614B" w:rsidP="00D050D0">
      <w:pPr>
        <w:numPr>
          <w:ilvl w:val="0"/>
          <w:numId w:val="14"/>
        </w:numPr>
        <w:spacing w:after="60" w:line="240" w:lineRule="auto"/>
        <w:jc w:val="both"/>
      </w:pPr>
      <w:r w:rsidRPr="001277E5">
        <w:t xml:space="preserve">Tato Smlouva nabývá účinnosti dnem </w:t>
      </w:r>
      <w:r w:rsidR="004957B2" w:rsidRPr="001277E5">
        <w:t xml:space="preserve">jejího uveřejnění v Registru smluv </w:t>
      </w:r>
      <w:bookmarkStart w:id="24" w:name="_Hlk510780964"/>
      <w:r w:rsidR="004957B2" w:rsidRPr="001277E5">
        <w:t xml:space="preserve">dle </w:t>
      </w:r>
      <w:r w:rsidR="004957B2" w:rsidRPr="001277E5">
        <w:rPr>
          <w:rFonts w:cs="Arial"/>
        </w:rPr>
        <w:t>zákona č. 340/2015 Sb., o zvláštních podmínkách účinnosti některých smluv, uveřejňování těchto smluv a o registru smluv</w:t>
      </w:r>
      <w:r w:rsidR="0040326D" w:rsidRPr="001277E5">
        <w:rPr>
          <w:rFonts w:cs="Arial"/>
        </w:rPr>
        <w:t>,</w:t>
      </w:r>
      <w:r w:rsidR="004957B2" w:rsidRPr="001277E5">
        <w:t xml:space="preserve"> </w:t>
      </w:r>
      <w:r w:rsidR="008531EE" w:rsidRPr="001277E5">
        <w:t>ve znění pozdějších předpisů</w:t>
      </w:r>
      <w:r w:rsidR="004957B2" w:rsidRPr="001277E5">
        <w:t>.</w:t>
      </w:r>
    </w:p>
    <w:p w14:paraId="38B81920" w14:textId="77777777" w:rsidR="001140FF" w:rsidRPr="00640A13" w:rsidRDefault="00D44251" w:rsidP="00033D6D">
      <w:pPr>
        <w:pStyle w:val="Nadpis1"/>
        <w:keepLines w:val="0"/>
        <w:numPr>
          <w:ilvl w:val="0"/>
          <w:numId w:val="1"/>
        </w:numPr>
        <w:spacing w:before="360" w:after="120" w:line="240" w:lineRule="auto"/>
        <w:ind w:left="357" w:hanging="357"/>
        <w:jc w:val="center"/>
        <w:rPr>
          <w:color w:val="2F5496" w:themeColor="accent1" w:themeShade="BF"/>
        </w:rPr>
      </w:pPr>
      <w:bookmarkStart w:id="25" w:name="_Hlk501615693"/>
      <w:bookmarkEnd w:id="24"/>
      <w:r>
        <w:rPr>
          <w:color w:val="2F5496" w:themeColor="accent1" w:themeShade="BF"/>
        </w:rPr>
        <w:t xml:space="preserve"> </w:t>
      </w:r>
      <w:bookmarkStart w:id="26" w:name="_Hlk506979725"/>
      <w:r w:rsidR="001140FF" w:rsidRPr="00640A13">
        <w:rPr>
          <w:color w:val="2F5496" w:themeColor="accent1" w:themeShade="BF"/>
        </w:rPr>
        <w:t>Ustanovení společná a závěrečná</w:t>
      </w:r>
    </w:p>
    <w:p w14:paraId="09A8A1AB" w14:textId="77777777" w:rsidR="00801850" w:rsidRPr="0033106F" w:rsidRDefault="00801850" w:rsidP="00D050D0">
      <w:pPr>
        <w:numPr>
          <w:ilvl w:val="0"/>
          <w:numId w:val="16"/>
        </w:numPr>
        <w:spacing w:after="60" w:line="240" w:lineRule="auto"/>
        <w:jc w:val="both"/>
      </w:pPr>
      <w:bookmarkStart w:id="27" w:name="_Hlk511393813"/>
      <w:bookmarkEnd w:id="25"/>
      <w:r w:rsidRPr="0033106F">
        <w:t>Jakékoliv změny Smlouvy musí být sepsány formou písemných dodatků ke Smlouvě a musí být podepsány Smluvními stranami, osobami oprávněnými k takovému jednání.</w:t>
      </w:r>
    </w:p>
    <w:bookmarkEnd w:id="27"/>
    <w:p w14:paraId="254EC3B6" w14:textId="77777777" w:rsidR="00E22D89" w:rsidRPr="0033106F" w:rsidRDefault="00E22D89" w:rsidP="00D050D0">
      <w:pPr>
        <w:numPr>
          <w:ilvl w:val="0"/>
          <w:numId w:val="16"/>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59B6E57F" w14:textId="77777777" w:rsidR="00E22D89" w:rsidRDefault="00E22D89" w:rsidP="00D050D0">
      <w:pPr>
        <w:numPr>
          <w:ilvl w:val="0"/>
          <w:numId w:val="16"/>
        </w:numPr>
        <w:spacing w:after="60" w:line="240" w:lineRule="auto"/>
        <w:jc w:val="both"/>
      </w:pPr>
      <w:r>
        <w:t>Veškeré spory ze Smlouvy se Smluvní strany zavazují řešit smírem a teprve pokud se spor nepodaří smírem vyřešit, bude spor rozhodovat obecný soud strany žalované.</w:t>
      </w:r>
    </w:p>
    <w:p w14:paraId="588F24CF" w14:textId="77777777" w:rsidR="00E22D89" w:rsidRDefault="00E22D89" w:rsidP="00D050D0">
      <w:pPr>
        <w:numPr>
          <w:ilvl w:val="0"/>
          <w:numId w:val="1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683F3B7" w14:textId="77777777" w:rsidR="00E22D89" w:rsidRDefault="00E22D89" w:rsidP="00D050D0">
      <w:pPr>
        <w:numPr>
          <w:ilvl w:val="0"/>
          <w:numId w:val="1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0F297725" w14:textId="77777777" w:rsidR="00975663" w:rsidRPr="00801850" w:rsidRDefault="00975663" w:rsidP="00D050D0">
      <w:pPr>
        <w:numPr>
          <w:ilvl w:val="0"/>
          <w:numId w:val="16"/>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44CC7ABE" w14:textId="77777777" w:rsidR="0065730D" w:rsidRPr="001277E5" w:rsidRDefault="00C02FB1" w:rsidP="00D050D0">
      <w:pPr>
        <w:numPr>
          <w:ilvl w:val="0"/>
          <w:numId w:val="16"/>
        </w:numPr>
        <w:spacing w:after="60" w:line="240" w:lineRule="auto"/>
        <w:jc w:val="both"/>
      </w:pPr>
      <w:r w:rsidRPr="001277E5">
        <w:rPr>
          <w:rFonts w:cs="Arial"/>
        </w:rPr>
        <w:t>Poskytovatel</w:t>
      </w:r>
      <w:r w:rsidR="00E22D89" w:rsidRPr="001277E5">
        <w:rPr>
          <w:rFonts w:cs="Arial"/>
        </w:rPr>
        <w:t xml:space="preserve"> bere na vědomí, že Objednatel je dle zákona č. 340/2015 Sb., o zvláštních podmínkách účinnosti některých smluv, uveřejňování těchto smluv a o registru smluv</w:t>
      </w:r>
      <w:r w:rsidR="006D5E49" w:rsidRPr="001277E5">
        <w:t xml:space="preserve"> </w:t>
      </w:r>
      <w:r w:rsidR="008531EE" w:rsidRPr="001277E5">
        <w:t>ve znění pozdějších předpisů</w:t>
      </w:r>
      <w:r w:rsidR="00E22D89" w:rsidRPr="001277E5">
        <w:rPr>
          <w:rFonts w:cs="Arial"/>
        </w:rPr>
        <w:t>, je povinným subjektem a souhlasí se zveřejněním této Smlouvy v Registru smluv</w:t>
      </w:r>
      <w:r w:rsidR="00E22D89" w:rsidRPr="001277E5">
        <w:rPr>
          <w:rFonts w:cs="Arial"/>
          <w:bCs/>
        </w:rPr>
        <w:t xml:space="preserve"> vedeného MV ČR</w:t>
      </w:r>
      <w:r w:rsidR="00E22D89" w:rsidRPr="001277E5">
        <w:rPr>
          <w:rFonts w:cs="Arial"/>
        </w:rPr>
        <w:t>.</w:t>
      </w:r>
      <w:r w:rsidR="00E22D89" w:rsidRPr="001277E5">
        <w:rPr>
          <w:rFonts w:cs="Arial"/>
          <w:bCs/>
        </w:rPr>
        <w:t xml:space="preserve"> Objednatel se zavazuje bezodkladně po uzavření této Smlouvy odeslat Smlouvu k řádnému uveřejnění do Registru smluv.  </w:t>
      </w:r>
      <w:r w:rsidR="0065730D" w:rsidRPr="001277E5">
        <w:rPr>
          <w:rFonts w:cs="Arial"/>
          <w:bCs/>
        </w:rPr>
        <w:t>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r w:rsidR="0065730D" w:rsidRPr="001277E5">
        <w:rPr>
          <w:rFonts w:ascii="Arial" w:hAnsi="Arial" w:cs="Arial"/>
          <w:bCs/>
        </w:rPr>
        <w:t>.</w:t>
      </w:r>
    </w:p>
    <w:p w14:paraId="738D9C9E" w14:textId="77777777" w:rsidR="00E22D89" w:rsidRDefault="00E22D89" w:rsidP="00D050D0">
      <w:pPr>
        <w:numPr>
          <w:ilvl w:val="0"/>
          <w:numId w:val="16"/>
        </w:numPr>
        <w:spacing w:after="60" w:line="240" w:lineRule="auto"/>
        <w:jc w:val="both"/>
      </w:pPr>
      <w:r w:rsidRPr="001277E5">
        <w:t>Tato Smlouva byla vyhotovena ve dvou stejnopisech, z nichž po jednom stejnopisu obdrží po jejím</w:t>
      </w:r>
      <w:r>
        <w:t xml:space="preserve"> podpisu každá Smluvní strana. </w:t>
      </w:r>
    </w:p>
    <w:p w14:paraId="1263A76C" w14:textId="41E2FCBE" w:rsidR="00DD215C" w:rsidRDefault="00E22D89" w:rsidP="0088353E">
      <w:pPr>
        <w:numPr>
          <w:ilvl w:val="0"/>
          <w:numId w:val="1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26"/>
    <w:p w14:paraId="141AA59E" w14:textId="77777777" w:rsidR="00312FBE" w:rsidRPr="00640A13" w:rsidRDefault="00D44251" w:rsidP="00033D6D">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5D504788" w14:textId="77777777" w:rsidR="00651661" w:rsidRDefault="00651661" w:rsidP="00890C03">
      <w:pPr>
        <w:spacing w:after="60" w:line="240" w:lineRule="auto"/>
        <w:ind w:left="425"/>
        <w:jc w:val="both"/>
      </w:pPr>
    </w:p>
    <w:p w14:paraId="6BD521E4" w14:textId="77777777" w:rsidR="00A91B88" w:rsidRDefault="00651661" w:rsidP="00D050D0">
      <w:pPr>
        <w:numPr>
          <w:ilvl w:val="0"/>
          <w:numId w:val="11"/>
        </w:numPr>
        <w:spacing w:after="60" w:line="240" w:lineRule="auto"/>
        <w:jc w:val="both"/>
      </w:pPr>
      <w:r>
        <w:t xml:space="preserve">Součástí </w:t>
      </w:r>
      <w:r w:rsidR="00EA0125">
        <w:t>Smlouv</w:t>
      </w:r>
      <w:r>
        <w:t>y jsou tyto přílohy:</w:t>
      </w:r>
    </w:p>
    <w:p w14:paraId="6A8220D6" w14:textId="77777777" w:rsidR="00651661" w:rsidRDefault="00651661" w:rsidP="00890C03">
      <w:pPr>
        <w:spacing w:after="60" w:line="240" w:lineRule="auto"/>
        <w:ind w:left="708"/>
        <w:rPr>
          <w:szCs w:val="20"/>
        </w:rPr>
      </w:pPr>
      <w:r w:rsidRPr="00801850">
        <w:rPr>
          <w:szCs w:val="20"/>
        </w:rPr>
        <w:t xml:space="preserve">Příloha č. 1 – </w:t>
      </w:r>
      <w:bookmarkStart w:id="28" w:name="_Hlk506979754"/>
      <w:r w:rsidR="00890C03">
        <w:rPr>
          <w:szCs w:val="20"/>
        </w:rPr>
        <w:t>Poskytované Služby</w:t>
      </w:r>
    </w:p>
    <w:bookmarkEnd w:id="28"/>
    <w:p w14:paraId="1D329912" w14:textId="7352761C" w:rsidR="00633A78" w:rsidRPr="00633A78" w:rsidRDefault="00633A78" w:rsidP="00890C03">
      <w:pPr>
        <w:spacing w:after="60" w:line="240" w:lineRule="auto"/>
        <w:ind w:left="708"/>
        <w:rPr>
          <w:szCs w:val="20"/>
        </w:rPr>
      </w:pPr>
      <w:r w:rsidRPr="00633A78">
        <w:rPr>
          <w:szCs w:val="20"/>
        </w:rPr>
        <w:t xml:space="preserve">Příloha č. </w:t>
      </w:r>
      <w:r w:rsidR="00DD215C">
        <w:rPr>
          <w:szCs w:val="20"/>
        </w:rPr>
        <w:t>2</w:t>
      </w:r>
      <w:r w:rsidRPr="00633A78">
        <w:rPr>
          <w:szCs w:val="20"/>
        </w:rPr>
        <w:t xml:space="preserve"> – </w:t>
      </w:r>
      <w:r w:rsidR="00AC2C2D">
        <w:rPr>
          <w:szCs w:val="20"/>
        </w:rPr>
        <w:t>Cena</w:t>
      </w:r>
      <w:r w:rsidRPr="00633A78">
        <w:rPr>
          <w:szCs w:val="20"/>
        </w:rPr>
        <w:t xml:space="preserve"> poskytovaných služeb</w:t>
      </w:r>
    </w:p>
    <w:p w14:paraId="39270D86" w14:textId="77777777" w:rsidR="00640A13" w:rsidRDefault="00640A13" w:rsidP="00890C03">
      <w:pPr>
        <w:spacing w:after="60" w:line="240" w:lineRule="auto"/>
        <w:ind w:left="708"/>
        <w:rPr>
          <w:szCs w:val="20"/>
        </w:rPr>
      </w:pPr>
      <w:r w:rsidRPr="00651661">
        <w:rPr>
          <w:szCs w:val="20"/>
        </w:rPr>
        <w:t xml:space="preserve">Příloha č. </w:t>
      </w:r>
      <w:r w:rsidR="00DD215C">
        <w:rPr>
          <w:szCs w:val="20"/>
        </w:rPr>
        <w:t>3</w:t>
      </w:r>
      <w:r>
        <w:rPr>
          <w:szCs w:val="20"/>
        </w:rPr>
        <w:t xml:space="preserve"> – Zodpovědné osoby</w:t>
      </w:r>
    </w:p>
    <w:p w14:paraId="2A3E9A2F" w14:textId="77777777" w:rsidR="009075EB" w:rsidRPr="00A743BF" w:rsidRDefault="009075EB" w:rsidP="00890C03">
      <w:pPr>
        <w:spacing w:after="60" w:line="240" w:lineRule="auto"/>
        <w:ind w:left="708"/>
        <w:rPr>
          <w:szCs w:val="20"/>
        </w:rPr>
      </w:pPr>
      <w:bookmarkStart w:id="29" w:name="_Hlk32304743"/>
      <w:r w:rsidRPr="001277E5">
        <w:rPr>
          <w:szCs w:val="20"/>
        </w:rPr>
        <w:t xml:space="preserve">Příloha č. </w:t>
      </w:r>
      <w:r w:rsidR="00DD215C" w:rsidRPr="001277E5">
        <w:rPr>
          <w:szCs w:val="20"/>
        </w:rPr>
        <w:t>4</w:t>
      </w:r>
      <w:r w:rsidRPr="001277E5">
        <w:rPr>
          <w:szCs w:val="20"/>
        </w:rPr>
        <w:t xml:space="preserve"> – Bezpečnostní požadavky</w:t>
      </w:r>
    </w:p>
    <w:bookmarkEnd w:id="29"/>
    <w:p w14:paraId="3EADC202" w14:textId="77777777" w:rsidR="00640A13" w:rsidRDefault="00640A13" w:rsidP="00640A13">
      <w:pPr>
        <w:spacing w:after="120" w:line="240" w:lineRule="auto"/>
        <w:ind w:left="708"/>
        <w:rPr>
          <w:szCs w:val="20"/>
        </w:rPr>
      </w:pPr>
    </w:p>
    <w:p w14:paraId="2AF8A4C3" w14:textId="77777777" w:rsidR="00651661" w:rsidRPr="00651661" w:rsidRDefault="00651661" w:rsidP="00651661">
      <w:pPr>
        <w:spacing w:after="120" w:line="240" w:lineRule="auto"/>
        <w:ind w:left="708"/>
        <w:rPr>
          <w:szCs w:val="20"/>
        </w:rPr>
      </w:pPr>
    </w:p>
    <w:p w14:paraId="1FD5A51C" w14:textId="753202B3" w:rsidR="00F10F49" w:rsidRPr="00651661" w:rsidRDefault="00F10F49" w:rsidP="0088353E">
      <w:pPr>
        <w:tabs>
          <w:tab w:val="left" w:pos="5387"/>
        </w:tabs>
        <w:spacing w:after="120" w:line="240" w:lineRule="auto"/>
        <w:rPr>
          <w:szCs w:val="20"/>
        </w:rPr>
      </w:pPr>
      <w:r>
        <w:rPr>
          <w:szCs w:val="20"/>
        </w:rPr>
        <w:t>Za Objednatele:</w:t>
      </w:r>
      <w:r>
        <w:rPr>
          <w:szCs w:val="20"/>
        </w:rPr>
        <w:tab/>
        <w:t xml:space="preserve">Za </w:t>
      </w:r>
      <w:r w:rsidR="00C02FB1">
        <w:rPr>
          <w:szCs w:val="20"/>
        </w:rPr>
        <w:t>Poskytovatel</w:t>
      </w:r>
      <w:r>
        <w:rPr>
          <w:szCs w:val="20"/>
        </w:rPr>
        <w:t>e:</w:t>
      </w:r>
    </w:p>
    <w:p w14:paraId="622BD599" w14:textId="77777777" w:rsidR="00890C03" w:rsidRDefault="00890C03" w:rsidP="00414E80">
      <w:pPr>
        <w:spacing w:before="120" w:after="120"/>
      </w:pPr>
    </w:p>
    <w:p w14:paraId="46AE31C9" w14:textId="6094F655" w:rsidR="00A91B88" w:rsidRDefault="00A91B88" w:rsidP="0088353E">
      <w:pPr>
        <w:tabs>
          <w:tab w:val="left" w:pos="5387"/>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w:t>
      </w:r>
      <w:r w:rsidR="0088353E">
        <w:t>e</w:t>
      </w:r>
      <w:r w:rsidR="00414E80">
        <w:tab/>
      </w:r>
      <w:r w:rsidRPr="00A0362A">
        <w:t>V</w:t>
      </w:r>
      <w:r w:rsidR="00843837">
        <w:t xml:space="preserve"> </w:t>
      </w:r>
      <w:r w:rsidR="00FF70A2" w:rsidRPr="00F10F49">
        <w:rPr>
          <w:highlight w:val="yellow"/>
        </w:rPr>
        <w:t>……………………….</w:t>
      </w:r>
      <w:r w:rsidR="00843837">
        <w:t xml:space="preserve"> </w:t>
      </w:r>
      <w:r w:rsidRPr="00A0362A">
        <w:t>dne</w:t>
      </w:r>
    </w:p>
    <w:p w14:paraId="23B8D8BE" w14:textId="77777777" w:rsidR="00843837" w:rsidRDefault="00843837" w:rsidP="00414E80">
      <w:pPr>
        <w:spacing w:before="120" w:after="120"/>
      </w:pPr>
    </w:p>
    <w:p w14:paraId="70192503" w14:textId="77777777" w:rsidR="0088353E" w:rsidRDefault="0088353E" w:rsidP="00414E80">
      <w:pPr>
        <w:spacing w:before="120" w:after="120"/>
      </w:pPr>
    </w:p>
    <w:p w14:paraId="21CC2577" w14:textId="77777777" w:rsidR="0088353E" w:rsidRDefault="0088353E" w:rsidP="00414E80">
      <w:pPr>
        <w:spacing w:before="120" w:after="120"/>
      </w:pPr>
    </w:p>
    <w:p w14:paraId="7A804C1E" w14:textId="77777777" w:rsidR="00336B37" w:rsidRDefault="00336B37" w:rsidP="00414E80">
      <w:pPr>
        <w:spacing w:before="120" w:after="120"/>
      </w:pPr>
    </w:p>
    <w:p w14:paraId="055FBA02" w14:textId="4AC58008" w:rsidR="00A91B88" w:rsidRPr="00A0362A" w:rsidRDefault="00A91B88" w:rsidP="0088353E">
      <w:pPr>
        <w:tabs>
          <w:tab w:val="left" w:pos="5387"/>
        </w:tabs>
        <w:spacing w:before="120" w:after="0"/>
      </w:pPr>
      <w:r>
        <w:t>…………..</w:t>
      </w:r>
      <w:r w:rsidRPr="00A0362A">
        <w:t>……………………………………</w:t>
      </w:r>
      <w:r w:rsidR="0088353E">
        <w:t>…</w:t>
      </w:r>
      <w:r w:rsidR="00336B37">
        <w:t>……..</w:t>
      </w:r>
      <w:r w:rsidRPr="00A0362A">
        <w:tab/>
        <w:t>……………………………………</w:t>
      </w:r>
      <w:r w:rsidR="00414E80">
        <w:t>…………</w:t>
      </w:r>
      <w:r w:rsidR="0088353E">
        <w:t>…</w:t>
      </w:r>
      <w:r w:rsidR="00336B37">
        <w:t>……..</w:t>
      </w:r>
    </w:p>
    <w:p w14:paraId="446F8F0E" w14:textId="058D4D09" w:rsidR="00A91B88" w:rsidRDefault="00A91B88" w:rsidP="0088353E">
      <w:pPr>
        <w:spacing w:after="0"/>
      </w:pPr>
      <w:r>
        <w:t xml:space="preserve">   </w:t>
      </w:r>
      <w:r w:rsidR="00336B37">
        <w:t xml:space="preserve">    </w:t>
      </w:r>
      <w:r>
        <w:t>MUDr. Tomáš Gottvald</w:t>
      </w:r>
      <w:r w:rsidR="00F1047E">
        <w:t>, MHA</w:t>
      </w:r>
      <w:r w:rsidR="00414E80">
        <w:tab/>
      </w:r>
      <w:r w:rsidR="00414E80">
        <w:tab/>
      </w:r>
      <w:r w:rsidR="00414E80">
        <w:tab/>
      </w:r>
      <w:r w:rsidR="00414E80">
        <w:tab/>
      </w:r>
      <w:r w:rsidR="00874B77">
        <w:t xml:space="preserve">             </w:t>
      </w:r>
      <w:r w:rsidR="0088353E">
        <w:t xml:space="preserve">   </w:t>
      </w:r>
      <w:r w:rsidR="00414E80" w:rsidRPr="00F10F49">
        <w:rPr>
          <w:highlight w:val="yellow"/>
        </w:rPr>
        <w:t>jméno</w:t>
      </w:r>
    </w:p>
    <w:p w14:paraId="06CFEBFF" w14:textId="29983D5A" w:rsidR="00A91B88" w:rsidRDefault="00A91B88" w:rsidP="0088353E">
      <w:pPr>
        <w:spacing w:after="0"/>
      </w:pPr>
      <w:r>
        <w:t xml:space="preserve">     </w:t>
      </w:r>
      <w:r w:rsidR="0088353E">
        <w:t xml:space="preserve"> </w:t>
      </w:r>
      <w:r w:rsidR="00336B37">
        <w:t xml:space="preserve">     </w:t>
      </w:r>
      <w:r>
        <w:t>předseda představenstva</w:t>
      </w:r>
      <w:r w:rsidR="00414E80">
        <w:tab/>
      </w:r>
      <w:r w:rsidR="00414E80">
        <w:tab/>
      </w:r>
      <w:r w:rsidR="00414E80">
        <w:tab/>
      </w:r>
      <w:r w:rsidR="00414E80">
        <w:tab/>
      </w:r>
      <w:r w:rsidR="00414E80">
        <w:tab/>
      </w:r>
      <w:r w:rsidR="00414E80">
        <w:tab/>
      </w:r>
      <w:r w:rsidR="0088353E">
        <w:t xml:space="preserve">  </w:t>
      </w:r>
      <w:r w:rsidR="00414E80">
        <w:t>pozice</w:t>
      </w:r>
      <w:r>
        <w:tab/>
      </w:r>
    </w:p>
    <w:p w14:paraId="719D5C4B" w14:textId="77777777" w:rsidR="00A91B88" w:rsidRDefault="00A91B88" w:rsidP="00A91B88">
      <w:pPr>
        <w:spacing w:before="120" w:after="120"/>
      </w:pPr>
    </w:p>
    <w:p w14:paraId="052C8172" w14:textId="77777777" w:rsidR="0088353E" w:rsidRDefault="0088353E" w:rsidP="00A91B88">
      <w:pPr>
        <w:spacing w:before="120" w:after="120"/>
      </w:pPr>
    </w:p>
    <w:p w14:paraId="3CEA8E1A" w14:textId="77777777" w:rsidR="00874B77" w:rsidRDefault="00874B77" w:rsidP="00A91B88">
      <w:pPr>
        <w:spacing w:before="120" w:after="120"/>
      </w:pPr>
    </w:p>
    <w:p w14:paraId="366C71EF" w14:textId="77777777" w:rsidR="00336B37" w:rsidRDefault="00336B37" w:rsidP="00A91B88">
      <w:pPr>
        <w:spacing w:before="120" w:after="120"/>
      </w:pPr>
    </w:p>
    <w:p w14:paraId="0D5A41CE" w14:textId="643BA51B" w:rsidR="00A91B88" w:rsidRPr="00A0362A" w:rsidRDefault="00A91B88" w:rsidP="00336B37">
      <w:pPr>
        <w:tabs>
          <w:tab w:val="left" w:pos="3402"/>
          <w:tab w:val="left" w:pos="5387"/>
          <w:tab w:val="left" w:pos="8647"/>
        </w:tabs>
        <w:spacing w:before="120" w:after="0"/>
      </w:pPr>
      <w:r>
        <w:t>………..</w:t>
      </w:r>
      <w:r w:rsidRPr="00A0362A">
        <w:t>……………………………………</w:t>
      </w:r>
      <w:r w:rsidR="0088353E">
        <w:t>…</w:t>
      </w:r>
      <w:r w:rsidR="00336B37">
        <w:t>……….</w:t>
      </w:r>
      <w:r w:rsidRPr="00A0362A">
        <w:tab/>
      </w:r>
      <w:r w:rsidR="00336B37">
        <w:tab/>
      </w:r>
      <w:r w:rsidR="00414E80">
        <w:t>……………………………………………</w:t>
      </w:r>
      <w:r w:rsidR="0088353E">
        <w:t>…</w:t>
      </w:r>
      <w:r w:rsidR="00336B37">
        <w:t>………</w:t>
      </w:r>
      <w:r w:rsidR="00414E80">
        <w:tab/>
      </w:r>
    </w:p>
    <w:p w14:paraId="5A9B44D1" w14:textId="0878C9D3" w:rsidR="00414E80" w:rsidRDefault="00890C03" w:rsidP="0088353E">
      <w:pPr>
        <w:tabs>
          <w:tab w:val="left" w:pos="2268"/>
        </w:tabs>
        <w:autoSpaceDN w:val="0"/>
        <w:spacing w:after="0"/>
      </w:pPr>
      <w:r>
        <w:t xml:space="preserve"> </w:t>
      </w:r>
      <w:r w:rsidR="00336B37" w:rsidRPr="00336B37">
        <w:t>MUDr. Vladimír Ninger, Ph.D., MBA</w:t>
      </w:r>
      <w:r w:rsidRPr="009B25BF">
        <w:t xml:space="preserve">  </w:t>
      </w:r>
      <w:r>
        <w:t xml:space="preserve">                                                                </w:t>
      </w:r>
      <w:r w:rsidR="00F10F49" w:rsidRPr="00F10F49">
        <w:rPr>
          <w:highlight w:val="yellow"/>
        </w:rPr>
        <w:t>jméno</w:t>
      </w:r>
    </w:p>
    <w:p w14:paraId="11ABDC9F" w14:textId="2853F78F" w:rsidR="00A91B88" w:rsidRDefault="00F10F49" w:rsidP="0088353E">
      <w:pPr>
        <w:spacing w:after="0"/>
      </w:pPr>
      <w:r>
        <w:t xml:space="preserve">  </w:t>
      </w:r>
      <w:r w:rsidR="00336B37">
        <w:t xml:space="preserve">          </w:t>
      </w:r>
      <w:r w:rsidR="00A91B88">
        <w:t xml:space="preserve"> </w:t>
      </w:r>
      <w:r w:rsidR="00336B37">
        <w:t xml:space="preserve">člen </w:t>
      </w:r>
      <w:r w:rsidR="00A91B88">
        <w:t>představenstva</w:t>
      </w:r>
      <w:r w:rsidR="00A91B88" w:rsidRPr="00A0362A">
        <w:tab/>
      </w:r>
      <w:r w:rsidR="00414E80">
        <w:tab/>
      </w:r>
      <w:r w:rsidR="00414E80">
        <w:tab/>
      </w:r>
      <w:r w:rsidR="00414E80">
        <w:tab/>
      </w:r>
      <w:r w:rsidR="00414E80">
        <w:tab/>
      </w:r>
      <w:r w:rsidR="00890C03">
        <w:t xml:space="preserve">   </w:t>
      </w:r>
      <w:r w:rsidR="00336B37">
        <w:t xml:space="preserve">              </w:t>
      </w:r>
      <w:r w:rsidR="00414E80">
        <w:t>pozice</w:t>
      </w:r>
      <w:r w:rsidR="00A91B88" w:rsidRPr="00A0362A">
        <w:tab/>
      </w:r>
      <w:r w:rsidR="00A91B88" w:rsidRPr="00A0362A">
        <w:tab/>
      </w:r>
      <w:r w:rsidR="00A91B88" w:rsidRPr="00A0362A">
        <w:tab/>
      </w:r>
    </w:p>
    <w:p w14:paraId="093B794F" w14:textId="77777777" w:rsidR="00A91B88" w:rsidRDefault="00A91B88" w:rsidP="00A91B88">
      <w:pPr>
        <w:spacing w:before="120" w:after="120"/>
      </w:pPr>
    </w:p>
    <w:p w14:paraId="49A9925B" w14:textId="77777777" w:rsidR="00890C03" w:rsidRDefault="00890C03">
      <w:pPr>
        <w:rPr>
          <w:b/>
          <w:sz w:val="24"/>
        </w:rPr>
      </w:pPr>
      <w:bookmarkStart w:id="30" w:name="_Hlk506979781"/>
      <w:r>
        <w:rPr>
          <w:b/>
          <w:sz w:val="24"/>
        </w:rPr>
        <w:br w:type="page"/>
      </w:r>
    </w:p>
    <w:p w14:paraId="096091EA" w14:textId="77777777" w:rsidR="00C634DA" w:rsidRPr="00B22437" w:rsidRDefault="005C0549" w:rsidP="007B5555">
      <w:pPr>
        <w:rPr>
          <w:b/>
          <w:sz w:val="28"/>
          <w:szCs w:val="28"/>
        </w:rPr>
      </w:pPr>
      <w:r w:rsidRPr="00B22437">
        <w:rPr>
          <w:b/>
          <w:sz w:val="28"/>
          <w:szCs w:val="28"/>
        </w:rPr>
        <w:lastRenderedPageBreak/>
        <w:t xml:space="preserve">Příloha </w:t>
      </w:r>
      <w:r w:rsidR="00651661" w:rsidRPr="00B22437">
        <w:rPr>
          <w:b/>
          <w:sz w:val="28"/>
          <w:szCs w:val="28"/>
        </w:rPr>
        <w:t xml:space="preserve">č. </w:t>
      </w:r>
      <w:r w:rsidRPr="00B22437">
        <w:rPr>
          <w:b/>
          <w:sz w:val="28"/>
          <w:szCs w:val="28"/>
        </w:rPr>
        <w:t xml:space="preserve">1  </w:t>
      </w:r>
    </w:p>
    <w:p w14:paraId="58CA8437" w14:textId="77777777" w:rsidR="006C6B36" w:rsidRPr="008071A0" w:rsidRDefault="00890C03"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Poskytované služby</w:t>
      </w:r>
    </w:p>
    <w:p w14:paraId="6C3F1363" w14:textId="77777777" w:rsidR="00156CE6" w:rsidRPr="0046598B" w:rsidRDefault="004E531B" w:rsidP="0046598B">
      <w:pPr>
        <w:pStyle w:val="Odstavecseseznamem"/>
        <w:numPr>
          <w:ilvl w:val="0"/>
          <w:numId w:val="35"/>
        </w:numPr>
        <w:rPr>
          <w:szCs w:val="20"/>
        </w:rPr>
      </w:pPr>
      <w:bookmarkStart w:id="31" w:name="_Hlk506546059"/>
      <w:bookmarkStart w:id="32" w:name="_Hlk506979792"/>
      <w:bookmarkEnd w:id="30"/>
      <w:r w:rsidRPr="0046598B">
        <w:rPr>
          <w:szCs w:val="20"/>
        </w:rPr>
        <w:t xml:space="preserve">V této příloze je </w:t>
      </w:r>
      <w:r w:rsidRPr="0046598B">
        <w:rPr>
          <w:b/>
          <w:szCs w:val="20"/>
        </w:rPr>
        <w:t xml:space="preserve">výčtem </w:t>
      </w:r>
      <w:r w:rsidRPr="0046598B">
        <w:rPr>
          <w:bCs/>
          <w:szCs w:val="20"/>
        </w:rPr>
        <w:t>uveden seznam všech</w:t>
      </w:r>
      <w:r w:rsidRPr="0046598B">
        <w:rPr>
          <w:b/>
          <w:szCs w:val="20"/>
        </w:rPr>
        <w:t xml:space="preserve"> </w:t>
      </w:r>
      <w:r w:rsidR="00890C03" w:rsidRPr="0046598B">
        <w:rPr>
          <w:b/>
          <w:szCs w:val="20"/>
        </w:rPr>
        <w:t>poskytovaných Služeb</w:t>
      </w:r>
      <w:r w:rsidRPr="0046598B">
        <w:rPr>
          <w:szCs w:val="20"/>
        </w:rPr>
        <w:t xml:space="preserve">, </w:t>
      </w:r>
      <w:r w:rsidR="00890C03" w:rsidRPr="0046598B">
        <w:rPr>
          <w:szCs w:val="20"/>
        </w:rPr>
        <w:t>k</w:t>
      </w:r>
      <w:r w:rsidRPr="0046598B">
        <w:rPr>
          <w:szCs w:val="20"/>
        </w:rPr>
        <w:t>teré jsou touto Smlouvou sjednány</w:t>
      </w:r>
      <w:r w:rsidR="00890C03" w:rsidRPr="0046598B">
        <w:rPr>
          <w:szCs w:val="20"/>
        </w:rPr>
        <w:t>.</w:t>
      </w:r>
    </w:p>
    <w:p w14:paraId="4AD79BE6" w14:textId="77777777" w:rsidR="005C0549" w:rsidRPr="00990B6E" w:rsidRDefault="00890C03" w:rsidP="00D050D0">
      <w:pPr>
        <w:pStyle w:val="Plohanadpisprvnrovn"/>
        <w:numPr>
          <w:ilvl w:val="0"/>
          <w:numId w:val="12"/>
        </w:numPr>
        <w:rPr>
          <w:color w:val="auto"/>
        </w:rPr>
      </w:pPr>
      <w:bookmarkStart w:id="33" w:name="_Hlk506979820"/>
      <w:bookmarkEnd w:id="31"/>
      <w:bookmarkEnd w:id="32"/>
      <w:r>
        <w:rPr>
          <w:color w:val="auto"/>
        </w:rPr>
        <w:t>Poskytované Služby</w:t>
      </w:r>
    </w:p>
    <w:p w14:paraId="4C84A5CA" w14:textId="77777777" w:rsidR="006C6B36" w:rsidRPr="005C0549" w:rsidRDefault="00C02FB1" w:rsidP="005C0549">
      <w:r>
        <w:t>Poskytovatel</w:t>
      </w:r>
      <w:r w:rsidR="005C0549">
        <w:t xml:space="preserve"> se zavazuje </w:t>
      </w:r>
      <w:r w:rsidR="00890C03">
        <w:t>poskytovat</w:t>
      </w:r>
      <w:r w:rsidR="005C0549">
        <w:t xml:space="preserve"> </w:t>
      </w:r>
      <w:r w:rsidR="00AD3B76">
        <w:t xml:space="preserve">níže uvedené služby v </w:t>
      </w:r>
      <w:r w:rsidR="00DE635E">
        <w:t>rozsahu</w:t>
      </w:r>
      <w:r w:rsidR="00890C03">
        <w:t xml:space="preserve"> a typ</w:t>
      </w:r>
      <w:r w:rsidR="006D3D86">
        <w:t>u:</w:t>
      </w:r>
    </w:p>
    <w:p w14:paraId="17D90B0E" w14:textId="1AFE28AE" w:rsidR="00773F8C" w:rsidRPr="004B2CF6" w:rsidRDefault="00773F8C" w:rsidP="00AD3B76">
      <w:pPr>
        <w:pStyle w:val="Odstavecseseznamem"/>
        <w:numPr>
          <w:ilvl w:val="0"/>
          <w:numId w:val="23"/>
        </w:numPr>
        <w:spacing w:after="240" w:line="240" w:lineRule="auto"/>
        <w:ind w:left="714" w:hanging="357"/>
        <w:rPr>
          <w:rFonts w:cs="Arial"/>
          <w:b/>
          <w:sz w:val="28"/>
          <w:szCs w:val="28"/>
        </w:rPr>
      </w:pPr>
      <w:bookmarkStart w:id="34" w:name="_Hlk32305176"/>
      <w:bookmarkStart w:id="35" w:name="_Hlk514657925"/>
      <w:bookmarkEnd w:id="33"/>
      <w:r w:rsidRPr="004B2CF6">
        <w:rPr>
          <w:rFonts w:cs="Arial"/>
          <w:b/>
          <w:sz w:val="28"/>
          <w:szCs w:val="28"/>
        </w:rPr>
        <w:t xml:space="preserve">Název </w:t>
      </w:r>
      <w:r w:rsidR="004B2CF6">
        <w:rPr>
          <w:rFonts w:cs="Arial"/>
          <w:b/>
          <w:sz w:val="28"/>
          <w:szCs w:val="28"/>
        </w:rPr>
        <w:t>s</w:t>
      </w:r>
      <w:r w:rsidR="006D3D86" w:rsidRPr="004B2CF6">
        <w:rPr>
          <w:rFonts w:cs="Arial"/>
          <w:b/>
          <w:sz w:val="28"/>
          <w:szCs w:val="28"/>
        </w:rPr>
        <w:t>lužby</w:t>
      </w:r>
      <w:r w:rsidR="004B2CF6">
        <w:rPr>
          <w:rFonts w:cs="Arial"/>
          <w:b/>
          <w:sz w:val="28"/>
          <w:szCs w:val="28"/>
        </w:rPr>
        <w:t>:</w:t>
      </w:r>
      <w:r w:rsidRPr="004B2CF6">
        <w:rPr>
          <w:rFonts w:cs="Arial"/>
          <w:b/>
          <w:sz w:val="28"/>
          <w:szCs w:val="28"/>
        </w:rPr>
        <w:t xml:space="preserve">      </w:t>
      </w:r>
      <w:r w:rsidR="00AD3B76" w:rsidRPr="004B2CF6">
        <w:rPr>
          <w:rFonts w:cs="Arial"/>
          <w:b/>
          <w:sz w:val="28"/>
          <w:szCs w:val="28"/>
        </w:rPr>
        <w:t>Popis RTG snímků</w:t>
      </w:r>
    </w:p>
    <w:bookmarkEnd w:id="34"/>
    <w:p w14:paraId="7C89D54D" w14:textId="12303658" w:rsidR="00C02FB1" w:rsidRDefault="00AD3B76" w:rsidP="00FD0E08">
      <w:pPr>
        <w:spacing w:after="120"/>
        <w:jc w:val="both"/>
      </w:pPr>
      <w:r w:rsidRPr="00AD3B76">
        <w:t xml:space="preserve">Tato služba zahrnuje vypracování popisů RTG </w:t>
      </w:r>
      <w:r w:rsidR="00FD0E08" w:rsidRPr="00AD3B76">
        <w:t>snímk</w:t>
      </w:r>
      <w:r w:rsidR="00FD0E08">
        <w:t>ů</w:t>
      </w:r>
      <w:r w:rsidR="00FD0E08" w:rsidRPr="00AD3B76">
        <w:t xml:space="preserve"> </w:t>
      </w:r>
      <w:r w:rsidRPr="00AD3B76">
        <w:t xml:space="preserve">v předpokládaném </w:t>
      </w:r>
      <w:r w:rsidR="00123D95">
        <w:t xml:space="preserve">orientačním </w:t>
      </w:r>
      <w:r w:rsidRPr="004B2CF6">
        <w:rPr>
          <w:b/>
          <w:bCs/>
        </w:rPr>
        <w:t>počtu 400 pacientů za týden</w:t>
      </w:r>
      <w:r w:rsidR="00B22437">
        <w:t>.</w:t>
      </w:r>
    </w:p>
    <w:p w14:paraId="6D5F6D7D" w14:textId="5EA19BE5" w:rsidR="00FD0E08" w:rsidRPr="004B2CF6" w:rsidRDefault="00FD0E08" w:rsidP="00336B37">
      <w:pPr>
        <w:pStyle w:val="Zkladntextodsazen"/>
        <w:spacing w:line="276" w:lineRule="auto"/>
        <w:ind w:left="0" w:firstLine="0"/>
        <w:jc w:val="both"/>
        <w:rPr>
          <w:rFonts w:ascii="Calibri" w:hAnsi="Calibri" w:cs="Calibri"/>
          <w:b/>
          <w:bCs/>
          <w:color w:val="auto"/>
          <w:sz w:val="22"/>
          <w:szCs w:val="22"/>
        </w:rPr>
      </w:pPr>
      <w:r w:rsidRPr="004B2CF6">
        <w:rPr>
          <w:rFonts w:ascii="Calibri" w:hAnsi="Calibri" w:cs="Calibri"/>
          <w:b/>
          <w:bCs/>
          <w:color w:val="auto"/>
          <w:sz w:val="22"/>
          <w:szCs w:val="22"/>
        </w:rPr>
        <w:t>Popis RTG snímkování: výkony - 89111, 89113, 89115, 89117, 89119, 89121, 89123, 89125, 89127, 89129, 89131, 89135, 89137, 89139, 89141, 89143, 89163.</w:t>
      </w:r>
    </w:p>
    <w:p w14:paraId="796694BB" w14:textId="77777777" w:rsidR="00FD0E08" w:rsidRDefault="00FD0E08" w:rsidP="00336B37">
      <w:pPr>
        <w:pStyle w:val="Zkladntextodsazen"/>
        <w:spacing w:line="276" w:lineRule="auto"/>
        <w:ind w:left="0" w:firstLine="0"/>
        <w:jc w:val="both"/>
        <w:rPr>
          <w:rFonts w:ascii="Calibri" w:hAnsi="Calibri" w:cs="Calibri"/>
          <w:sz w:val="22"/>
          <w:szCs w:val="22"/>
        </w:rPr>
      </w:pPr>
    </w:p>
    <w:p w14:paraId="16639DD5" w14:textId="2E11BC03" w:rsidR="00336B37" w:rsidRPr="00A769C5" w:rsidRDefault="00336B37" w:rsidP="00336B37">
      <w:pPr>
        <w:pStyle w:val="Zkladntextodsazen"/>
        <w:spacing w:line="276" w:lineRule="auto"/>
        <w:ind w:left="0" w:firstLine="0"/>
        <w:jc w:val="both"/>
        <w:rPr>
          <w:rFonts w:ascii="Calibri" w:hAnsi="Calibri" w:cs="Calibri"/>
          <w:sz w:val="22"/>
          <w:szCs w:val="22"/>
        </w:rPr>
      </w:pPr>
      <w:r>
        <w:rPr>
          <w:rFonts w:ascii="Calibri" w:hAnsi="Calibri" w:cs="Calibri"/>
          <w:sz w:val="22"/>
          <w:szCs w:val="22"/>
        </w:rPr>
        <w:t>Předpokládaný počet pacientů za období jednoho týdne je</w:t>
      </w:r>
      <w:r w:rsidRPr="00A769C5">
        <w:rPr>
          <w:rFonts w:ascii="Calibri" w:hAnsi="Calibri" w:cs="Calibri"/>
          <w:sz w:val="22"/>
          <w:szCs w:val="22"/>
        </w:rPr>
        <w:t xml:space="preserve"> pouze orientační. Předpokládané množství </w:t>
      </w:r>
      <w:r w:rsidR="00123D95">
        <w:rPr>
          <w:rFonts w:ascii="Calibri" w:hAnsi="Calibri" w:cs="Calibri"/>
          <w:sz w:val="22"/>
          <w:szCs w:val="22"/>
        </w:rPr>
        <w:t xml:space="preserve">pacientů </w:t>
      </w:r>
      <w:r w:rsidRPr="00A769C5">
        <w:rPr>
          <w:rFonts w:ascii="Calibri" w:hAnsi="Calibri" w:cs="Calibri"/>
          <w:sz w:val="22"/>
          <w:szCs w:val="22"/>
        </w:rPr>
        <w:t>je stanoveno na základě zkušeností zadavatele z minulého období a nemusí odpovídat skutečné</w:t>
      </w:r>
      <w:r w:rsidR="00123D95">
        <w:rPr>
          <w:rFonts w:ascii="Calibri" w:hAnsi="Calibri" w:cs="Calibri"/>
          <w:sz w:val="22"/>
          <w:szCs w:val="22"/>
        </w:rPr>
        <w:t>mu</w:t>
      </w:r>
      <w:r w:rsidRPr="00A769C5">
        <w:rPr>
          <w:rFonts w:ascii="Calibri" w:hAnsi="Calibri" w:cs="Calibri"/>
          <w:sz w:val="22"/>
          <w:szCs w:val="22"/>
        </w:rPr>
        <w:t xml:space="preserve"> </w:t>
      </w:r>
      <w:r w:rsidR="00123D95">
        <w:rPr>
          <w:rFonts w:ascii="Calibri" w:hAnsi="Calibri" w:cs="Calibri"/>
          <w:sz w:val="22"/>
          <w:szCs w:val="22"/>
        </w:rPr>
        <w:t>počtu pacientů</w:t>
      </w:r>
      <w:r w:rsidR="00123D95" w:rsidRPr="00A769C5">
        <w:rPr>
          <w:rFonts w:ascii="Calibri" w:hAnsi="Calibri" w:cs="Calibri"/>
          <w:sz w:val="22"/>
          <w:szCs w:val="22"/>
        </w:rPr>
        <w:t xml:space="preserve"> </w:t>
      </w:r>
      <w:r w:rsidRPr="00A769C5">
        <w:rPr>
          <w:rFonts w:ascii="Calibri" w:hAnsi="Calibri" w:cs="Calibri"/>
          <w:sz w:val="22"/>
          <w:szCs w:val="22"/>
        </w:rPr>
        <w:t xml:space="preserve">v budoucnu. </w:t>
      </w:r>
    </w:p>
    <w:p w14:paraId="45C6B919" w14:textId="3159E882" w:rsidR="00336B37" w:rsidRPr="00AD3B76" w:rsidRDefault="00123D95" w:rsidP="00123D95">
      <w:pPr>
        <w:jc w:val="both"/>
      </w:pPr>
      <w:r>
        <w:rPr>
          <w:rFonts w:ascii="Calibri" w:hAnsi="Calibri" w:cs="Calibri"/>
        </w:rPr>
        <w:t>Objednatel</w:t>
      </w:r>
      <w:r w:rsidR="00336B37" w:rsidRPr="00A769C5">
        <w:rPr>
          <w:rFonts w:ascii="Calibri" w:hAnsi="Calibri" w:cs="Calibri"/>
        </w:rPr>
        <w:t xml:space="preserve"> </w:t>
      </w:r>
      <w:r w:rsidR="00C41B48">
        <w:rPr>
          <w:rFonts w:ascii="Calibri" w:hAnsi="Calibri" w:cs="Calibri"/>
        </w:rPr>
        <w:t>si vyhrazuje právo požadovat vypracování popisů RTG snímků u nižšího počtu pacientů</w:t>
      </w:r>
      <w:r w:rsidR="00336B37" w:rsidRPr="00A769C5">
        <w:rPr>
          <w:rFonts w:ascii="Calibri" w:hAnsi="Calibri" w:cs="Calibri"/>
        </w:rPr>
        <w:t xml:space="preserve"> bez penalizace či jiného postihu ze strany </w:t>
      </w:r>
      <w:r w:rsidR="002626EE">
        <w:rPr>
          <w:rFonts w:ascii="Calibri" w:hAnsi="Calibri" w:cs="Calibri"/>
        </w:rPr>
        <w:t xml:space="preserve">poskytovatele </w:t>
      </w:r>
      <w:r w:rsidR="00336B37" w:rsidRPr="00A769C5">
        <w:rPr>
          <w:rFonts w:ascii="Calibri" w:hAnsi="Calibri" w:cs="Calibri"/>
        </w:rPr>
        <w:t xml:space="preserve">z důvodu nedodržení předpokládaného </w:t>
      </w:r>
      <w:r w:rsidR="002626EE">
        <w:rPr>
          <w:rFonts w:ascii="Calibri" w:hAnsi="Calibri" w:cs="Calibri"/>
        </w:rPr>
        <w:t>týdenního počtu pacientů</w:t>
      </w:r>
      <w:r w:rsidR="00336B37" w:rsidRPr="00A769C5">
        <w:rPr>
          <w:rFonts w:ascii="Calibri" w:hAnsi="Calibri" w:cs="Calibri"/>
        </w:rPr>
        <w:t>.</w:t>
      </w:r>
    </w:p>
    <w:p w14:paraId="4EC8D42C" w14:textId="524597CF" w:rsidR="006D3D86" w:rsidRPr="004B2CF6" w:rsidRDefault="006D3D86" w:rsidP="00AD3B76">
      <w:pPr>
        <w:pStyle w:val="Odstavecseseznamem"/>
        <w:numPr>
          <w:ilvl w:val="0"/>
          <w:numId w:val="23"/>
        </w:numPr>
        <w:spacing w:after="240" w:line="240" w:lineRule="auto"/>
        <w:ind w:left="714" w:hanging="357"/>
        <w:rPr>
          <w:rFonts w:cs="Arial"/>
          <w:b/>
          <w:sz w:val="28"/>
          <w:szCs w:val="28"/>
        </w:rPr>
      </w:pPr>
      <w:r w:rsidRPr="004B2CF6">
        <w:rPr>
          <w:rFonts w:cs="Arial"/>
          <w:b/>
          <w:sz w:val="28"/>
          <w:szCs w:val="28"/>
        </w:rPr>
        <w:t xml:space="preserve">Název </w:t>
      </w:r>
      <w:proofErr w:type="gramStart"/>
      <w:r w:rsidR="004B2CF6">
        <w:rPr>
          <w:rFonts w:cs="Arial"/>
          <w:b/>
          <w:sz w:val="28"/>
          <w:szCs w:val="28"/>
        </w:rPr>
        <w:t>s</w:t>
      </w:r>
      <w:r w:rsidRPr="004B2CF6">
        <w:rPr>
          <w:rFonts w:cs="Arial"/>
          <w:b/>
          <w:sz w:val="28"/>
          <w:szCs w:val="28"/>
        </w:rPr>
        <w:t>lužby</w:t>
      </w:r>
      <w:r w:rsidR="004B2CF6">
        <w:rPr>
          <w:rFonts w:cs="Arial"/>
          <w:b/>
          <w:sz w:val="28"/>
          <w:szCs w:val="28"/>
        </w:rPr>
        <w:t>:</w:t>
      </w:r>
      <w:r w:rsidRPr="004B2CF6">
        <w:rPr>
          <w:rFonts w:cs="Arial"/>
          <w:b/>
          <w:sz w:val="28"/>
          <w:szCs w:val="28"/>
        </w:rPr>
        <w:t xml:space="preserve">   </w:t>
      </w:r>
      <w:proofErr w:type="gramEnd"/>
      <w:r w:rsidRPr="004B2CF6">
        <w:rPr>
          <w:rFonts w:cs="Arial"/>
          <w:b/>
          <w:sz w:val="28"/>
          <w:szCs w:val="28"/>
        </w:rPr>
        <w:t xml:space="preserve">   </w:t>
      </w:r>
      <w:r w:rsidR="00AD3B76" w:rsidRPr="004B2CF6">
        <w:rPr>
          <w:rFonts w:cs="Arial"/>
          <w:b/>
          <w:sz w:val="28"/>
          <w:szCs w:val="28"/>
        </w:rPr>
        <w:t>Popis CT vyšetření</w:t>
      </w:r>
    </w:p>
    <w:p w14:paraId="098076BA" w14:textId="0DC6BF70" w:rsidR="00AD3B76" w:rsidRDefault="00AD3B76" w:rsidP="00AD3B76">
      <w:bookmarkStart w:id="36" w:name="_Toc472491069"/>
      <w:bookmarkEnd w:id="35"/>
      <w:r w:rsidRPr="00AD3B76">
        <w:t>Tato služba zahrnuje vypracování popisů</w:t>
      </w:r>
      <w:r>
        <w:t xml:space="preserve"> CT vyšetření </w:t>
      </w:r>
      <w:r w:rsidRPr="00AD3B76">
        <w:t xml:space="preserve">v předpokládaném počtu </w:t>
      </w:r>
      <w:r w:rsidR="002F3068" w:rsidRPr="004B2CF6">
        <w:rPr>
          <w:b/>
          <w:bCs/>
        </w:rPr>
        <w:t>60</w:t>
      </w:r>
      <w:r w:rsidRPr="004B2CF6">
        <w:rPr>
          <w:b/>
          <w:bCs/>
        </w:rPr>
        <w:t xml:space="preserve"> pacientů za týden</w:t>
      </w:r>
      <w:r w:rsidR="00B22437">
        <w:t>.</w:t>
      </w:r>
    </w:p>
    <w:p w14:paraId="7B39FC1C" w14:textId="3B52A9C7" w:rsidR="002626EE" w:rsidRPr="004B2CF6" w:rsidRDefault="002626EE" w:rsidP="00AD3B76">
      <w:pPr>
        <w:rPr>
          <w:b/>
          <w:bCs/>
        </w:rPr>
      </w:pPr>
      <w:r w:rsidRPr="004B2CF6">
        <w:rPr>
          <w:b/>
          <w:bCs/>
        </w:rPr>
        <w:t>Popis CT vyšetření: výkony - 89611, 89615, 89617, 89619.</w:t>
      </w:r>
    </w:p>
    <w:p w14:paraId="36B290C5" w14:textId="77777777" w:rsidR="002626EE" w:rsidRPr="002626EE" w:rsidRDefault="002626EE" w:rsidP="002626EE">
      <w:pPr>
        <w:spacing w:after="0"/>
        <w:jc w:val="both"/>
        <w:rPr>
          <w:rFonts w:ascii="Calibri" w:eastAsia="Times New Roman" w:hAnsi="Calibri" w:cs="Calibri"/>
          <w:color w:val="000000"/>
          <w:lang w:eastAsia="ar-SA"/>
        </w:rPr>
      </w:pPr>
      <w:r w:rsidRPr="002626EE">
        <w:rPr>
          <w:rFonts w:ascii="Calibri" w:eastAsia="Times New Roman" w:hAnsi="Calibri" w:cs="Calibri"/>
          <w:color w:val="000000"/>
          <w:lang w:eastAsia="ar-SA"/>
        </w:rPr>
        <w:t xml:space="preserve">Předpokládaný počet pacientů za období jednoho týdne je pouze orientační. Předpokládané množství pacientů je stanoveno na základě zkušeností zadavatele z minulého období a nemusí odpovídat skutečnému počtu pacientů v budoucnu. </w:t>
      </w:r>
    </w:p>
    <w:p w14:paraId="20576FC6" w14:textId="3B60F6FA" w:rsidR="0046598B" w:rsidRDefault="002626EE" w:rsidP="002626EE">
      <w:pPr>
        <w:jc w:val="both"/>
      </w:pPr>
      <w:r w:rsidRPr="002626EE">
        <w:rPr>
          <w:rFonts w:ascii="Calibri" w:eastAsia="Times New Roman" w:hAnsi="Calibri" w:cs="Calibri"/>
          <w:color w:val="000000"/>
          <w:lang w:eastAsia="ar-SA"/>
        </w:rPr>
        <w:t>Objednatel si vyhrazuje právo požadovat vypracování popisů CT vyšetření u nižšího počtu pacientů bez penalizace či jiného postihu ze strany poskytovatele z důvodu nedodržení předpokládaného týdenního počtu pacientů.</w:t>
      </w:r>
    </w:p>
    <w:p w14:paraId="5567CD3B" w14:textId="77777777" w:rsidR="0046598B" w:rsidRPr="0046598B" w:rsidRDefault="0046598B" w:rsidP="0046598B">
      <w:pPr>
        <w:pStyle w:val="Odstavecseseznamem"/>
        <w:numPr>
          <w:ilvl w:val="0"/>
          <w:numId w:val="35"/>
        </w:numPr>
        <w:rPr>
          <w:szCs w:val="20"/>
        </w:rPr>
      </w:pPr>
      <w:r w:rsidRPr="0046598B">
        <w:rPr>
          <w:szCs w:val="20"/>
        </w:rPr>
        <w:t xml:space="preserve">Poskytovatel se zavazuje vyhotovit jeden popis u běžného, neurgentního případu do 3 pracovních dnů od doručení snímkové dokumentace a anamnestických dat. </w:t>
      </w:r>
    </w:p>
    <w:p w14:paraId="0A392328" w14:textId="77777777" w:rsidR="0046598B" w:rsidRPr="0046598B" w:rsidRDefault="0046598B" w:rsidP="0046598B">
      <w:pPr>
        <w:pStyle w:val="Odstavecseseznamem"/>
        <w:numPr>
          <w:ilvl w:val="0"/>
          <w:numId w:val="35"/>
        </w:numPr>
        <w:rPr>
          <w:szCs w:val="20"/>
        </w:rPr>
      </w:pPr>
      <w:r w:rsidRPr="0046598B">
        <w:rPr>
          <w:szCs w:val="20"/>
        </w:rPr>
        <w:t>Bude-li s ohledem na větší složitost popisu potřeba delší lhůta k vypracování než lhůta uvedená v</w:t>
      </w:r>
      <w:r>
        <w:rPr>
          <w:szCs w:val="20"/>
        </w:rPr>
        <w:t> bodě 2 této přílohy</w:t>
      </w:r>
      <w:r w:rsidRPr="0046598B">
        <w:rPr>
          <w:szCs w:val="20"/>
        </w:rPr>
        <w:t>, upozorní poskytovatel objednatele neprodleně, ve lhůtě do 48 hodin od doručení snímkové dokumentace a anamnestických dat (telefonicky nebo e-mailem) na tuto skutečnost a sdělí objednateli důvody, pro které nepostačí sjednaná lhůta. V odůvodněných případech se objednatel s poskytovatelem dohodnou na prodloužení lhůty k vypracování popisu, až na 7 pracovních dnů ode dne doručení snímkové dokumentace a anamnestických dat, nedohodnou-li se smluvní strany výslovně jinak.</w:t>
      </w:r>
    </w:p>
    <w:p w14:paraId="4D067D63" w14:textId="77777777" w:rsidR="00AD3B76" w:rsidRDefault="00AD3B76">
      <w:pPr>
        <w:rPr>
          <w:rFonts w:eastAsiaTheme="majorEastAsia" w:cstheme="majorBidi"/>
          <w:b/>
          <w:bCs/>
          <w:sz w:val="28"/>
          <w:lang w:eastAsia="en-US"/>
        </w:rPr>
      </w:pPr>
      <w:r>
        <w:br w:type="page"/>
      </w:r>
    </w:p>
    <w:p w14:paraId="0D05203A" w14:textId="77777777"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 xml:space="preserve">Příloha č. </w:t>
      </w:r>
      <w:r w:rsidR="00D050D0">
        <w:rPr>
          <w:rFonts w:asciiTheme="minorHAnsi" w:hAnsiTheme="minorHAnsi"/>
          <w:color w:val="auto"/>
          <w:szCs w:val="22"/>
        </w:rPr>
        <w:t>2</w:t>
      </w:r>
    </w:p>
    <w:p w14:paraId="638D90ED" w14:textId="46E9F3F0" w:rsidR="00B22437" w:rsidRPr="00F6096E" w:rsidRDefault="00AC2C2D" w:rsidP="00F6096E">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Cena</w:t>
      </w:r>
      <w:r w:rsidR="00633A78" w:rsidRPr="00963EE4">
        <w:rPr>
          <w:rFonts w:asciiTheme="minorHAnsi" w:hAnsiTheme="minorHAnsi"/>
          <w:color w:val="auto"/>
          <w:szCs w:val="22"/>
        </w:rPr>
        <w:t xml:space="preserve"> poskytovaných </w:t>
      </w:r>
      <w:r w:rsidR="00F6096E">
        <w:rPr>
          <w:rFonts w:asciiTheme="minorHAnsi" w:hAnsiTheme="minorHAnsi"/>
          <w:color w:val="auto"/>
          <w:szCs w:val="22"/>
        </w:rPr>
        <w:t>s</w:t>
      </w:r>
      <w:r w:rsidR="00633A78" w:rsidRPr="00963EE4">
        <w:rPr>
          <w:rFonts w:asciiTheme="minorHAnsi" w:hAnsiTheme="minorHAnsi"/>
          <w:color w:val="auto"/>
          <w:szCs w:val="22"/>
        </w:rPr>
        <w:t>lužeb</w:t>
      </w:r>
      <w:bookmarkStart w:id="37" w:name="_Hlk514658710"/>
    </w:p>
    <w:p w14:paraId="132504F7" w14:textId="77777777" w:rsidR="007B5555" w:rsidRPr="002D361C" w:rsidRDefault="007B5555" w:rsidP="007B5555">
      <w:pPr>
        <w:rPr>
          <w:rFonts w:ascii="Arial" w:hAnsi="Arial" w:cs="Arial"/>
          <w:bCs/>
          <w:sz w:val="20"/>
          <w:szCs w:val="20"/>
          <w:highlight w:val="yellow"/>
        </w:rPr>
      </w:pPr>
    </w:p>
    <w:bookmarkEnd w:id="37"/>
    <w:p w14:paraId="0E3C43DC" w14:textId="4096613D" w:rsidR="00633A78" w:rsidRPr="002B46A9" w:rsidRDefault="002B46A9" w:rsidP="00633A78">
      <w:pPr>
        <w:spacing w:after="0"/>
        <w:rPr>
          <w:rFonts w:cs="Arial"/>
          <w:i/>
          <w:iCs/>
        </w:rPr>
      </w:pPr>
      <w:r w:rsidRPr="002B46A9">
        <w:rPr>
          <w:rFonts w:cs="Arial"/>
          <w:i/>
          <w:iCs/>
          <w:highlight w:val="lightGray"/>
        </w:rPr>
        <w:t>Bude doplněno před podpisem smlouvy.</w:t>
      </w:r>
    </w:p>
    <w:p w14:paraId="39041761" w14:textId="77777777" w:rsidR="00633A78" w:rsidRPr="00160E43" w:rsidRDefault="00633A78" w:rsidP="00633A78">
      <w:pPr>
        <w:spacing w:after="0"/>
        <w:rPr>
          <w:rFonts w:cs="Arial"/>
        </w:rPr>
      </w:pPr>
    </w:p>
    <w:p w14:paraId="6D01B083" w14:textId="77777777" w:rsidR="00633A78" w:rsidRDefault="00633A78" w:rsidP="00633A78">
      <w:pPr>
        <w:rPr>
          <w:rFonts w:eastAsiaTheme="minorEastAsia" w:cs="Arial"/>
        </w:rPr>
      </w:pPr>
      <w:r>
        <w:rPr>
          <w:rFonts w:cs="Arial"/>
        </w:rPr>
        <w:br w:type="page"/>
      </w:r>
    </w:p>
    <w:p w14:paraId="74DD8E58" w14:textId="77777777"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D050D0">
        <w:rPr>
          <w:rFonts w:asciiTheme="minorHAnsi" w:hAnsiTheme="minorHAnsi"/>
          <w:color w:val="auto"/>
          <w:szCs w:val="22"/>
        </w:rPr>
        <w:t>3</w:t>
      </w:r>
    </w:p>
    <w:p w14:paraId="72AAB070" w14:textId="77777777" w:rsidR="002B4DF5" w:rsidRPr="007A5305" w:rsidRDefault="002B4DF5" w:rsidP="007A5305">
      <w:pPr>
        <w:spacing w:line="240" w:lineRule="auto"/>
        <w:rPr>
          <w:b/>
        </w:rPr>
      </w:pPr>
      <w:r w:rsidRPr="007A5305">
        <w:rPr>
          <w:b/>
        </w:rPr>
        <w:t>Osoby odpovědné za plnění závazků</w:t>
      </w:r>
      <w:r w:rsidR="00D42A78" w:rsidRPr="007A5305">
        <w:rPr>
          <w:b/>
        </w:rPr>
        <w:t>:</w:t>
      </w:r>
    </w:p>
    <w:p w14:paraId="193FBD3D"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D4B8D13" w14:textId="77777777" w:rsidR="002B4DF5" w:rsidRDefault="00C02FB1" w:rsidP="002B4DF5">
      <w:pPr>
        <w:spacing w:after="0"/>
        <w:rPr>
          <w:rFonts w:cs="Arial"/>
          <w:b/>
          <w:bCs/>
        </w:rPr>
      </w:pPr>
      <w:r>
        <w:rPr>
          <w:rFonts w:cs="Arial"/>
          <w:b/>
          <w:bCs/>
        </w:rPr>
        <w:t>Poskytovatel</w:t>
      </w:r>
      <w:r w:rsidR="002B4DF5">
        <w:rPr>
          <w:rFonts w:cs="Arial"/>
          <w:b/>
          <w:bCs/>
        </w:rPr>
        <w:t>:</w:t>
      </w:r>
    </w:p>
    <w:p w14:paraId="166FE96C"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5E5A8DB4"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52FB1871"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05E59007"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52D32260" w14:textId="77777777" w:rsidR="002C5802" w:rsidRDefault="002C5802" w:rsidP="002C5802">
      <w:pPr>
        <w:spacing w:after="0" w:line="240" w:lineRule="auto"/>
        <w:rPr>
          <w:rFonts w:cs="Arial"/>
          <w:bCs/>
        </w:rPr>
      </w:pPr>
      <w:r w:rsidRPr="002B4DF5">
        <w:rPr>
          <w:rFonts w:cs="Arial"/>
          <w:bCs/>
        </w:rPr>
        <w:tab/>
      </w:r>
    </w:p>
    <w:p w14:paraId="08DAA1CF"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467E2903"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70F8355F"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7D24832E"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CC97DB5" w14:textId="77777777" w:rsidR="002C5802" w:rsidRDefault="002C5802" w:rsidP="002B4DF5">
      <w:pPr>
        <w:spacing w:after="0"/>
        <w:rPr>
          <w:rFonts w:cs="Arial"/>
          <w:b/>
          <w:bCs/>
        </w:rPr>
      </w:pPr>
    </w:p>
    <w:p w14:paraId="58E88EA6" w14:textId="77777777" w:rsidR="002B4DF5" w:rsidRDefault="002B4DF5" w:rsidP="002B4DF5">
      <w:pPr>
        <w:spacing w:after="0"/>
        <w:rPr>
          <w:rFonts w:cs="Arial"/>
          <w:b/>
          <w:bCs/>
        </w:rPr>
      </w:pPr>
      <w:r w:rsidRPr="00A949FA">
        <w:rPr>
          <w:rFonts w:cs="Arial"/>
          <w:b/>
          <w:bCs/>
        </w:rPr>
        <w:t>Objednatel</w:t>
      </w:r>
      <w:r>
        <w:rPr>
          <w:rFonts w:cs="Arial"/>
          <w:b/>
          <w:bCs/>
        </w:rPr>
        <w:t>:</w:t>
      </w:r>
    </w:p>
    <w:p w14:paraId="6CB566EB" w14:textId="77777777" w:rsidR="00F77F37" w:rsidRPr="002B4DF5" w:rsidRDefault="00F77F37" w:rsidP="00F77F37">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63A45CD" w14:textId="77777777" w:rsidR="00F77F37" w:rsidRPr="002B4DF5" w:rsidRDefault="00F77F37" w:rsidP="00F77F37">
      <w:pPr>
        <w:spacing w:after="0" w:line="240" w:lineRule="auto"/>
        <w:rPr>
          <w:rFonts w:cs="Arial"/>
          <w:bCs/>
        </w:rPr>
      </w:pPr>
      <w:r w:rsidRPr="002B4DF5">
        <w:rPr>
          <w:rFonts w:cs="Arial"/>
          <w:bCs/>
        </w:rPr>
        <w:tab/>
        <w:t>Pracovní zařazení:</w:t>
      </w:r>
      <w:r w:rsidRPr="002B4DF5">
        <w:rPr>
          <w:rFonts w:cs="Arial"/>
          <w:bCs/>
        </w:rPr>
        <w:tab/>
        <w:t>……….</w:t>
      </w:r>
    </w:p>
    <w:p w14:paraId="049489D7" w14:textId="77777777" w:rsidR="00F77F37" w:rsidRPr="002B4DF5" w:rsidRDefault="00F77F37" w:rsidP="00F77F37">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5178B1B4" w14:textId="77777777" w:rsidR="00F77F37" w:rsidRDefault="00F77F37" w:rsidP="00F77F37">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2500F5E8" w14:textId="77777777" w:rsidR="00F6096E" w:rsidRPr="002B4DF5" w:rsidRDefault="00F6096E" w:rsidP="00F77F37">
      <w:pPr>
        <w:spacing w:after="0" w:line="240" w:lineRule="auto"/>
        <w:rPr>
          <w:rFonts w:cs="Arial"/>
          <w:bCs/>
        </w:rPr>
      </w:pPr>
    </w:p>
    <w:p w14:paraId="1E4633DD" w14:textId="77777777" w:rsidR="00F77F37" w:rsidRPr="002B4DF5" w:rsidRDefault="00F77F37" w:rsidP="00F77F37">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640673A" w14:textId="77777777" w:rsidR="00F77F37" w:rsidRPr="002B4DF5" w:rsidRDefault="00F77F37" w:rsidP="00F77F37">
      <w:pPr>
        <w:spacing w:after="0" w:line="240" w:lineRule="auto"/>
        <w:rPr>
          <w:rFonts w:cs="Arial"/>
          <w:bCs/>
        </w:rPr>
      </w:pPr>
      <w:r w:rsidRPr="002B4DF5">
        <w:rPr>
          <w:rFonts w:cs="Arial"/>
          <w:bCs/>
        </w:rPr>
        <w:tab/>
        <w:t>Pracovní zařazení:</w:t>
      </w:r>
      <w:r w:rsidRPr="002B4DF5">
        <w:rPr>
          <w:rFonts w:cs="Arial"/>
          <w:bCs/>
        </w:rPr>
        <w:tab/>
        <w:t>……….</w:t>
      </w:r>
    </w:p>
    <w:p w14:paraId="6FC4C98D" w14:textId="77777777" w:rsidR="00F77F37" w:rsidRPr="002B4DF5" w:rsidRDefault="00F77F37" w:rsidP="00F77F37">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6B7509E0" w14:textId="77777777" w:rsidR="00F77F37" w:rsidRDefault="00F77F37" w:rsidP="00F77F37">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4B314B2" w14:textId="77777777" w:rsidR="00F6096E" w:rsidRPr="002B4DF5" w:rsidRDefault="00F6096E" w:rsidP="00F77F37">
      <w:pPr>
        <w:spacing w:after="0" w:line="240" w:lineRule="auto"/>
        <w:rPr>
          <w:rFonts w:cs="Arial"/>
          <w:bCs/>
        </w:rPr>
      </w:pPr>
    </w:p>
    <w:p w14:paraId="0408C6B2" w14:textId="77777777" w:rsidR="00F77F37" w:rsidRPr="002B4DF5" w:rsidRDefault="00F77F37" w:rsidP="00F77F37">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5FBB58EE" w14:textId="77777777" w:rsidR="00F77F37" w:rsidRPr="002B4DF5" w:rsidRDefault="00F77F37" w:rsidP="00F77F37">
      <w:pPr>
        <w:spacing w:after="0" w:line="240" w:lineRule="auto"/>
        <w:rPr>
          <w:rFonts w:cs="Arial"/>
          <w:bCs/>
        </w:rPr>
      </w:pPr>
      <w:r w:rsidRPr="002B4DF5">
        <w:rPr>
          <w:rFonts w:cs="Arial"/>
          <w:bCs/>
        </w:rPr>
        <w:tab/>
        <w:t>Pracovní zařazení:</w:t>
      </w:r>
      <w:r w:rsidRPr="002B4DF5">
        <w:rPr>
          <w:rFonts w:cs="Arial"/>
          <w:bCs/>
        </w:rPr>
        <w:tab/>
        <w:t>……….</w:t>
      </w:r>
    </w:p>
    <w:p w14:paraId="314F7A21" w14:textId="77777777" w:rsidR="00F77F37" w:rsidRPr="002B4DF5" w:rsidRDefault="00F77F37" w:rsidP="00F77F37">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510D0B65" w14:textId="77777777" w:rsidR="00F77F37" w:rsidRPr="002B4DF5" w:rsidRDefault="00F77F37" w:rsidP="00F77F37">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C7AFF80"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15A8BB3A" w14:textId="77777777" w:rsidR="00D050D0" w:rsidRDefault="00F77F37" w:rsidP="00D050D0">
      <w:pPr>
        <w:pStyle w:val="Nadpis1"/>
        <w:keepNext w:val="0"/>
        <w:tabs>
          <w:tab w:val="left" w:pos="0"/>
        </w:tabs>
        <w:spacing w:before="240" w:after="240" w:line="240" w:lineRule="auto"/>
        <w:jc w:val="both"/>
        <w:rPr>
          <w:rFonts w:asciiTheme="minorHAnsi" w:hAnsiTheme="minorHAnsi"/>
          <w:color w:val="auto"/>
          <w:szCs w:val="22"/>
        </w:rPr>
      </w:pPr>
      <w:r>
        <w:br w:type="page"/>
      </w:r>
      <w:r w:rsidR="00D050D0" w:rsidRPr="00B01F17">
        <w:rPr>
          <w:rFonts w:asciiTheme="minorHAnsi" w:hAnsiTheme="minorHAnsi"/>
          <w:color w:val="auto"/>
          <w:szCs w:val="22"/>
        </w:rPr>
        <w:lastRenderedPageBreak/>
        <w:t xml:space="preserve">Příloha č. </w:t>
      </w:r>
      <w:r w:rsidR="00D050D0">
        <w:rPr>
          <w:rFonts w:asciiTheme="minorHAnsi" w:hAnsiTheme="minorHAnsi"/>
          <w:color w:val="auto"/>
          <w:szCs w:val="22"/>
        </w:rPr>
        <w:t>4</w:t>
      </w:r>
    </w:p>
    <w:p w14:paraId="05235EF0" w14:textId="77777777" w:rsidR="00D050D0" w:rsidRPr="00B01F17" w:rsidRDefault="00D050D0" w:rsidP="00D050D0">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38FDDFE0" w14:textId="77777777" w:rsidR="00D050D0" w:rsidRPr="00654EA7" w:rsidRDefault="00D050D0" w:rsidP="00451A71">
      <w:pPr>
        <w:spacing w:after="60" w:line="240"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E82612C" w14:textId="77777777" w:rsidR="00D050D0" w:rsidRPr="00654EA7" w:rsidRDefault="00D050D0" w:rsidP="00451A71">
      <w:pPr>
        <w:spacing w:after="60" w:line="240" w:lineRule="auto"/>
        <w:rPr>
          <w:b/>
          <w:bCs/>
          <w:lang w:eastAsia="en-US"/>
        </w:rPr>
      </w:pPr>
    </w:p>
    <w:p w14:paraId="6AD6DC27" w14:textId="77777777" w:rsidR="00D050D0" w:rsidRPr="00B32D08" w:rsidRDefault="00D050D0" w:rsidP="00451A71">
      <w:pPr>
        <w:pStyle w:val="Odstavecseseznamem"/>
        <w:numPr>
          <w:ilvl w:val="0"/>
          <w:numId w:val="30"/>
        </w:numPr>
        <w:spacing w:before="0" w:line="240" w:lineRule="auto"/>
        <w:rPr>
          <w:b/>
          <w:bCs/>
          <w:lang w:eastAsia="en-US"/>
        </w:rPr>
      </w:pPr>
      <w:r w:rsidRPr="00B32D08">
        <w:rPr>
          <w:b/>
          <w:bCs/>
          <w:lang w:eastAsia="en-US"/>
        </w:rPr>
        <w:t>Účel</w:t>
      </w:r>
    </w:p>
    <w:p w14:paraId="4FC8B815" w14:textId="77777777" w:rsidR="00D050D0" w:rsidRPr="00654EA7" w:rsidRDefault="00D050D0" w:rsidP="00451A71">
      <w:pPr>
        <w:spacing w:after="60" w:line="240" w:lineRule="auto"/>
        <w:ind w:left="360"/>
        <w:jc w:val="both"/>
        <w:rPr>
          <w:lang w:eastAsia="en-US"/>
        </w:rPr>
      </w:pPr>
      <w:r w:rsidRPr="00654EA7">
        <w:rPr>
          <w:lang w:eastAsia="en-US"/>
        </w:rPr>
        <w:t xml:space="preserve">Tato příloha Smlouvy stanoví způsoby a úrovně realizace bezpečnostních opatření pro </w:t>
      </w:r>
      <w:r>
        <w:rPr>
          <w:lang w:eastAsia="en-US"/>
        </w:rPr>
        <w:t>Poskytovatel</w:t>
      </w:r>
      <w:r w:rsidRPr="00654EA7">
        <w:rPr>
          <w:lang w:eastAsia="en-US"/>
        </w:rPr>
        <w:t xml:space="preserve">e a určuje vzájemný vztah odpovědnosti za zavedení a kontrolu bezpečnostních opatření mezi Objednatelem a </w:t>
      </w:r>
      <w:r>
        <w:rPr>
          <w:lang w:eastAsia="en-US"/>
        </w:rPr>
        <w:t>Poskytovatel</w:t>
      </w:r>
      <w:r w:rsidRPr="00654EA7">
        <w:rPr>
          <w:lang w:eastAsia="en-US"/>
        </w:rPr>
        <w:t xml:space="preserve">em. Požadavky na </w:t>
      </w:r>
      <w:r>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624AD777" w14:textId="77777777" w:rsidR="00D050D0" w:rsidRPr="00654EA7" w:rsidRDefault="00D050D0" w:rsidP="00362EE1">
      <w:pPr>
        <w:spacing w:after="240" w:line="240" w:lineRule="auto"/>
        <w:ind w:left="357"/>
        <w:jc w:val="both"/>
        <w:rPr>
          <w:lang w:eastAsia="en-US"/>
        </w:rPr>
      </w:pPr>
      <w:r w:rsidRPr="00654EA7">
        <w:rPr>
          <w:lang w:eastAsia="en-US"/>
        </w:rPr>
        <w:t xml:space="preserve">Další požadavky na Objednatele a </w:t>
      </w:r>
      <w:r>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6C38E843" w14:textId="77777777" w:rsidR="00D050D0" w:rsidRPr="00654EA7" w:rsidRDefault="00D050D0" w:rsidP="00451A71">
      <w:pPr>
        <w:pStyle w:val="Odstavecseseznamem"/>
        <w:numPr>
          <w:ilvl w:val="0"/>
          <w:numId w:val="30"/>
        </w:numPr>
        <w:spacing w:before="0" w:line="240" w:lineRule="auto"/>
        <w:rPr>
          <w:b/>
          <w:bCs/>
          <w:lang w:eastAsia="en-US"/>
        </w:rPr>
      </w:pPr>
      <w:r>
        <w:rPr>
          <w:b/>
          <w:bCs/>
          <w:lang w:eastAsia="en-US"/>
        </w:rPr>
        <w:t>B</w:t>
      </w:r>
      <w:r w:rsidRPr="00654EA7">
        <w:rPr>
          <w:b/>
          <w:bCs/>
          <w:lang w:eastAsia="en-US"/>
        </w:rPr>
        <w:t>ezpečnost informací</w:t>
      </w:r>
    </w:p>
    <w:p w14:paraId="5E335217" w14:textId="77777777" w:rsidR="00D050D0" w:rsidRPr="00654EA7" w:rsidRDefault="00D050D0" w:rsidP="00451A71">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1E13104" w14:textId="77777777" w:rsidR="00D050D0" w:rsidRPr="00654EA7" w:rsidRDefault="00D050D0" w:rsidP="00451A71">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67225F89" w14:textId="77777777" w:rsidR="00D050D0" w:rsidRPr="00654EA7" w:rsidRDefault="00D050D0" w:rsidP="00451A71">
      <w:pPr>
        <w:spacing w:after="60" w:line="240" w:lineRule="auto"/>
        <w:ind w:left="360"/>
        <w:rPr>
          <w:lang w:eastAsia="en-US"/>
        </w:rPr>
      </w:pPr>
      <w:r w:rsidRPr="00654EA7">
        <w:rPr>
          <w:lang w:eastAsia="en-US"/>
        </w:rPr>
        <w:t>Povinnost mlčenlivosti dle této přílohy Smlouvy se nevztahuje na informace:</w:t>
      </w:r>
    </w:p>
    <w:p w14:paraId="2CB7F8FE" w14:textId="77777777" w:rsidR="00D050D0" w:rsidRPr="00654EA7" w:rsidRDefault="00D050D0" w:rsidP="00451A71">
      <w:pPr>
        <w:numPr>
          <w:ilvl w:val="0"/>
          <w:numId w:val="24"/>
        </w:numPr>
        <w:spacing w:after="60" w:line="240" w:lineRule="auto"/>
        <w:ind w:left="1080"/>
        <w:jc w:val="both"/>
        <w:rPr>
          <w:lang w:eastAsia="en-US"/>
        </w:rPr>
      </w:pPr>
      <w:r w:rsidRPr="00654EA7">
        <w:rPr>
          <w:lang w:eastAsia="en-US"/>
        </w:rPr>
        <w:t xml:space="preserve">které jsou nebo se stanou všeobecně a veřejně přístupnými jinak, než porušením této Smlouvy ze strany </w:t>
      </w:r>
      <w:r>
        <w:rPr>
          <w:lang w:eastAsia="en-US"/>
        </w:rPr>
        <w:t>Poskytovatel</w:t>
      </w:r>
      <w:r w:rsidRPr="00654EA7">
        <w:rPr>
          <w:lang w:eastAsia="en-US"/>
        </w:rPr>
        <w:t>e;</w:t>
      </w:r>
    </w:p>
    <w:p w14:paraId="28D7E32B" w14:textId="77777777" w:rsidR="00D050D0" w:rsidRPr="00654EA7" w:rsidRDefault="00D050D0" w:rsidP="00451A71">
      <w:pPr>
        <w:numPr>
          <w:ilvl w:val="0"/>
          <w:numId w:val="24"/>
        </w:numPr>
        <w:spacing w:after="60" w:line="240" w:lineRule="auto"/>
        <w:ind w:left="1080"/>
        <w:jc w:val="both"/>
        <w:rPr>
          <w:lang w:eastAsia="en-US"/>
        </w:rPr>
      </w:pPr>
      <w:r w:rsidRPr="00654EA7">
        <w:rPr>
          <w:lang w:eastAsia="en-US"/>
        </w:rPr>
        <w:t xml:space="preserve">které jsou </w:t>
      </w:r>
      <w:r>
        <w:rPr>
          <w:lang w:eastAsia="en-US"/>
        </w:rPr>
        <w:t>Poskytovatel</w:t>
      </w:r>
      <w:r w:rsidRPr="00654EA7">
        <w:rPr>
          <w:lang w:eastAsia="en-US"/>
        </w:rPr>
        <w:t xml:space="preserve">i známy a které měl </w:t>
      </w:r>
      <w:r>
        <w:rPr>
          <w:lang w:eastAsia="en-US"/>
        </w:rPr>
        <w:t>Poskytovatel</w:t>
      </w:r>
      <w:r w:rsidRPr="00654EA7">
        <w:rPr>
          <w:lang w:eastAsia="en-US"/>
        </w:rPr>
        <w:t xml:space="preserve"> prokazatelně volně k dispozici ještě před přijetím těchto informací od Objednatele;</w:t>
      </w:r>
    </w:p>
    <w:p w14:paraId="7D32B99D" w14:textId="77777777" w:rsidR="00D050D0" w:rsidRPr="00654EA7" w:rsidRDefault="00D050D0" w:rsidP="00451A71">
      <w:pPr>
        <w:numPr>
          <w:ilvl w:val="0"/>
          <w:numId w:val="24"/>
        </w:numPr>
        <w:spacing w:after="60" w:line="240" w:lineRule="auto"/>
        <w:ind w:left="1080"/>
        <w:jc w:val="both"/>
        <w:rPr>
          <w:lang w:eastAsia="en-US"/>
        </w:rPr>
      </w:pPr>
      <w:r w:rsidRPr="00654EA7">
        <w:rPr>
          <w:lang w:eastAsia="en-US"/>
        </w:rPr>
        <w:t xml:space="preserve">které budou následně </w:t>
      </w:r>
      <w:r>
        <w:rPr>
          <w:lang w:eastAsia="en-US"/>
        </w:rPr>
        <w:t>Poskytovatel</w:t>
      </w:r>
      <w:r w:rsidRPr="00654EA7">
        <w:rPr>
          <w:lang w:eastAsia="en-US"/>
        </w:rPr>
        <w:t>i sděleny bez závazku mlčenlivosti třetí stranou, jež rovněž není ve vztahu k nim nijak vázána;</w:t>
      </w:r>
    </w:p>
    <w:p w14:paraId="4E9F457E" w14:textId="3179FEA8" w:rsidR="00D050D0" w:rsidRPr="00654EA7" w:rsidRDefault="00D050D0" w:rsidP="00362EE1">
      <w:pPr>
        <w:numPr>
          <w:ilvl w:val="0"/>
          <w:numId w:val="24"/>
        </w:numPr>
        <w:spacing w:after="240" w:line="240" w:lineRule="auto"/>
        <w:ind w:left="1077" w:hanging="357"/>
        <w:jc w:val="both"/>
        <w:rPr>
          <w:lang w:eastAsia="en-US"/>
        </w:rPr>
      </w:pPr>
      <w:r w:rsidRPr="00654EA7">
        <w:rPr>
          <w:lang w:eastAsia="en-US"/>
        </w:rPr>
        <w:t xml:space="preserve">jejich sdělení se vyžaduje ze zákona. </w:t>
      </w:r>
    </w:p>
    <w:p w14:paraId="4F39CD49" w14:textId="77777777" w:rsidR="00D050D0" w:rsidRPr="00646159" w:rsidRDefault="00D050D0" w:rsidP="00451A71">
      <w:pPr>
        <w:pStyle w:val="Odstavecseseznamem"/>
        <w:numPr>
          <w:ilvl w:val="0"/>
          <w:numId w:val="30"/>
        </w:numPr>
        <w:spacing w:before="0" w:line="240" w:lineRule="auto"/>
        <w:rPr>
          <w:b/>
          <w:bCs/>
          <w:lang w:eastAsia="en-US"/>
        </w:rPr>
      </w:pPr>
      <w:r w:rsidRPr="00646159">
        <w:rPr>
          <w:b/>
          <w:bCs/>
          <w:lang w:eastAsia="en-US"/>
        </w:rPr>
        <w:t>Poskytovatel se při poskytování plnění pro Objednatele zavazuje plnit následující povinnosti:</w:t>
      </w:r>
    </w:p>
    <w:p w14:paraId="7785538A" w14:textId="77777777" w:rsidR="00D050D0" w:rsidRPr="00654EA7" w:rsidRDefault="00D050D0" w:rsidP="00451A71">
      <w:pPr>
        <w:numPr>
          <w:ilvl w:val="0"/>
          <w:numId w:val="27"/>
        </w:numPr>
        <w:spacing w:after="60" w:line="240" w:lineRule="auto"/>
        <w:ind w:left="1080"/>
        <w:jc w:val="both"/>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Pr>
          <w:lang w:eastAsia="en-US"/>
        </w:rPr>
        <w:t>Poskytovatel</w:t>
      </w:r>
      <w:r w:rsidRPr="00654EA7">
        <w:rPr>
          <w:lang w:eastAsia="en-US"/>
        </w:rPr>
        <w:t>e“);</w:t>
      </w:r>
    </w:p>
    <w:p w14:paraId="50E2D629" w14:textId="77777777" w:rsidR="00D050D0" w:rsidRPr="00654EA7" w:rsidRDefault="00D050D0" w:rsidP="00451A71">
      <w:pPr>
        <w:numPr>
          <w:ilvl w:val="0"/>
          <w:numId w:val="27"/>
        </w:numPr>
        <w:spacing w:after="60" w:line="240" w:lineRule="auto"/>
        <w:ind w:left="1080"/>
        <w:jc w:val="both"/>
        <w:rPr>
          <w:lang w:eastAsia="en-US"/>
        </w:rPr>
      </w:pPr>
      <w:r w:rsidRPr="00654EA7">
        <w:rPr>
          <w:lang w:eastAsia="en-US"/>
        </w:rPr>
        <w:t xml:space="preserve">zajistit, aby Kontaktní osoba pro bezpečnost na straně </w:t>
      </w:r>
      <w:r>
        <w:rPr>
          <w:lang w:eastAsia="en-US"/>
        </w:rPr>
        <w:t>Poskytovatel</w:t>
      </w:r>
      <w:r w:rsidRPr="00654EA7">
        <w:rPr>
          <w:lang w:eastAsia="en-US"/>
        </w:rPr>
        <w:t xml:space="preserve">e nejpozději do 30 dnů od uzavření Smlouvy potvrdila písemně Objednateli, že všechny osoby podílející se na poskytování </w:t>
      </w:r>
      <w:r w:rsidRPr="00654EA7">
        <w:rPr>
          <w:lang w:eastAsia="en-US"/>
        </w:rPr>
        <w:lastRenderedPageBreak/>
        <w:t xml:space="preserve">plnění této Smlouvy za stranu </w:t>
      </w:r>
      <w:r>
        <w:rPr>
          <w:lang w:eastAsia="en-US"/>
        </w:rPr>
        <w:t>Poskytovatel</w:t>
      </w:r>
      <w:r w:rsidRPr="00654EA7">
        <w:rPr>
          <w:lang w:eastAsia="en-US"/>
        </w:rPr>
        <w:t>e a/nebo jeho poddodavatelé byli prokazatelně seznámeni s těmito Bezpečnostními požadavky;</w:t>
      </w:r>
    </w:p>
    <w:p w14:paraId="293EB4A5" w14:textId="77777777" w:rsidR="00D050D0" w:rsidRPr="00654EA7" w:rsidRDefault="00D050D0" w:rsidP="00451A71">
      <w:pPr>
        <w:numPr>
          <w:ilvl w:val="0"/>
          <w:numId w:val="27"/>
        </w:numPr>
        <w:spacing w:after="60" w:line="240"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65A4D7EF" w14:textId="77777777" w:rsidR="00D050D0" w:rsidRPr="00654EA7" w:rsidRDefault="00D050D0" w:rsidP="00451A71">
      <w:pPr>
        <w:numPr>
          <w:ilvl w:val="0"/>
          <w:numId w:val="27"/>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FCDC4A" w14:textId="77777777" w:rsidR="00D050D0" w:rsidRPr="00654EA7" w:rsidRDefault="00D050D0" w:rsidP="00451A71">
      <w:pPr>
        <w:numPr>
          <w:ilvl w:val="0"/>
          <w:numId w:val="27"/>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Pr>
          <w:lang w:eastAsia="en-US"/>
        </w:rPr>
        <w:t>Poskytovatel</w:t>
      </w:r>
      <w:r w:rsidRPr="00654EA7">
        <w:rPr>
          <w:lang w:eastAsia="en-US"/>
        </w:rPr>
        <w:t xml:space="preserve">e, které přistupují k předmětu plnění dle této Smlouvy; </w:t>
      </w:r>
    </w:p>
    <w:p w14:paraId="229BF560" w14:textId="77777777" w:rsidR="00D050D0" w:rsidRPr="00654EA7" w:rsidRDefault="00D050D0" w:rsidP="00362EE1">
      <w:pPr>
        <w:numPr>
          <w:ilvl w:val="0"/>
          <w:numId w:val="27"/>
        </w:numPr>
        <w:spacing w:after="240" w:line="240" w:lineRule="auto"/>
        <w:ind w:left="1077" w:hanging="357"/>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Pr>
          <w:lang w:eastAsia="en-US"/>
        </w:rPr>
        <w:t>Poskytovatel</w:t>
      </w:r>
      <w:r w:rsidRPr="00654EA7">
        <w:rPr>
          <w:lang w:eastAsia="en-US"/>
        </w:rPr>
        <w:t>e. Nápravná opatření musí být schválena Objednatelem.</w:t>
      </w:r>
    </w:p>
    <w:p w14:paraId="54212C54" w14:textId="77777777" w:rsidR="00D050D0" w:rsidRPr="00654EA7" w:rsidRDefault="00D050D0" w:rsidP="00451A71">
      <w:pPr>
        <w:pStyle w:val="Odstavecseseznamem"/>
        <w:numPr>
          <w:ilvl w:val="0"/>
          <w:numId w:val="30"/>
        </w:numPr>
        <w:spacing w:before="0" w:line="240" w:lineRule="auto"/>
        <w:rPr>
          <w:b/>
          <w:bCs/>
          <w:lang w:eastAsia="en-US"/>
        </w:rPr>
      </w:pPr>
      <w:bookmarkStart w:id="38"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8"/>
    </w:p>
    <w:p w14:paraId="17AE8529" w14:textId="77777777" w:rsidR="00D050D0" w:rsidRDefault="00D050D0" w:rsidP="00451A71">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1D3725ED" w14:textId="77777777" w:rsidR="00D050D0" w:rsidRPr="00654EA7" w:rsidRDefault="00D050D0" w:rsidP="00451A71">
      <w:pPr>
        <w:spacing w:after="60" w:line="240" w:lineRule="auto"/>
        <w:ind w:left="360"/>
        <w:jc w:val="both"/>
        <w:rPr>
          <w:lang w:eastAsia="en-US"/>
        </w:rPr>
      </w:pPr>
      <w:r>
        <w:rPr>
          <w:lang w:eastAsia="en-US"/>
        </w:rPr>
        <w:t>Poskytovatel</w:t>
      </w:r>
      <w:r w:rsidRPr="00654EA7">
        <w:rPr>
          <w:lang w:eastAsia="en-US"/>
        </w:rPr>
        <w:t xml:space="preserve"> je při poskytování plnění pro Objednatele oprávněn užívat data předaná </w:t>
      </w:r>
      <w:r>
        <w:rPr>
          <w:lang w:eastAsia="en-US"/>
        </w:rPr>
        <w:t>Poskytovatel</w:t>
      </w:r>
      <w:r w:rsidRPr="00654EA7">
        <w:rPr>
          <w:lang w:eastAsia="en-US"/>
        </w:rPr>
        <w:t>i Objednatelem za účelem plnění předmětu Smlouvy, avšak vždy pouze v rozsahu nezbytném ke splnění předmětu Smlouvy.</w:t>
      </w:r>
    </w:p>
    <w:p w14:paraId="67B6B921" w14:textId="77777777" w:rsidR="00D050D0" w:rsidRPr="00654EA7" w:rsidRDefault="00D050D0" w:rsidP="00362EE1">
      <w:pPr>
        <w:spacing w:after="240" w:line="240" w:lineRule="auto"/>
        <w:ind w:left="357"/>
        <w:jc w:val="both"/>
        <w:rPr>
          <w:lang w:eastAsia="en-US"/>
        </w:rPr>
      </w:pPr>
      <w:r>
        <w:rPr>
          <w:lang w:eastAsia="en-US"/>
        </w:rPr>
        <w:t>Poskytovatel</w:t>
      </w:r>
      <w:r w:rsidRPr="00654EA7">
        <w:rPr>
          <w:lang w:eastAsia="en-US"/>
        </w:rPr>
        <w:t xml:space="preserve"> se při poskytování plnění pro Objednatele zavazuje nakládat s daty (včetně osobních údajů) pouze v souladu se Smlouvou a příslušnými právními předpisy.  </w:t>
      </w:r>
    </w:p>
    <w:p w14:paraId="67E9247E" w14:textId="77777777" w:rsidR="00D050D0" w:rsidRPr="00654EA7" w:rsidRDefault="00D050D0" w:rsidP="00451A71">
      <w:pPr>
        <w:pStyle w:val="Odstavecseseznamem"/>
        <w:numPr>
          <w:ilvl w:val="0"/>
          <w:numId w:val="30"/>
        </w:numPr>
        <w:spacing w:before="0" w:line="240" w:lineRule="auto"/>
        <w:rPr>
          <w:b/>
          <w:bCs/>
          <w:lang w:eastAsia="en-US"/>
        </w:rPr>
      </w:pPr>
      <w:bookmarkStart w:id="39" w:name="_Toc532824901"/>
      <w:r w:rsidRPr="00654EA7">
        <w:rPr>
          <w:b/>
          <w:bCs/>
          <w:lang w:eastAsia="en-US"/>
        </w:rPr>
        <w:t>Autorství</w:t>
      </w:r>
      <w:bookmarkEnd w:id="39"/>
    </w:p>
    <w:p w14:paraId="7629D920" w14:textId="77777777" w:rsidR="00D050D0" w:rsidRDefault="00D050D0" w:rsidP="00362EE1">
      <w:pPr>
        <w:spacing w:after="240" w:line="240" w:lineRule="auto"/>
        <w:ind w:left="357"/>
        <w:jc w:val="both"/>
        <w:rPr>
          <w:lang w:eastAsia="en-US"/>
        </w:rPr>
      </w:pPr>
      <w:r>
        <w:rPr>
          <w:lang w:eastAsia="en-US"/>
        </w:rPr>
        <w:t>Poskytovatel</w:t>
      </w:r>
      <w:r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E7B9B48" w14:textId="77777777" w:rsidR="00D050D0" w:rsidRPr="00654EA7" w:rsidRDefault="00D050D0" w:rsidP="00451A71">
      <w:pPr>
        <w:pStyle w:val="Odstavecseseznamem"/>
        <w:numPr>
          <w:ilvl w:val="0"/>
          <w:numId w:val="30"/>
        </w:numPr>
        <w:spacing w:before="0" w:line="240" w:lineRule="auto"/>
        <w:rPr>
          <w:b/>
          <w:bCs/>
          <w:lang w:eastAsia="en-US"/>
        </w:rPr>
      </w:pPr>
      <w:bookmarkStart w:id="40" w:name="_Toc532824902"/>
      <w:r w:rsidRPr="00654EA7">
        <w:rPr>
          <w:b/>
          <w:bCs/>
          <w:lang w:eastAsia="en-US"/>
        </w:rPr>
        <w:t>Kontrola a audit souladu s požadavky bezpečnosti</w:t>
      </w:r>
      <w:bookmarkEnd w:id="40"/>
    </w:p>
    <w:p w14:paraId="27010056" w14:textId="77777777" w:rsidR="00D050D0" w:rsidRDefault="00D050D0" w:rsidP="00362EE1">
      <w:pPr>
        <w:spacing w:after="240" w:line="240" w:lineRule="auto"/>
        <w:ind w:left="357"/>
        <w:jc w:val="both"/>
        <w:rPr>
          <w:lang w:eastAsia="en-US"/>
        </w:rPr>
      </w:pPr>
      <w:bookmarkStart w:id="41" w:name="_Hlk151712303"/>
      <w:r>
        <w:rPr>
          <w:lang w:eastAsia="en-US"/>
        </w:rPr>
        <w:t>Poskytovatel</w:t>
      </w:r>
      <w:r w:rsidRPr="00654EA7">
        <w:rPr>
          <w:lang w:eastAsia="en-US"/>
        </w:rPr>
        <w:t xml:space="preserve"> je srozuměn </w:t>
      </w:r>
      <w:proofErr w:type="gramStart"/>
      <w:r w:rsidRPr="00654EA7">
        <w:rPr>
          <w:lang w:eastAsia="en-US"/>
        </w:rPr>
        <w:t>s  prováděním</w:t>
      </w:r>
      <w:proofErr w:type="gramEnd"/>
      <w:r w:rsidRPr="00654EA7">
        <w:rPr>
          <w:lang w:eastAsia="en-US"/>
        </w:rPr>
        <w:t xml:space="preserve"> hodnocení rizik, kontrolou a auditem zavedených bezpečnostních opatření ze strany Objednatele. </w:t>
      </w:r>
      <w:bookmarkStart w:id="42" w:name="_Hlk158012624"/>
      <w:r w:rsidRPr="00654EA7">
        <w:rPr>
          <w:lang w:eastAsia="en-US"/>
        </w:rPr>
        <w:t xml:space="preserve">Počet a frekvence kontrol ani auditů nejsou nijak omezeny. </w:t>
      </w:r>
      <w:r>
        <w:rPr>
          <w:lang w:eastAsia="en-US"/>
        </w:rPr>
        <w:t>Počet a rozsah kontrol stanovuje organizace.</w:t>
      </w:r>
    </w:p>
    <w:p w14:paraId="6C769B49" w14:textId="77777777" w:rsidR="00D050D0" w:rsidRPr="00654EA7" w:rsidRDefault="00D050D0" w:rsidP="00451A71">
      <w:pPr>
        <w:pStyle w:val="Odstavecseseznamem"/>
        <w:numPr>
          <w:ilvl w:val="0"/>
          <w:numId w:val="30"/>
        </w:numPr>
        <w:spacing w:before="0" w:line="240" w:lineRule="auto"/>
        <w:rPr>
          <w:b/>
          <w:bCs/>
          <w:lang w:eastAsia="en-US"/>
        </w:rPr>
      </w:pPr>
      <w:bookmarkStart w:id="43" w:name="_Toc532824903"/>
      <w:bookmarkEnd w:id="41"/>
      <w:bookmarkEnd w:id="42"/>
      <w:r w:rsidRPr="00654EA7">
        <w:rPr>
          <w:b/>
          <w:bCs/>
          <w:lang w:eastAsia="en-US"/>
        </w:rPr>
        <w:t>Řetězení a řízení dodavatelů</w:t>
      </w:r>
      <w:bookmarkEnd w:id="43"/>
    </w:p>
    <w:p w14:paraId="1D303AA1" w14:textId="77777777" w:rsidR="00D050D0" w:rsidRPr="00646159" w:rsidRDefault="00D050D0" w:rsidP="00451A71">
      <w:pPr>
        <w:spacing w:after="60" w:line="240" w:lineRule="auto"/>
        <w:ind w:left="360"/>
        <w:jc w:val="both"/>
        <w:rPr>
          <w:bCs/>
          <w:lang w:eastAsia="en-US"/>
        </w:rPr>
      </w:pPr>
      <w:r w:rsidRPr="00646159">
        <w:rPr>
          <w:bCs/>
          <w:lang w:eastAsia="en-US"/>
        </w:rPr>
        <w:t>Poskytovatel se při poskytování plnění pro Objednatele zavazuje plnit následující povinnosti:</w:t>
      </w:r>
    </w:p>
    <w:p w14:paraId="5E45F6BF" w14:textId="77777777" w:rsidR="00D050D0" w:rsidRPr="00654EA7" w:rsidRDefault="00D050D0" w:rsidP="00451A71">
      <w:pPr>
        <w:numPr>
          <w:ilvl w:val="0"/>
          <w:numId w:val="28"/>
        </w:numPr>
        <w:spacing w:after="60" w:line="240" w:lineRule="auto"/>
        <w:ind w:left="1287"/>
        <w:jc w:val="both"/>
        <w:rPr>
          <w:lang w:eastAsia="en-US"/>
        </w:rPr>
      </w:pPr>
      <w:r>
        <w:rPr>
          <w:lang w:eastAsia="en-US"/>
        </w:rPr>
        <w:t>Poskytovatel</w:t>
      </w:r>
      <w:r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D17E96F" w14:textId="77777777" w:rsidR="00D050D0" w:rsidRPr="00654EA7" w:rsidRDefault="00D050D0" w:rsidP="00451A71">
      <w:pPr>
        <w:numPr>
          <w:ilvl w:val="0"/>
          <w:numId w:val="28"/>
        </w:numPr>
        <w:spacing w:after="60" w:line="240" w:lineRule="auto"/>
        <w:ind w:left="1287"/>
        <w:jc w:val="both"/>
        <w:rPr>
          <w:lang w:eastAsia="en-US"/>
        </w:rPr>
      </w:pPr>
      <w:r>
        <w:rPr>
          <w:lang w:eastAsia="en-US"/>
        </w:rPr>
        <w:t>Poskytovatel</w:t>
      </w:r>
      <w:r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w:t>
      </w:r>
      <w:r w:rsidRPr="00654EA7">
        <w:rPr>
          <w:lang w:eastAsia="en-US"/>
        </w:rPr>
        <w:lastRenderedPageBreak/>
        <w:t>Objednateli poskytnuta veškerá nezbytná součinnost v otázkách řízení bezpečnosti informací také od těchto poddodavatelů;</w:t>
      </w:r>
    </w:p>
    <w:p w14:paraId="59631E51" w14:textId="77777777" w:rsidR="00D050D0" w:rsidRPr="00654EA7" w:rsidRDefault="00D050D0" w:rsidP="00451A71">
      <w:pPr>
        <w:numPr>
          <w:ilvl w:val="0"/>
          <w:numId w:val="28"/>
        </w:numPr>
        <w:spacing w:after="60" w:line="240" w:lineRule="auto"/>
        <w:ind w:left="1287"/>
        <w:jc w:val="both"/>
        <w:rPr>
          <w:lang w:eastAsia="en-US"/>
        </w:rPr>
      </w:pPr>
      <w:r w:rsidRPr="00654EA7">
        <w:rPr>
          <w:lang w:eastAsia="en-US"/>
        </w:rPr>
        <w:t xml:space="preserve">pokud </w:t>
      </w:r>
      <w:r>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A8EDED8" w14:textId="77777777" w:rsidR="00D050D0" w:rsidRDefault="00D050D0" w:rsidP="00362EE1">
      <w:pPr>
        <w:numPr>
          <w:ilvl w:val="0"/>
          <w:numId w:val="28"/>
        </w:numPr>
        <w:spacing w:after="240" w:line="240" w:lineRule="auto"/>
        <w:ind w:left="1281" w:hanging="357"/>
        <w:jc w:val="both"/>
        <w:rPr>
          <w:lang w:eastAsia="en-US"/>
        </w:rPr>
      </w:pPr>
      <w:r>
        <w:rPr>
          <w:lang w:eastAsia="en-US"/>
        </w:rPr>
        <w:t>Poskytovatel</w:t>
      </w:r>
      <w:r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Pr="00654EA7">
        <w:rPr>
          <w:lang w:eastAsia="en-US"/>
        </w:rPr>
        <w:t xml:space="preserve">e, považuje se každé takové nedodržení požadavků za porušení povinnosti </w:t>
      </w:r>
      <w:r>
        <w:rPr>
          <w:lang w:eastAsia="en-US"/>
        </w:rPr>
        <w:t>Poskytovatel</w:t>
      </w:r>
      <w:r w:rsidRPr="00654EA7">
        <w:rPr>
          <w:lang w:eastAsia="en-US"/>
        </w:rPr>
        <w:t>e dle této Smlouvy.</w:t>
      </w:r>
    </w:p>
    <w:p w14:paraId="6607E101" w14:textId="77777777" w:rsidR="00D050D0" w:rsidRPr="00D41C48" w:rsidRDefault="00D050D0" w:rsidP="00451A71">
      <w:pPr>
        <w:pStyle w:val="Odstavecseseznamem"/>
        <w:numPr>
          <w:ilvl w:val="0"/>
          <w:numId w:val="30"/>
        </w:numPr>
        <w:spacing w:before="0" w:line="240" w:lineRule="auto"/>
        <w:rPr>
          <w:b/>
          <w:bCs/>
          <w:lang w:eastAsia="en-US"/>
        </w:rPr>
      </w:pPr>
      <w:r w:rsidRPr="00D41C48">
        <w:rPr>
          <w:b/>
          <w:bCs/>
          <w:lang w:eastAsia="en-US"/>
        </w:rPr>
        <w:t>Řízení změn</w:t>
      </w:r>
    </w:p>
    <w:p w14:paraId="574FC9B7" w14:textId="77777777" w:rsidR="00D050D0" w:rsidRPr="00654EA7" w:rsidRDefault="00D050D0" w:rsidP="00362EE1">
      <w:pPr>
        <w:spacing w:after="240" w:line="240" w:lineRule="auto"/>
        <w:ind w:left="357"/>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2AFA4FF7" w14:textId="77777777" w:rsidR="00D050D0" w:rsidRPr="00654EA7" w:rsidRDefault="00D050D0" w:rsidP="00451A71">
      <w:pPr>
        <w:pStyle w:val="Odstavecseseznamem"/>
        <w:numPr>
          <w:ilvl w:val="0"/>
          <w:numId w:val="30"/>
        </w:numPr>
        <w:spacing w:before="0" w:line="240" w:lineRule="auto"/>
        <w:rPr>
          <w:b/>
          <w:bCs/>
          <w:lang w:eastAsia="en-US"/>
        </w:rPr>
      </w:pPr>
      <w:bookmarkStart w:id="44" w:name="_Toc532824905"/>
      <w:r w:rsidRPr="00654EA7">
        <w:rPr>
          <w:b/>
          <w:bCs/>
          <w:lang w:eastAsia="en-US"/>
        </w:rPr>
        <w:t>Zvládání bezpečnostních incidentů</w:t>
      </w:r>
      <w:bookmarkEnd w:id="44"/>
    </w:p>
    <w:p w14:paraId="5FDA9271" w14:textId="77777777" w:rsidR="00D050D0" w:rsidRPr="00654EA7" w:rsidRDefault="00D050D0" w:rsidP="00451A71">
      <w:pPr>
        <w:spacing w:after="60" w:line="240" w:lineRule="auto"/>
        <w:ind w:left="357"/>
        <w:jc w:val="both"/>
        <w:rPr>
          <w:b/>
          <w:lang w:eastAsia="en-US"/>
        </w:rPr>
      </w:pPr>
      <w:r>
        <w:rPr>
          <w:b/>
          <w:lang w:eastAsia="en-US"/>
        </w:rPr>
        <w:t>Poskytovatel</w:t>
      </w:r>
      <w:r w:rsidRPr="00654EA7">
        <w:rPr>
          <w:b/>
          <w:lang w:eastAsia="en-US"/>
        </w:rPr>
        <w:t xml:space="preserve"> se při poskytování plnění pro Objednatele zavazuje:</w:t>
      </w:r>
      <w:r w:rsidRPr="00654EA7" w:rsidDel="005441F6">
        <w:rPr>
          <w:b/>
          <w:lang w:eastAsia="en-US"/>
        </w:rPr>
        <w:t xml:space="preserve"> </w:t>
      </w:r>
    </w:p>
    <w:p w14:paraId="5F30DF7A" w14:textId="77777777" w:rsidR="00D050D0" w:rsidRPr="00654EA7" w:rsidRDefault="00D050D0" w:rsidP="00451A71">
      <w:pPr>
        <w:numPr>
          <w:ilvl w:val="0"/>
          <w:numId w:val="33"/>
        </w:numPr>
        <w:spacing w:after="60" w:line="240" w:lineRule="auto"/>
        <w:jc w:val="both"/>
        <w:rPr>
          <w:lang w:eastAsia="en-US"/>
        </w:rPr>
      </w:pPr>
      <w:bookmarkStart w:id="45" w:name="_Hlk151712438"/>
      <w:bookmarkStart w:id="46" w:name="_Hlk158012703"/>
      <w:bookmarkStart w:id="47"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5"/>
      <w:r>
        <w:rPr>
          <w:lang w:eastAsia="en-US"/>
        </w:rPr>
        <w:t>.</w:t>
      </w:r>
    </w:p>
    <w:p w14:paraId="70FA30C5" w14:textId="77777777" w:rsidR="00D050D0" w:rsidRPr="00654EA7" w:rsidRDefault="00D050D0" w:rsidP="00362EE1">
      <w:pPr>
        <w:numPr>
          <w:ilvl w:val="0"/>
          <w:numId w:val="33"/>
        </w:numPr>
        <w:spacing w:after="240" w:line="240" w:lineRule="auto"/>
        <w:ind w:left="924" w:hanging="357"/>
        <w:jc w:val="both"/>
        <w:rPr>
          <w:lang w:eastAsia="en-US"/>
        </w:rPr>
      </w:pPr>
      <w:r w:rsidRPr="00654EA7">
        <w:rPr>
          <w:lang w:eastAsia="en-US"/>
        </w:rPr>
        <w:t>dostatečně zabezpečit veškerý přenos dat a informací z pohledu bezpečnostních požadavků na jejich důvěrnost, integritu a dostupnost.</w:t>
      </w:r>
    </w:p>
    <w:bookmarkEnd w:id="46"/>
    <w:p w14:paraId="492DF385" w14:textId="77777777" w:rsidR="00D050D0" w:rsidRPr="00654EA7" w:rsidRDefault="00D050D0" w:rsidP="00451A71">
      <w:pPr>
        <w:pStyle w:val="Odstavecseseznamem"/>
        <w:numPr>
          <w:ilvl w:val="0"/>
          <w:numId w:val="30"/>
        </w:numPr>
        <w:spacing w:before="0" w:line="240" w:lineRule="auto"/>
        <w:rPr>
          <w:b/>
          <w:bCs/>
          <w:lang w:eastAsia="en-US"/>
        </w:rPr>
      </w:pPr>
      <w:r w:rsidRPr="00654EA7">
        <w:rPr>
          <w:b/>
          <w:bCs/>
          <w:lang w:eastAsia="en-US"/>
        </w:rPr>
        <w:t>Informační povinnost a povinnosti při výměně informací</w:t>
      </w:r>
      <w:bookmarkEnd w:id="47"/>
      <w:r w:rsidRPr="00654EA7">
        <w:rPr>
          <w:b/>
          <w:bCs/>
          <w:lang w:eastAsia="en-US"/>
        </w:rPr>
        <w:t xml:space="preserve"> </w:t>
      </w:r>
    </w:p>
    <w:p w14:paraId="02E41C32" w14:textId="77777777" w:rsidR="00D050D0" w:rsidRPr="00A32DAC" w:rsidRDefault="00D050D0" w:rsidP="00451A71">
      <w:pPr>
        <w:spacing w:after="60" w:line="240" w:lineRule="auto"/>
        <w:ind w:left="360"/>
        <w:jc w:val="both"/>
        <w:rPr>
          <w:bCs/>
          <w:lang w:eastAsia="en-US"/>
        </w:rPr>
      </w:pPr>
      <w:r w:rsidRPr="00A32DAC">
        <w:rPr>
          <w:bCs/>
          <w:lang w:eastAsia="en-US"/>
        </w:rPr>
        <w:t>Poskytovatel se během poskytování plnění pro Objednatele zavazuje Objednatele informovat o:</w:t>
      </w:r>
    </w:p>
    <w:p w14:paraId="041A6CB4" w14:textId="77777777" w:rsidR="00D050D0" w:rsidRPr="00654EA7" w:rsidRDefault="00D050D0" w:rsidP="00451A71">
      <w:pPr>
        <w:numPr>
          <w:ilvl w:val="0"/>
          <w:numId w:val="26"/>
        </w:numPr>
        <w:spacing w:after="60" w:line="240" w:lineRule="auto"/>
        <w:ind w:left="1080"/>
        <w:jc w:val="both"/>
        <w:rPr>
          <w:lang w:eastAsia="en-US"/>
        </w:rPr>
      </w:pPr>
      <w:r w:rsidRPr="00654EA7">
        <w:rPr>
          <w:lang w:eastAsia="en-US"/>
        </w:rPr>
        <w:t xml:space="preserve">významné změně ovládání </w:t>
      </w:r>
      <w:r>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04C8F443" w14:textId="77777777" w:rsidR="00D050D0" w:rsidRPr="00654EA7" w:rsidRDefault="00D050D0" w:rsidP="00362EE1">
      <w:pPr>
        <w:numPr>
          <w:ilvl w:val="0"/>
          <w:numId w:val="26"/>
        </w:numPr>
        <w:spacing w:after="240" w:line="240" w:lineRule="auto"/>
        <w:ind w:left="1077" w:hanging="357"/>
        <w:jc w:val="both"/>
        <w:rPr>
          <w:lang w:eastAsia="en-US"/>
        </w:rPr>
      </w:pPr>
      <w:r w:rsidRPr="00654EA7">
        <w:rPr>
          <w:lang w:eastAsia="en-US"/>
        </w:rPr>
        <w:t xml:space="preserve">změně vlastnictví zásadních aktiv, využívaných </w:t>
      </w:r>
      <w:r>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2C4F61A8" w14:textId="77777777" w:rsidR="00D050D0" w:rsidRPr="00654EA7" w:rsidRDefault="00D050D0" w:rsidP="00451A71">
      <w:pPr>
        <w:pStyle w:val="Odstavecseseznamem"/>
        <w:numPr>
          <w:ilvl w:val="0"/>
          <w:numId w:val="30"/>
        </w:numPr>
        <w:spacing w:before="0" w:line="240" w:lineRule="auto"/>
        <w:rPr>
          <w:b/>
          <w:bCs/>
          <w:lang w:eastAsia="en-US"/>
        </w:rPr>
      </w:pPr>
      <w:bookmarkStart w:id="48" w:name="_Toc532824907"/>
      <w:r w:rsidRPr="00654EA7">
        <w:rPr>
          <w:b/>
          <w:bCs/>
          <w:lang w:eastAsia="en-US"/>
        </w:rPr>
        <w:t>Povinnosti při ukončení Smlouvy</w:t>
      </w:r>
      <w:bookmarkEnd w:id="48"/>
    </w:p>
    <w:p w14:paraId="7C6244DE" w14:textId="77777777" w:rsidR="00D050D0" w:rsidRPr="00654EA7" w:rsidRDefault="00D050D0" w:rsidP="00451A71">
      <w:pPr>
        <w:spacing w:after="60" w:line="240" w:lineRule="auto"/>
        <w:ind w:left="360"/>
        <w:jc w:val="both"/>
        <w:rPr>
          <w:lang w:eastAsia="en-US"/>
        </w:rPr>
      </w:pPr>
      <w:r w:rsidRPr="00654EA7">
        <w:rPr>
          <w:lang w:eastAsia="en-US"/>
        </w:rPr>
        <w:t xml:space="preserve">Nebude-li </w:t>
      </w:r>
      <w:r>
        <w:rPr>
          <w:lang w:eastAsia="en-US"/>
        </w:rPr>
        <w:t>Poskytovatel</w:t>
      </w:r>
      <w:r w:rsidRPr="00654EA7">
        <w:rPr>
          <w:lang w:eastAsia="en-US"/>
        </w:rPr>
        <w:t xml:space="preserve"> s Objednatelem nadále spolupracovat a plnit své závazky v dle sjednané smlouvy, resp. dojde k ukončení smluvního vztahu, zavazuje se </w:t>
      </w:r>
      <w:r>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60F905F6" w14:textId="77777777" w:rsidR="00D050D0" w:rsidRPr="00654EA7" w:rsidRDefault="00D050D0" w:rsidP="00451A71">
      <w:pPr>
        <w:numPr>
          <w:ilvl w:val="0"/>
          <w:numId w:val="34"/>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4C669E62" w14:textId="77777777" w:rsidR="00D050D0" w:rsidRPr="00654EA7" w:rsidRDefault="00D050D0" w:rsidP="00451A71">
      <w:pPr>
        <w:numPr>
          <w:ilvl w:val="0"/>
          <w:numId w:val="34"/>
        </w:numPr>
        <w:spacing w:after="60" w:line="240" w:lineRule="auto"/>
        <w:jc w:val="both"/>
        <w:rPr>
          <w:lang w:eastAsia="en-US"/>
        </w:rPr>
      </w:pPr>
      <w:r w:rsidRPr="00654EA7">
        <w:rPr>
          <w:lang w:eastAsia="en-US"/>
        </w:rPr>
        <w:t>vrácení důvěrné dokumentace (pokud byla předána),</w:t>
      </w:r>
    </w:p>
    <w:p w14:paraId="17D704A6" w14:textId="77777777" w:rsidR="00D050D0" w:rsidRPr="00654EA7" w:rsidRDefault="00D050D0" w:rsidP="00362EE1">
      <w:pPr>
        <w:numPr>
          <w:ilvl w:val="0"/>
          <w:numId w:val="34"/>
        </w:numPr>
        <w:spacing w:after="240" w:line="240" w:lineRule="auto"/>
        <w:ind w:left="1066" w:hanging="357"/>
        <w:jc w:val="both"/>
        <w:rPr>
          <w:lang w:eastAsia="en-US"/>
        </w:rPr>
      </w:pPr>
      <w:r w:rsidRPr="00654EA7">
        <w:rPr>
          <w:lang w:eastAsia="en-US"/>
        </w:rPr>
        <w:t xml:space="preserve">provést likvidaci a smazání dat, které vlastní </w:t>
      </w:r>
      <w:r>
        <w:rPr>
          <w:lang w:eastAsia="en-US"/>
        </w:rPr>
        <w:t>Poskytovatel</w:t>
      </w:r>
      <w:r w:rsidRPr="00654EA7">
        <w:rPr>
          <w:lang w:eastAsia="en-US"/>
        </w:rPr>
        <w:t xml:space="preserve"> z důvodu plnění smluvních závazků, vč. předání prohlášení o smazání Objednateli</w:t>
      </w:r>
    </w:p>
    <w:p w14:paraId="2EDA0F20" w14:textId="77777777" w:rsidR="00D050D0" w:rsidRPr="00654EA7" w:rsidRDefault="00D050D0" w:rsidP="00451A71">
      <w:pPr>
        <w:pStyle w:val="Odstavecseseznamem"/>
        <w:numPr>
          <w:ilvl w:val="0"/>
          <w:numId w:val="30"/>
        </w:numPr>
        <w:spacing w:before="0" w:line="240" w:lineRule="auto"/>
        <w:rPr>
          <w:b/>
          <w:bCs/>
          <w:lang w:eastAsia="en-US"/>
        </w:rPr>
      </w:pPr>
      <w:bookmarkStart w:id="49" w:name="_Toc532824909"/>
      <w:r w:rsidRPr="00654EA7">
        <w:rPr>
          <w:b/>
          <w:bCs/>
          <w:lang w:eastAsia="en-US"/>
        </w:rPr>
        <w:t>Bezpečnost lidských zdrojů</w:t>
      </w:r>
      <w:bookmarkEnd w:id="49"/>
    </w:p>
    <w:p w14:paraId="7E8308A7" w14:textId="77777777" w:rsidR="00D050D0" w:rsidRPr="00654EA7" w:rsidRDefault="00D050D0" w:rsidP="00362EE1">
      <w:pPr>
        <w:spacing w:after="240" w:line="240" w:lineRule="auto"/>
        <w:ind w:left="357"/>
        <w:jc w:val="both"/>
        <w:rPr>
          <w:lang w:eastAsia="en-US"/>
        </w:rPr>
      </w:pPr>
      <w:r>
        <w:rPr>
          <w:lang w:eastAsia="en-US"/>
        </w:rPr>
        <w:t>Poskytovatel</w:t>
      </w:r>
      <w:r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03EFDA32" w14:textId="77777777" w:rsidR="00D050D0" w:rsidRPr="00654EA7" w:rsidRDefault="00D050D0" w:rsidP="00451A71">
      <w:pPr>
        <w:pStyle w:val="Odstavecseseznamem"/>
        <w:numPr>
          <w:ilvl w:val="0"/>
          <w:numId w:val="30"/>
        </w:numPr>
        <w:spacing w:before="0" w:line="240" w:lineRule="auto"/>
        <w:rPr>
          <w:b/>
          <w:bCs/>
          <w:lang w:eastAsia="en-US"/>
        </w:rPr>
      </w:pPr>
      <w:bookmarkStart w:id="50" w:name="_Toc414525019"/>
      <w:bookmarkStart w:id="51" w:name="_Toc532824912"/>
      <w:r w:rsidRPr="00654EA7">
        <w:rPr>
          <w:b/>
          <w:bCs/>
          <w:lang w:eastAsia="en-US"/>
        </w:rPr>
        <w:t>Požadavky na Řízení přístupu</w:t>
      </w:r>
      <w:bookmarkEnd w:id="50"/>
      <w:bookmarkEnd w:id="51"/>
    </w:p>
    <w:p w14:paraId="23925674" w14:textId="77777777" w:rsidR="00D050D0" w:rsidRPr="00654EA7" w:rsidRDefault="00D050D0" w:rsidP="00451A71">
      <w:pPr>
        <w:numPr>
          <w:ilvl w:val="0"/>
          <w:numId w:val="29"/>
        </w:numPr>
        <w:spacing w:after="60" w:line="240" w:lineRule="auto"/>
        <w:ind w:left="1068"/>
        <w:jc w:val="both"/>
        <w:rPr>
          <w:lang w:eastAsia="en-US"/>
        </w:rPr>
      </w:pPr>
      <w:r>
        <w:rPr>
          <w:lang w:eastAsia="en-US"/>
        </w:rPr>
        <w:t>Poskytovatel</w:t>
      </w:r>
      <w:r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Pr="00654EA7">
        <w:rPr>
          <w:lang w:eastAsia="en-US"/>
        </w:rPr>
        <w:t xml:space="preserve">e, a to na základě požadavku </w:t>
      </w:r>
      <w:r>
        <w:rPr>
          <w:lang w:eastAsia="en-US"/>
        </w:rPr>
        <w:t>Poskytovatel</w:t>
      </w:r>
      <w:r w:rsidRPr="00654EA7">
        <w:rPr>
          <w:lang w:eastAsia="en-US"/>
        </w:rPr>
        <w:t>e na přístup schváleného objednatelem</w:t>
      </w:r>
      <w:r w:rsidR="00451A71">
        <w:rPr>
          <w:lang w:eastAsia="en-US"/>
        </w:rPr>
        <w:t>,</w:t>
      </w:r>
    </w:p>
    <w:p w14:paraId="400B7303" w14:textId="77777777" w:rsidR="00D050D0" w:rsidRPr="00654EA7" w:rsidRDefault="00D050D0" w:rsidP="00451A71">
      <w:pPr>
        <w:numPr>
          <w:ilvl w:val="0"/>
          <w:numId w:val="29"/>
        </w:numPr>
        <w:spacing w:after="60" w:line="240" w:lineRule="auto"/>
        <w:ind w:left="1068"/>
        <w:jc w:val="both"/>
        <w:rPr>
          <w:lang w:eastAsia="en-US"/>
        </w:rPr>
      </w:pPr>
      <w:r>
        <w:rPr>
          <w:lang w:eastAsia="en-US"/>
        </w:rPr>
        <w:lastRenderedPageBreak/>
        <w:t>Poskytovatel</w:t>
      </w:r>
      <w:r w:rsidRPr="00654EA7">
        <w:rPr>
          <w:lang w:eastAsia="en-US"/>
        </w:rPr>
        <w:t xml:space="preserve"> bere na vědomí, že přidělení oprávnění zaměstnanci </w:t>
      </w:r>
      <w:r>
        <w:rPr>
          <w:lang w:eastAsia="en-US"/>
        </w:rPr>
        <w:t>Poskytovatel</w:t>
      </w:r>
      <w:r w:rsidRPr="00654EA7">
        <w:rPr>
          <w:lang w:eastAsia="en-US"/>
        </w:rPr>
        <w:t>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r w:rsidR="00451A71">
        <w:rPr>
          <w:lang w:eastAsia="en-US"/>
        </w:rPr>
        <w:t>,</w:t>
      </w:r>
    </w:p>
    <w:p w14:paraId="12480FE3" w14:textId="77777777" w:rsidR="00D050D0" w:rsidRPr="00654EA7" w:rsidRDefault="00D050D0" w:rsidP="00451A71">
      <w:pPr>
        <w:numPr>
          <w:ilvl w:val="0"/>
          <w:numId w:val="29"/>
        </w:numPr>
        <w:spacing w:after="60" w:line="240" w:lineRule="auto"/>
        <w:ind w:left="1068"/>
        <w:jc w:val="both"/>
        <w:rPr>
          <w:lang w:eastAsia="en-US"/>
        </w:rPr>
      </w:pPr>
      <w:r>
        <w:rPr>
          <w:lang w:eastAsia="en-US"/>
        </w:rPr>
        <w:t>Poskytovatel</w:t>
      </w:r>
      <w:r w:rsidRPr="00654EA7">
        <w:rPr>
          <w:lang w:eastAsia="en-US"/>
        </w:rPr>
        <w:t xml:space="preserve"> se zavazuje, že udělený přístup nesmí být sdílen více zaměstnanci </w:t>
      </w:r>
      <w:r>
        <w:rPr>
          <w:lang w:eastAsia="en-US"/>
        </w:rPr>
        <w:t>Poskytovatel</w:t>
      </w:r>
      <w:r w:rsidRPr="00654EA7">
        <w:rPr>
          <w:lang w:eastAsia="en-US"/>
        </w:rPr>
        <w:t>e</w:t>
      </w:r>
      <w:r w:rsidR="00451A71">
        <w:rPr>
          <w:lang w:eastAsia="en-US"/>
        </w:rPr>
        <w:t>,</w:t>
      </w:r>
    </w:p>
    <w:p w14:paraId="71962A1D" w14:textId="77777777" w:rsidR="00D050D0" w:rsidRPr="00654EA7" w:rsidRDefault="00D050D0" w:rsidP="00451A71">
      <w:pPr>
        <w:numPr>
          <w:ilvl w:val="0"/>
          <w:numId w:val="29"/>
        </w:numPr>
        <w:spacing w:after="60" w:line="240" w:lineRule="auto"/>
        <w:ind w:left="1068"/>
        <w:jc w:val="both"/>
        <w:rPr>
          <w:lang w:eastAsia="en-US"/>
        </w:rPr>
      </w:pPr>
      <w:bookmarkStart w:id="52" w:name="_Hlk150843798"/>
      <w:r>
        <w:rPr>
          <w:lang w:eastAsia="en-US"/>
        </w:rPr>
        <w:t>Poskytovatel</w:t>
      </w:r>
      <w:r w:rsidRPr="00654EA7">
        <w:rPr>
          <w:lang w:eastAsia="en-US"/>
        </w:rPr>
        <w:t xml:space="preserve"> se zavazuje, že nebude instalovat a používat žádné nástroje, které nebyly odsouhlaseny Objednatelem a jejichž užívání by mohlo ohrozit kybernetickou bezpečnost</w:t>
      </w:r>
      <w:r w:rsidR="00451A71">
        <w:rPr>
          <w:lang w:eastAsia="en-US"/>
        </w:rPr>
        <w:t>,</w:t>
      </w:r>
    </w:p>
    <w:bookmarkEnd w:id="52"/>
    <w:p w14:paraId="28DA92A6" w14:textId="77777777" w:rsidR="00D050D0" w:rsidRPr="00654EA7" w:rsidRDefault="00D050D0" w:rsidP="00451A71">
      <w:pPr>
        <w:numPr>
          <w:ilvl w:val="0"/>
          <w:numId w:val="29"/>
        </w:numPr>
        <w:spacing w:after="60" w:line="240" w:lineRule="auto"/>
        <w:ind w:left="1068"/>
        <w:jc w:val="both"/>
        <w:rPr>
          <w:lang w:eastAsia="en-US"/>
        </w:rPr>
      </w:pPr>
      <w:r>
        <w:rPr>
          <w:lang w:eastAsia="en-US"/>
        </w:rPr>
        <w:t>Poskytovatel</w:t>
      </w:r>
      <w:r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sidR="00451A71">
        <w:rPr>
          <w:lang w:eastAsia="en-US"/>
        </w:rPr>
        <w:t>,</w:t>
      </w:r>
    </w:p>
    <w:p w14:paraId="6438A45F" w14:textId="77777777" w:rsidR="00D050D0" w:rsidRPr="00654EA7" w:rsidRDefault="00D050D0" w:rsidP="00451A71">
      <w:pPr>
        <w:numPr>
          <w:ilvl w:val="0"/>
          <w:numId w:val="29"/>
        </w:numPr>
        <w:spacing w:after="60" w:line="240" w:lineRule="auto"/>
        <w:ind w:left="1068"/>
        <w:jc w:val="both"/>
        <w:rPr>
          <w:lang w:eastAsia="en-US"/>
        </w:rPr>
      </w:pPr>
      <w:r>
        <w:rPr>
          <w:lang w:eastAsia="en-US"/>
        </w:rPr>
        <w:t>Poskytovatel</w:t>
      </w:r>
      <w:r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r w:rsidR="00451A71">
        <w:rPr>
          <w:lang w:eastAsia="en-US"/>
        </w:rPr>
        <w:t>,</w:t>
      </w:r>
    </w:p>
    <w:p w14:paraId="6C06C7F2" w14:textId="77777777" w:rsidR="00D050D0" w:rsidRPr="00654EA7" w:rsidRDefault="00D050D0" w:rsidP="00362EE1">
      <w:pPr>
        <w:numPr>
          <w:ilvl w:val="0"/>
          <w:numId w:val="29"/>
        </w:numPr>
        <w:spacing w:after="240" w:line="240" w:lineRule="auto"/>
        <w:ind w:left="1066" w:hanging="357"/>
        <w:jc w:val="both"/>
        <w:rPr>
          <w:lang w:eastAsia="en-US"/>
        </w:rPr>
      </w:pPr>
      <w:r>
        <w:rPr>
          <w:lang w:eastAsia="en-US"/>
        </w:rPr>
        <w:t>Poskytovatel</w:t>
      </w:r>
      <w:r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Pr="00654EA7">
        <w:rPr>
          <w:lang w:eastAsia="en-US"/>
        </w:rPr>
        <w:t xml:space="preserve">e za prodlení s řádným a včasným plněním předmětu Smlouvy a nebude důvodem k jakékoli náhradě případné újmy </w:t>
      </w:r>
      <w:r>
        <w:rPr>
          <w:lang w:eastAsia="en-US"/>
        </w:rPr>
        <w:t>Poskytovatel</w:t>
      </w:r>
      <w:r w:rsidRPr="00654EA7">
        <w:rPr>
          <w:lang w:eastAsia="en-US"/>
        </w:rPr>
        <w:t xml:space="preserve">i či jiné osobě ze strany Objednatele. Ostatní ustanovení ohledně odpovědnosti </w:t>
      </w:r>
      <w:r>
        <w:rPr>
          <w:lang w:eastAsia="en-US"/>
        </w:rPr>
        <w:t>Poskytovatel</w:t>
      </w:r>
      <w:r w:rsidRPr="00654EA7">
        <w:rPr>
          <w:lang w:eastAsia="en-US"/>
        </w:rPr>
        <w:t xml:space="preserve">e za prodlení obsažená v Smlouvě nejsou tímto ustanovením dotčena. </w:t>
      </w:r>
    </w:p>
    <w:p w14:paraId="5B317D48" w14:textId="77777777" w:rsidR="00D050D0" w:rsidRPr="00654EA7" w:rsidRDefault="00D050D0" w:rsidP="00451A71">
      <w:pPr>
        <w:pStyle w:val="Odstavecseseznamem"/>
        <w:numPr>
          <w:ilvl w:val="0"/>
          <w:numId w:val="30"/>
        </w:numPr>
        <w:spacing w:before="0" w:line="240" w:lineRule="auto"/>
        <w:rPr>
          <w:b/>
          <w:bCs/>
          <w:lang w:eastAsia="en-US"/>
        </w:rPr>
      </w:pPr>
      <w:bookmarkStart w:id="53" w:name="_Toc414525020"/>
      <w:bookmarkStart w:id="54" w:name="_Toc532824913"/>
      <w:r w:rsidRPr="00654EA7">
        <w:rPr>
          <w:b/>
          <w:bCs/>
          <w:lang w:eastAsia="en-US"/>
        </w:rPr>
        <w:t>Monitorování</w:t>
      </w:r>
      <w:bookmarkStart w:id="55" w:name="_Toc414525022"/>
      <w:bookmarkEnd w:id="53"/>
      <w:r w:rsidRPr="00654EA7">
        <w:rPr>
          <w:b/>
          <w:bCs/>
          <w:lang w:eastAsia="en-US"/>
        </w:rPr>
        <w:t xml:space="preserve"> činností</w:t>
      </w:r>
      <w:bookmarkEnd w:id="54"/>
    </w:p>
    <w:bookmarkEnd w:id="55"/>
    <w:p w14:paraId="14A0226D" w14:textId="77777777" w:rsidR="00D050D0" w:rsidRPr="00654EA7" w:rsidRDefault="00D050D0" w:rsidP="00362EE1">
      <w:pPr>
        <w:spacing w:after="240" w:line="240" w:lineRule="auto"/>
        <w:ind w:left="357"/>
        <w:jc w:val="both"/>
        <w:rPr>
          <w:lang w:eastAsia="en-US"/>
        </w:rPr>
      </w:pPr>
      <w:r>
        <w:rPr>
          <w:lang w:eastAsia="en-US"/>
        </w:rPr>
        <w:t>Poskytovatel</w:t>
      </w:r>
      <w:r w:rsidRPr="00654EA7">
        <w:rPr>
          <w:lang w:eastAsia="en-US"/>
        </w:rPr>
        <w:t xml:space="preserve"> bere na vědomí, že veškerá aktivita </w:t>
      </w:r>
      <w:r>
        <w:rPr>
          <w:lang w:eastAsia="en-US"/>
        </w:rPr>
        <w:t>Poskytovatel</w:t>
      </w:r>
      <w:r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5E557F52" w14:textId="77777777" w:rsidR="00D050D0" w:rsidRPr="00654EA7" w:rsidRDefault="00D050D0" w:rsidP="00451A71">
      <w:pPr>
        <w:pStyle w:val="Odstavecseseznamem"/>
        <w:numPr>
          <w:ilvl w:val="0"/>
          <w:numId w:val="30"/>
        </w:numPr>
        <w:spacing w:before="0" w:line="240" w:lineRule="auto"/>
        <w:rPr>
          <w:b/>
          <w:bCs/>
          <w:lang w:eastAsia="en-US"/>
        </w:rPr>
      </w:pPr>
      <w:bookmarkStart w:id="56" w:name="_Toc532824914"/>
      <w:bookmarkStart w:id="57" w:name="_Toc414525023"/>
      <w:r w:rsidRPr="00654EA7">
        <w:rPr>
          <w:b/>
          <w:bCs/>
          <w:lang w:eastAsia="en-US"/>
        </w:rPr>
        <w:t>Předání a převzetí plnění</w:t>
      </w:r>
      <w:bookmarkEnd w:id="56"/>
    </w:p>
    <w:bookmarkEnd w:id="57"/>
    <w:p w14:paraId="110250D2" w14:textId="77777777" w:rsidR="00D050D0" w:rsidRPr="00654EA7" w:rsidRDefault="00D050D0" w:rsidP="00451A71">
      <w:pPr>
        <w:spacing w:after="60" w:line="240" w:lineRule="auto"/>
        <w:ind w:left="360"/>
        <w:jc w:val="both"/>
        <w:rPr>
          <w:lang w:eastAsia="en-US"/>
        </w:rPr>
      </w:pPr>
      <w:r>
        <w:rPr>
          <w:lang w:eastAsia="en-US"/>
        </w:rPr>
        <w:t>Poskytovatel</w:t>
      </w:r>
      <w:r w:rsidRPr="00654EA7">
        <w:rPr>
          <w:lang w:eastAsia="en-US"/>
        </w:rPr>
        <w:t xml:space="preserve"> se zavazuje dodržovat bezpečnostní požadavky i při předání a převzetí plnění dle této Smlouvy.</w:t>
      </w:r>
    </w:p>
    <w:p w14:paraId="4B4A1F6A" w14:textId="176B0293" w:rsidR="00451A71" w:rsidRPr="00654EA7" w:rsidRDefault="00D050D0" w:rsidP="00362EE1">
      <w:pPr>
        <w:spacing w:after="240" w:line="240" w:lineRule="auto"/>
        <w:ind w:left="357"/>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5A40051" w14:textId="77777777" w:rsidR="00D050D0" w:rsidRPr="00654EA7" w:rsidRDefault="00D050D0" w:rsidP="00451A71">
      <w:pPr>
        <w:pStyle w:val="Odstavecseseznamem"/>
        <w:numPr>
          <w:ilvl w:val="0"/>
          <w:numId w:val="30"/>
        </w:numPr>
        <w:spacing w:before="0" w:line="240" w:lineRule="auto"/>
        <w:rPr>
          <w:b/>
          <w:bCs/>
          <w:lang w:eastAsia="en-US"/>
        </w:rPr>
      </w:pPr>
      <w:bookmarkStart w:id="58" w:name="_Toc532824915"/>
      <w:r w:rsidRPr="00654EA7">
        <w:rPr>
          <w:b/>
          <w:bCs/>
          <w:lang w:eastAsia="en-US"/>
        </w:rPr>
        <w:t>Likvidace dat</w:t>
      </w:r>
      <w:bookmarkEnd w:id="58"/>
    </w:p>
    <w:p w14:paraId="2FAD2953" w14:textId="77777777" w:rsidR="00D050D0" w:rsidRPr="00654EA7" w:rsidRDefault="00D050D0" w:rsidP="00451A71">
      <w:pPr>
        <w:spacing w:after="60" w:line="240" w:lineRule="auto"/>
        <w:ind w:left="360"/>
        <w:jc w:val="both"/>
        <w:rPr>
          <w:lang w:eastAsia="en-US"/>
        </w:rPr>
      </w:pPr>
      <w:r>
        <w:rPr>
          <w:lang w:eastAsia="en-US"/>
        </w:rPr>
        <w:t>Poskytovatel</w:t>
      </w:r>
      <w:r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21171F69" w14:textId="77777777" w:rsidR="00D050D0" w:rsidRDefault="00D050D0" w:rsidP="00451A71">
      <w:pPr>
        <w:spacing w:after="60" w:line="240" w:lineRule="auto"/>
        <w:rPr>
          <w:rFonts w:cs="Tahoma"/>
          <w:snapToGrid w:val="0"/>
        </w:rPr>
      </w:pPr>
    </w:p>
    <w:p w14:paraId="0F1CB2D9" w14:textId="77777777" w:rsidR="00D050D0" w:rsidRDefault="00D050D0" w:rsidP="00451A71">
      <w:pPr>
        <w:spacing w:after="60" w:line="240" w:lineRule="auto"/>
        <w:rPr>
          <w:rFonts w:cs="Tahoma"/>
          <w:snapToGrid w:val="0"/>
        </w:rPr>
      </w:pPr>
    </w:p>
    <w:bookmarkEnd w:id="36"/>
    <w:p w14:paraId="5B05EF0B" w14:textId="77777777" w:rsidR="00F77F37" w:rsidRDefault="00F77F37" w:rsidP="00451A71">
      <w:pPr>
        <w:spacing w:after="60" w:line="240" w:lineRule="auto"/>
        <w:rPr>
          <w:rFonts w:eastAsiaTheme="majorEastAsia" w:cstheme="majorBidi"/>
          <w:b/>
          <w:bCs/>
          <w:sz w:val="28"/>
          <w:lang w:eastAsia="en-US"/>
        </w:rPr>
      </w:pPr>
    </w:p>
    <w:sectPr w:rsidR="00F77F37" w:rsidSect="0088353E">
      <w:headerReference w:type="default" r:id="rId9"/>
      <w:footerReference w:type="default" r:id="rId10"/>
      <w:pgSz w:w="11906" w:h="16838"/>
      <w:pgMar w:top="1418" w:right="1134"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60E05" w14:textId="77777777" w:rsidR="001A4A37" w:rsidRDefault="001A4A37" w:rsidP="00401355">
      <w:pPr>
        <w:spacing w:after="0" w:line="240" w:lineRule="auto"/>
      </w:pPr>
      <w:r>
        <w:separator/>
      </w:r>
    </w:p>
  </w:endnote>
  <w:endnote w:type="continuationSeparator" w:id="0">
    <w:p w14:paraId="6ACF6834" w14:textId="77777777" w:rsidR="001A4A37" w:rsidRDefault="001A4A3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51960"/>
      <w:docPartObj>
        <w:docPartGallery w:val="Page Numbers (Bottom of Page)"/>
        <w:docPartUnique/>
      </w:docPartObj>
    </w:sdtPr>
    <w:sdtEndPr>
      <w:rPr>
        <w:sz w:val="16"/>
      </w:rPr>
    </w:sdtEndPr>
    <w:sdtContent>
      <w:p w14:paraId="3B194399" w14:textId="77777777" w:rsidR="00641F94" w:rsidRDefault="00641F94" w:rsidP="00991CCC">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p>
      <w:p w14:paraId="53431A00" w14:textId="77777777" w:rsidR="00641F94" w:rsidRPr="00DE01BC" w:rsidRDefault="004B2CF6">
        <w:pPr>
          <w:pStyle w:val="Zpat"/>
          <w:jc w:val="center"/>
          <w:rPr>
            <w:sz w:val="16"/>
          </w:rPr>
        </w:pPr>
      </w:p>
    </w:sdtContent>
  </w:sdt>
  <w:p w14:paraId="50494E89"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A22F0" w14:textId="77777777" w:rsidR="001A4A37" w:rsidRDefault="001A4A37" w:rsidP="00401355">
      <w:pPr>
        <w:spacing w:after="0" w:line="240" w:lineRule="auto"/>
      </w:pPr>
      <w:r>
        <w:separator/>
      </w:r>
    </w:p>
  </w:footnote>
  <w:footnote w:type="continuationSeparator" w:id="0">
    <w:p w14:paraId="69B2A6B6" w14:textId="77777777" w:rsidR="001A4A37" w:rsidRDefault="001A4A3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F3549" w14:textId="77777777"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37CBF61A" wp14:editId="7ED9BE3B">
          <wp:simplePos x="0" y="0"/>
          <wp:positionH relativeFrom="margin">
            <wp:posOffset>4145280</wp:posOffset>
          </wp:positionH>
          <wp:positionV relativeFrom="paragraph">
            <wp:posOffset>-246126</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0BF5C8" w14:textId="77777777"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1565A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80498980" o:spid="_x0000_i1025" type="#_x0000_t75" style="width:25.2pt;height:35.4pt;visibility:visible;mso-wrap-style:square">
            <v:imagedata r:id="rId1" o:title=""/>
          </v:shape>
        </w:pict>
      </mc:Choice>
      <mc:Fallback>
        <w:drawing>
          <wp:inline distT="0" distB="0" distL="0" distR="0" wp14:anchorId="3B77B433" wp14:editId="3B77B434">
            <wp:extent cx="320040" cy="449580"/>
            <wp:effectExtent l="0" t="0" r="0" b="0"/>
            <wp:docPr id="1380498980" name="Obrázek 1380498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0040" cy="449580"/>
                    </a:xfrm>
                    <a:prstGeom prst="rect">
                      <a:avLst/>
                    </a:prstGeom>
                    <a:noFill/>
                    <a:ln>
                      <a:noFill/>
                    </a:ln>
                  </pic:spPr>
                </pic:pic>
              </a:graphicData>
            </a:graphic>
          </wp:inline>
        </w:drawing>
      </mc:Fallback>
    </mc:AlternateConten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9E57A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181EF0"/>
    <w:multiLevelType w:val="hybridMultilevel"/>
    <w:tmpl w:val="15AEF6BC"/>
    <w:lvl w:ilvl="0" w:tplc="FFFFFFFF">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01D6BD9"/>
    <w:multiLevelType w:val="hybridMultilevel"/>
    <w:tmpl w:val="82A20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58D07AE"/>
    <w:multiLevelType w:val="hybridMultilevel"/>
    <w:tmpl w:val="B21ECA8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DE54EA"/>
    <w:multiLevelType w:val="hybridMultilevel"/>
    <w:tmpl w:val="466CEFFA"/>
    <w:lvl w:ilvl="0" w:tplc="FFE4591A">
      <w:start w:val="1"/>
      <w:numFmt w:val="decimal"/>
      <w:lvlText w:val="%1."/>
      <w:lvlJc w:val="left"/>
      <w:pPr>
        <w:ind w:left="1068" w:hanging="360"/>
      </w:pPr>
      <w:rPr>
        <w:sz w:val="28"/>
        <w:szCs w:val="28"/>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1F3247"/>
    <w:multiLevelType w:val="hybridMultilevel"/>
    <w:tmpl w:val="81A4D1C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4306D8A"/>
    <w:multiLevelType w:val="hybridMultilevel"/>
    <w:tmpl w:val="2230D6A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7E543EE"/>
    <w:multiLevelType w:val="hybridMultilevel"/>
    <w:tmpl w:val="D8C81C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B531F4"/>
    <w:multiLevelType w:val="hybridMultilevel"/>
    <w:tmpl w:val="15AEF6BC"/>
    <w:lvl w:ilvl="0" w:tplc="040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2"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69753784">
    <w:abstractNumId w:val="5"/>
  </w:num>
  <w:num w:numId="2" w16cid:durableId="250965552">
    <w:abstractNumId w:val="6"/>
  </w:num>
  <w:num w:numId="3" w16cid:durableId="2014650565">
    <w:abstractNumId w:val="31"/>
  </w:num>
  <w:num w:numId="4" w16cid:durableId="1381975115">
    <w:abstractNumId w:val="30"/>
  </w:num>
  <w:num w:numId="5" w16cid:durableId="1601333879">
    <w:abstractNumId w:val="25"/>
  </w:num>
  <w:num w:numId="6" w16cid:durableId="2142648718">
    <w:abstractNumId w:val="8"/>
  </w:num>
  <w:num w:numId="7" w16cid:durableId="1652518936">
    <w:abstractNumId w:val="15"/>
  </w:num>
  <w:num w:numId="8" w16cid:durableId="1565796276">
    <w:abstractNumId w:val="17"/>
  </w:num>
  <w:num w:numId="9" w16cid:durableId="1492258838">
    <w:abstractNumId w:val="34"/>
  </w:num>
  <w:num w:numId="10" w16cid:durableId="1877086437">
    <w:abstractNumId w:val="19"/>
  </w:num>
  <w:num w:numId="11" w16cid:durableId="1966229963">
    <w:abstractNumId w:val="11"/>
  </w:num>
  <w:num w:numId="12" w16cid:durableId="304820254">
    <w:abstractNumId w:val="33"/>
  </w:num>
  <w:num w:numId="13" w16cid:durableId="536967388">
    <w:abstractNumId w:val="35"/>
  </w:num>
  <w:num w:numId="14" w16cid:durableId="1211838559">
    <w:abstractNumId w:val="38"/>
  </w:num>
  <w:num w:numId="15" w16cid:durableId="1349212609">
    <w:abstractNumId w:val="16"/>
  </w:num>
  <w:num w:numId="16" w16cid:durableId="1535657930">
    <w:abstractNumId w:val="26"/>
  </w:num>
  <w:num w:numId="17" w16cid:durableId="1490513799">
    <w:abstractNumId w:val="37"/>
  </w:num>
  <w:num w:numId="18" w16cid:durableId="1600337016">
    <w:abstractNumId w:val="21"/>
  </w:num>
  <w:num w:numId="19" w16cid:durableId="804544947">
    <w:abstractNumId w:val="13"/>
  </w:num>
  <w:num w:numId="20" w16cid:durableId="982657134">
    <w:abstractNumId w:val="18"/>
  </w:num>
  <w:num w:numId="21" w16cid:durableId="721371300">
    <w:abstractNumId w:val="12"/>
  </w:num>
  <w:num w:numId="22" w16cid:durableId="751046426">
    <w:abstractNumId w:val="7"/>
  </w:num>
  <w:num w:numId="23" w16cid:durableId="42289448">
    <w:abstractNumId w:val="20"/>
  </w:num>
  <w:num w:numId="24" w16cid:durableId="1531843507">
    <w:abstractNumId w:val="28"/>
  </w:num>
  <w:num w:numId="25" w16cid:durableId="296229606">
    <w:abstractNumId w:val="36"/>
  </w:num>
  <w:num w:numId="26" w16cid:durableId="934628632">
    <w:abstractNumId w:val="14"/>
  </w:num>
  <w:num w:numId="27" w16cid:durableId="1532062527">
    <w:abstractNumId w:val="2"/>
  </w:num>
  <w:num w:numId="28" w16cid:durableId="13531981">
    <w:abstractNumId w:val="22"/>
  </w:num>
  <w:num w:numId="29" w16cid:durableId="1824006951">
    <w:abstractNumId w:val="0"/>
  </w:num>
  <w:num w:numId="30" w16cid:durableId="1560437860">
    <w:abstractNumId w:val="27"/>
  </w:num>
  <w:num w:numId="31" w16cid:durableId="2072070420">
    <w:abstractNumId w:val="1"/>
  </w:num>
  <w:num w:numId="32" w16cid:durableId="2047289141">
    <w:abstractNumId w:val="23"/>
  </w:num>
  <w:num w:numId="33" w16cid:durableId="1226837141">
    <w:abstractNumId w:val="10"/>
  </w:num>
  <w:num w:numId="34" w16cid:durableId="349063894">
    <w:abstractNumId w:val="32"/>
  </w:num>
  <w:num w:numId="35" w16cid:durableId="913779990">
    <w:abstractNumId w:val="24"/>
  </w:num>
  <w:num w:numId="36" w16cid:durableId="1764913066">
    <w:abstractNumId w:val="4"/>
  </w:num>
  <w:num w:numId="37" w16cid:durableId="1027482911">
    <w:abstractNumId w:val="31"/>
  </w:num>
  <w:num w:numId="38" w16cid:durableId="13497196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10479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0794457">
    <w:abstractNumId w:val="29"/>
  </w:num>
  <w:num w:numId="41" w16cid:durableId="375814268">
    <w:abstractNumId w:val="3"/>
  </w:num>
  <w:num w:numId="42" w16cid:durableId="1785226163">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15A01"/>
    <w:rsid w:val="00031C6A"/>
    <w:rsid w:val="00033D6D"/>
    <w:rsid w:val="00035CDC"/>
    <w:rsid w:val="00035E3C"/>
    <w:rsid w:val="00037075"/>
    <w:rsid w:val="0004539A"/>
    <w:rsid w:val="000538D0"/>
    <w:rsid w:val="000572EA"/>
    <w:rsid w:val="0006250D"/>
    <w:rsid w:val="00070213"/>
    <w:rsid w:val="00072741"/>
    <w:rsid w:val="000756A6"/>
    <w:rsid w:val="000776A1"/>
    <w:rsid w:val="0008289B"/>
    <w:rsid w:val="0008335A"/>
    <w:rsid w:val="0008461B"/>
    <w:rsid w:val="00090922"/>
    <w:rsid w:val="00090DFD"/>
    <w:rsid w:val="00094970"/>
    <w:rsid w:val="000A0A1A"/>
    <w:rsid w:val="000A36A1"/>
    <w:rsid w:val="000A7EF8"/>
    <w:rsid w:val="000C4A80"/>
    <w:rsid w:val="000C7557"/>
    <w:rsid w:val="000C77CD"/>
    <w:rsid w:val="000D7BD2"/>
    <w:rsid w:val="000E103A"/>
    <w:rsid w:val="000E3EEE"/>
    <w:rsid w:val="000F7F26"/>
    <w:rsid w:val="0010120C"/>
    <w:rsid w:val="00102616"/>
    <w:rsid w:val="001052AA"/>
    <w:rsid w:val="00105ADF"/>
    <w:rsid w:val="00106F37"/>
    <w:rsid w:val="0010778B"/>
    <w:rsid w:val="00110717"/>
    <w:rsid w:val="00110E47"/>
    <w:rsid w:val="00113C03"/>
    <w:rsid w:val="001140FF"/>
    <w:rsid w:val="0011414C"/>
    <w:rsid w:val="00115A28"/>
    <w:rsid w:val="001162D4"/>
    <w:rsid w:val="0012321B"/>
    <w:rsid w:val="00123D95"/>
    <w:rsid w:val="001272B8"/>
    <w:rsid w:val="001277E5"/>
    <w:rsid w:val="001359C4"/>
    <w:rsid w:val="00137440"/>
    <w:rsid w:val="00141482"/>
    <w:rsid w:val="001437FD"/>
    <w:rsid w:val="001441AD"/>
    <w:rsid w:val="00153FCC"/>
    <w:rsid w:val="00156CE6"/>
    <w:rsid w:val="00160E43"/>
    <w:rsid w:val="0016185C"/>
    <w:rsid w:val="001633AF"/>
    <w:rsid w:val="00165BBB"/>
    <w:rsid w:val="00165BD0"/>
    <w:rsid w:val="001714F5"/>
    <w:rsid w:val="001716CD"/>
    <w:rsid w:val="001742BB"/>
    <w:rsid w:val="00174971"/>
    <w:rsid w:val="00176F7D"/>
    <w:rsid w:val="0017734C"/>
    <w:rsid w:val="00183B0F"/>
    <w:rsid w:val="00184B7A"/>
    <w:rsid w:val="0018523D"/>
    <w:rsid w:val="00185360"/>
    <w:rsid w:val="00190137"/>
    <w:rsid w:val="001927C2"/>
    <w:rsid w:val="00193E0E"/>
    <w:rsid w:val="00196D34"/>
    <w:rsid w:val="001A2198"/>
    <w:rsid w:val="001A34FE"/>
    <w:rsid w:val="001A47AF"/>
    <w:rsid w:val="001A4A37"/>
    <w:rsid w:val="001B4B3E"/>
    <w:rsid w:val="001C2171"/>
    <w:rsid w:val="001C2ABB"/>
    <w:rsid w:val="001C5468"/>
    <w:rsid w:val="001C7E2E"/>
    <w:rsid w:val="001D03B5"/>
    <w:rsid w:val="001D633B"/>
    <w:rsid w:val="001E0FE1"/>
    <w:rsid w:val="001E4174"/>
    <w:rsid w:val="001E5C7F"/>
    <w:rsid w:val="001E7E0C"/>
    <w:rsid w:val="001F0B52"/>
    <w:rsid w:val="001F1AB6"/>
    <w:rsid w:val="001F4F2D"/>
    <w:rsid w:val="001F7F04"/>
    <w:rsid w:val="00201198"/>
    <w:rsid w:val="00206DBC"/>
    <w:rsid w:val="0020707F"/>
    <w:rsid w:val="00215500"/>
    <w:rsid w:val="00216B26"/>
    <w:rsid w:val="00216C78"/>
    <w:rsid w:val="00221509"/>
    <w:rsid w:val="00223CC3"/>
    <w:rsid w:val="00227D6C"/>
    <w:rsid w:val="00241E82"/>
    <w:rsid w:val="0025293A"/>
    <w:rsid w:val="0025678A"/>
    <w:rsid w:val="00261886"/>
    <w:rsid w:val="002626EE"/>
    <w:rsid w:val="00265C23"/>
    <w:rsid w:val="002669C6"/>
    <w:rsid w:val="00271949"/>
    <w:rsid w:val="00272786"/>
    <w:rsid w:val="002771D7"/>
    <w:rsid w:val="00277FBC"/>
    <w:rsid w:val="00284B34"/>
    <w:rsid w:val="00285DAF"/>
    <w:rsid w:val="0029570A"/>
    <w:rsid w:val="00295DAE"/>
    <w:rsid w:val="002A0B0E"/>
    <w:rsid w:val="002A0C51"/>
    <w:rsid w:val="002A2607"/>
    <w:rsid w:val="002A2D80"/>
    <w:rsid w:val="002B0D83"/>
    <w:rsid w:val="002B395D"/>
    <w:rsid w:val="002B46A9"/>
    <w:rsid w:val="002B4DF5"/>
    <w:rsid w:val="002B533D"/>
    <w:rsid w:val="002C276D"/>
    <w:rsid w:val="002C4162"/>
    <w:rsid w:val="002C5802"/>
    <w:rsid w:val="002C6373"/>
    <w:rsid w:val="002D0A23"/>
    <w:rsid w:val="002D1686"/>
    <w:rsid w:val="002D220D"/>
    <w:rsid w:val="002D2998"/>
    <w:rsid w:val="002D70C8"/>
    <w:rsid w:val="002E1AA8"/>
    <w:rsid w:val="002E235E"/>
    <w:rsid w:val="002E7BB5"/>
    <w:rsid w:val="002F3068"/>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36B37"/>
    <w:rsid w:val="003468A9"/>
    <w:rsid w:val="0034781D"/>
    <w:rsid w:val="00347980"/>
    <w:rsid w:val="00352F7F"/>
    <w:rsid w:val="003579AB"/>
    <w:rsid w:val="00357A51"/>
    <w:rsid w:val="00361210"/>
    <w:rsid w:val="00362861"/>
    <w:rsid w:val="00362EE1"/>
    <w:rsid w:val="003635FB"/>
    <w:rsid w:val="00364984"/>
    <w:rsid w:val="003660D3"/>
    <w:rsid w:val="00370AE0"/>
    <w:rsid w:val="00380B4C"/>
    <w:rsid w:val="00384CA4"/>
    <w:rsid w:val="00385A45"/>
    <w:rsid w:val="0038601E"/>
    <w:rsid w:val="00387D51"/>
    <w:rsid w:val="00393704"/>
    <w:rsid w:val="00393B1C"/>
    <w:rsid w:val="003A4746"/>
    <w:rsid w:val="003A5436"/>
    <w:rsid w:val="003A599F"/>
    <w:rsid w:val="003B06CA"/>
    <w:rsid w:val="003B09E6"/>
    <w:rsid w:val="003C518C"/>
    <w:rsid w:val="003D16AE"/>
    <w:rsid w:val="003D2E73"/>
    <w:rsid w:val="003D3CB5"/>
    <w:rsid w:val="003D67D0"/>
    <w:rsid w:val="003E0B73"/>
    <w:rsid w:val="003E1F9E"/>
    <w:rsid w:val="003E215E"/>
    <w:rsid w:val="003E7194"/>
    <w:rsid w:val="003F1C1B"/>
    <w:rsid w:val="003F3995"/>
    <w:rsid w:val="00401355"/>
    <w:rsid w:val="0040326D"/>
    <w:rsid w:val="00403F0B"/>
    <w:rsid w:val="00403F26"/>
    <w:rsid w:val="0041138B"/>
    <w:rsid w:val="00414336"/>
    <w:rsid w:val="00414918"/>
    <w:rsid w:val="00414E80"/>
    <w:rsid w:val="004156BE"/>
    <w:rsid w:val="0042231E"/>
    <w:rsid w:val="00425258"/>
    <w:rsid w:val="00426861"/>
    <w:rsid w:val="00431D14"/>
    <w:rsid w:val="00433A5F"/>
    <w:rsid w:val="00441056"/>
    <w:rsid w:val="00444976"/>
    <w:rsid w:val="00446CB2"/>
    <w:rsid w:val="00451159"/>
    <w:rsid w:val="00451A71"/>
    <w:rsid w:val="0046598B"/>
    <w:rsid w:val="00465DE3"/>
    <w:rsid w:val="00472FE7"/>
    <w:rsid w:val="00475989"/>
    <w:rsid w:val="00481B96"/>
    <w:rsid w:val="004848E9"/>
    <w:rsid w:val="00486846"/>
    <w:rsid w:val="004903FC"/>
    <w:rsid w:val="00490411"/>
    <w:rsid w:val="00491027"/>
    <w:rsid w:val="00491AE7"/>
    <w:rsid w:val="00492884"/>
    <w:rsid w:val="004957B2"/>
    <w:rsid w:val="004959D5"/>
    <w:rsid w:val="004A077E"/>
    <w:rsid w:val="004A198D"/>
    <w:rsid w:val="004A4DDF"/>
    <w:rsid w:val="004B11E2"/>
    <w:rsid w:val="004B23C6"/>
    <w:rsid w:val="004B2CF6"/>
    <w:rsid w:val="004B3761"/>
    <w:rsid w:val="004B6025"/>
    <w:rsid w:val="004B70C6"/>
    <w:rsid w:val="004C4878"/>
    <w:rsid w:val="004C79FD"/>
    <w:rsid w:val="004D06B1"/>
    <w:rsid w:val="004D13D0"/>
    <w:rsid w:val="004D7917"/>
    <w:rsid w:val="004D7C44"/>
    <w:rsid w:val="004D7F2B"/>
    <w:rsid w:val="004E531A"/>
    <w:rsid w:val="004E531B"/>
    <w:rsid w:val="004E76A5"/>
    <w:rsid w:val="004F007E"/>
    <w:rsid w:val="004F44BC"/>
    <w:rsid w:val="004F69C2"/>
    <w:rsid w:val="005062AB"/>
    <w:rsid w:val="00506502"/>
    <w:rsid w:val="00507596"/>
    <w:rsid w:val="005108CE"/>
    <w:rsid w:val="005155AC"/>
    <w:rsid w:val="00523C34"/>
    <w:rsid w:val="005256ED"/>
    <w:rsid w:val="00526B0D"/>
    <w:rsid w:val="00530AB0"/>
    <w:rsid w:val="00532926"/>
    <w:rsid w:val="00535A98"/>
    <w:rsid w:val="00535F9E"/>
    <w:rsid w:val="0053768F"/>
    <w:rsid w:val="005409FC"/>
    <w:rsid w:val="00541817"/>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2098"/>
    <w:rsid w:val="005B3E2E"/>
    <w:rsid w:val="005B4392"/>
    <w:rsid w:val="005C0549"/>
    <w:rsid w:val="005C08C5"/>
    <w:rsid w:val="005C1633"/>
    <w:rsid w:val="005C31D4"/>
    <w:rsid w:val="005C3ABE"/>
    <w:rsid w:val="005C3B10"/>
    <w:rsid w:val="005D3202"/>
    <w:rsid w:val="005E1C7C"/>
    <w:rsid w:val="005E4C1C"/>
    <w:rsid w:val="005E5F0F"/>
    <w:rsid w:val="005E642A"/>
    <w:rsid w:val="005F3588"/>
    <w:rsid w:val="00602895"/>
    <w:rsid w:val="00606388"/>
    <w:rsid w:val="00611E40"/>
    <w:rsid w:val="00615870"/>
    <w:rsid w:val="00620419"/>
    <w:rsid w:val="0062312E"/>
    <w:rsid w:val="006238D3"/>
    <w:rsid w:val="00623D0E"/>
    <w:rsid w:val="00633A78"/>
    <w:rsid w:val="00640A13"/>
    <w:rsid w:val="00641B0C"/>
    <w:rsid w:val="00641F94"/>
    <w:rsid w:val="00642711"/>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A0DBD"/>
    <w:rsid w:val="006A2507"/>
    <w:rsid w:val="006B0FF9"/>
    <w:rsid w:val="006B5FCC"/>
    <w:rsid w:val="006B77D2"/>
    <w:rsid w:val="006C01EB"/>
    <w:rsid w:val="006C1D85"/>
    <w:rsid w:val="006C2B7C"/>
    <w:rsid w:val="006C4396"/>
    <w:rsid w:val="006C6B36"/>
    <w:rsid w:val="006D3B74"/>
    <w:rsid w:val="006D3D86"/>
    <w:rsid w:val="006D5E49"/>
    <w:rsid w:val="006D71D3"/>
    <w:rsid w:val="006F01B5"/>
    <w:rsid w:val="006F64B7"/>
    <w:rsid w:val="0070211D"/>
    <w:rsid w:val="007045A0"/>
    <w:rsid w:val="007109B7"/>
    <w:rsid w:val="00716225"/>
    <w:rsid w:val="00717E40"/>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348F"/>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21D6"/>
    <w:rsid w:val="00815DF1"/>
    <w:rsid w:val="008175A4"/>
    <w:rsid w:val="008237BC"/>
    <w:rsid w:val="00830645"/>
    <w:rsid w:val="00833D7D"/>
    <w:rsid w:val="008364A0"/>
    <w:rsid w:val="00837FDD"/>
    <w:rsid w:val="00842BE8"/>
    <w:rsid w:val="00843837"/>
    <w:rsid w:val="0084485A"/>
    <w:rsid w:val="00844E8A"/>
    <w:rsid w:val="008463A2"/>
    <w:rsid w:val="00851D02"/>
    <w:rsid w:val="008527E2"/>
    <w:rsid w:val="0085294A"/>
    <w:rsid w:val="008531EE"/>
    <w:rsid w:val="00857815"/>
    <w:rsid w:val="00857D09"/>
    <w:rsid w:val="00863042"/>
    <w:rsid w:val="00863EC7"/>
    <w:rsid w:val="008677B1"/>
    <w:rsid w:val="00874B77"/>
    <w:rsid w:val="008766DA"/>
    <w:rsid w:val="0088353E"/>
    <w:rsid w:val="008851AA"/>
    <w:rsid w:val="00890C03"/>
    <w:rsid w:val="008921F0"/>
    <w:rsid w:val="008938E5"/>
    <w:rsid w:val="008958C8"/>
    <w:rsid w:val="00897F75"/>
    <w:rsid w:val="008A0A8C"/>
    <w:rsid w:val="008A45A9"/>
    <w:rsid w:val="008B119E"/>
    <w:rsid w:val="008B1F32"/>
    <w:rsid w:val="008B28E9"/>
    <w:rsid w:val="008C0063"/>
    <w:rsid w:val="008C4663"/>
    <w:rsid w:val="008C5F35"/>
    <w:rsid w:val="008C7623"/>
    <w:rsid w:val="008D04E3"/>
    <w:rsid w:val="008D0846"/>
    <w:rsid w:val="008D37BC"/>
    <w:rsid w:val="008D5659"/>
    <w:rsid w:val="008D62B5"/>
    <w:rsid w:val="008E0694"/>
    <w:rsid w:val="008E4920"/>
    <w:rsid w:val="008E5BED"/>
    <w:rsid w:val="008F4607"/>
    <w:rsid w:val="008F505A"/>
    <w:rsid w:val="008F5BE9"/>
    <w:rsid w:val="00900656"/>
    <w:rsid w:val="00901631"/>
    <w:rsid w:val="00904800"/>
    <w:rsid w:val="00904AAB"/>
    <w:rsid w:val="00905094"/>
    <w:rsid w:val="009075EB"/>
    <w:rsid w:val="009126D1"/>
    <w:rsid w:val="0091364E"/>
    <w:rsid w:val="00914083"/>
    <w:rsid w:val="00915231"/>
    <w:rsid w:val="0091734D"/>
    <w:rsid w:val="00920E9F"/>
    <w:rsid w:val="009264A9"/>
    <w:rsid w:val="009269D1"/>
    <w:rsid w:val="00931DFE"/>
    <w:rsid w:val="00936B4B"/>
    <w:rsid w:val="00937683"/>
    <w:rsid w:val="00940C53"/>
    <w:rsid w:val="00943E2F"/>
    <w:rsid w:val="009461FC"/>
    <w:rsid w:val="00947017"/>
    <w:rsid w:val="00956CC3"/>
    <w:rsid w:val="009572E7"/>
    <w:rsid w:val="00957F22"/>
    <w:rsid w:val="00961B43"/>
    <w:rsid w:val="00963EE4"/>
    <w:rsid w:val="00964E32"/>
    <w:rsid w:val="009651BA"/>
    <w:rsid w:val="00975663"/>
    <w:rsid w:val="00990B6E"/>
    <w:rsid w:val="00991CCC"/>
    <w:rsid w:val="00996020"/>
    <w:rsid w:val="009A31DE"/>
    <w:rsid w:val="009A5E76"/>
    <w:rsid w:val="009B1A5D"/>
    <w:rsid w:val="009B25BF"/>
    <w:rsid w:val="009C088C"/>
    <w:rsid w:val="009E079C"/>
    <w:rsid w:val="009E2A00"/>
    <w:rsid w:val="009E6F35"/>
    <w:rsid w:val="009F4139"/>
    <w:rsid w:val="009F4A51"/>
    <w:rsid w:val="009F665E"/>
    <w:rsid w:val="009F7A34"/>
    <w:rsid w:val="00A01BBE"/>
    <w:rsid w:val="00A0209D"/>
    <w:rsid w:val="00A054D3"/>
    <w:rsid w:val="00A0583D"/>
    <w:rsid w:val="00A07D20"/>
    <w:rsid w:val="00A20782"/>
    <w:rsid w:val="00A22967"/>
    <w:rsid w:val="00A24A80"/>
    <w:rsid w:val="00A255D0"/>
    <w:rsid w:val="00A35148"/>
    <w:rsid w:val="00A355BA"/>
    <w:rsid w:val="00A366D5"/>
    <w:rsid w:val="00A42FC6"/>
    <w:rsid w:val="00A45F88"/>
    <w:rsid w:val="00A4623F"/>
    <w:rsid w:val="00A50B5D"/>
    <w:rsid w:val="00A605EF"/>
    <w:rsid w:val="00A624C7"/>
    <w:rsid w:val="00A62990"/>
    <w:rsid w:val="00A63B29"/>
    <w:rsid w:val="00A64813"/>
    <w:rsid w:val="00A70798"/>
    <w:rsid w:val="00A7275E"/>
    <w:rsid w:val="00A74359"/>
    <w:rsid w:val="00A76C40"/>
    <w:rsid w:val="00A77191"/>
    <w:rsid w:val="00A82402"/>
    <w:rsid w:val="00A83810"/>
    <w:rsid w:val="00A911E9"/>
    <w:rsid w:val="00A91B88"/>
    <w:rsid w:val="00A92A06"/>
    <w:rsid w:val="00A92D8E"/>
    <w:rsid w:val="00A947C1"/>
    <w:rsid w:val="00A97F35"/>
    <w:rsid w:val="00AA47A9"/>
    <w:rsid w:val="00AA5E80"/>
    <w:rsid w:val="00AA65F8"/>
    <w:rsid w:val="00AA7F75"/>
    <w:rsid w:val="00AB0356"/>
    <w:rsid w:val="00AB69A6"/>
    <w:rsid w:val="00AC1531"/>
    <w:rsid w:val="00AC2C2D"/>
    <w:rsid w:val="00AC589A"/>
    <w:rsid w:val="00AD3122"/>
    <w:rsid w:val="00AD3B76"/>
    <w:rsid w:val="00AE087A"/>
    <w:rsid w:val="00AE2BAB"/>
    <w:rsid w:val="00AE5B64"/>
    <w:rsid w:val="00AE7AB9"/>
    <w:rsid w:val="00AF077A"/>
    <w:rsid w:val="00AF3027"/>
    <w:rsid w:val="00AF6E31"/>
    <w:rsid w:val="00B04407"/>
    <w:rsid w:val="00B0493C"/>
    <w:rsid w:val="00B04FFD"/>
    <w:rsid w:val="00B12F73"/>
    <w:rsid w:val="00B1603E"/>
    <w:rsid w:val="00B16E59"/>
    <w:rsid w:val="00B22437"/>
    <w:rsid w:val="00B2352F"/>
    <w:rsid w:val="00B34EA6"/>
    <w:rsid w:val="00B37FB5"/>
    <w:rsid w:val="00B45C9A"/>
    <w:rsid w:val="00B50CF8"/>
    <w:rsid w:val="00B52906"/>
    <w:rsid w:val="00B52E84"/>
    <w:rsid w:val="00B56403"/>
    <w:rsid w:val="00B6118D"/>
    <w:rsid w:val="00B649DD"/>
    <w:rsid w:val="00B64A7E"/>
    <w:rsid w:val="00B64E94"/>
    <w:rsid w:val="00B65078"/>
    <w:rsid w:val="00B652E9"/>
    <w:rsid w:val="00B67C36"/>
    <w:rsid w:val="00B72C7D"/>
    <w:rsid w:val="00B74C00"/>
    <w:rsid w:val="00B811E6"/>
    <w:rsid w:val="00B81C2F"/>
    <w:rsid w:val="00B8460D"/>
    <w:rsid w:val="00B85695"/>
    <w:rsid w:val="00B872F2"/>
    <w:rsid w:val="00B94E3D"/>
    <w:rsid w:val="00BA2B67"/>
    <w:rsid w:val="00BB18EA"/>
    <w:rsid w:val="00BC0384"/>
    <w:rsid w:val="00BC043B"/>
    <w:rsid w:val="00BC2687"/>
    <w:rsid w:val="00BC7B67"/>
    <w:rsid w:val="00BD024B"/>
    <w:rsid w:val="00BE0E13"/>
    <w:rsid w:val="00BE5576"/>
    <w:rsid w:val="00BF42D8"/>
    <w:rsid w:val="00C02FB1"/>
    <w:rsid w:val="00C03B2F"/>
    <w:rsid w:val="00C07389"/>
    <w:rsid w:val="00C2120B"/>
    <w:rsid w:val="00C231CB"/>
    <w:rsid w:val="00C23E7D"/>
    <w:rsid w:val="00C23FC2"/>
    <w:rsid w:val="00C27E2E"/>
    <w:rsid w:val="00C30C00"/>
    <w:rsid w:val="00C33B4F"/>
    <w:rsid w:val="00C37968"/>
    <w:rsid w:val="00C41B48"/>
    <w:rsid w:val="00C45BF3"/>
    <w:rsid w:val="00C5078C"/>
    <w:rsid w:val="00C50CC1"/>
    <w:rsid w:val="00C5103B"/>
    <w:rsid w:val="00C5230D"/>
    <w:rsid w:val="00C535CF"/>
    <w:rsid w:val="00C562EE"/>
    <w:rsid w:val="00C57E2C"/>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3958"/>
    <w:rsid w:val="00CD5B58"/>
    <w:rsid w:val="00CE3539"/>
    <w:rsid w:val="00CE54AE"/>
    <w:rsid w:val="00CE6540"/>
    <w:rsid w:val="00CE7347"/>
    <w:rsid w:val="00CF4589"/>
    <w:rsid w:val="00CF546E"/>
    <w:rsid w:val="00D04AD0"/>
    <w:rsid w:val="00D04F7D"/>
    <w:rsid w:val="00D050D0"/>
    <w:rsid w:val="00D0706F"/>
    <w:rsid w:val="00D15E19"/>
    <w:rsid w:val="00D221C5"/>
    <w:rsid w:val="00D24040"/>
    <w:rsid w:val="00D278F9"/>
    <w:rsid w:val="00D31DDE"/>
    <w:rsid w:val="00D33030"/>
    <w:rsid w:val="00D332DB"/>
    <w:rsid w:val="00D42A78"/>
    <w:rsid w:val="00D42DEE"/>
    <w:rsid w:val="00D43EB6"/>
    <w:rsid w:val="00D44251"/>
    <w:rsid w:val="00D44AD2"/>
    <w:rsid w:val="00D5123F"/>
    <w:rsid w:val="00D55F03"/>
    <w:rsid w:val="00D56E5A"/>
    <w:rsid w:val="00D577E9"/>
    <w:rsid w:val="00D62F31"/>
    <w:rsid w:val="00D6451D"/>
    <w:rsid w:val="00D645BD"/>
    <w:rsid w:val="00D67026"/>
    <w:rsid w:val="00D700DB"/>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215C"/>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C05"/>
    <w:rsid w:val="00E27D70"/>
    <w:rsid w:val="00E332DB"/>
    <w:rsid w:val="00E350FD"/>
    <w:rsid w:val="00E432FF"/>
    <w:rsid w:val="00E47A50"/>
    <w:rsid w:val="00E51565"/>
    <w:rsid w:val="00E524E9"/>
    <w:rsid w:val="00E604F4"/>
    <w:rsid w:val="00E60846"/>
    <w:rsid w:val="00E61644"/>
    <w:rsid w:val="00E630CB"/>
    <w:rsid w:val="00E675FF"/>
    <w:rsid w:val="00E703D9"/>
    <w:rsid w:val="00E71525"/>
    <w:rsid w:val="00E75A1B"/>
    <w:rsid w:val="00E769DC"/>
    <w:rsid w:val="00E80F3C"/>
    <w:rsid w:val="00E813FE"/>
    <w:rsid w:val="00E81EA6"/>
    <w:rsid w:val="00E903F2"/>
    <w:rsid w:val="00E9222F"/>
    <w:rsid w:val="00EA0125"/>
    <w:rsid w:val="00EB25EC"/>
    <w:rsid w:val="00EB3BC9"/>
    <w:rsid w:val="00EB434D"/>
    <w:rsid w:val="00EB56CE"/>
    <w:rsid w:val="00EB78E2"/>
    <w:rsid w:val="00EC0158"/>
    <w:rsid w:val="00EC481A"/>
    <w:rsid w:val="00EC5A05"/>
    <w:rsid w:val="00EC77D8"/>
    <w:rsid w:val="00ED0953"/>
    <w:rsid w:val="00ED0DD2"/>
    <w:rsid w:val="00ED34A1"/>
    <w:rsid w:val="00ED61B0"/>
    <w:rsid w:val="00ED70D2"/>
    <w:rsid w:val="00EE1071"/>
    <w:rsid w:val="00EE35AE"/>
    <w:rsid w:val="00EE3C7F"/>
    <w:rsid w:val="00EF1B3E"/>
    <w:rsid w:val="00EF2475"/>
    <w:rsid w:val="00EF6E2D"/>
    <w:rsid w:val="00F01A96"/>
    <w:rsid w:val="00F027C7"/>
    <w:rsid w:val="00F1047E"/>
    <w:rsid w:val="00F10BA5"/>
    <w:rsid w:val="00F10F49"/>
    <w:rsid w:val="00F12F6D"/>
    <w:rsid w:val="00F132C9"/>
    <w:rsid w:val="00F1432C"/>
    <w:rsid w:val="00F14CFE"/>
    <w:rsid w:val="00F17646"/>
    <w:rsid w:val="00F231B1"/>
    <w:rsid w:val="00F271BE"/>
    <w:rsid w:val="00F33B2C"/>
    <w:rsid w:val="00F42980"/>
    <w:rsid w:val="00F43318"/>
    <w:rsid w:val="00F475F5"/>
    <w:rsid w:val="00F4771E"/>
    <w:rsid w:val="00F53860"/>
    <w:rsid w:val="00F551B1"/>
    <w:rsid w:val="00F6096E"/>
    <w:rsid w:val="00F61CF2"/>
    <w:rsid w:val="00F61E14"/>
    <w:rsid w:val="00F66A30"/>
    <w:rsid w:val="00F66DFE"/>
    <w:rsid w:val="00F67BE3"/>
    <w:rsid w:val="00F77D87"/>
    <w:rsid w:val="00F77F37"/>
    <w:rsid w:val="00F802D3"/>
    <w:rsid w:val="00F810C8"/>
    <w:rsid w:val="00F8154D"/>
    <w:rsid w:val="00F81B41"/>
    <w:rsid w:val="00F86458"/>
    <w:rsid w:val="00F86D88"/>
    <w:rsid w:val="00F92220"/>
    <w:rsid w:val="00F9482F"/>
    <w:rsid w:val="00F97BCF"/>
    <w:rsid w:val="00F97C15"/>
    <w:rsid w:val="00FA21BF"/>
    <w:rsid w:val="00FA313F"/>
    <w:rsid w:val="00FA3797"/>
    <w:rsid w:val="00FA3EE2"/>
    <w:rsid w:val="00FA5D3D"/>
    <w:rsid w:val="00FA7B5D"/>
    <w:rsid w:val="00FB28D4"/>
    <w:rsid w:val="00FB3C69"/>
    <w:rsid w:val="00FB541C"/>
    <w:rsid w:val="00FB7ADF"/>
    <w:rsid w:val="00FC1BED"/>
    <w:rsid w:val="00FC3D0C"/>
    <w:rsid w:val="00FD0E08"/>
    <w:rsid w:val="00FD1454"/>
    <w:rsid w:val="00FD18D6"/>
    <w:rsid w:val="00FD2F5A"/>
    <w:rsid w:val="00FD3BF9"/>
    <w:rsid w:val="00FD5310"/>
    <w:rsid w:val="00FD5BFF"/>
    <w:rsid w:val="00FE07D3"/>
    <w:rsid w:val="00FE0EDE"/>
    <w:rsid w:val="00FE3E97"/>
    <w:rsid w:val="00FE3FC6"/>
    <w:rsid w:val="00FF4B01"/>
    <w:rsid w:val="00FF50BA"/>
    <w:rsid w:val="00FF5475"/>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3825CE"/>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link w:val="BezmezerChar"/>
    <w:uiPriority w:val="99"/>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 w:type="character" w:customStyle="1" w:styleId="BezmezerChar">
    <w:name w:val="Bez mezer Char"/>
    <w:link w:val="Bezmezer"/>
    <w:uiPriority w:val="99"/>
    <w:locked/>
    <w:rsid w:val="0046598B"/>
  </w:style>
  <w:style w:type="character" w:styleId="Nevyeenzmnka">
    <w:name w:val="Unresolved Mention"/>
    <w:basedOn w:val="Standardnpsmoodstavce"/>
    <w:uiPriority w:val="99"/>
    <w:semiHidden/>
    <w:unhideWhenUsed/>
    <w:rsid w:val="000D7BD2"/>
    <w:rPr>
      <w:color w:val="605E5C"/>
      <w:shd w:val="clear" w:color="auto" w:fill="E1DFDD"/>
    </w:rPr>
  </w:style>
  <w:style w:type="paragraph" w:customStyle="1" w:styleId="pf0">
    <w:name w:val="pf0"/>
    <w:basedOn w:val="Normln"/>
    <w:rsid w:val="0091364E"/>
    <w:pPr>
      <w:spacing w:before="100" w:beforeAutospacing="1" w:after="100" w:afterAutospacing="1" w:line="240" w:lineRule="auto"/>
      <w:ind w:left="300"/>
    </w:pPr>
    <w:rPr>
      <w:rFonts w:ascii="Times New Roman" w:eastAsia="Times New Roman" w:hAnsi="Times New Roman" w:cs="Times New Roman"/>
      <w:sz w:val="24"/>
      <w:szCs w:val="24"/>
    </w:rPr>
  </w:style>
  <w:style w:type="character" w:customStyle="1" w:styleId="cf01">
    <w:name w:val="cf01"/>
    <w:basedOn w:val="Standardnpsmoodstavce"/>
    <w:rsid w:val="009136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347678599">
      <w:bodyDiv w:val="1"/>
      <w:marLeft w:val="0"/>
      <w:marRight w:val="0"/>
      <w:marTop w:val="0"/>
      <w:marBottom w:val="0"/>
      <w:divBdr>
        <w:top w:val="none" w:sz="0" w:space="0" w:color="auto"/>
        <w:left w:val="none" w:sz="0" w:space="0" w:color="auto"/>
        <w:bottom w:val="none" w:sz="0" w:space="0" w:color="auto"/>
        <w:right w:val="none" w:sz="0" w:space="0" w:color="auto"/>
      </w:divBdr>
    </w:div>
    <w:div w:id="543442802">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882405451">
      <w:bodyDiv w:val="1"/>
      <w:marLeft w:val="0"/>
      <w:marRight w:val="0"/>
      <w:marTop w:val="0"/>
      <w:marBottom w:val="0"/>
      <w:divBdr>
        <w:top w:val="none" w:sz="0" w:space="0" w:color="auto"/>
        <w:left w:val="none" w:sz="0" w:space="0" w:color="auto"/>
        <w:bottom w:val="none" w:sz="0" w:space="0" w:color="auto"/>
        <w:right w:val="none" w:sz="0" w:space="0" w:color="auto"/>
      </w:divBdr>
    </w:div>
    <w:div w:id="900554318">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196767446">
      <w:bodyDiv w:val="1"/>
      <w:marLeft w:val="0"/>
      <w:marRight w:val="0"/>
      <w:marTop w:val="0"/>
      <w:marBottom w:val="0"/>
      <w:divBdr>
        <w:top w:val="none" w:sz="0" w:space="0" w:color="auto"/>
        <w:left w:val="none" w:sz="0" w:space="0" w:color="auto"/>
        <w:bottom w:val="none" w:sz="0" w:space="0" w:color="auto"/>
        <w:right w:val="none" w:sz="0" w:space="0" w:color="auto"/>
      </w:divBdr>
    </w:div>
    <w:div w:id="1259603419">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98534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1A2198"/>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25DD8"/>
    <w:rsid w:val="00433BD6"/>
    <w:rsid w:val="004371C5"/>
    <w:rsid w:val="00447B19"/>
    <w:rsid w:val="004B66E3"/>
    <w:rsid w:val="005B2098"/>
    <w:rsid w:val="005C0276"/>
    <w:rsid w:val="005C65A5"/>
    <w:rsid w:val="00641B0C"/>
    <w:rsid w:val="006E5D54"/>
    <w:rsid w:val="00766495"/>
    <w:rsid w:val="008832AE"/>
    <w:rsid w:val="00892434"/>
    <w:rsid w:val="008A79A2"/>
    <w:rsid w:val="008C1271"/>
    <w:rsid w:val="008E5426"/>
    <w:rsid w:val="008F16D7"/>
    <w:rsid w:val="0091463D"/>
    <w:rsid w:val="00933F4E"/>
    <w:rsid w:val="00940ECA"/>
    <w:rsid w:val="009439F0"/>
    <w:rsid w:val="009634EF"/>
    <w:rsid w:val="00A02C80"/>
    <w:rsid w:val="00A25CAD"/>
    <w:rsid w:val="00A4720C"/>
    <w:rsid w:val="00A52CE6"/>
    <w:rsid w:val="00A62990"/>
    <w:rsid w:val="00A74359"/>
    <w:rsid w:val="00AD3122"/>
    <w:rsid w:val="00AE0A26"/>
    <w:rsid w:val="00AE4795"/>
    <w:rsid w:val="00B566A0"/>
    <w:rsid w:val="00B75C36"/>
    <w:rsid w:val="00BF07DA"/>
    <w:rsid w:val="00C07F32"/>
    <w:rsid w:val="00C562EE"/>
    <w:rsid w:val="00C639F2"/>
    <w:rsid w:val="00C650A7"/>
    <w:rsid w:val="00CB761A"/>
    <w:rsid w:val="00CD3958"/>
    <w:rsid w:val="00CE53D6"/>
    <w:rsid w:val="00D541E2"/>
    <w:rsid w:val="00D6451D"/>
    <w:rsid w:val="00D645BD"/>
    <w:rsid w:val="00DA0F46"/>
    <w:rsid w:val="00DD41EA"/>
    <w:rsid w:val="00E34E71"/>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18</Pages>
  <Words>7279</Words>
  <Characters>42951</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21</cp:revision>
  <cp:lastPrinted>2018-04-03T10:21:00Z</cp:lastPrinted>
  <dcterms:created xsi:type="dcterms:W3CDTF">2025-06-05T11:17:00Z</dcterms:created>
  <dcterms:modified xsi:type="dcterms:W3CDTF">2025-06-23T01:45:00Z</dcterms:modified>
</cp:coreProperties>
</file>