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823D" w14:textId="3AE60F2D" w:rsidR="007644E2" w:rsidRPr="00DD4909" w:rsidRDefault="007644E2" w:rsidP="6CA0F2FD">
      <w:pPr>
        <w:spacing w:line="276" w:lineRule="auto"/>
        <w:contextualSpacing/>
        <w:jc w:val="center"/>
        <w:rPr>
          <w:rFonts w:ascii="Arial" w:hAnsi="Arial" w:cs="Arial"/>
          <w:b/>
          <w:bCs/>
          <w:sz w:val="28"/>
          <w:szCs w:val="28"/>
        </w:rPr>
      </w:pPr>
      <w:r w:rsidRPr="6CA0F2FD">
        <w:rPr>
          <w:rFonts w:ascii="Arial" w:hAnsi="Arial" w:cs="Arial"/>
          <w:b/>
          <w:bCs/>
          <w:sz w:val="28"/>
          <w:szCs w:val="28"/>
        </w:rPr>
        <w:t xml:space="preserve">Smlouva na </w:t>
      </w:r>
      <w:r w:rsidR="00ED224A">
        <w:rPr>
          <w:rFonts w:ascii="Arial" w:hAnsi="Arial" w:cs="Arial"/>
          <w:b/>
          <w:bCs/>
          <w:sz w:val="28"/>
          <w:szCs w:val="28"/>
        </w:rPr>
        <w:t>poskytování</w:t>
      </w:r>
      <w:r w:rsidRPr="6CA0F2FD">
        <w:rPr>
          <w:rFonts w:ascii="Arial" w:hAnsi="Arial" w:cs="Arial"/>
          <w:b/>
          <w:bCs/>
          <w:sz w:val="28"/>
          <w:szCs w:val="28"/>
        </w:rPr>
        <w:t xml:space="preserve"> služeb</w:t>
      </w:r>
    </w:p>
    <w:p w14:paraId="51E726C4" w14:textId="4387C9D7" w:rsidR="007644E2" w:rsidRDefault="00D748AF" w:rsidP="6CA0F2FD">
      <w:pPr>
        <w:spacing w:line="276" w:lineRule="auto"/>
        <w:contextualSpacing/>
        <w:jc w:val="center"/>
        <w:rPr>
          <w:rFonts w:ascii="Arial" w:hAnsi="Arial" w:cs="Arial"/>
          <w:b/>
          <w:bCs/>
          <w:sz w:val="28"/>
          <w:szCs w:val="28"/>
        </w:rPr>
      </w:pPr>
      <w:r w:rsidRPr="00D748AF">
        <w:rPr>
          <w:rFonts w:ascii="Arial" w:hAnsi="Arial" w:cs="Arial"/>
          <w:b/>
          <w:bCs/>
          <w:sz w:val="28"/>
          <w:szCs w:val="28"/>
          <w:highlight w:val="yellow"/>
        </w:rPr>
        <w:t>VCM/</w:t>
      </w:r>
      <w:r w:rsidR="00B24BCD">
        <w:rPr>
          <w:rFonts w:ascii="Arial" w:hAnsi="Arial" w:cs="Arial"/>
          <w:b/>
          <w:bCs/>
          <w:sz w:val="28"/>
          <w:szCs w:val="28"/>
          <w:highlight w:val="yellow"/>
        </w:rPr>
        <w:t>(doplní objednatel)</w:t>
      </w:r>
      <w:r w:rsidRPr="00D748AF">
        <w:rPr>
          <w:rFonts w:ascii="Arial" w:hAnsi="Arial" w:cs="Arial"/>
          <w:b/>
          <w:bCs/>
          <w:sz w:val="28"/>
          <w:szCs w:val="28"/>
          <w:highlight w:val="yellow"/>
        </w:rPr>
        <w:t>/2025</w:t>
      </w:r>
    </w:p>
    <w:p w14:paraId="08FF0487" w14:textId="77777777" w:rsidR="00D748AF" w:rsidRPr="00D748AF" w:rsidRDefault="00D748AF" w:rsidP="00D748AF">
      <w:pPr>
        <w:tabs>
          <w:tab w:val="left" w:pos="360"/>
        </w:tabs>
        <w:jc w:val="center"/>
        <w:rPr>
          <w:rFonts w:ascii="Arial" w:hAnsi="Arial" w:cs="Arial"/>
          <w:sz w:val="22"/>
          <w:szCs w:val="22"/>
        </w:rPr>
      </w:pPr>
      <w:r w:rsidRPr="00D748AF">
        <w:rPr>
          <w:rFonts w:ascii="Arial" w:hAnsi="Arial" w:cs="Arial"/>
          <w:sz w:val="22"/>
          <w:szCs w:val="22"/>
        </w:rPr>
        <w:t xml:space="preserve">MP - Národní plán obnovy, registrační číslo projektu: 0442000025, </w:t>
      </w:r>
    </w:p>
    <w:p w14:paraId="227A23C8" w14:textId="0413DC81" w:rsidR="00D748AF" w:rsidRPr="00D748AF" w:rsidRDefault="00D748AF" w:rsidP="00D748AF">
      <w:pPr>
        <w:tabs>
          <w:tab w:val="left" w:pos="360"/>
        </w:tabs>
        <w:jc w:val="center"/>
        <w:rPr>
          <w:rFonts w:ascii="Arial" w:hAnsi="Arial" w:cs="Arial"/>
          <w:sz w:val="22"/>
          <w:szCs w:val="22"/>
        </w:rPr>
      </w:pPr>
      <w:r w:rsidRPr="00D748AF">
        <w:rPr>
          <w:rFonts w:ascii="Arial" w:hAnsi="Arial" w:cs="Arial"/>
          <w:sz w:val="22"/>
          <w:szCs w:val="22"/>
        </w:rPr>
        <w:t>Rozhodnutí MK - č.j. MK 30959/2025.</w:t>
      </w:r>
    </w:p>
    <w:p w14:paraId="31161461" w14:textId="77777777" w:rsidR="00C83252" w:rsidRDefault="00C83252" w:rsidP="004A16DF">
      <w:pPr>
        <w:spacing w:line="276" w:lineRule="auto"/>
        <w:contextualSpacing/>
        <w:jc w:val="center"/>
        <w:rPr>
          <w:rFonts w:ascii="Arial" w:hAnsi="Arial" w:cs="Arial"/>
          <w:sz w:val="22"/>
          <w:szCs w:val="22"/>
        </w:rPr>
      </w:pPr>
    </w:p>
    <w:p w14:paraId="2BC7076B" w14:textId="6DB6EEE7" w:rsidR="007644E2" w:rsidRPr="00DD4909" w:rsidRDefault="007644E2" w:rsidP="004A16DF">
      <w:pPr>
        <w:spacing w:line="276" w:lineRule="auto"/>
        <w:contextualSpacing/>
        <w:jc w:val="center"/>
        <w:rPr>
          <w:rFonts w:ascii="Arial" w:hAnsi="Arial" w:cs="Arial"/>
          <w:sz w:val="22"/>
          <w:szCs w:val="22"/>
        </w:rPr>
      </w:pPr>
      <w:r w:rsidRPr="00DD4909">
        <w:rPr>
          <w:rFonts w:ascii="Arial" w:hAnsi="Arial" w:cs="Arial"/>
          <w:sz w:val="22"/>
          <w:szCs w:val="22"/>
        </w:rPr>
        <w:t xml:space="preserve">dle </w:t>
      </w:r>
      <w:r w:rsidR="00C83252">
        <w:rPr>
          <w:rFonts w:ascii="Arial" w:hAnsi="Arial" w:cs="Arial"/>
          <w:sz w:val="22"/>
          <w:szCs w:val="22"/>
        </w:rPr>
        <w:t xml:space="preserve">ustanovení </w:t>
      </w:r>
      <w:r w:rsidRPr="00DD4909">
        <w:rPr>
          <w:rFonts w:ascii="Arial" w:hAnsi="Arial" w:cs="Arial"/>
          <w:sz w:val="22"/>
          <w:szCs w:val="22"/>
        </w:rPr>
        <w:t xml:space="preserve">§ </w:t>
      </w:r>
      <w:r w:rsidR="003024B3" w:rsidRPr="00DD4909">
        <w:rPr>
          <w:rFonts w:ascii="Arial" w:hAnsi="Arial" w:cs="Arial"/>
          <w:sz w:val="22"/>
          <w:szCs w:val="22"/>
        </w:rPr>
        <w:t>2079</w:t>
      </w:r>
      <w:r w:rsidRPr="00DD4909">
        <w:rPr>
          <w:rFonts w:ascii="Arial" w:hAnsi="Arial" w:cs="Arial"/>
          <w:sz w:val="22"/>
          <w:szCs w:val="22"/>
        </w:rPr>
        <w:t xml:space="preserve"> zákona č. 89/2012 Sb. občanský zákoník, ve znění pozdějších předpisů (dále </w:t>
      </w:r>
      <w:r w:rsidR="00C83252">
        <w:rPr>
          <w:rFonts w:ascii="Arial" w:hAnsi="Arial" w:cs="Arial"/>
          <w:sz w:val="22"/>
          <w:szCs w:val="22"/>
        </w:rPr>
        <w:t xml:space="preserve">jen </w:t>
      </w:r>
      <w:r w:rsidRPr="00DD4909">
        <w:rPr>
          <w:rFonts w:ascii="Arial" w:hAnsi="Arial" w:cs="Arial"/>
          <w:sz w:val="22"/>
          <w:szCs w:val="22"/>
        </w:rPr>
        <w:t>„</w:t>
      </w:r>
      <w:r w:rsidRPr="00C83252">
        <w:rPr>
          <w:rFonts w:ascii="Arial" w:hAnsi="Arial" w:cs="Arial"/>
          <w:b/>
          <w:bCs/>
          <w:sz w:val="22"/>
          <w:szCs w:val="22"/>
        </w:rPr>
        <w:t>OZ</w:t>
      </w:r>
      <w:r w:rsidRPr="00DD4909">
        <w:rPr>
          <w:rFonts w:ascii="Arial" w:hAnsi="Arial" w:cs="Arial"/>
          <w:sz w:val="22"/>
          <w:szCs w:val="22"/>
        </w:rPr>
        <w:t>“),</w:t>
      </w:r>
    </w:p>
    <w:p w14:paraId="752DEE57" w14:textId="77777777" w:rsidR="00725980" w:rsidRPr="00DD4909" w:rsidRDefault="00725980" w:rsidP="004A16DF">
      <w:pPr>
        <w:spacing w:line="276" w:lineRule="auto"/>
        <w:contextualSpacing/>
        <w:jc w:val="center"/>
        <w:rPr>
          <w:rFonts w:ascii="Arial" w:hAnsi="Arial" w:cs="Arial"/>
          <w:sz w:val="22"/>
          <w:szCs w:val="22"/>
        </w:rPr>
      </w:pPr>
    </w:p>
    <w:p w14:paraId="1B22C0FE" w14:textId="77777777" w:rsidR="0079215B" w:rsidRPr="00DD4909" w:rsidRDefault="009446DC" w:rsidP="004A16DF">
      <w:pPr>
        <w:spacing w:line="276" w:lineRule="auto"/>
        <w:contextualSpacing/>
        <w:jc w:val="center"/>
        <w:rPr>
          <w:rFonts w:ascii="Arial" w:hAnsi="Arial" w:cs="Arial"/>
          <w:sz w:val="22"/>
          <w:szCs w:val="22"/>
        </w:rPr>
      </w:pPr>
      <w:r w:rsidRPr="00DD4909">
        <w:rPr>
          <w:rFonts w:ascii="Arial" w:hAnsi="Arial" w:cs="Arial"/>
          <w:sz w:val="22"/>
          <w:szCs w:val="22"/>
        </w:rPr>
        <w:t>uzavřen</w:t>
      </w:r>
      <w:r w:rsidR="00D372A1" w:rsidRPr="00DD4909">
        <w:rPr>
          <w:rFonts w:ascii="Arial" w:hAnsi="Arial" w:cs="Arial"/>
          <w:sz w:val="22"/>
          <w:szCs w:val="22"/>
        </w:rPr>
        <w:t>á</w:t>
      </w:r>
      <w:r w:rsidRPr="00DD4909">
        <w:rPr>
          <w:rFonts w:ascii="Arial" w:hAnsi="Arial" w:cs="Arial"/>
          <w:sz w:val="22"/>
          <w:szCs w:val="22"/>
        </w:rPr>
        <w:t xml:space="preserve"> </w:t>
      </w:r>
      <w:r w:rsidR="0079215B" w:rsidRPr="00DD4909">
        <w:rPr>
          <w:rFonts w:ascii="Arial" w:hAnsi="Arial" w:cs="Arial"/>
          <w:sz w:val="22"/>
          <w:szCs w:val="22"/>
        </w:rPr>
        <w:t>mezi stranami:</w:t>
      </w:r>
    </w:p>
    <w:p w14:paraId="1F529A4E" w14:textId="77777777" w:rsidR="0079215B" w:rsidRPr="00DD4909" w:rsidRDefault="0079215B" w:rsidP="004A16DF">
      <w:pPr>
        <w:spacing w:line="276" w:lineRule="auto"/>
        <w:contextualSpacing/>
        <w:rPr>
          <w:rFonts w:ascii="Arial" w:hAnsi="Arial" w:cs="Arial"/>
          <w:sz w:val="22"/>
          <w:szCs w:val="22"/>
        </w:rPr>
      </w:pPr>
    </w:p>
    <w:p w14:paraId="1C3E9DEB" w14:textId="1B2AC38B" w:rsidR="007644E2" w:rsidRPr="00DD4909" w:rsidRDefault="007644E2" w:rsidP="6CA0F2FD">
      <w:pPr>
        <w:tabs>
          <w:tab w:val="left" w:pos="1095"/>
        </w:tabs>
        <w:spacing w:line="276" w:lineRule="auto"/>
        <w:contextualSpacing/>
        <w:rPr>
          <w:rFonts w:ascii="Arial" w:hAnsi="Arial" w:cs="Arial"/>
          <w:b/>
          <w:bCs/>
          <w:sz w:val="22"/>
          <w:szCs w:val="22"/>
        </w:rPr>
      </w:pPr>
      <w:r w:rsidRPr="6CA0F2FD">
        <w:rPr>
          <w:rFonts w:ascii="Arial" w:hAnsi="Arial" w:cs="Arial"/>
          <w:sz w:val="22"/>
          <w:szCs w:val="22"/>
        </w:rPr>
        <w:t xml:space="preserve">Objednatel: </w:t>
      </w:r>
      <w:r>
        <w:tab/>
      </w:r>
      <w:r>
        <w:tab/>
      </w:r>
      <w:r w:rsidR="00BA73A6">
        <w:rPr>
          <w:rFonts w:ascii="Arial" w:hAnsi="Arial" w:cs="Arial"/>
          <w:b/>
          <w:bCs/>
          <w:sz w:val="22"/>
          <w:szCs w:val="22"/>
        </w:rPr>
        <w:t>Východočeské muzeum v Pardubicích</w:t>
      </w:r>
      <w:r w:rsidR="207B74E1" w:rsidRPr="6CA0F2FD">
        <w:rPr>
          <w:rFonts w:ascii="Arial" w:hAnsi="Arial" w:cs="Arial"/>
          <w:sz w:val="22"/>
          <w:szCs w:val="22"/>
        </w:rPr>
        <w:t xml:space="preserve"> (dále jen </w:t>
      </w:r>
      <w:r w:rsidR="00BA73A6">
        <w:rPr>
          <w:rFonts w:ascii="Arial" w:hAnsi="Arial" w:cs="Arial"/>
          <w:sz w:val="22"/>
          <w:szCs w:val="22"/>
        </w:rPr>
        <w:t>VČM)</w:t>
      </w:r>
      <w:r>
        <w:tab/>
      </w:r>
      <w:r>
        <w:tab/>
      </w:r>
    </w:p>
    <w:p w14:paraId="293D13C5" w14:textId="1D84A88D"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IČ</w:t>
      </w:r>
      <w:r w:rsidR="00C83252">
        <w:rPr>
          <w:rFonts w:ascii="Arial" w:hAnsi="Arial" w:cs="Arial"/>
          <w:sz w:val="22"/>
          <w:szCs w:val="22"/>
        </w:rPr>
        <w:t>O</w:t>
      </w:r>
      <w:r w:rsidRPr="00DD4909">
        <w:rPr>
          <w:rFonts w:ascii="Arial" w:hAnsi="Arial" w:cs="Arial"/>
          <w:sz w:val="22"/>
          <w:szCs w:val="22"/>
        </w:rPr>
        <w:t xml:space="preserve">: </w:t>
      </w:r>
      <w:r w:rsidRPr="00DD4909">
        <w:rPr>
          <w:rFonts w:ascii="Arial" w:hAnsi="Arial" w:cs="Arial"/>
          <w:sz w:val="22"/>
          <w:szCs w:val="22"/>
        </w:rPr>
        <w:tab/>
      </w:r>
      <w:r w:rsidRPr="00DD4909">
        <w:rPr>
          <w:rFonts w:ascii="Arial" w:hAnsi="Arial" w:cs="Arial"/>
          <w:sz w:val="22"/>
          <w:szCs w:val="22"/>
        </w:rPr>
        <w:tab/>
      </w:r>
      <w:r w:rsidRPr="00DD4909">
        <w:rPr>
          <w:rFonts w:ascii="Arial" w:hAnsi="Arial" w:cs="Arial"/>
          <w:sz w:val="22"/>
          <w:szCs w:val="22"/>
        </w:rPr>
        <w:tab/>
      </w:r>
      <w:r w:rsidR="00BA73A6">
        <w:rPr>
          <w:rFonts w:ascii="Arial" w:hAnsi="Arial" w:cs="Arial"/>
          <w:sz w:val="22"/>
          <w:szCs w:val="22"/>
        </w:rPr>
        <w:t>14450542</w:t>
      </w:r>
    </w:p>
    <w:p w14:paraId="63CA6CAC" w14:textId="507E8EF7" w:rsidR="007644E2" w:rsidRPr="00DD4909"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se sídlem </w:t>
      </w:r>
      <w:r w:rsidRPr="00DD4909">
        <w:rPr>
          <w:rFonts w:ascii="Arial" w:hAnsi="Arial" w:cs="Arial"/>
          <w:sz w:val="22"/>
          <w:szCs w:val="22"/>
        </w:rPr>
        <w:tab/>
      </w:r>
      <w:r w:rsidRPr="00DD4909">
        <w:rPr>
          <w:rFonts w:ascii="Arial" w:hAnsi="Arial" w:cs="Arial"/>
          <w:sz w:val="22"/>
          <w:szCs w:val="22"/>
        </w:rPr>
        <w:tab/>
      </w:r>
      <w:r w:rsidR="00BA73A6">
        <w:rPr>
          <w:rFonts w:ascii="Arial" w:hAnsi="Arial" w:cs="Arial"/>
          <w:sz w:val="22"/>
          <w:szCs w:val="22"/>
        </w:rPr>
        <w:t>Zámek 2, 530 02 Pardubice</w:t>
      </w:r>
      <w:r w:rsidRPr="00DD4909">
        <w:rPr>
          <w:rFonts w:ascii="Arial" w:hAnsi="Arial" w:cs="Arial"/>
          <w:sz w:val="22"/>
          <w:szCs w:val="22"/>
        </w:rPr>
        <w:t xml:space="preserve"> </w:t>
      </w:r>
    </w:p>
    <w:p w14:paraId="67B7FD37" w14:textId="04F2C74D" w:rsidR="007644E2" w:rsidRDefault="007644E2" w:rsidP="004A16DF">
      <w:pPr>
        <w:spacing w:line="276" w:lineRule="auto"/>
        <w:contextualSpacing/>
        <w:outlineLvl w:val="0"/>
        <w:rPr>
          <w:rFonts w:ascii="Arial" w:hAnsi="Arial" w:cs="Arial"/>
          <w:sz w:val="22"/>
          <w:szCs w:val="22"/>
        </w:rPr>
      </w:pPr>
      <w:r w:rsidRPr="00DD4909">
        <w:rPr>
          <w:rFonts w:ascii="Arial" w:hAnsi="Arial" w:cs="Arial"/>
          <w:sz w:val="22"/>
          <w:szCs w:val="22"/>
        </w:rPr>
        <w:t xml:space="preserve">zastoupená </w:t>
      </w:r>
      <w:r w:rsidRPr="00DD4909">
        <w:rPr>
          <w:rFonts w:ascii="Arial" w:hAnsi="Arial" w:cs="Arial"/>
          <w:sz w:val="22"/>
          <w:szCs w:val="22"/>
        </w:rPr>
        <w:tab/>
      </w:r>
      <w:r w:rsidRPr="00DD4909">
        <w:rPr>
          <w:rFonts w:ascii="Arial" w:hAnsi="Arial" w:cs="Arial"/>
          <w:sz w:val="22"/>
          <w:szCs w:val="22"/>
        </w:rPr>
        <w:tab/>
      </w:r>
      <w:r w:rsidR="00B55C03">
        <w:rPr>
          <w:rFonts w:ascii="Arial" w:hAnsi="Arial" w:cs="Arial"/>
          <w:sz w:val="22"/>
          <w:szCs w:val="22"/>
        </w:rPr>
        <w:t>Mgr</w:t>
      </w:r>
      <w:r w:rsidR="00BA73A6">
        <w:rPr>
          <w:rFonts w:ascii="Arial" w:hAnsi="Arial" w:cs="Arial"/>
          <w:sz w:val="22"/>
          <w:szCs w:val="22"/>
        </w:rPr>
        <w:t xml:space="preserve">. Tomášem </w:t>
      </w:r>
      <w:proofErr w:type="spellStart"/>
      <w:r w:rsidR="00BA73A6">
        <w:rPr>
          <w:rFonts w:ascii="Arial" w:hAnsi="Arial" w:cs="Arial"/>
          <w:sz w:val="22"/>
          <w:szCs w:val="22"/>
        </w:rPr>
        <w:t>Libánkem</w:t>
      </w:r>
      <w:proofErr w:type="spellEnd"/>
      <w:r w:rsidR="00BA73A6">
        <w:rPr>
          <w:rFonts w:ascii="Arial" w:hAnsi="Arial" w:cs="Arial"/>
          <w:sz w:val="22"/>
          <w:szCs w:val="22"/>
        </w:rPr>
        <w:t>, ředitelem</w:t>
      </w:r>
    </w:p>
    <w:p w14:paraId="2BF0ACE5" w14:textId="77777777" w:rsidR="00B24BCD" w:rsidRDefault="00BA73A6" w:rsidP="00B24BCD">
      <w:pPr>
        <w:spacing w:line="276" w:lineRule="auto"/>
        <w:contextualSpacing/>
        <w:jc w:val="both"/>
        <w:outlineLvl w:val="0"/>
        <w:rPr>
          <w:rFonts w:ascii="Arial" w:hAnsi="Arial" w:cs="Arial"/>
          <w:color w:val="000000"/>
          <w:sz w:val="22"/>
          <w:szCs w:val="22"/>
        </w:rPr>
      </w:pPr>
      <w:r w:rsidRPr="00BA73A6">
        <w:rPr>
          <w:rFonts w:ascii="Arial" w:hAnsi="Arial" w:cs="Arial"/>
          <w:color w:val="000000"/>
          <w:sz w:val="22"/>
          <w:szCs w:val="22"/>
        </w:rPr>
        <w:t>Osoby oprávněné jednat ve věcech technických, k podpisu protokolu o předání a převzetí dodávky:</w:t>
      </w:r>
      <w:r>
        <w:rPr>
          <w:rFonts w:ascii="Arial" w:hAnsi="Arial" w:cs="Arial"/>
          <w:color w:val="000000"/>
          <w:sz w:val="22"/>
          <w:szCs w:val="22"/>
        </w:rPr>
        <w:tab/>
      </w:r>
      <w:r>
        <w:rPr>
          <w:rFonts w:ascii="Arial" w:hAnsi="Arial" w:cs="Arial"/>
          <w:color w:val="000000"/>
          <w:sz w:val="22"/>
          <w:szCs w:val="22"/>
        </w:rPr>
        <w:tab/>
      </w:r>
      <w:r w:rsidR="00B24BCD" w:rsidRPr="00B24BCD">
        <w:rPr>
          <w:rFonts w:ascii="Arial" w:hAnsi="Arial" w:cs="Arial"/>
          <w:color w:val="000000"/>
          <w:sz w:val="22"/>
          <w:szCs w:val="22"/>
        </w:rPr>
        <w:t>Mgr. Nikol Holubová</w:t>
      </w:r>
      <w:r w:rsidR="00B24BCD">
        <w:rPr>
          <w:rFonts w:ascii="Arial" w:hAnsi="Arial" w:cs="Arial"/>
          <w:color w:val="000000"/>
          <w:sz w:val="22"/>
          <w:szCs w:val="22"/>
        </w:rPr>
        <w:t xml:space="preserve"> nebo </w:t>
      </w:r>
      <w:r w:rsidR="00B24BCD" w:rsidRPr="00B24BCD">
        <w:rPr>
          <w:rFonts w:ascii="Arial" w:hAnsi="Arial" w:cs="Arial"/>
          <w:color w:val="000000"/>
          <w:sz w:val="22"/>
          <w:szCs w:val="22"/>
        </w:rPr>
        <w:t>PhDr. Jan Ivanega, Ph.D.</w:t>
      </w:r>
      <w:r w:rsidR="00B24BCD">
        <w:rPr>
          <w:rFonts w:ascii="Arial" w:hAnsi="Arial" w:cs="Arial"/>
          <w:color w:val="000000"/>
          <w:sz w:val="22"/>
          <w:szCs w:val="22"/>
        </w:rPr>
        <w:t xml:space="preserve"> nebo </w:t>
      </w:r>
      <w:r w:rsidR="00B24BCD" w:rsidRPr="00B24BCD">
        <w:rPr>
          <w:rFonts w:ascii="Arial" w:hAnsi="Arial" w:cs="Arial"/>
          <w:color w:val="000000"/>
          <w:sz w:val="22"/>
          <w:szCs w:val="22"/>
        </w:rPr>
        <w:t xml:space="preserve">Mgr. Lenka </w:t>
      </w:r>
    </w:p>
    <w:p w14:paraId="34E5E2D3" w14:textId="1B5BFB46" w:rsidR="00BA73A6" w:rsidRDefault="00B24BCD" w:rsidP="00B24BCD">
      <w:pPr>
        <w:spacing w:line="276" w:lineRule="auto"/>
        <w:ind w:left="1416" w:firstLine="708"/>
        <w:contextualSpacing/>
        <w:jc w:val="both"/>
        <w:outlineLvl w:val="0"/>
        <w:rPr>
          <w:rFonts w:ascii="Arial" w:hAnsi="Arial" w:cs="Arial"/>
          <w:color w:val="000000"/>
          <w:sz w:val="22"/>
          <w:szCs w:val="22"/>
        </w:rPr>
      </w:pPr>
      <w:r>
        <w:rPr>
          <w:rFonts w:ascii="Arial" w:hAnsi="Arial" w:cs="Arial"/>
          <w:color w:val="000000"/>
          <w:sz w:val="22"/>
          <w:szCs w:val="22"/>
        </w:rPr>
        <w:t>Š</w:t>
      </w:r>
      <w:r w:rsidRPr="00B24BCD">
        <w:rPr>
          <w:rFonts w:ascii="Arial" w:hAnsi="Arial" w:cs="Arial"/>
          <w:color w:val="000000"/>
          <w:sz w:val="22"/>
          <w:szCs w:val="22"/>
        </w:rPr>
        <w:t>afářová, Ph.D.</w:t>
      </w:r>
    </w:p>
    <w:p w14:paraId="19AFCB93" w14:textId="36E8295A" w:rsidR="00BA73A6" w:rsidRPr="00BA73A6" w:rsidRDefault="00BA73A6" w:rsidP="00BA73A6">
      <w:pPr>
        <w:widowControl w:val="0"/>
        <w:tabs>
          <w:tab w:val="left" w:pos="1560"/>
        </w:tabs>
        <w:ind w:right="28"/>
        <w:rPr>
          <w:rFonts w:ascii="Arial" w:hAnsi="Arial" w:cs="Arial"/>
          <w:sz w:val="22"/>
          <w:szCs w:val="22"/>
        </w:rPr>
      </w:pPr>
      <w:r w:rsidRPr="00BA73A6">
        <w:rPr>
          <w:rFonts w:ascii="Arial" w:hAnsi="Arial" w:cs="Arial"/>
          <w:sz w:val="22"/>
          <w:szCs w:val="22"/>
        </w:rPr>
        <w:t xml:space="preserve">Bankovní spojení: </w:t>
      </w:r>
      <w:r>
        <w:rPr>
          <w:rFonts w:ascii="Arial" w:hAnsi="Arial" w:cs="Arial"/>
          <w:sz w:val="22"/>
          <w:szCs w:val="22"/>
        </w:rPr>
        <w:tab/>
      </w:r>
      <w:r w:rsidRPr="00BA73A6">
        <w:rPr>
          <w:rFonts w:ascii="Arial" w:eastAsia="Arial" w:hAnsi="Arial" w:cs="Arial"/>
          <w:spacing w:val="-1"/>
          <w:sz w:val="22"/>
          <w:szCs w:val="22"/>
          <w:lang w:eastAsia="zh-CN"/>
        </w:rPr>
        <w:t>Komerční banka, a.s.</w:t>
      </w:r>
    </w:p>
    <w:p w14:paraId="06316CF4" w14:textId="41F4CEF3" w:rsidR="00BA73A6" w:rsidRPr="00BA73A6" w:rsidRDefault="00BA73A6" w:rsidP="004A16DF">
      <w:pPr>
        <w:spacing w:line="276" w:lineRule="auto"/>
        <w:contextualSpacing/>
        <w:outlineLvl w:val="0"/>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Pr="00BA73A6">
        <w:rPr>
          <w:rFonts w:ascii="Arial" w:eastAsia="Arial" w:hAnsi="Arial" w:cs="Arial"/>
          <w:spacing w:val="-1"/>
          <w:sz w:val="22"/>
          <w:szCs w:val="22"/>
          <w:lang w:val="en-US" w:eastAsia="zh-CN"/>
        </w:rPr>
        <w:t>26534561/0100</w:t>
      </w:r>
    </w:p>
    <w:p w14:paraId="7313D165" w14:textId="77777777" w:rsidR="00B851BF" w:rsidRPr="00DD4909" w:rsidRDefault="00B851BF" w:rsidP="004A16DF">
      <w:pPr>
        <w:spacing w:line="276" w:lineRule="auto"/>
        <w:contextualSpacing/>
        <w:outlineLvl w:val="0"/>
        <w:rPr>
          <w:rFonts w:ascii="Arial" w:hAnsi="Arial" w:cs="Arial"/>
          <w:sz w:val="22"/>
          <w:szCs w:val="22"/>
        </w:rPr>
      </w:pPr>
      <w:r w:rsidRPr="00DD4909">
        <w:rPr>
          <w:rFonts w:ascii="Arial" w:hAnsi="Arial" w:cs="Arial"/>
          <w:sz w:val="22"/>
          <w:szCs w:val="22"/>
        </w:rPr>
        <w:tab/>
      </w:r>
    </w:p>
    <w:p w14:paraId="5A54F465" w14:textId="39F369DD" w:rsidR="00B851BF" w:rsidRPr="00DD4909" w:rsidRDefault="0053097E" w:rsidP="004A16DF">
      <w:pPr>
        <w:spacing w:line="276" w:lineRule="auto"/>
        <w:contextualSpacing/>
        <w:rPr>
          <w:rFonts w:ascii="Arial" w:hAnsi="Arial" w:cs="Arial"/>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7644E2" w:rsidRPr="00DD4909">
        <w:rPr>
          <w:rFonts w:ascii="Arial" w:hAnsi="Arial" w:cs="Arial"/>
          <w:b/>
          <w:sz w:val="22"/>
          <w:szCs w:val="22"/>
        </w:rPr>
        <w:t>O</w:t>
      </w:r>
      <w:r w:rsidR="00B851BF" w:rsidRPr="00DD4909">
        <w:rPr>
          <w:rFonts w:ascii="Arial" w:hAnsi="Arial" w:cs="Arial"/>
          <w:b/>
          <w:sz w:val="22"/>
          <w:szCs w:val="22"/>
        </w:rPr>
        <w:t>bjednatel</w:t>
      </w:r>
      <w:r w:rsidR="00B851BF" w:rsidRPr="00DD4909">
        <w:rPr>
          <w:rFonts w:ascii="Arial" w:hAnsi="Arial" w:cs="Arial"/>
          <w:sz w:val="22"/>
          <w:szCs w:val="22"/>
        </w:rPr>
        <w:t>“)</w:t>
      </w:r>
    </w:p>
    <w:p w14:paraId="0830A554"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b/>
      </w:r>
    </w:p>
    <w:p w14:paraId="4D434ACD" w14:textId="77777777" w:rsidR="00B851BF" w:rsidRPr="00DD4909" w:rsidRDefault="00B851BF" w:rsidP="004A16DF">
      <w:pPr>
        <w:spacing w:line="276" w:lineRule="auto"/>
        <w:contextualSpacing/>
        <w:rPr>
          <w:rFonts w:ascii="Arial" w:hAnsi="Arial" w:cs="Arial"/>
          <w:sz w:val="22"/>
          <w:szCs w:val="22"/>
        </w:rPr>
      </w:pPr>
      <w:r w:rsidRPr="00DD4909">
        <w:rPr>
          <w:rFonts w:ascii="Arial" w:hAnsi="Arial" w:cs="Arial"/>
          <w:sz w:val="22"/>
          <w:szCs w:val="22"/>
        </w:rPr>
        <w:t>a</w:t>
      </w:r>
    </w:p>
    <w:p w14:paraId="299978A9" w14:textId="77777777" w:rsidR="00B851BF" w:rsidRPr="00DD4909" w:rsidRDefault="00B851BF" w:rsidP="004A16DF">
      <w:pPr>
        <w:spacing w:line="276" w:lineRule="auto"/>
        <w:contextualSpacing/>
        <w:rPr>
          <w:rFonts w:ascii="Arial" w:hAnsi="Arial" w:cs="Arial"/>
          <w:sz w:val="22"/>
          <w:szCs w:val="22"/>
        </w:rPr>
      </w:pPr>
    </w:p>
    <w:p w14:paraId="5600166B" w14:textId="50BB94C7" w:rsidR="00A07B28" w:rsidRPr="00120B69" w:rsidRDefault="00A07B28" w:rsidP="00120B69">
      <w:pPr>
        <w:spacing w:line="276" w:lineRule="auto"/>
        <w:contextualSpacing/>
        <w:rPr>
          <w:rFonts w:ascii="Arial" w:hAnsi="Arial" w:cs="Arial"/>
          <w:b/>
          <w:bCs/>
          <w:sz w:val="22"/>
          <w:szCs w:val="22"/>
        </w:rPr>
      </w:pPr>
      <w:bookmarkStart w:id="0" w:name="_Hlk44581431"/>
      <w:bookmarkStart w:id="1" w:name="_Hlk44581415"/>
      <w:r w:rsidRPr="00A07B28">
        <w:rPr>
          <w:rFonts w:ascii="Arial" w:hAnsi="Arial" w:cs="Arial"/>
          <w:sz w:val="22"/>
          <w:szCs w:val="22"/>
        </w:rPr>
        <w:t>Dodavatel:</w:t>
      </w:r>
      <w:r w:rsidRPr="00A07B28">
        <w:rPr>
          <w:rFonts w:ascii="Arial" w:hAnsi="Arial" w:cs="Arial"/>
          <w:sz w:val="22"/>
          <w:szCs w:val="22"/>
        </w:rPr>
        <w:tab/>
      </w:r>
      <w:r w:rsidRPr="00A07B28">
        <w:rPr>
          <w:rFonts w:ascii="Arial" w:hAnsi="Arial" w:cs="Arial"/>
          <w:sz w:val="22"/>
          <w:szCs w:val="22"/>
        </w:rPr>
        <w:tab/>
      </w:r>
      <w:r w:rsidR="00B24BCD" w:rsidRPr="00745E4D">
        <w:rPr>
          <w:rFonts w:ascii="Arial" w:eastAsia="Calibri" w:hAnsi="Arial" w:cs="Arial"/>
          <w:b/>
          <w:color w:val="FF0000"/>
          <w:sz w:val="22"/>
          <w:szCs w:val="22"/>
          <w:lang w:eastAsia="en-US"/>
        </w:rPr>
        <w:t>(doplní dodavatel)</w:t>
      </w:r>
    </w:p>
    <w:p w14:paraId="5C68DF6F" w14:textId="7010C962" w:rsidR="00A07B28" w:rsidRPr="00120B69" w:rsidRDefault="00A07B28" w:rsidP="00120B69">
      <w:pPr>
        <w:spacing w:line="276" w:lineRule="auto"/>
        <w:contextualSpacing/>
        <w:rPr>
          <w:rFonts w:ascii="Arial" w:hAnsi="Arial" w:cs="Arial"/>
          <w:sz w:val="22"/>
          <w:szCs w:val="22"/>
        </w:rPr>
      </w:pPr>
      <w:r w:rsidRPr="00120B69">
        <w:rPr>
          <w:rFonts w:ascii="Arial" w:hAnsi="Arial" w:cs="Arial"/>
          <w:sz w:val="22"/>
          <w:szCs w:val="22"/>
        </w:rPr>
        <w:t>se sídlem:</w:t>
      </w:r>
      <w:r w:rsidRPr="00120B69">
        <w:rPr>
          <w:rFonts w:ascii="Arial" w:hAnsi="Arial" w:cs="Arial"/>
          <w:sz w:val="22"/>
          <w:szCs w:val="22"/>
        </w:rPr>
        <w:tab/>
      </w:r>
      <w:r w:rsidRPr="00120B69">
        <w:rPr>
          <w:rFonts w:ascii="Arial" w:hAnsi="Arial" w:cs="Arial"/>
          <w:sz w:val="22"/>
          <w:szCs w:val="22"/>
        </w:rPr>
        <w:tab/>
      </w:r>
      <w:r w:rsidR="00B24BCD" w:rsidRPr="00745E4D">
        <w:rPr>
          <w:rFonts w:ascii="Arial" w:eastAsia="Calibri" w:hAnsi="Arial" w:cs="Arial"/>
          <w:b/>
          <w:color w:val="FF0000"/>
          <w:sz w:val="22"/>
          <w:szCs w:val="22"/>
          <w:lang w:eastAsia="en-US"/>
        </w:rPr>
        <w:t>(doplní dodavatel)</w:t>
      </w:r>
    </w:p>
    <w:p w14:paraId="3E5099FD" w14:textId="75A021C1" w:rsidR="00A07B28" w:rsidRPr="00120B69" w:rsidRDefault="00A07B28" w:rsidP="00120B69">
      <w:pPr>
        <w:spacing w:line="276" w:lineRule="auto"/>
        <w:contextualSpacing/>
        <w:rPr>
          <w:rFonts w:ascii="Arial" w:hAnsi="Arial" w:cs="Arial"/>
          <w:sz w:val="22"/>
          <w:szCs w:val="22"/>
        </w:rPr>
      </w:pPr>
      <w:r w:rsidRPr="00120B69">
        <w:rPr>
          <w:rFonts w:ascii="Arial" w:hAnsi="Arial" w:cs="Arial"/>
          <w:sz w:val="22"/>
          <w:szCs w:val="22"/>
        </w:rPr>
        <w:t>IČO:</w:t>
      </w:r>
      <w:r w:rsidRPr="00120B69">
        <w:rPr>
          <w:rFonts w:ascii="Arial" w:hAnsi="Arial" w:cs="Arial"/>
          <w:sz w:val="22"/>
          <w:szCs w:val="22"/>
        </w:rPr>
        <w:tab/>
      </w:r>
      <w:r w:rsidRPr="00120B69">
        <w:rPr>
          <w:rFonts w:ascii="Arial" w:hAnsi="Arial" w:cs="Arial"/>
          <w:sz w:val="22"/>
          <w:szCs w:val="22"/>
        </w:rPr>
        <w:tab/>
      </w:r>
      <w:r w:rsidRPr="00120B69">
        <w:rPr>
          <w:rFonts w:ascii="Arial" w:hAnsi="Arial" w:cs="Arial"/>
          <w:sz w:val="22"/>
          <w:szCs w:val="22"/>
        </w:rPr>
        <w:tab/>
      </w:r>
      <w:r w:rsidR="00B24BCD" w:rsidRPr="00745E4D">
        <w:rPr>
          <w:rFonts w:ascii="Arial" w:eastAsia="Calibri" w:hAnsi="Arial" w:cs="Arial"/>
          <w:b/>
          <w:color w:val="FF0000"/>
          <w:sz w:val="22"/>
          <w:szCs w:val="22"/>
          <w:lang w:eastAsia="en-US"/>
        </w:rPr>
        <w:t>(doplní dodavatel)</w:t>
      </w:r>
    </w:p>
    <w:p w14:paraId="353051A2" w14:textId="26104178" w:rsidR="00A07B28" w:rsidRPr="00120B69" w:rsidRDefault="00A07B28" w:rsidP="00A07B28">
      <w:pPr>
        <w:spacing w:line="276" w:lineRule="auto"/>
        <w:contextualSpacing/>
        <w:rPr>
          <w:rFonts w:ascii="Arial" w:hAnsi="Arial" w:cs="Arial"/>
          <w:sz w:val="22"/>
          <w:szCs w:val="22"/>
        </w:rPr>
      </w:pPr>
      <w:r w:rsidRPr="00120B69">
        <w:rPr>
          <w:rFonts w:ascii="Arial" w:hAnsi="Arial" w:cs="Arial"/>
          <w:sz w:val="22"/>
          <w:szCs w:val="22"/>
        </w:rPr>
        <w:t>DIČ:</w:t>
      </w:r>
      <w:r w:rsidRPr="00120B69">
        <w:rPr>
          <w:rFonts w:ascii="Arial" w:hAnsi="Arial" w:cs="Arial"/>
          <w:sz w:val="22"/>
          <w:szCs w:val="22"/>
        </w:rPr>
        <w:tab/>
      </w:r>
      <w:r w:rsidRPr="00120B69">
        <w:rPr>
          <w:rFonts w:ascii="Arial" w:hAnsi="Arial" w:cs="Arial"/>
          <w:sz w:val="22"/>
          <w:szCs w:val="22"/>
        </w:rPr>
        <w:tab/>
      </w:r>
      <w:r w:rsidRPr="00120B69">
        <w:rPr>
          <w:rFonts w:ascii="Arial" w:hAnsi="Arial" w:cs="Arial"/>
          <w:sz w:val="22"/>
          <w:szCs w:val="22"/>
        </w:rPr>
        <w:tab/>
      </w:r>
      <w:r w:rsidR="00B24BCD" w:rsidRPr="00745E4D">
        <w:rPr>
          <w:rFonts w:ascii="Arial" w:eastAsia="Calibri" w:hAnsi="Arial" w:cs="Arial"/>
          <w:b/>
          <w:color w:val="FF0000"/>
          <w:sz w:val="22"/>
          <w:szCs w:val="22"/>
          <w:lang w:eastAsia="en-US"/>
        </w:rPr>
        <w:t>(doplní dodavatel)</w:t>
      </w:r>
    </w:p>
    <w:p w14:paraId="19B87BB6" w14:textId="5E1651EB" w:rsidR="00A07B28" w:rsidRPr="00120B69" w:rsidRDefault="00A07B28" w:rsidP="00A07B28">
      <w:pPr>
        <w:spacing w:line="276" w:lineRule="auto"/>
        <w:contextualSpacing/>
        <w:rPr>
          <w:rFonts w:ascii="Arial" w:hAnsi="Arial" w:cs="Arial"/>
          <w:sz w:val="22"/>
          <w:szCs w:val="22"/>
        </w:rPr>
      </w:pPr>
      <w:r w:rsidRPr="00120B69">
        <w:rPr>
          <w:rFonts w:ascii="Arial" w:hAnsi="Arial" w:cs="Arial"/>
          <w:sz w:val="22"/>
          <w:szCs w:val="22"/>
        </w:rPr>
        <w:t>zastoupený:</w:t>
      </w:r>
      <w:r w:rsidRPr="00120B69">
        <w:rPr>
          <w:rFonts w:ascii="Arial" w:hAnsi="Arial" w:cs="Arial"/>
          <w:sz w:val="22"/>
          <w:szCs w:val="22"/>
        </w:rPr>
        <w:tab/>
      </w:r>
      <w:r w:rsidRPr="00120B69">
        <w:rPr>
          <w:rFonts w:ascii="Arial" w:hAnsi="Arial" w:cs="Arial"/>
          <w:sz w:val="22"/>
          <w:szCs w:val="22"/>
        </w:rPr>
        <w:tab/>
      </w:r>
      <w:bookmarkStart w:id="2" w:name="_Hlk141355977"/>
      <w:r w:rsidR="00B24BCD" w:rsidRPr="00745E4D">
        <w:rPr>
          <w:rFonts w:ascii="Arial" w:eastAsia="Calibri" w:hAnsi="Arial" w:cs="Arial"/>
          <w:b/>
          <w:color w:val="FF0000"/>
          <w:sz w:val="22"/>
          <w:szCs w:val="22"/>
          <w:lang w:eastAsia="en-US"/>
        </w:rPr>
        <w:t>(doplní dodavatel)</w:t>
      </w:r>
    </w:p>
    <w:bookmarkEnd w:id="2"/>
    <w:p w14:paraId="209892E2" w14:textId="404E1DD1" w:rsidR="00ED48F1" w:rsidRPr="00120B69" w:rsidRDefault="00ED48F1" w:rsidP="00ED48F1">
      <w:pPr>
        <w:spacing w:line="276" w:lineRule="auto"/>
        <w:contextualSpacing/>
        <w:rPr>
          <w:rFonts w:ascii="Arial" w:hAnsi="Arial" w:cs="Arial"/>
          <w:sz w:val="22"/>
          <w:szCs w:val="22"/>
        </w:rPr>
      </w:pPr>
      <w:r w:rsidRPr="00120B69">
        <w:rPr>
          <w:rFonts w:ascii="Arial" w:hAnsi="Arial" w:cs="Arial"/>
          <w:sz w:val="22"/>
          <w:szCs w:val="22"/>
        </w:rPr>
        <w:t>bankovní spojení:</w:t>
      </w:r>
      <w:r w:rsidRPr="00120B69">
        <w:rPr>
          <w:rFonts w:ascii="Arial" w:hAnsi="Arial" w:cs="Arial"/>
          <w:sz w:val="22"/>
          <w:szCs w:val="22"/>
        </w:rPr>
        <w:tab/>
      </w:r>
      <w:r w:rsidR="00B24BCD" w:rsidRPr="00745E4D">
        <w:rPr>
          <w:rFonts w:ascii="Arial" w:eastAsia="Calibri" w:hAnsi="Arial" w:cs="Arial"/>
          <w:b/>
          <w:color w:val="FF0000"/>
          <w:sz w:val="22"/>
          <w:szCs w:val="22"/>
          <w:lang w:eastAsia="en-US"/>
        </w:rPr>
        <w:t>(doplní dodavatel)</w:t>
      </w:r>
    </w:p>
    <w:p w14:paraId="5294CCB6" w14:textId="4D805FCE" w:rsidR="00ED48F1" w:rsidRPr="00120B69" w:rsidRDefault="00ED48F1" w:rsidP="00ED48F1">
      <w:pPr>
        <w:spacing w:line="276" w:lineRule="auto"/>
        <w:contextualSpacing/>
        <w:rPr>
          <w:rFonts w:ascii="Arial" w:hAnsi="Arial" w:cs="Arial"/>
          <w:sz w:val="22"/>
          <w:szCs w:val="22"/>
        </w:rPr>
      </w:pPr>
      <w:r w:rsidRPr="00120B69">
        <w:rPr>
          <w:rFonts w:ascii="Arial" w:hAnsi="Arial" w:cs="Arial"/>
          <w:sz w:val="22"/>
          <w:szCs w:val="22"/>
        </w:rPr>
        <w:t>zapsaný v OR:</w:t>
      </w:r>
      <w:r w:rsidRPr="00120B69">
        <w:rPr>
          <w:rFonts w:ascii="Arial" w:hAnsi="Arial" w:cs="Arial"/>
          <w:sz w:val="22"/>
          <w:szCs w:val="22"/>
        </w:rPr>
        <w:tab/>
      </w:r>
      <w:r w:rsidR="00B24BCD" w:rsidRPr="00745E4D">
        <w:rPr>
          <w:rFonts w:ascii="Arial" w:eastAsia="Calibri" w:hAnsi="Arial" w:cs="Arial"/>
          <w:b/>
          <w:color w:val="FF0000"/>
          <w:sz w:val="22"/>
          <w:szCs w:val="22"/>
          <w:lang w:eastAsia="en-US"/>
        </w:rPr>
        <w:t>(doplní dodavatel)</w:t>
      </w:r>
    </w:p>
    <w:bookmarkEnd w:id="0"/>
    <w:bookmarkEnd w:id="1"/>
    <w:p w14:paraId="46AE8D07" w14:textId="77777777" w:rsidR="00ED48F1" w:rsidRDefault="00ED48F1" w:rsidP="004A16DF">
      <w:pPr>
        <w:spacing w:line="276" w:lineRule="auto"/>
        <w:contextualSpacing/>
        <w:rPr>
          <w:rFonts w:ascii="Arial" w:hAnsi="Arial" w:cs="Arial"/>
          <w:sz w:val="22"/>
          <w:szCs w:val="22"/>
        </w:rPr>
      </w:pPr>
    </w:p>
    <w:p w14:paraId="7EF2BDFD" w14:textId="38EC9B2F" w:rsidR="00B851BF" w:rsidRPr="00DD4909" w:rsidRDefault="0053097E" w:rsidP="004A16DF">
      <w:pPr>
        <w:spacing w:line="276" w:lineRule="auto"/>
        <w:contextualSpacing/>
        <w:rPr>
          <w:rFonts w:ascii="Arial" w:hAnsi="Arial" w:cs="Arial"/>
          <w:b/>
          <w:sz w:val="22"/>
          <w:szCs w:val="22"/>
        </w:rPr>
      </w:pPr>
      <w:r w:rsidRPr="00DD4909">
        <w:rPr>
          <w:rFonts w:ascii="Arial" w:hAnsi="Arial" w:cs="Arial"/>
          <w:sz w:val="22"/>
          <w:szCs w:val="22"/>
        </w:rPr>
        <w:t xml:space="preserve">(dále </w:t>
      </w:r>
      <w:r w:rsidR="00C83252">
        <w:rPr>
          <w:rFonts w:ascii="Arial" w:hAnsi="Arial" w:cs="Arial"/>
          <w:sz w:val="22"/>
          <w:szCs w:val="22"/>
        </w:rPr>
        <w:t>jen</w:t>
      </w:r>
      <w:r w:rsidR="00B851BF" w:rsidRPr="00DD4909">
        <w:rPr>
          <w:rFonts w:ascii="Arial" w:hAnsi="Arial" w:cs="Arial"/>
          <w:sz w:val="22"/>
          <w:szCs w:val="22"/>
        </w:rPr>
        <w:t xml:space="preserve"> „</w:t>
      </w:r>
      <w:r w:rsidR="00313E22" w:rsidRPr="00DD4909">
        <w:rPr>
          <w:rFonts w:ascii="Arial" w:hAnsi="Arial" w:cs="Arial"/>
          <w:b/>
          <w:sz w:val="22"/>
          <w:szCs w:val="22"/>
        </w:rPr>
        <w:t>Dodavatel</w:t>
      </w:r>
      <w:r w:rsidR="00B851BF" w:rsidRPr="00C83252">
        <w:rPr>
          <w:rFonts w:ascii="Arial" w:hAnsi="Arial" w:cs="Arial"/>
          <w:bCs/>
          <w:sz w:val="22"/>
          <w:szCs w:val="22"/>
        </w:rPr>
        <w:t>“)</w:t>
      </w:r>
    </w:p>
    <w:p w14:paraId="416F9356" w14:textId="77777777" w:rsidR="0079215B" w:rsidRPr="00DD4909" w:rsidRDefault="0079215B" w:rsidP="004A16DF">
      <w:pPr>
        <w:spacing w:line="276" w:lineRule="auto"/>
        <w:contextualSpacing/>
        <w:rPr>
          <w:rFonts w:ascii="Arial" w:hAnsi="Arial" w:cs="Arial"/>
          <w:sz w:val="22"/>
          <w:szCs w:val="22"/>
        </w:rPr>
      </w:pPr>
    </w:p>
    <w:p w14:paraId="3487750F" w14:textId="6FFE2107" w:rsidR="0053097E" w:rsidRPr="00DD4909" w:rsidRDefault="0053097E" w:rsidP="00C83252">
      <w:pPr>
        <w:spacing w:line="276" w:lineRule="auto"/>
        <w:contextualSpacing/>
        <w:jc w:val="both"/>
        <w:rPr>
          <w:rFonts w:ascii="Arial" w:hAnsi="Arial" w:cs="Arial"/>
          <w:sz w:val="22"/>
          <w:szCs w:val="22"/>
        </w:rPr>
      </w:pPr>
      <w:r w:rsidRPr="00DD4909">
        <w:rPr>
          <w:rFonts w:ascii="Arial" w:hAnsi="Arial" w:cs="Arial"/>
          <w:sz w:val="22"/>
          <w:szCs w:val="22"/>
        </w:rPr>
        <w:t>(</w:t>
      </w:r>
      <w:r w:rsidR="00C83252">
        <w:rPr>
          <w:rFonts w:ascii="Arial" w:hAnsi="Arial" w:cs="Arial"/>
          <w:sz w:val="22"/>
          <w:szCs w:val="22"/>
        </w:rPr>
        <w:t xml:space="preserve">Objednatel a Dodavatel </w:t>
      </w:r>
      <w:r w:rsidRPr="00DD4909">
        <w:rPr>
          <w:rFonts w:ascii="Arial" w:hAnsi="Arial" w:cs="Arial"/>
          <w:sz w:val="22"/>
          <w:szCs w:val="22"/>
        </w:rPr>
        <w:t xml:space="preserve">dále společně </w:t>
      </w:r>
      <w:r w:rsidR="00C83252">
        <w:rPr>
          <w:rFonts w:ascii="Arial" w:hAnsi="Arial" w:cs="Arial"/>
          <w:sz w:val="22"/>
          <w:szCs w:val="22"/>
        </w:rPr>
        <w:t>také jen</w:t>
      </w:r>
      <w:r w:rsidRPr="00DD4909">
        <w:rPr>
          <w:rFonts w:ascii="Arial" w:hAnsi="Arial" w:cs="Arial"/>
          <w:sz w:val="22"/>
          <w:szCs w:val="22"/>
        </w:rPr>
        <w:t xml:space="preserve"> jako </w:t>
      </w:r>
      <w:r w:rsidRPr="00C83252">
        <w:rPr>
          <w:rFonts w:ascii="Arial" w:hAnsi="Arial" w:cs="Arial"/>
          <w:bCs/>
          <w:sz w:val="22"/>
          <w:szCs w:val="22"/>
        </w:rPr>
        <w:t>„</w:t>
      </w:r>
      <w:r w:rsidRPr="00DD4909">
        <w:rPr>
          <w:rFonts w:ascii="Arial" w:hAnsi="Arial" w:cs="Arial"/>
          <w:b/>
          <w:sz w:val="22"/>
          <w:szCs w:val="22"/>
        </w:rPr>
        <w:t>smluvní strany</w:t>
      </w:r>
      <w:r w:rsidRPr="00C83252">
        <w:rPr>
          <w:rFonts w:ascii="Arial" w:hAnsi="Arial" w:cs="Arial"/>
          <w:bCs/>
          <w:sz w:val="22"/>
          <w:szCs w:val="22"/>
        </w:rPr>
        <w:t>“</w:t>
      </w:r>
      <w:r w:rsidR="00C83252">
        <w:rPr>
          <w:rFonts w:ascii="Arial" w:hAnsi="Arial" w:cs="Arial"/>
          <w:bCs/>
          <w:sz w:val="22"/>
          <w:szCs w:val="22"/>
        </w:rPr>
        <w:t xml:space="preserve"> a jednotlivě jako „</w:t>
      </w:r>
      <w:r w:rsidR="00C83252" w:rsidRPr="00C83252">
        <w:rPr>
          <w:rFonts w:ascii="Arial" w:hAnsi="Arial" w:cs="Arial"/>
          <w:b/>
          <w:sz w:val="22"/>
          <w:szCs w:val="22"/>
        </w:rPr>
        <w:t>smluvní strana</w:t>
      </w:r>
      <w:r w:rsidR="00C83252">
        <w:rPr>
          <w:rFonts w:ascii="Arial" w:hAnsi="Arial" w:cs="Arial"/>
          <w:bCs/>
          <w:sz w:val="22"/>
          <w:szCs w:val="22"/>
        </w:rPr>
        <w:t>“</w:t>
      </w:r>
      <w:r w:rsidRPr="00C83252">
        <w:rPr>
          <w:rFonts w:ascii="Arial" w:hAnsi="Arial" w:cs="Arial"/>
          <w:bCs/>
          <w:sz w:val="22"/>
          <w:szCs w:val="22"/>
        </w:rPr>
        <w:t>)</w:t>
      </w:r>
    </w:p>
    <w:p w14:paraId="4BA287B5" w14:textId="77777777" w:rsidR="00C82D23" w:rsidRPr="00DD4909" w:rsidRDefault="00C82D23" w:rsidP="004A16DF">
      <w:pPr>
        <w:spacing w:line="276" w:lineRule="auto"/>
        <w:contextualSpacing/>
        <w:rPr>
          <w:rFonts w:ascii="Arial" w:hAnsi="Arial" w:cs="Arial"/>
          <w:sz w:val="22"/>
          <w:szCs w:val="22"/>
        </w:rPr>
      </w:pPr>
    </w:p>
    <w:p w14:paraId="31379F1A" w14:textId="77777777" w:rsidR="0079215B"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w:t>
      </w:r>
    </w:p>
    <w:p w14:paraId="3DDF84E8" w14:textId="77777777" w:rsidR="0079215B" w:rsidRPr="00DD4909" w:rsidRDefault="00DA2B75" w:rsidP="004A16DF">
      <w:pPr>
        <w:spacing w:line="276" w:lineRule="auto"/>
        <w:contextualSpacing/>
        <w:jc w:val="center"/>
        <w:outlineLvl w:val="0"/>
        <w:rPr>
          <w:rFonts w:ascii="Arial" w:hAnsi="Arial" w:cs="Arial"/>
          <w:b/>
          <w:sz w:val="22"/>
          <w:szCs w:val="22"/>
        </w:rPr>
      </w:pPr>
      <w:r w:rsidRPr="00DD4909">
        <w:rPr>
          <w:rFonts w:ascii="Arial" w:hAnsi="Arial" w:cs="Arial"/>
          <w:b/>
          <w:sz w:val="22"/>
          <w:szCs w:val="22"/>
        </w:rPr>
        <w:t>PREAMBULE</w:t>
      </w:r>
    </w:p>
    <w:p w14:paraId="67AE06CA" w14:textId="77777777" w:rsidR="004A16DF" w:rsidRDefault="004A16DF" w:rsidP="004A16DF">
      <w:pPr>
        <w:spacing w:line="276" w:lineRule="auto"/>
        <w:ind w:left="567"/>
        <w:contextualSpacing/>
        <w:jc w:val="both"/>
        <w:outlineLvl w:val="0"/>
        <w:rPr>
          <w:rFonts w:ascii="Arial" w:hAnsi="Arial" w:cs="Arial"/>
          <w:sz w:val="22"/>
          <w:szCs w:val="22"/>
        </w:rPr>
      </w:pPr>
    </w:p>
    <w:p w14:paraId="42FA97AA" w14:textId="68254464" w:rsidR="0079215B" w:rsidRPr="00ED224A" w:rsidRDefault="007644E2" w:rsidP="00ED224A">
      <w:pPr>
        <w:numPr>
          <w:ilvl w:val="0"/>
          <w:numId w:val="2"/>
        </w:numPr>
        <w:spacing w:line="276" w:lineRule="auto"/>
        <w:ind w:left="567" w:hanging="567"/>
        <w:contextualSpacing/>
        <w:jc w:val="both"/>
        <w:outlineLvl w:val="0"/>
        <w:rPr>
          <w:rFonts w:ascii="Arial" w:hAnsi="Arial" w:cs="Arial"/>
          <w:sz w:val="22"/>
          <w:szCs w:val="22"/>
        </w:rPr>
      </w:pPr>
      <w:r w:rsidRPr="001E583B">
        <w:rPr>
          <w:rFonts w:ascii="Arial" w:hAnsi="Arial" w:cs="Arial"/>
          <w:sz w:val="22"/>
          <w:szCs w:val="22"/>
        </w:rPr>
        <w:t xml:space="preserve">Tato smlouva na dodávku </w:t>
      </w:r>
      <w:r w:rsidR="3ED97AFB" w:rsidRPr="001E583B">
        <w:rPr>
          <w:rFonts w:ascii="Arial" w:hAnsi="Arial" w:cs="Arial"/>
          <w:sz w:val="22"/>
          <w:szCs w:val="22"/>
        </w:rPr>
        <w:t xml:space="preserve">služby </w:t>
      </w:r>
      <w:r w:rsidR="004D19B0" w:rsidRPr="001E583B">
        <w:rPr>
          <w:rFonts w:ascii="Arial" w:hAnsi="Arial" w:cs="Arial"/>
          <w:sz w:val="22"/>
          <w:szCs w:val="22"/>
        </w:rPr>
        <w:t xml:space="preserve">Digitalizace sbírkového fondu Východočeského muzea v Pardubicích - </w:t>
      </w:r>
      <w:r w:rsidR="3ED97AFB" w:rsidRPr="001E583B">
        <w:rPr>
          <w:rFonts w:ascii="Arial" w:hAnsi="Arial" w:cs="Arial"/>
          <w:sz w:val="22"/>
          <w:szCs w:val="22"/>
        </w:rPr>
        <w:t xml:space="preserve">skenování pomocí </w:t>
      </w:r>
      <w:r w:rsidR="00A4337F" w:rsidRPr="001E583B">
        <w:rPr>
          <w:rFonts w:ascii="Arial" w:hAnsi="Arial" w:cs="Arial"/>
          <w:sz w:val="22"/>
          <w:szCs w:val="22"/>
        </w:rPr>
        <w:t>specializovaného</w:t>
      </w:r>
      <w:r w:rsidR="00A07B28" w:rsidRPr="001E583B">
        <w:rPr>
          <w:rFonts w:ascii="Arial" w:hAnsi="Arial" w:cs="Arial"/>
          <w:sz w:val="22"/>
          <w:szCs w:val="22"/>
        </w:rPr>
        <w:t xml:space="preserve"> skeneru</w:t>
      </w:r>
      <w:r w:rsidR="00151BBB" w:rsidRPr="001E583B">
        <w:rPr>
          <w:rFonts w:ascii="Arial" w:hAnsi="Arial" w:cs="Arial"/>
          <w:sz w:val="22"/>
          <w:szCs w:val="22"/>
        </w:rPr>
        <w:t xml:space="preserve"> </w:t>
      </w:r>
      <w:r w:rsidRPr="001E583B">
        <w:rPr>
          <w:rFonts w:ascii="Arial" w:hAnsi="Arial" w:cs="Arial"/>
          <w:sz w:val="22"/>
          <w:szCs w:val="22"/>
        </w:rPr>
        <w:t>a</w:t>
      </w:r>
      <w:r w:rsidR="00DD4909" w:rsidRPr="001E583B">
        <w:rPr>
          <w:rFonts w:ascii="Arial" w:hAnsi="Arial" w:cs="Arial"/>
          <w:sz w:val="22"/>
          <w:szCs w:val="22"/>
        </w:rPr>
        <w:t xml:space="preserve"> poskytování</w:t>
      </w:r>
      <w:r w:rsidRPr="001E583B">
        <w:rPr>
          <w:rFonts w:ascii="Arial" w:hAnsi="Arial" w:cs="Arial"/>
          <w:sz w:val="22"/>
          <w:szCs w:val="22"/>
        </w:rPr>
        <w:t xml:space="preserve"> </w:t>
      </w:r>
      <w:r w:rsidR="12F9B010" w:rsidRPr="001E583B">
        <w:rPr>
          <w:rFonts w:ascii="Arial" w:hAnsi="Arial" w:cs="Arial"/>
          <w:sz w:val="22"/>
          <w:szCs w:val="22"/>
        </w:rPr>
        <w:t xml:space="preserve">dalších s tím </w:t>
      </w:r>
      <w:r w:rsidRPr="001E583B">
        <w:rPr>
          <w:rFonts w:ascii="Arial" w:hAnsi="Arial" w:cs="Arial"/>
          <w:sz w:val="22"/>
          <w:szCs w:val="22"/>
        </w:rPr>
        <w:t>souvisejících služeb</w:t>
      </w:r>
      <w:r w:rsidRPr="00ED224A">
        <w:rPr>
          <w:rFonts w:ascii="Arial" w:hAnsi="Arial" w:cs="Arial"/>
          <w:sz w:val="22"/>
          <w:szCs w:val="22"/>
        </w:rPr>
        <w:t xml:space="preserve"> se uzavírá na základě výsledku </w:t>
      </w:r>
      <w:r w:rsidR="00ED224A" w:rsidRPr="00ED224A">
        <w:rPr>
          <w:rFonts w:ascii="Arial" w:hAnsi="Arial" w:cs="Arial"/>
          <w:sz w:val="22"/>
          <w:szCs w:val="22"/>
        </w:rPr>
        <w:t>výběrového</w:t>
      </w:r>
      <w:r w:rsidRPr="00ED224A">
        <w:rPr>
          <w:rFonts w:ascii="Arial" w:hAnsi="Arial" w:cs="Arial"/>
          <w:sz w:val="22"/>
          <w:szCs w:val="22"/>
        </w:rPr>
        <w:t xml:space="preserve"> řízení </w:t>
      </w:r>
      <w:r w:rsidRPr="001E583B">
        <w:rPr>
          <w:rFonts w:ascii="Arial" w:hAnsi="Arial" w:cs="Arial"/>
          <w:sz w:val="22"/>
          <w:szCs w:val="22"/>
        </w:rPr>
        <w:t xml:space="preserve">Objednatele na veřejnou zakázku </w:t>
      </w:r>
      <w:r w:rsidR="000904C7" w:rsidRPr="001E583B">
        <w:rPr>
          <w:rFonts w:ascii="Arial" w:hAnsi="Arial" w:cs="Arial"/>
          <w:sz w:val="22"/>
          <w:szCs w:val="22"/>
        </w:rPr>
        <w:t xml:space="preserve">malého rozsahu </w:t>
      </w:r>
      <w:proofErr w:type="spellStart"/>
      <w:r w:rsidR="004D19B0" w:rsidRPr="001E583B">
        <w:rPr>
          <w:rFonts w:ascii="Arial" w:hAnsi="Arial" w:cs="Arial"/>
          <w:sz w:val="22"/>
          <w:szCs w:val="22"/>
        </w:rPr>
        <w:t>čj</w:t>
      </w:r>
      <w:proofErr w:type="spellEnd"/>
      <w:r w:rsidR="004D19B0" w:rsidRPr="001E583B">
        <w:rPr>
          <w:rFonts w:ascii="Arial" w:hAnsi="Arial" w:cs="Arial"/>
          <w:sz w:val="22"/>
          <w:szCs w:val="22"/>
        </w:rPr>
        <w:t xml:space="preserve"> VCM/1638/2025</w:t>
      </w:r>
      <w:r w:rsidR="00C3748E" w:rsidRPr="001E583B">
        <w:rPr>
          <w:rFonts w:ascii="Arial" w:hAnsi="Arial" w:cs="Arial"/>
          <w:sz w:val="22"/>
          <w:szCs w:val="22"/>
        </w:rPr>
        <w:t xml:space="preserve"> </w:t>
      </w:r>
      <w:r w:rsidRPr="001E583B">
        <w:rPr>
          <w:rFonts w:ascii="Arial" w:hAnsi="Arial" w:cs="Arial"/>
          <w:sz w:val="22"/>
          <w:szCs w:val="22"/>
        </w:rPr>
        <w:t xml:space="preserve">na </w:t>
      </w:r>
      <w:r w:rsidR="00B13BE0" w:rsidRPr="001E583B">
        <w:rPr>
          <w:rFonts w:ascii="Arial" w:hAnsi="Arial" w:cs="Arial"/>
          <w:sz w:val="22"/>
          <w:szCs w:val="22"/>
        </w:rPr>
        <w:t>služby</w:t>
      </w:r>
      <w:r w:rsidRPr="001E583B">
        <w:rPr>
          <w:rFonts w:ascii="Arial" w:hAnsi="Arial" w:cs="Arial"/>
          <w:sz w:val="22"/>
          <w:szCs w:val="22"/>
        </w:rPr>
        <w:t xml:space="preserve"> s názvem „</w:t>
      </w:r>
      <w:r w:rsidR="00D67F66" w:rsidRPr="001E583B">
        <w:rPr>
          <w:rFonts w:ascii="Arial" w:hAnsi="Arial" w:cs="Arial"/>
          <w:b/>
          <w:bCs/>
          <w:sz w:val="22"/>
          <w:szCs w:val="22"/>
        </w:rPr>
        <w:t xml:space="preserve">Digitalizace </w:t>
      </w:r>
      <w:r w:rsidR="004D19B0" w:rsidRPr="001E583B">
        <w:rPr>
          <w:rFonts w:ascii="Arial" w:hAnsi="Arial" w:cs="Arial"/>
          <w:b/>
          <w:bCs/>
          <w:sz w:val="22"/>
          <w:szCs w:val="22"/>
        </w:rPr>
        <w:t>sbírko</w:t>
      </w:r>
      <w:r w:rsidR="00A4337F" w:rsidRPr="001E583B">
        <w:rPr>
          <w:rFonts w:ascii="Arial" w:hAnsi="Arial" w:cs="Arial"/>
          <w:b/>
          <w:bCs/>
          <w:sz w:val="22"/>
          <w:szCs w:val="22"/>
        </w:rPr>
        <w:t>vého fondu: herbářové položky, archiválie a noviny</w:t>
      </w:r>
      <w:r w:rsidR="00ED48F1" w:rsidRPr="001E583B">
        <w:rPr>
          <w:rFonts w:ascii="Arial" w:hAnsi="Arial" w:cs="Arial"/>
          <w:sz w:val="22"/>
          <w:szCs w:val="22"/>
        </w:rPr>
        <w:t>“,</w:t>
      </w:r>
      <w:r w:rsidR="37855BAC" w:rsidRPr="001E583B">
        <w:rPr>
          <w:rFonts w:ascii="Arial" w:hAnsi="Arial" w:cs="Arial"/>
          <w:sz w:val="22"/>
          <w:szCs w:val="22"/>
        </w:rPr>
        <w:t xml:space="preserve"> </w:t>
      </w:r>
      <w:r w:rsidR="00486B1A" w:rsidRPr="001E583B">
        <w:rPr>
          <w:rFonts w:ascii="Arial" w:hAnsi="Arial" w:cs="Arial"/>
          <w:sz w:val="22"/>
          <w:szCs w:val="22"/>
        </w:rPr>
        <w:t xml:space="preserve">zadávanou </w:t>
      </w:r>
      <w:r w:rsidR="00ED224A" w:rsidRPr="001E583B">
        <w:rPr>
          <w:rFonts w:ascii="Arial" w:hAnsi="Arial" w:cs="Arial"/>
          <w:sz w:val="22"/>
          <w:szCs w:val="22"/>
        </w:rPr>
        <w:t xml:space="preserve">mimo </w:t>
      </w:r>
      <w:r w:rsidR="00ED224A" w:rsidRPr="00ED224A">
        <w:rPr>
          <w:rFonts w:ascii="Arial" w:hAnsi="Arial" w:cs="Arial"/>
          <w:sz w:val="22"/>
          <w:szCs w:val="22"/>
        </w:rPr>
        <w:t xml:space="preserve">režim </w:t>
      </w:r>
      <w:r w:rsidR="00ED224A" w:rsidRPr="00ED224A">
        <w:rPr>
          <w:rFonts w:ascii="Arial" w:hAnsi="Arial" w:cs="Arial"/>
          <w:sz w:val="22"/>
          <w:szCs w:val="22"/>
        </w:rPr>
        <w:lastRenderedPageBreak/>
        <w:t>zákona č. 134/2016 Sb., o zadávání veřejných zakázek, ve znění pozdějších předpisů (dále jen „</w:t>
      </w:r>
      <w:r w:rsidR="00ED224A" w:rsidRPr="00ED224A">
        <w:rPr>
          <w:rFonts w:ascii="Arial" w:hAnsi="Arial" w:cs="Arial"/>
          <w:b/>
          <w:bCs/>
          <w:sz w:val="22"/>
          <w:szCs w:val="22"/>
        </w:rPr>
        <w:t>ZZVZ</w:t>
      </w:r>
      <w:r w:rsidR="00ED224A" w:rsidRPr="00ED224A">
        <w:rPr>
          <w:rFonts w:ascii="Arial" w:hAnsi="Arial" w:cs="Arial"/>
          <w:sz w:val="22"/>
          <w:szCs w:val="22"/>
        </w:rPr>
        <w:t>“)</w:t>
      </w:r>
      <w:r w:rsidR="00ED224A">
        <w:rPr>
          <w:rFonts w:ascii="Arial" w:hAnsi="Arial" w:cs="Arial"/>
          <w:sz w:val="22"/>
          <w:szCs w:val="22"/>
        </w:rPr>
        <w:t xml:space="preserve"> </w:t>
      </w:r>
      <w:r w:rsidR="00BA3DDE" w:rsidRPr="00ED224A">
        <w:rPr>
          <w:rFonts w:ascii="Arial" w:hAnsi="Arial" w:cs="Arial"/>
          <w:sz w:val="22"/>
          <w:szCs w:val="22"/>
        </w:rPr>
        <w:t>za účelem naplnění předmětu veřejné zakázky.</w:t>
      </w:r>
    </w:p>
    <w:p w14:paraId="4201D4FA" w14:textId="77777777" w:rsidR="004A16DF" w:rsidRDefault="004A16DF" w:rsidP="004A16DF">
      <w:pPr>
        <w:spacing w:line="276" w:lineRule="auto"/>
        <w:ind w:left="567"/>
        <w:contextualSpacing/>
        <w:jc w:val="both"/>
        <w:outlineLvl w:val="0"/>
        <w:rPr>
          <w:rFonts w:ascii="Arial" w:hAnsi="Arial" w:cs="Arial"/>
          <w:sz w:val="22"/>
          <w:szCs w:val="22"/>
        </w:rPr>
      </w:pPr>
    </w:p>
    <w:p w14:paraId="2299375E" w14:textId="03A8823E" w:rsidR="00023FA6" w:rsidRPr="00DD4909" w:rsidRDefault="00023FA6" w:rsidP="004A16DF">
      <w:pPr>
        <w:numPr>
          <w:ilvl w:val="0"/>
          <w:numId w:val="2"/>
        </w:numPr>
        <w:spacing w:line="276" w:lineRule="auto"/>
        <w:ind w:left="567" w:hanging="567"/>
        <w:contextualSpacing/>
        <w:jc w:val="both"/>
        <w:outlineLvl w:val="0"/>
        <w:rPr>
          <w:rFonts w:ascii="Arial" w:hAnsi="Arial" w:cs="Arial"/>
          <w:sz w:val="22"/>
          <w:szCs w:val="22"/>
        </w:rPr>
      </w:pPr>
      <w:r w:rsidRPr="6CA0F2FD">
        <w:rPr>
          <w:rFonts w:ascii="Arial" w:hAnsi="Arial" w:cs="Arial"/>
          <w:sz w:val="22"/>
          <w:szCs w:val="22"/>
        </w:rPr>
        <w:t>Při vý</w:t>
      </w:r>
      <w:r w:rsidR="00B544CC" w:rsidRPr="6CA0F2FD">
        <w:rPr>
          <w:rFonts w:ascii="Arial" w:hAnsi="Arial" w:cs="Arial"/>
          <w:sz w:val="22"/>
          <w:szCs w:val="22"/>
        </w:rPr>
        <w:t xml:space="preserve">kladu obsahu této smlouvy na </w:t>
      </w:r>
      <w:r w:rsidR="007644E2" w:rsidRPr="6CA0F2FD">
        <w:rPr>
          <w:rFonts w:ascii="Arial" w:hAnsi="Arial" w:cs="Arial"/>
          <w:sz w:val="22"/>
          <w:szCs w:val="22"/>
        </w:rPr>
        <w:t xml:space="preserve">dodávku </w:t>
      </w:r>
      <w:r w:rsidR="034B314A" w:rsidRPr="6CA0F2FD">
        <w:rPr>
          <w:rFonts w:ascii="Arial" w:hAnsi="Arial" w:cs="Arial"/>
          <w:sz w:val="22"/>
          <w:szCs w:val="22"/>
        </w:rPr>
        <w:t>skenování</w:t>
      </w:r>
      <w:r w:rsidR="007644E2" w:rsidRPr="6CA0F2FD">
        <w:rPr>
          <w:rFonts w:ascii="Arial" w:hAnsi="Arial" w:cs="Arial"/>
          <w:sz w:val="22"/>
          <w:szCs w:val="22"/>
        </w:rPr>
        <w:t xml:space="preserve"> a </w:t>
      </w:r>
      <w:r w:rsidR="00A061AB" w:rsidRPr="6CA0F2FD">
        <w:rPr>
          <w:rFonts w:ascii="Arial" w:hAnsi="Arial" w:cs="Arial"/>
          <w:sz w:val="22"/>
          <w:szCs w:val="22"/>
        </w:rPr>
        <w:t xml:space="preserve">poskytování </w:t>
      </w:r>
      <w:r w:rsidR="007644E2" w:rsidRPr="6CA0F2FD">
        <w:rPr>
          <w:rFonts w:ascii="Arial" w:hAnsi="Arial" w:cs="Arial"/>
          <w:sz w:val="22"/>
          <w:szCs w:val="22"/>
        </w:rPr>
        <w:t>souvisejících služeb</w:t>
      </w:r>
      <w:r w:rsidR="00B544CC" w:rsidRPr="6CA0F2FD">
        <w:rPr>
          <w:rFonts w:ascii="Arial" w:hAnsi="Arial" w:cs="Arial"/>
          <w:sz w:val="22"/>
          <w:szCs w:val="22"/>
        </w:rPr>
        <w:t xml:space="preserve"> jsou s</w:t>
      </w:r>
      <w:r w:rsidRPr="6CA0F2FD">
        <w:rPr>
          <w:rFonts w:ascii="Arial" w:hAnsi="Arial" w:cs="Arial"/>
          <w:sz w:val="22"/>
          <w:szCs w:val="22"/>
        </w:rPr>
        <w:t xml:space="preserve">mluvní strany povinny přihlížet k podmínkám </w:t>
      </w:r>
      <w:r w:rsidR="00ED224A">
        <w:rPr>
          <w:rFonts w:ascii="Arial" w:hAnsi="Arial" w:cs="Arial"/>
          <w:sz w:val="22"/>
          <w:szCs w:val="22"/>
        </w:rPr>
        <w:t xml:space="preserve">plnění </w:t>
      </w:r>
      <w:r w:rsidRPr="6CA0F2FD">
        <w:rPr>
          <w:rFonts w:ascii="Arial" w:hAnsi="Arial" w:cs="Arial"/>
          <w:sz w:val="22"/>
          <w:szCs w:val="22"/>
        </w:rPr>
        <w:t xml:space="preserve">vztahujícím se k </w:t>
      </w:r>
      <w:r w:rsidR="00ED224A">
        <w:rPr>
          <w:rFonts w:ascii="Arial" w:hAnsi="Arial" w:cs="Arial"/>
          <w:sz w:val="22"/>
          <w:szCs w:val="22"/>
        </w:rPr>
        <w:t>výběrovému</w:t>
      </w:r>
      <w:r w:rsidRPr="6CA0F2FD">
        <w:rPr>
          <w:rFonts w:ascii="Arial" w:hAnsi="Arial" w:cs="Arial"/>
          <w:sz w:val="22"/>
          <w:szCs w:val="22"/>
        </w:rPr>
        <w:t xml:space="preserve"> řízení na veřejnou zakázku a k účelu daného </w:t>
      </w:r>
      <w:r w:rsidR="00ED224A">
        <w:rPr>
          <w:rFonts w:ascii="Arial" w:hAnsi="Arial" w:cs="Arial"/>
          <w:sz w:val="22"/>
          <w:szCs w:val="22"/>
        </w:rPr>
        <w:t>výběrového</w:t>
      </w:r>
      <w:r w:rsidRPr="6CA0F2FD">
        <w:rPr>
          <w:rFonts w:ascii="Arial" w:hAnsi="Arial" w:cs="Arial"/>
          <w:sz w:val="22"/>
          <w:szCs w:val="22"/>
        </w:rPr>
        <w:t xml:space="preserve"> řízení. Ustanovení právních předpisů o výkladu právního jednání tím nejsou nijak dotčena.</w:t>
      </w:r>
    </w:p>
    <w:p w14:paraId="6AEDC61F" w14:textId="77777777" w:rsidR="00C82D23" w:rsidRPr="00DD4909" w:rsidRDefault="00C82D23" w:rsidP="004A16DF">
      <w:pPr>
        <w:spacing w:line="276" w:lineRule="auto"/>
        <w:contextualSpacing/>
        <w:rPr>
          <w:rFonts w:ascii="Arial" w:hAnsi="Arial" w:cs="Arial"/>
          <w:sz w:val="22"/>
          <w:szCs w:val="22"/>
        </w:rPr>
      </w:pPr>
    </w:p>
    <w:p w14:paraId="3ED67D3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w:t>
      </w:r>
    </w:p>
    <w:p w14:paraId="458E5476" w14:textId="77777777" w:rsidR="00361D5A"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PROHLÁŠENÍ SMLUVNÍCH STRAN</w:t>
      </w:r>
    </w:p>
    <w:p w14:paraId="4A554AB1" w14:textId="77777777" w:rsidR="004A16DF" w:rsidRPr="004A16DF" w:rsidRDefault="004A16DF" w:rsidP="004A16DF">
      <w:pPr>
        <w:spacing w:line="276" w:lineRule="auto"/>
        <w:ind w:left="567"/>
        <w:contextualSpacing/>
        <w:jc w:val="both"/>
        <w:rPr>
          <w:rFonts w:ascii="Arial" w:hAnsi="Arial" w:cs="Arial"/>
          <w:b/>
          <w:sz w:val="22"/>
          <w:szCs w:val="22"/>
        </w:rPr>
      </w:pPr>
    </w:p>
    <w:p w14:paraId="004B1687" w14:textId="5B54412D" w:rsidR="00361D5A"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4A0E47" w:rsidRPr="00DD4909">
        <w:rPr>
          <w:rFonts w:ascii="Arial" w:hAnsi="Arial" w:cs="Arial"/>
          <w:sz w:val="22"/>
          <w:szCs w:val="22"/>
        </w:rPr>
        <w:t xml:space="preserve"> </w:t>
      </w:r>
      <w:r w:rsidR="00562913" w:rsidRPr="00DD4909">
        <w:rPr>
          <w:rFonts w:ascii="Arial" w:hAnsi="Arial" w:cs="Arial"/>
          <w:sz w:val="22"/>
          <w:szCs w:val="22"/>
        </w:rPr>
        <w:t xml:space="preserve">prohlašuje, že se v plném rozsahu seznámil s obsahem a povahou </w:t>
      </w:r>
      <w:r w:rsidR="00C62945" w:rsidRPr="00DD4909">
        <w:rPr>
          <w:rFonts w:ascii="Arial" w:hAnsi="Arial" w:cs="Arial"/>
          <w:sz w:val="22"/>
          <w:szCs w:val="22"/>
        </w:rPr>
        <w:t xml:space="preserve">všech </w:t>
      </w:r>
      <w:r w:rsidR="00562913" w:rsidRPr="00DD4909">
        <w:rPr>
          <w:rFonts w:ascii="Arial" w:hAnsi="Arial" w:cs="Arial"/>
          <w:sz w:val="22"/>
          <w:szCs w:val="22"/>
        </w:rPr>
        <w:t xml:space="preserve">plnění dle této smlouvy </w:t>
      </w:r>
      <w:r w:rsidR="006B4C37" w:rsidRPr="00DD4909">
        <w:rPr>
          <w:rFonts w:ascii="Arial" w:hAnsi="Arial" w:cs="Arial"/>
          <w:sz w:val="22"/>
          <w:szCs w:val="22"/>
        </w:rPr>
        <w:t xml:space="preserve">a že je způsobilý k řádnému a včasnému provedení </w:t>
      </w:r>
      <w:r w:rsidR="00C62945" w:rsidRPr="00DD4909">
        <w:rPr>
          <w:rFonts w:ascii="Arial" w:hAnsi="Arial" w:cs="Arial"/>
          <w:sz w:val="22"/>
          <w:szCs w:val="22"/>
        </w:rPr>
        <w:t xml:space="preserve">všech </w:t>
      </w:r>
      <w:r w:rsidR="006B4C37" w:rsidRPr="00DD4909">
        <w:rPr>
          <w:rFonts w:ascii="Arial" w:hAnsi="Arial" w:cs="Arial"/>
          <w:sz w:val="22"/>
          <w:szCs w:val="22"/>
        </w:rPr>
        <w:t>plnění dle této smlouvy.</w:t>
      </w:r>
    </w:p>
    <w:p w14:paraId="67161BBE" w14:textId="77777777" w:rsidR="004A16DF" w:rsidRPr="004A16DF" w:rsidRDefault="004A16DF" w:rsidP="004A16DF">
      <w:pPr>
        <w:spacing w:line="276" w:lineRule="auto"/>
        <w:ind w:left="567"/>
        <w:contextualSpacing/>
        <w:jc w:val="both"/>
        <w:rPr>
          <w:rFonts w:ascii="Arial" w:hAnsi="Arial" w:cs="Arial"/>
          <w:b/>
          <w:sz w:val="22"/>
          <w:szCs w:val="22"/>
        </w:rPr>
      </w:pPr>
    </w:p>
    <w:p w14:paraId="5BABDC7C" w14:textId="07EE96A6" w:rsidR="003035AB"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6B4C37" w:rsidRPr="00DD4909">
        <w:rPr>
          <w:rFonts w:ascii="Arial" w:hAnsi="Arial" w:cs="Arial"/>
          <w:sz w:val="22"/>
          <w:szCs w:val="22"/>
        </w:rPr>
        <w:t xml:space="preserve"> prohlašuje, že jsou mu známy veškeré technické, kvalitativní a jiné ne</w:t>
      </w:r>
      <w:r w:rsidR="00664549" w:rsidRPr="00DD4909">
        <w:rPr>
          <w:rFonts w:ascii="Arial" w:hAnsi="Arial" w:cs="Arial"/>
          <w:sz w:val="22"/>
          <w:szCs w:val="22"/>
        </w:rPr>
        <w:t>z</w:t>
      </w:r>
      <w:r w:rsidR="006B4C37" w:rsidRPr="00DD4909">
        <w:rPr>
          <w:rFonts w:ascii="Arial" w:hAnsi="Arial" w:cs="Arial"/>
          <w:sz w:val="22"/>
          <w:szCs w:val="22"/>
        </w:rPr>
        <w:t xml:space="preserve">bytné podmínky potřebné k bezchybnému plnění smlouvy a že disponuje takovými kapacitami, znalostmi a prostředky, </w:t>
      </w:r>
      <w:r w:rsidR="00A82DAC" w:rsidRPr="00DD4909">
        <w:rPr>
          <w:rFonts w:ascii="Arial" w:hAnsi="Arial" w:cs="Arial"/>
          <w:sz w:val="22"/>
          <w:szCs w:val="22"/>
        </w:rPr>
        <w:t>které</w:t>
      </w:r>
      <w:r w:rsidR="006B4C37" w:rsidRPr="00DD4909">
        <w:rPr>
          <w:rFonts w:ascii="Arial" w:hAnsi="Arial" w:cs="Arial"/>
          <w:sz w:val="22"/>
          <w:szCs w:val="22"/>
        </w:rPr>
        <w:t xml:space="preserve"> jsou třeba k řádnému plnění této smlouvy.</w:t>
      </w:r>
    </w:p>
    <w:p w14:paraId="3447DB3B" w14:textId="77777777" w:rsidR="004A16DF" w:rsidRPr="004A16DF" w:rsidRDefault="004A16DF" w:rsidP="004A16DF">
      <w:pPr>
        <w:spacing w:line="276" w:lineRule="auto"/>
        <w:ind w:left="567"/>
        <w:contextualSpacing/>
        <w:jc w:val="both"/>
        <w:rPr>
          <w:rFonts w:ascii="Arial" w:hAnsi="Arial" w:cs="Arial"/>
          <w:b/>
          <w:sz w:val="22"/>
          <w:szCs w:val="22"/>
        </w:rPr>
      </w:pPr>
    </w:p>
    <w:p w14:paraId="24DD34BF" w14:textId="7C1684BB" w:rsidR="004A16DF" w:rsidRPr="00575EAE" w:rsidRDefault="003035AB" w:rsidP="00CF1B2B">
      <w:pPr>
        <w:numPr>
          <w:ilvl w:val="0"/>
          <w:numId w:val="10"/>
        </w:numPr>
        <w:spacing w:line="276" w:lineRule="auto"/>
        <w:ind w:left="567" w:hanging="567"/>
        <w:contextualSpacing/>
        <w:jc w:val="both"/>
        <w:rPr>
          <w:rFonts w:ascii="Arial" w:hAnsi="Arial" w:cs="Arial"/>
          <w:b/>
          <w:sz w:val="22"/>
          <w:szCs w:val="22"/>
        </w:rPr>
      </w:pPr>
      <w:r w:rsidRPr="00575EAE">
        <w:rPr>
          <w:rFonts w:ascii="Arial" w:hAnsi="Arial" w:cs="Arial"/>
          <w:sz w:val="22"/>
          <w:szCs w:val="22"/>
        </w:rPr>
        <w:t xml:space="preserve">Právo </w:t>
      </w:r>
      <w:r w:rsidR="00163A0A" w:rsidRPr="00575EAE">
        <w:rPr>
          <w:rFonts w:ascii="Arial" w:hAnsi="Arial" w:cs="Arial"/>
          <w:sz w:val="22"/>
          <w:szCs w:val="22"/>
        </w:rPr>
        <w:t>Dodavatel</w:t>
      </w:r>
      <w:r w:rsidRPr="00575EAE">
        <w:rPr>
          <w:rFonts w:ascii="Arial" w:hAnsi="Arial" w:cs="Arial"/>
          <w:sz w:val="22"/>
          <w:szCs w:val="22"/>
        </w:rPr>
        <w:t>e pověřit provedením</w:t>
      </w:r>
      <w:r w:rsidR="00C62945" w:rsidRPr="00575EAE">
        <w:rPr>
          <w:rFonts w:ascii="Arial" w:hAnsi="Arial" w:cs="Arial"/>
          <w:sz w:val="22"/>
          <w:szCs w:val="22"/>
        </w:rPr>
        <w:t xml:space="preserve"> jakéhokoliv</w:t>
      </w:r>
      <w:r w:rsidRPr="00575EAE">
        <w:rPr>
          <w:rFonts w:ascii="Arial" w:hAnsi="Arial" w:cs="Arial"/>
          <w:sz w:val="22"/>
          <w:szCs w:val="22"/>
        </w:rPr>
        <w:t xml:space="preserve"> plnění nebo části plnění </w:t>
      </w:r>
      <w:r w:rsidR="00CD7FA1" w:rsidRPr="00575EAE">
        <w:rPr>
          <w:rFonts w:ascii="Arial" w:hAnsi="Arial" w:cs="Arial"/>
          <w:sz w:val="22"/>
          <w:szCs w:val="22"/>
        </w:rPr>
        <w:t xml:space="preserve">dle této smlouvy </w:t>
      </w:r>
      <w:r w:rsidR="00575EAE" w:rsidRPr="00575EAE">
        <w:rPr>
          <w:rFonts w:ascii="Arial" w:hAnsi="Arial" w:cs="Arial"/>
          <w:sz w:val="22"/>
          <w:szCs w:val="22"/>
        </w:rPr>
        <w:t>není objednatelem povoleno.</w:t>
      </w:r>
      <w:r w:rsidRPr="00575EAE">
        <w:rPr>
          <w:rFonts w:ascii="Arial" w:hAnsi="Arial" w:cs="Arial"/>
          <w:sz w:val="22"/>
          <w:szCs w:val="22"/>
        </w:rPr>
        <w:t xml:space="preserve"> </w:t>
      </w:r>
    </w:p>
    <w:p w14:paraId="06EF04B5" w14:textId="77777777" w:rsidR="00575EAE" w:rsidRPr="00575EAE" w:rsidRDefault="00575EAE" w:rsidP="00575EAE">
      <w:pPr>
        <w:spacing w:line="276" w:lineRule="auto"/>
        <w:ind w:left="567"/>
        <w:contextualSpacing/>
        <w:jc w:val="both"/>
        <w:rPr>
          <w:rFonts w:ascii="Arial" w:hAnsi="Arial" w:cs="Arial"/>
          <w:b/>
          <w:sz w:val="22"/>
          <w:szCs w:val="22"/>
        </w:rPr>
      </w:pPr>
    </w:p>
    <w:p w14:paraId="1ECDFC16" w14:textId="49322C60" w:rsidR="00AC2BEC" w:rsidRPr="00DD4909" w:rsidRDefault="00163A0A" w:rsidP="005858C6">
      <w:pPr>
        <w:numPr>
          <w:ilvl w:val="0"/>
          <w:numId w:val="10"/>
        </w:numPr>
        <w:spacing w:line="276" w:lineRule="auto"/>
        <w:ind w:left="567" w:hanging="567"/>
        <w:contextualSpacing/>
        <w:jc w:val="both"/>
        <w:rPr>
          <w:rFonts w:ascii="Arial" w:hAnsi="Arial" w:cs="Arial"/>
          <w:b/>
          <w:sz w:val="22"/>
          <w:szCs w:val="22"/>
        </w:rPr>
      </w:pPr>
      <w:r w:rsidRPr="00DD4909">
        <w:rPr>
          <w:rFonts w:ascii="Arial" w:hAnsi="Arial" w:cs="Arial"/>
          <w:sz w:val="22"/>
          <w:szCs w:val="22"/>
        </w:rPr>
        <w:t>Dodavatel</w:t>
      </w:r>
      <w:r w:rsidR="00AC2BEC" w:rsidRPr="00DD4909">
        <w:rPr>
          <w:rFonts w:ascii="Arial" w:hAnsi="Arial" w:cs="Arial"/>
          <w:sz w:val="22"/>
          <w:szCs w:val="22"/>
        </w:rPr>
        <w:t xml:space="preserve"> prohlašuje, že není v úpadku, není předlužen, že proti němu není ve</w:t>
      </w:r>
      <w:r w:rsidR="0083517E" w:rsidRPr="00DD4909">
        <w:rPr>
          <w:rFonts w:ascii="Arial" w:hAnsi="Arial" w:cs="Arial"/>
          <w:sz w:val="22"/>
          <w:szCs w:val="22"/>
        </w:rPr>
        <w:t xml:space="preserve">deno, ani nehrozí </w:t>
      </w:r>
      <w:r w:rsidR="00AC2BEC" w:rsidRPr="00DD4909">
        <w:rPr>
          <w:rFonts w:ascii="Arial" w:hAnsi="Arial" w:cs="Arial"/>
          <w:sz w:val="22"/>
          <w:szCs w:val="22"/>
        </w:rPr>
        <w:t>žádné soudní (včetně insolvenčního řízení) nebo správní řízení, které by bylo jakýmkoliv způsobem</w:t>
      </w:r>
      <w:r w:rsidR="0083517E" w:rsidRPr="00DD4909">
        <w:rPr>
          <w:rFonts w:ascii="Arial" w:hAnsi="Arial" w:cs="Arial"/>
          <w:sz w:val="22"/>
          <w:szCs w:val="22"/>
        </w:rPr>
        <w:t xml:space="preserve"> způsobilé ohrozit</w:t>
      </w:r>
      <w:r w:rsidR="00C62945" w:rsidRPr="00DD4909">
        <w:rPr>
          <w:rFonts w:ascii="Arial" w:hAnsi="Arial" w:cs="Arial"/>
          <w:sz w:val="22"/>
          <w:szCs w:val="22"/>
        </w:rPr>
        <w:t xml:space="preserve"> jakékoliv</w:t>
      </w:r>
      <w:r w:rsidR="0083517E" w:rsidRPr="00DD4909">
        <w:rPr>
          <w:rFonts w:ascii="Arial" w:hAnsi="Arial" w:cs="Arial"/>
          <w:sz w:val="22"/>
          <w:szCs w:val="22"/>
        </w:rPr>
        <w:t xml:space="preserve"> plnění dle této smlouvy.</w:t>
      </w:r>
    </w:p>
    <w:p w14:paraId="0B291F21" w14:textId="77777777" w:rsidR="004A16DF" w:rsidRDefault="004A16DF" w:rsidP="004A16DF">
      <w:pPr>
        <w:spacing w:line="276" w:lineRule="auto"/>
        <w:ind w:left="567"/>
        <w:contextualSpacing/>
        <w:jc w:val="both"/>
        <w:rPr>
          <w:rFonts w:ascii="Arial" w:hAnsi="Arial" w:cs="Arial"/>
          <w:sz w:val="22"/>
          <w:szCs w:val="22"/>
        </w:rPr>
      </w:pPr>
    </w:p>
    <w:p w14:paraId="5F4C9E0C" w14:textId="17B41E11" w:rsidR="0083517E" w:rsidRPr="00DD4909" w:rsidRDefault="00163A0A" w:rsidP="005858C6">
      <w:pPr>
        <w:numPr>
          <w:ilvl w:val="0"/>
          <w:numId w:val="10"/>
        </w:numPr>
        <w:spacing w:line="276" w:lineRule="auto"/>
        <w:ind w:left="567" w:hanging="567"/>
        <w:contextualSpacing/>
        <w:jc w:val="both"/>
        <w:rPr>
          <w:rFonts w:ascii="Arial" w:hAnsi="Arial" w:cs="Arial"/>
          <w:sz w:val="22"/>
          <w:szCs w:val="22"/>
        </w:rPr>
      </w:pPr>
      <w:r w:rsidRPr="6CA0F2FD">
        <w:rPr>
          <w:rFonts w:ascii="Arial" w:hAnsi="Arial" w:cs="Arial"/>
          <w:sz w:val="22"/>
          <w:szCs w:val="22"/>
        </w:rPr>
        <w:t>Dodavatel</w:t>
      </w:r>
      <w:r w:rsidR="005A2770" w:rsidRPr="6CA0F2FD">
        <w:rPr>
          <w:rFonts w:ascii="Arial" w:hAnsi="Arial" w:cs="Arial"/>
          <w:sz w:val="22"/>
          <w:szCs w:val="22"/>
        </w:rPr>
        <w:t xml:space="preserve"> prohlašuje, že vůči němu není vydáno žádné</w:t>
      </w:r>
      <w:r w:rsidR="43719738" w:rsidRPr="6CA0F2FD">
        <w:rPr>
          <w:rFonts w:ascii="Arial" w:hAnsi="Arial" w:cs="Arial"/>
          <w:sz w:val="22"/>
          <w:szCs w:val="22"/>
        </w:rPr>
        <w:t>,</w:t>
      </w:r>
      <w:r w:rsidR="005A2770" w:rsidRPr="6CA0F2FD">
        <w:rPr>
          <w:rFonts w:ascii="Arial" w:hAnsi="Arial" w:cs="Arial"/>
          <w:sz w:val="22"/>
          <w:szCs w:val="22"/>
        </w:rPr>
        <w:t xml:space="preserve"> by</w:t>
      </w:r>
      <w:r w:rsidR="00110F17" w:rsidRPr="6CA0F2FD">
        <w:rPr>
          <w:rFonts w:ascii="Arial" w:hAnsi="Arial" w:cs="Arial"/>
          <w:sz w:val="22"/>
          <w:szCs w:val="22"/>
        </w:rPr>
        <w:t>ť nepravomocné</w:t>
      </w:r>
      <w:r w:rsidR="27FD9584" w:rsidRPr="6CA0F2FD">
        <w:rPr>
          <w:rFonts w:ascii="Arial" w:hAnsi="Arial" w:cs="Arial"/>
          <w:sz w:val="22"/>
          <w:szCs w:val="22"/>
        </w:rPr>
        <w:t>,</w:t>
      </w:r>
      <w:r w:rsidR="00110F17" w:rsidRPr="6CA0F2FD">
        <w:rPr>
          <w:rFonts w:ascii="Arial" w:hAnsi="Arial" w:cs="Arial"/>
          <w:sz w:val="22"/>
          <w:szCs w:val="22"/>
        </w:rPr>
        <w:t xml:space="preserve"> rozhodnutí soudu či správního orgánu nebo rozhodnutí rozhodce na plnění, které by mohlo být důvodem soudního výkonu rozhodnutí či vedení exekučního řízení ohle</w:t>
      </w:r>
      <w:r w:rsidR="00737326" w:rsidRPr="6CA0F2FD">
        <w:rPr>
          <w:rFonts w:ascii="Arial" w:hAnsi="Arial" w:cs="Arial"/>
          <w:sz w:val="22"/>
          <w:szCs w:val="22"/>
        </w:rPr>
        <w:t xml:space="preserve">dně majetku </w:t>
      </w:r>
      <w:r w:rsidRPr="6CA0F2FD">
        <w:rPr>
          <w:rFonts w:ascii="Arial" w:hAnsi="Arial" w:cs="Arial"/>
          <w:sz w:val="22"/>
          <w:szCs w:val="22"/>
        </w:rPr>
        <w:t>Dodavatel</w:t>
      </w:r>
      <w:r w:rsidR="00737326" w:rsidRPr="6CA0F2FD">
        <w:rPr>
          <w:rFonts w:ascii="Arial" w:hAnsi="Arial" w:cs="Arial"/>
          <w:sz w:val="22"/>
          <w:szCs w:val="22"/>
        </w:rPr>
        <w:t xml:space="preserve">e </w:t>
      </w:r>
      <w:r w:rsidR="57179E35" w:rsidRPr="6CA0F2FD">
        <w:rPr>
          <w:rFonts w:ascii="Arial" w:hAnsi="Arial" w:cs="Arial"/>
          <w:sz w:val="22"/>
          <w:szCs w:val="22"/>
        </w:rPr>
        <w:t>a</w:t>
      </w:r>
      <w:r w:rsidR="00737326" w:rsidRPr="6CA0F2FD">
        <w:rPr>
          <w:rFonts w:ascii="Arial" w:hAnsi="Arial" w:cs="Arial"/>
          <w:sz w:val="22"/>
          <w:szCs w:val="22"/>
        </w:rPr>
        <w:t xml:space="preserve">nebo by </w:t>
      </w:r>
      <w:r w:rsidR="000F18DE" w:rsidRPr="6CA0F2FD">
        <w:rPr>
          <w:rFonts w:ascii="Arial" w:hAnsi="Arial" w:cs="Arial"/>
          <w:sz w:val="22"/>
          <w:szCs w:val="22"/>
        </w:rPr>
        <w:t>mohlo,</w:t>
      </w:r>
      <w:r w:rsidR="00110F17" w:rsidRPr="6CA0F2FD">
        <w:rPr>
          <w:rFonts w:ascii="Arial" w:hAnsi="Arial" w:cs="Arial"/>
          <w:sz w:val="22"/>
          <w:szCs w:val="22"/>
        </w:rPr>
        <w:t xml:space="preserve"> jakkoliv negativně ovlivnit schopnost </w:t>
      </w:r>
      <w:r w:rsidRPr="6CA0F2FD">
        <w:rPr>
          <w:rFonts w:ascii="Arial" w:hAnsi="Arial" w:cs="Arial"/>
          <w:sz w:val="22"/>
          <w:szCs w:val="22"/>
        </w:rPr>
        <w:t>Dodavatel</w:t>
      </w:r>
      <w:r w:rsidR="00110F17" w:rsidRPr="6CA0F2FD">
        <w:rPr>
          <w:rFonts w:ascii="Arial" w:hAnsi="Arial" w:cs="Arial"/>
          <w:sz w:val="22"/>
          <w:szCs w:val="22"/>
        </w:rPr>
        <w:t>e dostát svým závazkům z této smlouvy. Zároveň</w:t>
      </w:r>
      <w:r w:rsidR="0053097E" w:rsidRPr="6CA0F2FD">
        <w:rPr>
          <w:rFonts w:ascii="Arial" w:hAnsi="Arial" w:cs="Arial"/>
          <w:sz w:val="22"/>
          <w:szCs w:val="22"/>
        </w:rPr>
        <w:t xml:space="preserve"> </w:t>
      </w:r>
      <w:r w:rsidRPr="6CA0F2FD">
        <w:rPr>
          <w:rFonts w:ascii="Arial" w:hAnsi="Arial" w:cs="Arial"/>
          <w:sz w:val="22"/>
          <w:szCs w:val="22"/>
        </w:rPr>
        <w:t>Dodavatel</w:t>
      </w:r>
      <w:r w:rsidR="0053097E" w:rsidRPr="6CA0F2FD">
        <w:rPr>
          <w:rFonts w:ascii="Arial" w:hAnsi="Arial" w:cs="Arial"/>
          <w:sz w:val="22"/>
          <w:szCs w:val="22"/>
        </w:rPr>
        <w:t xml:space="preserve"> prohlašuje, že vůči němu nebylo zahájeno jakékoliv řízení, které by mohlo negativně ovlivnit závazek </w:t>
      </w:r>
      <w:r w:rsidRPr="6CA0F2FD">
        <w:rPr>
          <w:rFonts w:ascii="Arial" w:hAnsi="Arial" w:cs="Arial"/>
          <w:sz w:val="22"/>
          <w:szCs w:val="22"/>
        </w:rPr>
        <w:t>Dodavatel</w:t>
      </w:r>
      <w:r w:rsidR="0053097E" w:rsidRPr="6CA0F2FD">
        <w:rPr>
          <w:rFonts w:ascii="Arial" w:hAnsi="Arial" w:cs="Arial"/>
          <w:sz w:val="22"/>
          <w:szCs w:val="22"/>
        </w:rPr>
        <w:t>e dostát svým závazkům ze smlouvy.</w:t>
      </w:r>
    </w:p>
    <w:p w14:paraId="4F09B0B6" w14:textId="77777777" w:rsidR="004A16DF" w:rsidRDefault="004A16DF" w:rsidP="004A16DF">
      <w:pPr>
        <w:spacing w:line="276" w:lineRule="auto"/>
        <w:ind w:left="567"/>
        <w:contextualSpacing/>
        <w:jc w:val="both"/>
        <w:rPr>
          <w:rFonts w:ascii="Arial" w:hAnsi="Arial" w:cs="Arial"/>
          <w:sz w:val="22"/>
          <w:szCs w:val="22"/>
        </w:rPr>
      </w:pPr>
    </w:p>
    <w:p w14:paraId="3A450178" w14:textId="03235B50" w:rsidR="0053097E" w:rsidRDefault="0053097E" w:rsidP="6CA0F2FD">
      <w:pPr>
        <w:numPr>
          <w:ilvl w:val="0"/>
          <w:numId w:val="10"/>
        </w:numPr>
        <w:spacing w:line="276" w:lineRule="auto"/>
        <w:ind w:left="567" w:hanging="567"/>
        <w:contextualSpacing/>
        <w:jc w:val="both"/>
        <w:rPr>
          <w:rFonts w:ascii="Arial" w:hAnsi="Arial" w:cs="Arial"/>
          <w:sz w:val="22"/>
          <w:szCs w:val="22"/>
        </w:rPr>
      </w:pPr>
      <w:r w:rsidRPr="6CA0F2FD">
        <w:rPr>
          <w:rFonts w:ascii="Arial" w:hAnsi="Arial" w:cs="Arial"/>
          <w:sz w:val="22"/>
          <w:szCs w:val="22"/>
        </w:rPr>
        <w:t>Smluvní strany prohlašují, že veškeré identifikační údaje uvedené v této smlouvě</w:t>
      </w:r>
      <w:r w:rsidR="00191525" w:rsidRPr="6CA0F2FD">
        <w:rPr>
          <w:rFonts w:ascii="Arial" w:hAnsi="Arial" w:cs="Arial"/>
          <w:sz w:val="22"/>
          <w:szCs w:val="22"/>
        </w:rPr>
        <w:t xml:space="preserve">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44D3E198" w14:textId="0DE7E472" w:rsidR="6CA0F2FD" w:rsidRDefault="6CA0F2FD"/>
    <w:p w14:paraId="4577673B" w14:textId="77777777" w:rsidR="00492EA5"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III.</w:t>
      </w:r>
    </w:p>
    <w:p w14:paraId="10C0172E" w14:textId="77777777" w:rsidR="004F1ACC" w:rsidRPr="00DD4909" w:rsidRDefault="00DA2B75" w:rsidP="004A16DF">
      <w:pPr>
        <w:spacing w:line="276" w:lineRule="auto"/>
        <w:contextualSpacing/>
        <w:jc w:val="center"/>
        <w:rPr>
          <w:rFonts w:ascii="Arial" w:hAnsi="Arial" w:cs="Arial"/>
          <w:b/>
          <w:sz w:val="22"/>
          <w:szCs w:val="22"/>
        </w:rPr>
      </w:pPr>
      <w:r w:rsidRPr="00DD4909">
        <w:rPr>
          <w:rFonts w:ascii="Arial" w:hAnsi="Arial" w:cs="Arial"/>
          <w:b/>
          <w:sz w:val="22"/>
          <w:szCs w:val="22"/>
        </w:rPr>
        <w:t>PŘEDMĚT SMLOUVY</w:t>
      </w:r>
    </w:p>
    <w:p w14:paraId="75BE5B15" w14:textId="77777777" w:rsidR="004A16DF" w:rsidRPr="004A16DF" w:rsidRDefault="004A16DF" w:rsidP="004A16DF">
      <w:pPr>
        <w:pStyle w:val="Bezmezer"/>
        <w:spacing w:line="276" w:lineRule="auto"/>
        <w:ind w:left="567"/>
        <w:contextualSpacing/>
        <w:jc w:val="both"/>
        <w:rPr>
          <w:rFonts w:ascii="Arial" w:hAnsi="Arial" w:cs="Arial"/>
          <w:bCs/>
          <w:sz w:val="22"/>
          <w:szCs w:val="22"/>
        </w:rPr>
      </w:pPr>
      <w:bookmarkStart w:id="3" w:name="_Ref461445819"/>
    </w:p>
    <w:p w14:paraId="2B38FE15" w14:textId="3156C76F" w:rsidR="00B46433" w:rsidRPr="00D748AF" w:rsidRDefault="00B46433" w:rsidP="6CA0F2FD">
      <w:pPr>
        <w:pStyle w:val="Bezmezer"/>
        <w:numPr>
          <w:ilvl w:val="0"/>
          <w:numId w:val="3"/>
        </w:numPr>
        <w:spacing w:line="276" w:lineRule="auto"/>
        <w:ind w:left="567" w:hanging="567"/>
        <w:contextualSpacing/>
        <w:jc w:val="both"/>
      </w:pPr>
      <w:r w:rsidRPr="6CA0F2FD">
        <w:rPr>
          <w:rFonts w:ascii="Arial" w:hAnsi="Arial" w:cs="Arial"/>
          <w:sz w:val="22"/>
          <w:szCs w:val="22"/>
        </w:rPr>
        <w:t xml:space="preserve">Předmětem této smlouvy je závazek </w:t>
      </w:r>
      <w:r w:rsidR="00163A0A" w:rsidRPr="6CA0F2FD">
        <w:rPr>
          <w:rFonts w:ascii="Arial" w:hAnsi="Arial" w:cs="Arial"/>
          <w:sz w:val="22"/>
          <w:szCs w:val="22"/>
        </w:rPr>
        <w:t>Dodavatel</w:t>
      </w:r>
      <w:r w:rsidR="00ED7BAC" w:rsidRPr="6CA0F2FD">
        <w:rPr>
          <w:rFonts w:ascii="Arial" w:hAnsi="Arial" w:cs="Arial"/>
          <w:sz w:val="22"/>
          <w:szCs w:val="22"/>
        </w:rPr>
        <w:t>e poskyt</w:t>
      </w:r>
      <w:r w:rsidR="00E42B64" w:rsidRPr="6CA0F2FD">
        <w:rPr>
          <w:rFonts w:ascii="Arial" w:hAnsi="Arial" w:cs="Arial"/>
          <w:sz w:val="22"/>
          <w:szCs w:val="22"/>
        </w:rPr>
        <w:t>nout</w:t>
      </w:r>
      <w:r w:rsidR="001B2C9D" w:rsidRPr="6CA0F2FD">
        <w:rPr>
          <w:rFonts w:ascii="Arial" w:hAnsi="Arial" w:cs="Arial"/>
          <w:sz w:val="22"/>
          <w:szCs w:val="22"/>
        </w:rPr>
        <w:t xml:space="preserve"> Objednateli</w:t>
      </w:r>
      <w:r w:rsidR="008147FA" w:rsidRPr="6CA0F2FD">
        <w:rPr>
          <w:rFonts w:ascii="Arial" w:hAnsi="Arial" w:cs="Arial"/>
          <w:sz w:val="22"/>
          <w:szCs w:val="22"/>
        </w:rPr>
        <w:t xml:space="preserve"> </w:t>
      </w:r>
      <w:r w:rsidR="00E92ACA" w:rsidRPr="6CA0F2FD">
        <w:rPr>
          <w:rFonts w:ascii="Arial" w:hAnsi="Arial" w:cs="Arial"/>
          <w:sz w:val="22"/>
          <w:szCs w:val="22"/>
        </w:rPr>
        <w:t>následující</w:t>
      </w:r>
      <w:r w:rsidR="367FF586" w:rsidRPr="6CA0F2FD">
        <w:rPr>
          <w:rFonts w:ascii="Arial" w:hAnsi="Arial" w:cs="Arial"/>
          <w:sz w:val="22"/>
          <w:szCs w:val="22"/>
        </w:rPr>
        <w:t xml:space="preserve"> </w:t>
      </w:r>
      <w:r w:rsidR="00E92ACA" w:rsidRPr="6CA0F2FD">
        <w:rPr>
          <w:rFonts w:ascii="Arial" w:hAnsi="Arial" w:cs="Arial"/>
          <w:sz w:val="22"/>
          <w:szCs w:val="22"/>
        </w:rPr>
        <w:t>služby:</w:t>
      </w:r>
    </w:p>
    <w:p w14:paraId="692DB002" w14:textId="3F949840" w:rsidR="00D748AF" w:rsidRDefault="00D748AF" w:rsidP="007215AC">
      <w:pPr>
        <w:pStyle w:val="Bezmezer"/>
        <w:spacing w:line="276" w:lineRule="auto"/>
        <w:ind w:left="720"/>
        <w:contextualSpacing/>
        <w:jc w:val="both"/>
        <w:rPr>
          <w:rFonts w:ascii="Arial" w:hAnsi="Arial" w:cs="Arial"/>
          <w:b/>
          <w:bCs/>
          <w:sz w:val="22"/>
          <w:szCs w:val="22"/>
        </w:rPr>
      </w:pPr>
      <w:r w:rsidRPr="007215AC">
        <w:rPr>
          <w:rFonts w:ascii="Arial" w:hAnsi="Arial" w:cs="Arial"/>
          <w:b/>
          <w:bCs/>
          <w:sz w:val="22"/>
          <w:szCs w:val="22"/>
        </w:rPr>
        <w:lastRenderedPageBreak/>
        <w:t>Digitalizace sbírkových předmětů Východočeského muzea</w:t>
      </w:r>
      <w:r w:rsidR="00134D44">
        <w:rPr>
          <w:rFonts w:ascii="Arial" w:hAnsi="Arial" w:cs="Arial"/>
          <w:b/>
          <w:bCs/>
          <w:sz w:val="22"/>
          <w:szCs w:val="22"/>
        </w:rPr>
        <w:t xml:space="preserve"> v Pardubicích</w:t>
      </w:r>
      <w:r w:rsidRPr="007215AC">
        <w:rPr>
          <w:rFonts w:ascii="Arial" w:hAnsi="Arial" w:cs="Arial"/>
          <w:b/>
          <w:bCs/>
          <w:sz w:val="22"/>
          <w:szCs w:val="22"/>
        </w:rPr>
        <w:t xml:space="preserve"> a to:</w:t>
      </w:r>
    </w:p>
    <w:p w14:paraId="42A1A498" w14:textId="77777777" w:rsidR="00635DF8" w:rsidRPr="007215AC" w:rsidRDefault="00635DF8" w:rsidP="007215AC">
      <w:pPr>
        <w:pStyle w:val="Bezmezer"/>
        <w:spacing w:line="276" w:lineRule="auto"/>
        <w:ind w:left="720"/>
        <w:contextualSpacing/>
        <w:jc w:val="both"/>
        <w:rPr>
          <w:b/>
          <w:bCs/>
        </w:rPr>
      </w:pPr>
    </w:p>
    <w:p w14:paraId="0AB8EFFD" w14:textId="6748DF29" w:rsidR="00D67F66" w:rsidRPr="006847F7" w:rsidRDefault="00D67F66" w:rsidP="00635DF8">
      <w:pPr>
        <w:pStyle w:val="Bezmezer"/>
        <w:numPr>
          <w:ilvl w:val="0"/>
          <w:numId w:val="28"/>
        </w:numPr>
        <w:spacing w:line="276" w:lineRule="auto"/>
        <w:jc w:val="both"/>
        <w:rPr>
          <w:rFonts w:ascii="Arial" w:hAnsi="Arial" w:cs="Arial"/>
          <w:sz w:val="22"/>
          <w:szCs w:val="22"/>
        </w:rPr>
      </w:pPr>
      <w:r w:rsidRPr="006847F7">
        <w:rPr>
          <w:rFonts w:ascii="Arial" w:hAnsi="Arial" w:cs="Arial"/>
          <w:sz w:val="22"/>
          <w:szCs w:val="22"/>
        </w:rPr>
        <w:t xml:space="preserve">Záchovná digitalizace unikátních </w:t>
      </w:r>
      <w:r w:rsidR="00134D44" w:rsidRPr="006847F7">
        <w:rPr>
          <w:rFonts w:ascii="Arial" w:hAnsi="Arial" w:cs="Arial"/>
          <w:sz w:val="22"/>
          <w:szCs w:val="22"/>
        </w:rPr>
        <w:t>sbírkových předmětů</w:t>
      </w:r>
      <w:r w:rsidR="000F18DE" w:rsidRPr="006847F7">
        <w:rPr>
          <w:rFonts w:ascii="Arial" w:hAnsi="Arial" w:cs="Arial"/>
          <w:sz w:val="22"/>
          <w:szCs w:val="22"/>
        </w:rPr>
        <w:t xml:space="preserve"> – komplexní</w:t>
      </w:r>
      <w:r w:rsidRPr="006847F7">
        <w:rPr>
          <w:rFonts w:ascii="Arial" w:hAnsi="Arial" w:cs="Arial"/>
          <w:sz w:val="22"/>
          <w:szCs w:val="22"/>
        </w:rPr>
        <w:t xml:space="preserve"> zajištění realizace formou poskytnutí komplexní služby, to na zařízeních specializovaných na digitalizaci </w:t>
      </w:r>
      <w:r w:rsidR="00635DF8" w:rsidRPr="006847F7">
        <w:rPr>
          <w:rFonts w:ascii="Arial" w:hAnsi="Arial" w:cs="Arial"/>
          <w:sz w:val="22"/>
          <w:szCs w:val="22"/>
        </w:rPr>
        <w:t>vzácných herbářových položek s mírnou plastičností,</w:t>
      </w:r>
      <w:r w:rsidRPr="006847F7">
        <w:rPr>
          <w:rFonts w:ascii="Arial" w:hAnsi="Arial" w:cs="Arial"/>
          <w:sz w:val="22"/>
          <w:szCs w:val="22"/>
        </w:rPr>
        <w:t xml:space="preserve"> </w:t>
      </w:r>
      <w:r w:rsidR="00635DF8" w:rsidRPr="006847F7">
        <w:rPr>
          <w:rFonts w:ascii="Arial" w:hAnsi="Arial" w:cs="Arial"/>
          <w:sz w:val="22"/>
          <w:szCs w:val="22"/>
        </w:rPr>
        <w:t xml:space="preserve">rukopisných dokumentů s historickou hodnotou a historického periodického tisku s vazbou.  </w:t>
      </w:r>
    </w:p>
    <w:p w14:paraId="73DB7AF3" w14:textId="4105C7B6" w:rsidR="00D67F66" w:rsidRPr="006847F7" w:rsidRDefault="00D67F66" w:rsidP="00635DF8">
      <w:pPr>
        <w:pStyle w:val="Bezmezer"/>
        <w:numPr>
          <w:ilvl w:val="0"/>
          <w:numId w:val="28"/>
        </w:numPr>
        <w:spacing w:line="276" w:lineRule="auto"/>
        <w:jc w:val="both"/>
        <w:rPr>
          <w:rFonts w:ascii="Arial" w:hAnsi="Arial" w:cs="Arial"/>
          <w:sz w:val="22"/>
          <w:szCs w:val="22"/>
        </w:rPr>
      </w:pPr>
      <w:bookmarkStart w:id="4" w:name="_Hlk199146846"/>
      <w:r w:rsidRPr="006847F7">
        <w:rPr>
          <w:rFonts w:ascii="Arial" w:hAnsi="Arial" w:cs="Arial"/>
          <w:sz w:val="22"/>
          <w:szCs w:val="22"/>
        </w:rPr>
        <w:t>Zvolený způsob digitalizace musí být zaměřen na dosažení maximální kvality digitálního výstupu, barevné věrnosti, šetrnosti a bezpečné manipulace</w:t>
      </w:r>
      <w:r w:rsidR="00635DF8" w:rsidRPr="006847F7">
        <w:rPr>
          <w:rFonts w:ascii="Arial" w:hAnsi="Arial" w:cs="Arial"/>
          <w:sz w:val="22"/>
          <w:szCs w:val="22"/>
        </w:rPr>
        <w:t>.</w:t>
      </w:r>
    </w:p>
    <w:p w14:paraId="15CB5588" w14:textId="71A60CAC" w:rsidR="00635DF8" w:rsidRPr="006847F7" w:rsidRDefault="00635DF8" w:rsidP="00635DF8">
      <w:pPr>
        <w:pStyle w:val="Bezmezer"/>
        <w:numPr>
          <w:ilvl w:val="0"/>
          <w:numId w:val="28"/>
        </w:numPr>
        <w:spacing w:line="276" w:lineRule="auto"/>
        <w:jc w:val="both"/>
        <w:rPr>
          <w:rFonts w:ascii="Arial" w:hAnsi="Arial" w:cs="Arial"/>
          <w:sz w:val="22"/>
          <w:szCs w:val="22"/>
        </w:rPr>
      </w:pPr>
      <w:r w:rsidRPr="006847F7">
        <w:rPr>
          <w:rFonts w:ascii="Arial" w:hAnsi="Arial" w:cs="Arial"/>
          <w:sz w:val="22"/>
          <w:szCs w:val="22"/>
        </w:rPr>
        <w:t xml:space="preserve">Tvorba digitálních obrazů zahrnuje kompletní tvorbu metadat. </w:t>
      </w:r>
    </w:p>
    <w:bookmarkEnd w:id="4"/>
    <w:p w14:paraId="4FA78938" w14:textId="36C75C7B" w:rsidR="00134D44" w:rsidRPr="006847F7" w:rsidRDefault="00635DF8" w:rsidP="00635DF8">
      <w:pPr>
        <w:pStyle w:val="Bezmezer"/>
        <w:numPr>
          <w:ilvl w:val="0"/>
          <w:numId w:val="28"/>
        </w:numPr>
        <w:spacing w:line="276" w:lineRule="auto"/>
        <w:jc w:val="both"/>
        <w:rPr>
          <w:rFonts w:ascii="Arial" w:hAnsi="Arial" w:cs="Arial"/>
          <w:sz w:val="22"/>
          <w:szCs w:val="22"/>
        </w:rPr>
      </w:pPr>
      <w:r w:rsidRPr="006847F7">
        <w:rPr>
          <w:rFonts w:ascii="Arial" w:hAnsi="Arial" w:cs="Arial"/>
          <w:sz w:val="22"/>
          <w:szCs w:val="22"/>
        </w:rPr>
        <w:t xml:space="preserve"> Konkrétní položky a počet stran:</w:t>
      </w:r>
    </w:p>
    <w:p w14:paraId="2F075C5C" w14:textId="75E64C1B" w:rsidR="00134D44" w:rsidRPr="006847F7" w:rsidRDefault="00134D44" w:rsidP="00635DF8">
      <w:pPr>
        <w:pStyle w:val="Bezmezer"/>
        <w:numPr>
          <w:ilvl w:val="0"/>
          <w:numId w:val="29"/>
        </w:numPr>
        <w:spacing w:line="276" w:lineRule="auto"/>
        <w:contextualSpacing/>
        <w:jc w:val="both"/>
      </w:pPr>
      <w:r w:rsidRPr="006847F7">
        <w:rPr>
          <w:rFonts w:ascii="Arial" w:hAnsi="Arial" w:cs="Arial"/>
          <w:sz w:val="22"/>
          <w:szCs w:val="22"/>
        </w:rPr>
        <w:t xml:space="preserve">Herbářové položky (A3, A4) </w:t>
      </w:r>
      <w:r w:rsidR="00635DF8" w:rsidRPr="006847F7">
        <w:rPr>
          <w:rFonts w:ascii="Arial" w:hAnsi="Arial" w:cs="Arial"/>
          <w:sz w:val="22"/>
          <w:szCs w:val="22"/>
        </w:rPr>
        <w:t>včetně pojmenování, volné listy</w:t>
      </w:r>
      <w:r w:rsidRPr="006847F7">
        <w:rPr>
          <w:rFonts w:ascii="Arial" w:hAnsi="Arial" w:cs="Arial"/>
          <w:sz w:val="22"/>
          <w:szCs w:val="22"/>
        </w:rPr>
        <w:t>: 17 900 ks</w:t>
      </w:r>
      <w:r w:rsidR="00635DF8" w:rsidRPr="006847F7">
        <w:rPr>
          <w:rFonts w:ascii="Arial" w:hAnsi="Arial" w:cs="Arial"/>
          <w:sz w:val="22"/>
          <w:szCs w:val="22"/>
        </w:rPr>
        <w:t>/stran</w:t>
      </w:r>
    </w:p>
    <w:p w14:paraId="486F0CCA" w14:textId="06BC8200" w:rsidR="00134D44" w:rsidRPr="006847F7" w:rsidRDefault="00134D44" w:rsidP="00635DF8">
      <w:pPr>
        <w:pStyle w:val="Bezmezer"/>
        <w:numPr>
          <w:ilvl w:val="0"/>
          <w:numId w:val="29"/>
        </w:numPr>
        <w:spacing w:line="276" w:lineRule="auto"/>
        <w:contextualSpacing/>
        <w:jc w:val="both"/>
      </w:pPr>
      <w:r w:rsidRPr="006847F7">
        <w:rPr>
          <w:rFonts w:ascii="Arial" w:hAnsi="Arial" w:cs="Arial"/>
          <w:sz w:val="22"/>
          <w:szCs w:val="22"/>
        </w:rPr>
        <w:t>Archiválie – deníky, korespondence (A6,</w:t>
      </w:r>
      <w:r w:rsidR="00635DF8" w:rsidRPr="006847F7">
        <w:rPr>
          <w:rFonts w:ascii="Arial" w:hAnsi="Arial" w:cs="Arial"/>
          <w:sz w:val="22"/>
          <w:szCs w:val="22"/>
        </w:rPr>
        <w:t xml:space="preserve"> </w:t>
      </w:r>
      <w:r w:rsidRPr="006847F7">
        <w:rPr>
          <w:rFonts w:ascii="Arial" w:hAnsi="Arial" w:cs="Arial"/>
          <w:sz w:val="22"/>
          <w:szCs w:val="22"/>
        </w:rPr>
        <w:t>A5,</w:t>
      </w:r>
      <w:r w:rsidR="00635DF8" w:rsidRPr="006847F7">
        <w:rPr>
          <w:rFonts w:ascii="Arial" w:hAnsi="Arial" w:cs="Arial"/>
          <w:sz w:val="22"/>
          <w:szCs w:val="22"/>
        </w:rPr>
        <w:t xml:space="preserve"> </w:t>
      </w:r>
      <w:r w:rsidRPr="006847F7">
        <w:rPr>
          <w:rFonts w:ascii="Arial" w:hAnsi="Arial" w:cs="Arial"/>
          <w:sz w:val="22"/>
          <w:szCs w:val="22"/>
        </w:rPr>
        <w:t>A4):</w:t>
      </w:r>
      <w:r w:rsidR="00635DF8" w:rsidRPr="006847F7">
        <w:rPr>
          <w:rFonts w:ascii="Arial" w:hAnsi="Arial" w:cs="Arial"/>
          <w:sz w:val="22"/>
          <w:szCs w:val="22"/>
        </w:rPr>
        <w:t xml:space="preserve"> </w:t>
      </w:r>
      <w:r w:rsidRPr="006847F7">
        <w:rPr>
          <w:rFonts w:ascii="Arial" w:hAnsi="Arial" w:cs="Arial"/>
          <w:sz w:val="22"/>
          <w:szCs w:val="22"/>
        </w:rPr>
        <w:t xml:space="preserve">1342 stran </w:t>
      </w:r>
    </w:p>
    <w:p w14:paraId="674A7347" w14:textId="77777777" w:rsidR="00134D44" w:rsidRPr="006847F7" w:rsidRDefault="00134D44" w:rsidP="00635DF8">
      <w:pPr>
        <w:pStyle w:val="Bezmezer"/>
        <w:numPr>
          <w:ilvl w:val="0"/>
          <w:numId w:val="29"/>
        </w:numPr>
        <w:spacing w:line="276" w:lineRule="auto"/>
        <w:contextualSpacing/>
        <w:jc w:val="both"/>
      </w:pPr>
      <w:r w:rsidRPr="006847F7">
        <w:rPr>
          <w:rFonts w:ascii="Arial" w:hAnsi="Arial" w:cs="Arial"/>
          <w:sz w:val="22"/>
          <w:szCs w:val="22"/>
        </w:rPr>
        <w:t>Noviny (svázané) včetně OCR textové vrstvy: 11 951 stran</w:t>
      </w:r>
    </w:p>
    <w:p w14:paraId="27C4413C" w14:textId="77777777" w:rsidR="00134D44" w:rsidRDefault="00134D44" w:rsidP="6CA0F2FD">
      <w:pPr>
        <w:pStyle w:val="Bezmezer"/>
        <w:spacing w:line="276" w:lineRule="auto"/>
        <w:contextualSpacing/>
        <w:jc w:val="both"/>
        <w:rPr>
          <w:rFonts w:ascii="Arial" w:hAnsi="Arial" w:cs="Arial"/>
          <w:sz w:val="22"/>
          <w:szCs w:val="22"/>
        </w:rPr>
      </w:pPr>
    </w:p>
    <w:p w14:paraId="16A00B90" w14:textId="1F02949B" w:rsidR="004A16DF" w:rsidRDefault="008147FA" w:rsidP="00575EAE">
      <w:pPr>
        <w:pStyle w:val="Bezmezer"/>
        <w:numPr>
          <w:ilvl w:val="0"/>
          <w:numId w:val="3"/>
        </w:numPr>
        <w:spacing w:line="276" w:lineRule="auto"/>
        <w:ind w:left="567" w:hanging="567"/>
        <w:contextualSpacing/>
        <w:jc w:val="both"/>
        <w:rPr>
          <w:rFonts w:ascii="Arial" w:hAnsi="Arial" w:cs="Arial"/>
          <w:sz w:val="22"/>
          <w:szCs w:val="22"/>
        </w:rPr>
      </w:pPr>
      <w:r w:rsidRPr="00575EAE">
        <w:rPr>
          <w:rFonts w:ascii="Arial" w:hAnsi="Arial" w:cs="Arial"/>
          <w:sz w:val="22"/>
          <w:szCs w:val="22"/>
        </w:rPr>
        <w:t>Podrobné vymezení předmětu</w:t>
      </w:r>
      <w:r w:rsidR="00F5410D" w:rsidRPr="00575EAE">
        <w:rPr>
          <w:rFonts w:ascii="Arial" w:hAnsi="Arial" w:cs="Arial"/>
          <w:sz w:val="22"/>
          <w:szCs w:val="22"/>
        </w:rPr>
        <w:t xml:space="preserve"> této smlouvy</w:t>
      </w:r>
      <w:r w:rsidR="00B3565F" w:rsidRPr="00575EAE">
        <w:rPr>
          <w:rFonts w:ascii="Arial" w:hAnsi="Arial" w:cs="Arial"/>
          <w:sz w:val="22"/>
          <w:szCs w:val="22"/>
        </w:rPr>
        <w:t xml:space="preserve"> včetně technických požadavků</w:t>
      </w:r>
      <w:r w:rsidRPr="00575EAE">
        <w:rPr>
          <w:rFonts w:ascii="Arial" w:hAnsi="Arial" w:cs="Arial"/>
          <w:sz w:val="22"/>
          <w:szCs w:val="22"/>
        </w:rPr>
        <w:t>, je uvedeno</w:t>
      </w:r>
      <w:r w:rsidR="00536EB3" w:rsidRPr="00575EAE">
        <w:rPr>
          <w:rFonts w:ascii="Arial" w:hAnsi="Arial" w:cs="Arial"/>
          <w:sz w:val="22"/>
          <w:szCs w:val="22"/>
        </w:rPr>
        <w:t xml:space="preserve"> </w:t>
      </w:r>
      <w:r w:rsidR="00E92ACA" w:rsidRPr="00575EAE">
        <w:rPr>
          <w:rFonts w:ascii="Arial" w:hAnsi="Arial" w:cs="Arial"/>
          <w:sz w:val="22"/>
          <w:szCs w:val="22"/>
        </w:rPr>
        <w:t>v</w:t>
      </w:r>
      <w:r w:rsidR="00ED224A" w:rsidRPr="00575EAE">
        <w:rPr>
          <w:rFonts w:ascii="Arial" w:hAnsi="Arial" w:cs="Arial"/>
          <w:sz w:val="22"/>
          <w:szCs w:val="22"/>
        </w:rPr>
        <w:t> </w:t>
      </w:r>
      <w:r w:rsidR="00406275" w:rsidRPr="00575EAE">
        <w:rPr>
          <w:rFonts w:ascii="Arial" w:hAnsi="Arial" w:cs="Arial"/>
          <w:sz w:val="22"/>
          <w:szCs w:val="22"/>
        </w:rPr>
        <w:t>podrobné</w:t>
      </w:r>
      <w:r w:rsidR="00ED224A" w:rsidRPr="00575EAE">
        <w:rPr>
          <w:rFonts w:ascii="Arial" w:hAnsi="Arial" w:cs="Arial"/>
          <w:sz w:val="22"/>
          <w:szCs w:val="22"/>
        </w:rPr>
        <w:t xml:space="preserve"> technické specifikaci služby, která tvoří Přílohu č. 1 této smlouvy</w:t>
      </w:r>
      <w:r w:rsidR="00536EB3" w:rsidRPr="00575EAE">
        <w:rPr>
          <w:rFonts w:ascii="Arial" w:hAnsi="Arial" w:cs="Arial"/>
          <w:sz w:val="22"/>
          <w:szCs w:val="22"/>
        </w:rPr>
        <w:t>.</w:t>
      </w:r>
      <w:r w:rsidR="0014167E" w:rsidRPr="00575EAE">
        <w:rPr>
          <w:rFonts w:ascii="Arial" w:hAnsi="Arial" w:cs="Arial"/>
          <w:sz w:val="22"/>
          <w:szCs w:val="22"/>
        </w:rPr>
        <w:t xml:space="preserve"> </w:t>
      </w:r>
      <w:bookmarkEnd w:id="3"/>
    </w:p>
    <w:p w14:paraId="4CC0B724" w14:textId="77777777" w:rsidR="00635DF8" w:rsidRPr="00575EAE" w:rsidRDefault="00635DF8" w:rsidP="00635DF8">
      <w:pPr>
        <w:pStyle w:val="Bezmezer"/>
        <w:spacing w:line="276" w:lineRule="auto"/>
        <w:ind w:left="567"/>
        <w:contextualSpacing/>
        <w:jc w:val="both"/>
        <w:rPr>
          <w:rFonts w:ascii="Arial" w:hAnsi="Arial" w:cs="Arial"/>
          <w:sz w:val="22"/>
          <w:szCs w:val="22"/>
        </w:rPr>
      </w:pPr>
    </w:p>
    <w:p w14:paraId="715D3CF7" w14:textId="2061ED23" w:rsidR="005B33A9" w:rsidRPr="009C0E6D" w:rsidRDefault="00E061FF"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I</w:t>
      </w:r>
      <w:r w:rsidR="004A16DF" w:rsidRPr="009C0E6D">
        <w:rPr>
          <w:rFonts w:ascii="Arial" w:hAnsi="Arial" w:cs="Arial"/>
          <w:b/>
          <w:sz w:val="22"/>
          <w:szCs w:val="22"/>
        </w:rPr>
        <w:t>V</w:t>
      </w:r>
      <w:r w:rsidR="005B33A9" w:rsidRPr="009C0E6D">
        <w:rPr>
          <w:rFonts w:ascii="Arial" w:hAnsi="Arial" w:cs="Arial"/>
          <w:b/>
          <w:sz w:val="22"/>
          <w:szCs w:val="22"/>
        </w:rPr>
        <w:t>.</w:t>
      </w:r>
    </w:p>
    <w:p w14:paraId="20F8C72B" w14:textId="55F551E9" w:rsidR="00E642DD" w:rsidRPr="009C0E6D" w:rsidRDefault="003331F6" w:rsidP="004A16DF">
      <w:pPr>
        <w:pStyle w:val="Bezmezer"/>
        <w:spacing w:line="276" w:lineRule="auto"/>
        <w:contextualSpacing/>
        <w:jc w:val="center"/>
        <w:rPr>
          <w:rFonts w:ascii="Arial" w:hAnsi="Arial" w:cs="Arial"/>
          <w:b/>
          <w:sz w:val="22"/>
          <w:szCs w:val="22"/>
        </w:rPr>
      </w:pPr>
      <w:r w:rsidRPr="009C0E6D">
        <w:rPr>
          <w:rFonts w:ascii="Arial" w:hAnsi="Arial" w:cs="Arial"/>
          <w:b/>
          <w:sz w:val="22"/>
          <w:szCs w:val="22"/>
        </w:rPr>
        <w:t>MÍSTO A DOBA PLNĚNÍ</w:t>
      </w:r>
    </w:p>
    <w:p w14:paraId="221FF283"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0BCCF5CD" w14:textId="34B72309" w:rsidR="00575EAE" w:rsidRPr="006847F7" w:rsidRDefault="00D67F66" w:rsidP="001A45A2">
      <w:pPr>
        <w:pStyle w:val="Bezmezer"/>
        <w:numPr>
          <w:ilvl w:val="0"/>
          <w:numId w:val="6"/>
        </w:numPr>
        <w:spacing w:line="276" w:lineRule="auto"/>
        <w:ind w:left="567" w:hanging="567"/>
        <w:jc w:val="both"/>
        <w:rPr>
          <w:rFonts w:ascii="Arial" w:hAnsi="Arial" w:cs="Arial"/>
          <w:bCs/>
          <w:sz w:val="22"/>
          <w:szCs w:val="22"/>
        </w:rPr>
      </w:pPr>
      <w:r w:rsidRPr="002961C0">
        <w:rPr>
          <w:rFonts w:ascii="Arial" w:hAnsi="Arial" w:cs="Arial"/>
          <w:sz w:val="22"/>
          <w:szCs w:val="22"/>
        </w:rPr>
        <w:t>Místem plnění jsou prostory Dodavatele vhodné k plnění závazků z této smlouv</w:t>
      </w:r>
      <w:r w:rsidR="00AE43E9">
        <w:rPr>
          <w:rFonts w:ascii="Arial" w:hAnsi="Arial" w:cs="Arial"/>
          <w:sz w:val="22"/>
          <w:szCs w:val="22"/>
        </w:rPr>
        <w:t>y.</w:t>
      </w:r>
      <w:r w:rsidR="002961C0" w:rsidRPr="002961C0">
        <w:rPr>
          <w:rFonts w:ascii="Arial" w:hAnsi="Arial" w:cs="Arial"/>
          <w:bCs/>
          <w:sz w:val="22"/>
          <w:szCs w:val="22"/>
        </w:rPr>
        <w:t xml:space="preserve"> </w:t>
      </w:r>
      <w:r w:rsidR="00AE43E9">
        <w:rPr>
          <w:rFonts w:ascii="Arial" w:hAnsi="Arial" w:cs="Arial"/>
          <w:bCs/>
          <w:sz w:val="22"/>
          <w:szCs w:val="22"/>
        </w:rPr>
        <w:t>P</w:t>
      </w:r>
      <w:r w:rsidR="001A45A2" w:rsidRPr="002961C0">
        <w:rPr>
          <w:rFonts w:ascii="Arial" w:hAnsi="Arial" w:cs="Arial"/>
          <w:bCs/>
          <w:sz w:val="22"/>
          <w:szCs w:val="22"/>
        </w:rPr>
        <w:t xml:space="preserve">ředání </w:t>
      </w:r>
      <w:r w:rsidR="006F0CB9">
        <w:rPr>
          <w:rFonts w:ascii="Arial" w:hAnsi="Arial" w:cs="Arial"/>
          <w:bCs/>
          <w:sz w:val="22"/>
          <w:szCs w:val="22"/>
        </w:rPr>
        <w:t>sbírkových předmětů</w:t>
      </w:r>
      <w:r w:rsidR="001A45A2" w:rsidRPr="002961C0">
        <w:rPr>
          <w:rFonts w:ascii="Arial" w:hAnsi="Arial" w:cs="Arial"/>
          <w:bCs/>
          <w:sz w:val="22"/>
          <w:szCs w:val="22"/>
        </w:rPr>
        <w:t xml:space="preserve"> Dodavateli pro účely digitalizace ve smyslu této smlouvy a k předání výstupů z</w:t>
      </w:r>
      <w:r w:rsidR="00AE43E9">
        <w:rPr>
          <w:rFonts w:ascii="Arial" w:hAnsi="Arial" w:cs="Arial"/>
          <w:bCs/>
          <w:sz w:val="22"/>
          <w:szCs w:val="22"/>
        </w:rPr>
        <w:t> </w:t>
      </w:r>
      <w:r w:rsidR="001A45A2" w:rsidRPr="002961C0">
        <w:rPr>
          <w:rFonts w:ascii="Arial" w:hAnsi="Arial" w:cs="Arial"/>
          <w:bCs/>
          <w:sz w:val="22"/>
          <w:szCs w:val="22"/>
        </w:rPr>
        <w:t>digitalizace</w:t>
      </w:r>
      <w:r w:rsidR="00AE43E9">
        <w:rPr>
          <w:rFonts w:ascii="Arial" w:hAnsi="Arial" w:cs="Arial"/>
          <w:bCs/>
          <w:sz w:val="22"/>
          <w:szCs w:val="22"/>
        </w:rPr>
        <w:t xml:space="preserve"> </w:t>
      </w:r>
      <w:r w:rsidR="00AE43E9" w:rsidRPr="006847F7">
        <w:rPr>
          <w:rFonts w:ascii="Arial" w:hAnsi="Arial" w:cs="Arial"/>
          <w:bCs/>
          <w:sz w:val="22"/>
          <w:szCs w:val="22"/>
        </w:rPr>
        <w:t>Objednateli</w:t>
      </w:r>
      <w:r w:rsidR="001A45A2" w:rsidRPr="006847F7">
        <w:rPr>
          <w:rFonts w:ascii="Arial" w:hAnsi="Arial" w:cs="Arial"/>
          <w:bCs/>
          <w:sz w:val="22"/>
          <w:szCs w:val="22"/>
        </w:rPr>
        <w:t xml:space="preserve"> se uskuteční </w:t>
      </w:r>
      <w:r w:rsidR="00AE43E9" w:rsidRPr="006847F7">
        <w:rPr>
          <w:rFonts w:ascii="Arial" w:hAnsi="Arial" w:cs="Arial"/>
          <w:bCs/>
          <w:sz w:val="22"/>
          <w:szCs w:val="22"/>
        </w:rPr>
        <w:t>v</w:t>
      </w:r>
      <w:r w:rsidR="004B2698" w:rsidRPr="006847F7">
        <w:rPr>
          <w:rFonts w:ascii="Arial" w:hAnsi="Arial" w:cs="Arial"/>
          <w:bCs/>
          <w:sz w:val="22"/>
          <w:szCs w:val="22"/>
        </w:rPr>
        <w:t>e Východočeském muze</w:t>
      </w:r>
      <w:r w:rsidR="00BD5380" w:rsidRPr="006847F7">
        <w:rPr>
          <w:rFonts w:ascii="Arial" w:hAnsi="Arial" w:cs="Arial"/>
          <w:bCs/>
          <w:sz w:val="22"/>
          <w:szCs w:val="22"/>
        </w:rPr>
        <w:t>u</w:t>
      </w:r>
      <w:r w:rsidR="004B2698" w:rsidRPr="006847F7">
        <w:rPr>
          <w:rFonts w:ascii="Arial" w:hAnsi="Arial" w:cs="Arial"/>
          <w:bCs/>
          <w:sz w:val="22"/>
          <w:szCs w:val="22"/>
        </w:rPr>
        <w:t xml:space="preserve"> v Pardubicích</w:t>
      </w:r>
      <w:r w:rsidR="00AE43E9" w:rsidRPr="006847F7">
        <w:rPr>
          <w:rFonts w:ascii="Arial" w:hAnsi="Arial" w:cs="Arial"/>
          <w:bCs/>
          <w:sz w:val="22"/>
          <w:szCs w:val="22"/>
        </w:rPr>
        <w:t xml:space="preserve"> na adrese</w:t>
      </w:r>
      <w:r w:rsidR="004B2698" w:rsidRPr="006847F7">
        <w:rPr>
          <w:rFonts w:ascii="Arial" w:hAnsi="Arial" w:cs="Arial"/>
          <w:bCs/>
          <w:sz w:val="22"/>
          <w:szCs w:val="22"/>
        </w:rPr>
        <w:t xml:space="preserve"> </w:t>
      </w:r>
      <w:r w:rsidR="00BD5380" w:rsidRPr="006847F7">
        <w:rPr>
          <w:rFonts w:ascii="Arial" w:hAnsi="Arial" w:cs="Arial"/>
          <w:bCs/>
          <w:sz w:val="22"/>
          <w:szCs w:val="22"/>
        </w:rPr>
        <w:t xml:space="preserve">Zámek </w:t>
      </w:r>
      <w:proofErr w:type="gramStart"/>
      <w:r w:rsidR="00BD5380" w:rsidRPr="006847F7">
        <w:rPr>
          <w:rFonts w:ascii="Arial" w:hAnsi="Arial" w:cs="Arial"/>
          <w:bCs/>
          <w:sz w:val="22"/>
          <w:szCs w:val="22"/>
        </w:rPr>
        <w:t>č.p.</w:t>
      </w:r>
      <w:proofErr w:type="gramEnd"/>
      <w:r w:rsidR="00BD5380" w:rsidRPr="006847F7">
        <w:rPr>
          <w:rFonts w:ascii="Arial" w:hAnsi="Arial" w:cs="Arial"/>
          <w:bCs/>
          <w:sz w:val="22"/>
          <w:szCs w:val="22"/>
        </w:rPr>
        <w:t xml:space="preserve">2, </w:t>
      </w:r>
      <w:proofErr w:type="spellStart"/>
      <w:r w:rsidR="00BD5380" w:rsidRPr="006847F7">
        <w:rPr>
          <w:rFonts w:ascii="Arial" w:hAnsi="Arial" w:cs="Arial"/>
          <w:bCs/>
          <w:sz w:val="22"/>
          <w:szCs w:val="22"/>
        </w:rPr>
        <w:t>Parubice</w:t>
      </w:r>
      <w:proofErr w:type="spellEnd"/>
      <w:r w:rsidR="006F0CB9" w:rsidRPr="006847F7">
        <w:rPr>
          <w:rFonts w:ascii="Arial" w:hAnsi="Arial" w:cs="Arial"/>
          <w:bCs/>
          <w:sz w:val="22"/>
          <w:szCs w:val="22"/>
        </w:rPr>
        <w:t xml:space="preserve"> </w:t>
      </w:r>
      <w:r w:rsidR="007F71F5" w:rsidRPr="006847F7">
        <w:rPr>
          <w:rFonts w:ascii="Arial" w:hAnsi="Arial" w:cs="Arial"/>
          <w:bCs/>
          <w:sz w:val="22"/>
          <w:szCs w:val="22"/>
        </w:rPr>
        <w:t>Sbírkové předměty budou připraveny</w:t>
      </w:r>
      <w:r w:rsidR="006F0CB9" w:rsidRPr="006847F7">
        <w:rPr>
          <w:rFonts w:ascii="Arial" w:hAnsi="Arial" w:cs="Arial"/>
          <w:bCs/>
          <w:sz w:val="22"/>
          <w:szCs w:val="22"/>
        </w:rPr>
        <w:t xml:space="preserve"> a</w:t>
      </w:r>
      <w:r w:rsidR="007F71F5" w:rsidRPr="006847F7">
        <w:rPr>
          <w:rFonts w:ascii="Arial" w:hAnsi="Arial" w:cs="Arial"/>
          <w:bCs/>
          <w:sz w:val="22"/>
          <w:szCs w:val="22"/>
        </w:rPr>
        <w:t xml:space="preserve"> </w:t>
      </w:r>
      <w:r w:rsidR="00BD5380" w:rsidRPr="006847F7">
        <w:rPr>
          <w:rFonts w:ascii="Arial" w:hAnsi="Arial" w:cs="Arial"/>
          <w:bCs/>
          <w:sz w:val="22"/>
          <w:szCs w:val="22"/>
        </w:rPr>
        <w:t xml:space="preserve">protokolárně </w:t>
      </w:r>
      <w:r w:rsidR="007F71F5" w:rsidRPr="006847F7">
        <w:rPr>
          <w:rFonts w:ascii="Arial" w:hAnsi="Arial" w:cs="Arial"/>
          <w:bCs/>
          <w:sz w:val="22"/>
          <w:szCs w:val="22"/>
        </w:rPr>
        <w:t>předány objednatelem dodavateli nejpozději v uvedených lhůtách.</w:t>
      </w:r>
      <w:r w:rsidR="00575EAE" w:rsidRPr="006847F7">
        <w:rPr>
          <w:rFonts w:ascii="Arial" w:hAnsi="Arial" w:cs="Arial"/>
          <w:bCs/>
          <w:sz w:val="22"/>
          <w:szCs w:val="22"/>
        </w:rPr>
        <w:t xml:space="preserve"> </w:t>
      </w:r>
    </w:p>
    <w:p w14:paraId="136A9721" w14:textId="1D95CA1B" w:rsidR="00575EAE" w:rsidRPr="006847F7" w:rsidRDefault="00B24BCD" w:rsidP="00575EAE">
      <w:pPr>
        <w:pStyle w:val="Bezmezer"/>
        <w:numPr>
          <w:ilvl w:val="1"/>
          <w:numId w:val="6"/>
        </w:numPr>
        <w:spacing w:line="276" w:lineRule="auto"/>
        <w:jc w:val="both"/>
        <w:rPr>
          <w:rFonts w:ascii="Arial" w:hAnsi="Arial" w:cs="Arial"/>
          <w:b/>
          <w:bCs/>
          <w:sz w:val="22"/>
          <w:szCs w:val="22"/>
        </w:rPr>
      </w:pPr>
      <w:r w:rsidRPr="006847F7">
        <w:rPr>
          <w:rFonts w:ascii="Arial" w:hAnsi="Arial" w:cs="Arial"/>
          <w:b/>
          <w:bCs/>
          <w:sz w:val="22"/>
          <w:szCs w:val="22"/>
        </w:rPr>
        <w:t>Periodický tisk a 1000 listů herbářových položek</w:t>
      </w:r>
      <w:r w:rsidR="00575EAE" w:rsidRPr="006847F7">
        <w:rPr>
          <w:rFonts w:ascii="Arial" w:hAnsi="Arial" w:cs="Arial"/>
          <w:b/>
          <w:bCs/>
          <w:sz w:val="22"/>
          <w:szCs w:val="22"/>
        </w:rPr>
        <w:t xml:space="preserve"> do 10 dní od podpisu smlouvy</w:t>
      </w:r>
      <w:r w:rsidR="004B2698" w:rsidRPr="006847F7">
        <w:rPr>
          <w:rFonts w:ascii="Arial" w:hAnsi="Arial" w:cs="Arial"/>
          <w:b/>
          <w:bCs/>
          <w:sz w:val="22"/>
          <w:szCs w:val="22"/>
        </w:rPr>
        <w:t xml:space="preserve"> </w:t>
      </w:r>
    </w:p>
    <w:p w14:paraId="76256180" w14:textId="1FAD3D14" w:rsidR="00575EAE" w:rsidRPr="006847F7" w:rsidRDefault="00B24BCD" w:rsidP="00575EAE">
      <w:pPr>
        <w:pStyle w:val="Bezmezer"/>
        <w:numPr>
          <w:ilvl w:val="1"/>
          <w:numId w:val="6"/>
        </w:numPr>
        <w:spacing w:line="276" w:lineRule="auto"/>
        <w:jc w:val="both"/>
        <w:rPr>
          <w:rFonts w:ascii="Arial" w:hAnsi="Arial" w:cs="Arial"/>
          <w:b/>
          <w:bCs/>
          <w:sz w:val="22"/>
          <w:szCs w:val="22"/>
        </w:rPr>
      </w:pPr>
      <w:r w:rsidRPr="006847F7">
        <w:rPr>
          <w:rFonts w:ascii="Arial" w:hAnsi="Arial" w:cs="Arial"/>
          <w:b/>
          <w:bCs/>
          <w:sz w:val="22"/>
          <w:szCs w:val="22"/>
        </w:rPr>
        <w:t>Rukopisy a 5000 ks herbářových položek</w:t>
      </w:r>
      <w:r w:rsidR="00575EAE" w:rsidRPr="006847F7">
        <w:rPr>
          <w:rFonts w:ascii="Arial" w:hAnsi="Arial" w:cs="Arial"/>
          <w:b/>
          <w:bCs/>
          <w:sz w:val="22"/>
          <w:szCs w:val="22"/>
        </w:rPr>
        <w:t xml:space="preserve"> do 40 dní od podpisu smlouvy</w:t>
      </w:r>
    </w:p>
    <w:p w14:paraId="1ED2F724" w14:textId="2E1A85F3" w:rsidR="00575EAE" w:rsidRPr="006847F7" w:rsidRDefault="00B24BCD" w:rsidP="00B24BCD">
      <w:pPr>
        <w:pStyle w:val="Bezmezer"/>
        <w:numPr>
          <w:ilvl w:val="1"/>
          <w:numId w:val="6"/>
        </w:numPr>
        <w:spacing w:line="276" w:lineRule="auto"/>
        <w:jc w:val="both"/>
        <w:rPr>
          <w:rFonts w:ascii="Arial" w:hAnsi="Arial" w:cs="Arial"/>
          <w:b/>
          <w:bCs/>
          <w:sz w:val="22"/>
          <w:szCs w:val="22"/>
        </w:rPr>
      </w:pPr>
      <w:r w:rsidRPr="006847F7">
        <w:rPr>
          <w:rFonts w:ascii="Arial" w:hAnsi="Arial" w:cs="Arial"/>
          <w:b/>
          <w:bCs/>
          <w:sz w:val="22"/>
          <w:szCs w:val="22"/>
        </w:rPr>
        <w:t xml:space="preserve">11.900 ks herbářových položek </w:t>
      </w:r>
      <w:r w:rsidR="00575EAE" w:rsidRPr="006847F7">
        <w:rPr>
          <w:rFonts w:ascii="Arial" w:hAnsi="Arial" w:cs="Arial"/>
          <w:b/>
          <w:bCs/>
          <w:sz w:val="22"/>
          <w:szCs w:val="22"/>
        </w:rPr>
        <w:t>do 70 dní od podpisu smlouvy.</w:t>
      </w:r>
    </w:p>
    <w:p w14:paraId="78F70715" w14:textId="6654EFC1" w:rsidR="00D67F66" w:rsidRPr="006847F7" w:rsidRDefault="00575EAE" w:rsidP="00B91488">
      <w:pPr>
        <w:pStyle w:val="Bezmezer"/>
        <w:spacing w:line="276" w:lineRule="auto"/>
        <w:ind w:left="567"/>
        <w:jc w:val="both"/>
        <w:rPr>
          <w:rFonts w:ascii="Arial" w:hAnsi="Arial" w:cs="Arial"/>
          <w:sz w:val="22"/>
          <w:szCs w:val="22"/>
        </w:rPr>
      </w:pPr>
      <w:r w:rsidRPr="006847F7">
        <w:rPr>
          <w:rFonts w:ascii="Arial" w:hAnsi="Arial" w:cs="Arial"/>
          <w:sz w:val="22"/>
          <w:szCs w:val="22"/>
        </w:rPr>
        <w:t xml:space="preserve">Dodavatel je povinen převzít sbírkové předměty </w:t>
      </w:r>
      <w:r w:rsidR="001A45A2" w:rsidRPr="006847F7">
        <w:rPr>
          <w:rFonts w:ascii="Arial" w:hAnsi="Arial" w:cs="Arial"/>
          <w:sz w:val="22"/>
          <w:szCs w:val="22"/>
        </w:rPr>
        <w:t>nejpozději do 3 pracovních dnů od výzvy Dodavatele</w:t>
      </w:r>
      <w:r w:rsidR="00AE43E9" w:rsidRPr="006847F7">
        <w:rPr>
          <w:rFonts w:ascii="Arial" w:hAnsi="Arial" w:cs="Arial"/>
          <w:sz w:val="22"/>
          <w:szCs w:val="22"/>
        </w:rPr>
        <w:t xml:space="preserve"> zaslané Objednateli (postačí e-mailem)</w:t>
      </w:r>
      <w:r w:rsidR="001A45A2" w:rsidRPr="006847F7">
        <w:rPr>
          <w:rFonts w:ascii="Arial" w:hAnsi="Arial" w:cs="Arial"/>
          <w:sz w:val="22"/>
          <w:szCs w:val="22"/>
        </w:rPr>
        <w:t>.</w:t>
      </w:r>
    </w:p>
    <w:p w14:paraId="66F89C41" w14:textId="0CFEBD64" w:rsidR="006F0CB9" w:rsidRDefault="006F0CB9" w:rsidP="00B91488">
      <w:pPr>
        <w:pStyle w:val="Bezmezer"/>
        <w:spacing w:line="276" w:lineRule="auto"/>
        <w:ind w:left="567"/>
        <w:jc w:val="both"/>
        <w:rPr>
          <w:rFonts w:ascii="Arial" w:hAnsi="Arial" w:cs="Arial"/>
          <w:sz w:val="22"/>
          <w:szCs w:val="22"/>
        </w:rPr>
      </w:pPr>
      <w:r w:rsidRPr="006847F7">
        <w:rPr>
          <w:rFonts w:ascii="Arial" w:hAnsi="Arial" w:cs="Arial"/>
          <w:sz w:val="22"/>
          <w:szCs w:val="22"/>
        </w:rPr>
        <w:t xml:space="preserve">Sbírkové předměty budou Objednateli vráceny </w:t>
      </w:r>
      <w:r w:rsidR="00B91488" w:rsidRPr="006847F7">
        <w:rPr>
          <w:rFonts w:ascii="Arial" w:hAnsi="Arial" w:cs="Arial"/>
          <w:sz w:val="22"/>
          <w:szCs w:val="22"/>
        </w:rPr>
        <w:t xml:space="preserve">na adresu </w:t>
      </w:r>
      <w:r w:rsidR="00BD5380" w:rsidRPr="006847F7">
        <w:rPr>
          <w:rFonts w:ascii="Arial" w:hAnsi="Arial" w:cs="Arial"/>
          <w:sz w:val="22"/>
          <w:szCs w:val="22"/>
        </w:rPr>
        <w:t xml:space="preserve">Zámek </w:t>
      </w:r>
      <w:proofErr w:type="gramStart"/>
      <w:r w:rsidR="00BD5380" w:rsidRPr="006847F7">
        <w:rPr>
          <w:rFonts w:ascii="Arial" w:hAnsi="Arial" w:cs="Arial"/>
          <w:sz w:val="22"/>
          <w:szCs w:val="22"/>
        </w:rPr>
        <w:t>č.p.</w:t>
      </w:r>
      <w:proofErr w:type="gramEnd"/>
      <w:r w:rsidR="00BD5380" w:rsidRPr="006847F7">
        <w:rPr>
          <w:rFonts w:ascii="Arial" w:hAnsi="Arial" w:cs="Arial"/>
          <w:sz w:val="22"/>
          <w:szCs w:val="22"/>
        </w:rPr>
        <w:t xml:space="preserve">2, Pardubice </w:t>
      </w:r>
      <w:r w:rsidRPr="00B91488">
        <w:rPr>
          <w:rFonts w:ascii="Arial" w:hAnsi="Arial" w:cs="Arial"/>
          <w:sz w:val="22"/>
          <w:szCs w:val="22"/>
        </w:rPr>
        <w:t xml:space="preserve">nejpozději do 30ti dní od jejich </w:t>
      </w:r>
      <w:r w:rsidR="00B91488" w:rsidRPr="00B91488">
        <w:rPr>
          <w:rFonts w:ascii="Arial" w:hAnsi="Arial" w:cs="Arial"/>
          <w:sz w:val="22"/>
          <w:szCs w:val="22"/>
        </w:rPr>
        <w:t>předání Dod</w:t>
      </w:r>
      <w:r w:rsidR="00B91488">
        <w:rPr>
          <w:rFonts w:ascii="Arial" w:hAnsi="Arial" w:cs="Arial"/>
          <w:sz w:val="22"/>
          <w:szCs w:val="22"/>
        </w:rPr>
        <w:t>a</w:t>
      </w:r>
      <w:r w:rsidR="00B91488" w:rsidRPr="00B91488">
        <w:rPr>
          <w:rFonts w:ascii="Arial" w:hAnsi="Arial" w:cs="Arial"/>
          <w:sz w:val="22"/>
          <w:szCs w:val="22"/>
        </w:rPr>
        <w:t>vateli.</w:t>
      </w:r>
      <w:r w:rsidR="00B91488">
        <w:rPr>
          <w:rFonts w:ascii="Arial" w:hAnsi="Arial" w:cs="Arial"/>
          <w:sz w:val="22"/>
          <w:szCs w:val="22"/>
        </w:rPr>
        <w:t xml:space="preserve"> Při jejich vrácení bude sepsán podrobný protokol o předávaných sbírkových předmětech a jejich stavu.</w:t>
      </w:r>
    </w:p>
    <w:p w14:paraId="23B454C3" w14:textId="051F048A" w:rsidR="008264CA" w:rsidRPr="00061C44" w:rsidRDefault="008264CA" w:rsidP="00B91488">
      <w:pPr>
        <w:pStyle w:val="Bezmezer"/>
        <w:spacing w:line="276" w:lineRule="auto"/>
        <w:ind w:left="567"/>
        <w:jc w:val="both"/>
        <w:rPr>
          <w:rFonts w:ascii="Arial" w:hAnsi="Arial" w:cs="Arial"/>
          <w:sz w:val="22"/>
          <w:szCs w:val="22"/>
        </w:rPr>
      </w:pPr>
      <w:r w:rsidRPr="00061C44">
        <w:rPr>
          <w:rFonts w:ascii="Arial" w:hAnsi="Arial" w:cs="Arial"/>
          <w:sz w:val="22"/>
          <w:szCs w:val="22"/>
        </w:rPr>
        <w:t>Objednatel</w:t>
      </w:r>
      <w:r w:rsidRPr="00061C44">
        <w:rPr>
          <w:rFonts w:ascii="Arial" w:hAnsi="Arial" w:cs="Arial"/>
          <w:sz w:val="22"/>
          <w:szCs w:val="22"/>
        </w:rPr>
        <w:t xml:space="preserve"> má právo </w:t>
      </w:r>
      <w:r w:rsidRPr="00061C44">
        <w:rPr>
          <w:rFonts w:ascii="Arial" w:hAnsi="Arial" w:cs="Arial"/>
          <w:sz w:val="22"/>
          <w:szCs w:val="22"/>
        </w:rPr>
        <w:t xml:space="preserve">pozastavit předávání </w:t>
      </w:r>
      <w:r w:rsidRPr="00061C44">
        <w:rPr>
          <w:rFonts w:ascii="Arial" w:hAnsi="Arial" w:cs="Arial"/>
          <w:sz w:val="22"/>
          <w:szCs w:val="22"/>
        </w:rPr>
        <w:t xml:space="preserve">sbírkových předmětů/položek </w:t>
      </w:r>
      <w:r w:rsidRPr="00061C44">
        <w:rPr>
          <w:rFonts w:ascii="Arial" w:hAnsi="Arial" w:cs="Arial"/>
          <w:sz w:val="22"/>
          <w:szCs w:val="22"/>
        </w:rPr>
        <w:t xml:space="preserve">určených </w:t>
      </w:r>
      <w:r w:rsidRPr="00061C44">
        <w:rPr>
          <w:rFonts w:ascii="Arial" w:hAnsi="Arial" w:cs="Arial"/>
          <w:sz w:val="22"/>
          <w:szCs w:val="22"/>
        </w:rPr>
        <w:t>k digitalizaci v</w:t>
      </w:r>
      <w:r w:rsidRPr="00061C44">
        <w:rPr>
          <w:rFonts w:ascii="Arial" w:hAnsi="Arial" w:cs="Arial"/>
          <w:sz w:val="22"/>
          <w:szCs w:val="22"/>
        </w:rPr>
        <w:t> případě zjištěni nevhodného postupu digitalizace. Tato skutečnost nemá vliv na konečný termín dokončení díla.</w:t>
      </w:r>
    </w:p>
    <w:p w14:paraId="37D7A84A" w14:textId="77777777" w:rsidR="00D67F66" w:rsidRPr="00D67F66" w:rsidRDefault="00D67F66" w:rsidP="00D67F66">
      <w:pPr>
        <w:pStyle w:val="Bezmezer"/>
        <w:spacing w:line="276" w:lineRule="auto"/>
        <w:ind w:left="567"/>
        <w:jc w:val="both"/>
        <w:rPr>
          <w:rFonts w:ascii="Arial" w:hAnsi="Arial" w:cs="Arial"/>
          <w:bCs/>
          <w:sz w:val="22"/>
          <w:szCs w:val="22"/>
        </w:rPr>
      </w:pPr>
    </w:p>
    <w:p w14:paraId="675FFBDE" w14:textId="2B4D8012" w:rsidR="00D67F66" w:rsidRDefault="00D67F66" w:rsidP="00D67F66">
      <w:pPr>
        <w:pStyle w:val="Bezmezer"/>
        <w:numPr>
          <w:ilvl w:val="0"/>
          <w:numId w:val="6"/>
        </w:numPr>
        <w:spacing w:line="276" w:lineRule="auto"/>
        <w:ind w:left="567" w:hanging="567"/>
        <w:jc w:val="both"/>
        <w:rPr>
          <w:rFonts w:ascii="Arial" w:hAnsi="Arial" w:cs="Arial"/>
          <w:sz w:val="22"/>
          <w:szCs w:val="22"/>
        </w:rPr>
      </w:pPr>
      <w:r w:rsidRPr="00D67F66">
        <w:rPr>
          <w:rFonts w:ascii="Arial" w:hAnsi="Arial" w:cs="Arial"/>
          <w:sz w:val="22"/>
          <w:szCs w:val="22"/>
        </w:rPr>
        <w:t xml:space="preserve">Prostory </w:t>
      </w:r>
      <w:r>
        <w:rPr>
          <w:rFonts w:ascii="Arial" w:hAnsi="Arial" w:cs="Arial"/>
          <w:sz w:val="22"/>
          <w:szCs w:val="22"/>
        </w:rPr>
        <w:t>D</w:t>
      </w:r>
      <w:r w:rsidRPr="00D67F66">
        <w:rPr>
          <w:rFonts w:ascii="Arial" w:hAnsi="Arial" w:cs="Arial"/>
          <w:sz w:val="22"/>
          <w:szCs w:val="22"/>
        </w:rPr>
        <w:t xml:space="preserve">odavatele, kde budou </w:t>
      </w:r>
      <w:r w:rsidR="00620740">
        <w:rPr>
          <w:rFonts w:ascii="Arial" w:hAnsi="Arial" w:cs="Arial"/>
          <w:sz w:val="22"/>
          <w:szCs w:val="22"/>
        </w:rPr>
        <w:t>sbírkové předměty</w:t>
      </w:r>
      <w:r w:rsidRPr="00D67F66">
        <w:rPr>
          <w:rFonts w:ascii="Arial" w:hAnsi="Arial" w:cs="Arial"/>
          <w:sz w:val="22"/>
          <w:szCs w:val="22"/>
        </w:rPr>
        <w:t xml:space="preserve"> digitalizovány</w:t>
      </w:r>
      <w:r w:rsidR="001E583B">
        <w:rPr>
          <w:rFonts w:ascii="Arial" w:hAnsi="Arial" w:cs="Arial"/>
          <w:sz w:val="22"/>
          <w:szCs w:val="22"/>
        </w:rPr>
        <w:t xml:space="preserve"> a uskladněny</w:t>
      </w:r>
      <w:r w:rsidRPr="00D67F66">
        <w:rPr>
          <w:rFonts w:ascii="Arial" w:hAnsi="Arial" w:cs="Arial"/>
          <w:sz w:val="22"/>
          <w:szCs w:val="22"/>
        </w:rPr>
        <w:t>, musí být zabezpečeny EZS</w:t>
      </w:r>
      <w:r w:rsidR="007F71F5">
        <w:rPr>
          <w:rFonts w:ascii="Arial" w:hAnsi="Arial" w:cs="Arial"/>
          <w:sz w:val="22"/>
          <w:szCs w:val="22"/>
        </w:rPr>
        <w:t xml:space="preserve"> a musí</w:t>
      </w:r>
      <w:r w:rsidR="00745E4D">
        <w:rPr>
          <w:rFonts w:ascii="Arial" w:hAnsi="Arial" w:cs="Arial"/>
          <w:sz w:val="22"/>
          <w:szCs w:val="22"/>
        </w:rPr>
        <w:t xml:space="preserve"> vybaveny m</w:t>
      </w:r>
      <w:r w:rsidR="007F71F5">
        <w:rPr>
          <w:rFonts w:ascii="Arial" w:hAnsi="Arial" w:cs="Arial"/>
          <w:sz w:val="22"/>
          <w:szCs w:val="22"/>
        </w:rPr>
        <w:t>onitorován</w:t>
      </w:r>
      <w:r w:rsidR="00745E4D">
        <w:rPr>
          <w:rFonts w:ascii="Arial" w:hAnsi="Arial" w:cs="Arial"/>
          <w:sz w:val="22"/>
          <w:szCs w:val="22"/>
        </w:rPr>
        <w:t>ím</w:t>
      </w:r>
      <w:r w:rsidR="007F71F5">
        <w:rPr>
          <w:rFonts w:ascii="Arial" w:hAnsi="Arial" w:cs="Arial"/>
          <w:sz w:val="22"/>
          <w:szCs w:val="22"/>
        </w:rPr>
        <w:t xml:space="preserve"> klima</w:t>
      </w:r>
      <w:r w:rsidR="00745E4D">
        <w:rPr>
          <w:rFonts w:ascii="Arial" w:hAnsi="Arial" w:cs="Arial"/>
          <w:sz w:val="22"/>
          <w:szCs w:val="22"/>
        </w:rPr>
        <w:t>tu (teplota, vlhkost)</w:t>
      </w:r>
      <w:r w:rsidR="006847F7">
        <w:rPr>
          <w:rFonts w:ascii="Arial" w:hAnsi="Arial" w:cs="Arial"/>
          <w:sz w:val="22"/>
          <w:szCs w:val="22"/>
        </w:rPr>
        <w:t xml:space="preserve"> Klimatické podmínky budou odpovídat charakteru sbírkových předmětů, tak aby nedošlo k jejich poškození vlivem nevhodných podmínek.</w:t>
      </w:r>
      <w:bookmarkStart w:id="5" w:name="_GoBack"/>
      <w:bookmarkEnd w:id="5"/>
    </w:p>
    <w:p w14:paraId="2E946F5F" w14:textId="77777777" w:rsidR="00BD5380" w:rsidRDefault="00BD5380" w:rsidP="00BD5380">
      <w:pPr>
        <w:pStyle w:val="Bezmezer"/>
        <w:spacing w:line="276" w:lineRule="auto"/>
        <w:ind w:left="567"/>
        <w:jc w:val="both"/>
        <w:rPr>
          <w:rFonts w:ascii="Arial" w:hAnsi="Arial" w:cs="Arial"/>
          <w:sz w:val="22"/>
          <w:szCs w:val="22"/>
        </w:rPr>
      </w:pPr>
    </w:p>
    <w:p w14:paraId="5E57F3B9" w14:textId="5C0AEEC5" w:rsidR="00704235" w:rsidRPr="00D67F66" w:rsidRDefault="00704235" w:rsidP="00D67F66">
      <w:pPr>
        <w:pStyle w:val="Bezmezer"/>
        <w:numPr>
          <w:ilvl w:val="0"/>
          <w:numId w:val="6"/>
        </w:numPr>
        <w:spacing w:line="276" w:lineRule="auto"/>
        <w:ind w:left="567" w:hanging="567"/>
        <w:jc w:val="both"/>
        <w:rPr>
          <w:rFonts w:ascii="Arial" w:hAnsi="Arial" w:cs="Arial"/>
          <w:sz w:val="22"/>
          <w:szCs w:val="22"/>
        </w:rPr>
      </w:pPr>
      <w:r>
        <w:rPr>
          <w:rFonts w:ascii="Arial" w:hAnsi="Arial" w:cs="Arial"/>
          <w:sz w:val="22"/>
          <w:szCs w:val="22"/>
        </w:rPr>
        <w:t xml:space="preserve">Ve veškerých prostorech, kde budou sbírkové předměty </w:t>
      </w:r>
      <w:r w:rsidR="00C87EB6">
        <w:rPr>
          <w:rFonts w:ascii="Arial" w:hAnsi="Arial" w:cs="Arial"/>
          <w:sz w:val="22"/>
          <w:szCs w:val="22"/>
        </w:rPr>
        <w:t>uloženy, nebo</w:t>
      </w:r>
      <w:r>
        <w:rPr>
          <w:rFonts w:ascii="Arial" w:hAnsi="Arial" w:cs="Arial"/>
          <w:sz w:val="22"/>
          <w:szCs w:val="22"/>
        </w:rPr>
        <w:t xml:space="preserve"> bude probíhat vlastní digitalizace má Objednatel </w:t>
      </w:r>
      <w:r w:rsidR="00C87EB6">
        <w:rPr>
          <w:rFonts w:ascii="Arial" w:hAnsi="Arial" w:cs="Arial"/>
          <w:sz w:val="22"/>
          <w:szCs w:val="22"/>
        </w:rPr>
        <w:t>právo provést kontrolu</w:t>
      </w:r>
      <w:r w:rsidR="00A11B0F">
        <w:rPr>
          <w:rFonts w:ascii="Arial" w:hAnsi="Arial" w:cs="Arial"/>
          <w:sz w:val="22"/>
          <w:szCs w:val="22"/>
        </w:rPr>
        <w:t>.</w:t>
      </w:r>
      <w:r w:rsidR="00C87EB6">
        <w:rPr>
          <w:rFonts w:ascii="Arial" w:hAnsi="Arial" w:cs="Arial"/>
          <w:sz w:val="22"/>
          <w:szCs w:val="22"/>
        </w:rPr>
        <w:t xml:space="preserve"> Objednatel má dále právo provést kontrolu veškerého technického zařízení používaného k digitalizaci a veškerých procesů digitalizace.</w:t>
      </w:r>
      <w:r w:rsidR="00A11B0F" w:rsidRPr="00A11B0F">
        <w:rPr>
          <w:rFonts w:ascii="Arial" w:hAnsi="Arial" w:cs="Arial"/>
          <w:sz w:val="22"/>
          <w:szCs w:val="22"/>
        </w:rPr>
        <w:t xml:space="preserve"> </w:t>
      </w:r>
      <w:r w:rsidR="00A11B0F">
        <w:rPr>
          <w:rFonts w:ascii="Arial" w:hAnsi="Arial" w:cs="Arial"/>
          <w:sz w:val="22"/>
          <w:szCs w:val="22"/>
        </w:rPr>
        <w:t>Přístup ke kontrolám musí být Objednateli umožněn nejpozději 1 den od nahlášení této kontroly Dodavateli (postačí emailem).</w:t>
      </w:r>
    </w:p>
    <w:p w14:paraId="0C5DC7BC" w14:textId="77777777" w:rsidR="00D67F66" w:rsidRPr="00D67F66" w:rsidRDefault="00D67F66" w:rsidP="00D67F66">
      <w:pPr>
        <w:pStyle w:val="Bezmezer"/>
        <w:spacing w:line="276" w:lineRule="auto"/>
        <w:ind w:left="567"/>
        <w:jc w:val="both"/>
        <w:rPr>
          <w:rFonts w:ascii="Arial" w:hAnsi="Arial" w:cs="Arial"/>
          <w:sz w:val="22"/>
          <w:szCs w:val="22"/>
        </w:rPr>
      </w:pPr>
    </w:p>
    <w:p w14:paraId="1BCCE54A" w14:textId="77777777" w:rsidR="004A16DF" w:rsidRPr="009C0E6D" w:rsidRDefault="004A16DF" w:rsidP="004A16DF">
      <w:pPr>
        <w:pStyle w:val="Bezmezer"/>
        <w:spacing w:line="276" w:lineRule="auto"/>
        <w:ind w:left="567"/>
        <w:contextualSpacing/>
        <w:jc w:val="both"/>
        <w:rPr>
          <w:rFonts w:ascii="Arial" w:hAnsi="Arial" w:cs="Arial"/>
          <w:b/>
          <w:sz w:val="22"/>
          <w:szCs w:val="22"/>
        </w:rPr>
      </w:pPr>
    </w:p>
    <w:p w14:paraId="1C4CEEB0" w14:textId="24B44DDB" w:rsidR="00AE219F" w:rsidRPr="0078209D" w:rsidRDefault="00163A0A" w:rsidP="6CA0F2FD">
      <w:pPr>
        <w:pStyle w:val="Bezmezer"/>
        <w:numPr>
          <w:ilvl w:val="0"/>
          <w:numId w:val="6"/>
        </w:numPr>
        <w:spacing w:line="276" w:lineRule="auto"/>
        <w:ind w:left="567" w:hanging="567"/>
        <w:contextualSpacing/>
        <w:jc w:val="both"/>
        <w:rPr>
          <w:rFonts w:ascii="Arial" w:hAnsi="Arial" w:cs="Arial"/>
          <w:b/>
          <w:bCs/>
          <w:sz w:val="22"/>
          <w:szCs w:val="22"/>
        </w:rPr>
      </w:pPr>
      <w:r w:rsidRPr="1B9E14D5">
        <w:rPr>
          <w:rFonts w:ascii="Arial" w:hAnsi="Arial" w:cs="Arial"/>
          <w:sz w:val="22"/>
          <w:szCs w:val="22"/>
        </w:rPr>
        <w:lastRenderedPageBreak/>
        <w:t>Dodavatel</w:t>
      </w:r>
      <w:r w:rsidR="00AE219F" w:rsidRPr="1B9E14D5">
        <w:rPr>
          <w:rFonts w:ascii="Arial" w:hAnsi="Arial" w:cs="Arial"/>
          <w:sz w:val="22"/>
          <w:szCs w:val="22"/>
        </w:rPr>
        <w:t xml:space="preserve"> se zavazuje </w:t>
      </w:r>
      <w:r w:rsidR="00441776">
        <w:rPr>
          <w:rFonts w:ascii="Arial" w:hAnsi="Arial" w:cs="Arial"/>
          <w:sz w:val="22"/>
          <w:szCs w:val="22"/>
        </w:rPr>
        <w:t xml:space="preserve">zahájit plnění této smlouvy nejpozději do </w:t>
      </w:r>
      <w:r w:rsidR="00745E4D">
        <w:rPr>
          <w:rFonts w:ascii="Arial" w:hAnsi="Arial" w:cs="Arial"/>
          <w:sz w:val="22"/>
          <w:szCs w:val="22"/>
        </w:rPr>
        <w:t>10</w:t>
      </w:r>
      <w:r w:rsidR="00441776">
        <w:rPr>
          <w:rFonts w:ascii="Arial" w:hAnsi="Arial" w:cs="Arial"/>
          <w:sz w:val="22"/>
          <w:szCs w:val="22"/>
        </w:rPr>
        <w:t xml:space="preserve"> dnů od </w:t>
      </w:r>
      <w:r w:rsidR="00745E4D">
        <w:rPr>
          <w:rFonts w:ascii="Arial" w:hAnsi="Arial" w:cs="Arial"/>
          <w:sz w:val="22"/>
          <w:szCs w:val="22"/>
        </w:rPr>
        <w:t xml:space="preserve">podpisu </w:t>
      </w:r>
      <w:r w:rsidR="00441776">
        <w:rPr>
          <w:rFonts w:ascii="Arial" w:hAnsi="Arial" w:cs="Arial"/>
          <w:sz w:val="22"/>
          <w:szCs w:val="22"/>
        </w:rPr>
        <w:t xml:space="preserve">této smlouvy a </w:t>
      </w:r>
      <w:r w:rsidR="00E42B64" w:rsidRPr="1B9E14D5">
        <w:rPr>
          <w:rFonts w:ascii="Arial" w:hAnsi="Arial" w:cs="Arial"/>
          <w:sz w:val="22"/>
          <w:szCs w:val="22"/>
        </w:rPr>
        <w:t xml:space="preserve">předat Objednateli </w:t>
      </w:r>
      <w:r w:rsidR="28554978" w:rsidRPr="1B9E14D5">
        <w:rPr>
          <w:rFonts w:ascii="Arial" w:hAnsi="Arial" w:cs="Arial"/>
          <w:sz w:val="22"/>
          <w:szCs w:val="22"/>
        </w:rPr>
        <w:t>veškeré výstupy z realizované služby</w:t>
      </w:r>
      <w:r w:rsidR="00441776">
        <w:rPr>
          <w:rFonts w:ascii="Arial" w:hAnsi="Arial" w:cs="Arial"/>
          <w:sz w:val="22"/>
          <w:szCs w:val="22"/>
        </w:rPr>
        <w:t xml:space="preserve"> ve smyslu</w:t>
      </w:r>
      <w:r w:rsidR="004A16DF" w:rsidRPr="1B9E14D5">
        <w:rPr>
          <w:rFonts w:ascii="Arial" w:hAnsi="Arial" w:cs="Arial"/>
          <w:sz w:val="22"/>
          <w:szCs w:val="22"/>
        </w:rPr>
        <w:t xml:space="preserve"> </w:t>
      </w:r>
      <w:r w:rsidR="00E42B64" w:rsidRPr="1B9E14D5">
        <w:rPr>
          <w:rFonts w:ascii="Arial" w:hAnsi="Arial" w:cs="Arial"/>
          <w:sz w:val="22"/>
          <w:szCs w:val="22"/>
        </w:rPr>
        <w:t xml:space="preserve">čl. III. odst. 1 této </w:t>
      </w:r>
      <w:r w:rsidR="004A16DF" w:rsidRPr="1B9E14D5">
        <w:rPr>
          <w:rFonts w:ascii="Arial" w:hAnsi="Arial" w:cs="Arial"/>
          <w:sz w:val="22"/>
          <w:szCs w:val="22"/>
        </w:rPr>
        <w:t>smlouvy</w:t>
      </w:r>
      <w:r w:rsidR="004B1D10" w:rsidRPr="1B9E14D5">
        <w:rPr>
          <w:rFonts w:ascii="Arial" w:hAnsi="Arial" w:cs="Arial"/>
          <w:sz w:val="22"/>
          <w:szCs w:val="22"/>
        </w:rPr>
        <w:t xml:space="preserve"> </w:t>
      </w:r>
      <w:r w:rsidR="00AE219F" w:rsidRPr="1B9E14D5">
        <w:rPr>
          <w:rFonts w:ascii="Arial" w:hAnsi="Arial" w:cs="Arial"/>
          <w:sz w:val="22"/>
          <w:szCs w:val="22"/>
        </w:rPr>
        <w:t xml:space="preserve">svým jménem a na svůj náklad, vlastní odpovědnost a na své nebezpečí ve lhůtě </w:t>
      </w:r>
      <w:r w:rsidR="000904C7" w:rsidRPr="1B9E14D5">
        <w:rPr>
          <w:rFonts w:ascii="Arial" w:hAnsi="Arial" w:cs="Arial"/>
          <w:sz w:val="22"/>
          <w:szCs w:val="22"/>
        </w:rPr>
        <w:t xml:space="preserve">do </w:t>
      </w:r>
      <w:r w:rsidR="00745E4D">
        <w:rPr>
          <w:rFonts w:ascii="Arial" w:hAnsi="Arial" w:cs="Arial"/>
          <w:sz w:val="22"/>
          <w:szCs w:val="22"/>
        </w:rPr>
        <w:t>120 dni od podpisu smlouvy</w:t>
      </w:r>
      <w:r w:rsidR="00AE219F" w:rsidRPr="1B9E14D5">
        <w:rPr>
          <w:rFonts w:ascii="Arial" w:hAnsi="Arial" w:cs="Arial"/>
          <w:sz w:val="22"/>
          <w:szCs w:val="22"/>
        </w:rPr>
        <w:t>.</w:t>
      </w:r>
      <w:r w:rsidR="00947DA3" w:rsidRPr="1B9E14D5">
        <w:rPr>
          <w:rFonts w:ascii="Arial" w:hAnsi="Arial" w:cs="Arial"/>
          <w:sz w:val="22"/>
          <w:szCs w:val="22"/>
        </w:rPr>
        <w:t xml:space="preserve"> Překročení </w:t>
      </w:r>
      <w:r w:rsidR="00441776">
        <w:rPr>
          <w:rFonts w:ascii="Arial" w:hAnsi="Arial" w:cs="Arial"/>
          <w:sz w:val="22"/>
          <w:szCs w:val="22"/>
        </w:rPr>
        <w:t>kterékoliv z těchto</w:t>
      </w:r>
      <w:r w:rsidR="00947DA3" w:rsidRPr="1B9E14D5">
        <w:rPr>
          <w:rFonts w:ascii="Arial" w:hAnsi="Arial" w:cs="Arial"/>
          <w:sz w:val="22"/>
          <w:szCs w:val="22"/>
        </w:rPr>
        <w:t xml:space="preserve"> lhůt se pro účely této smlouvy považuje za podstatné porušení této smlouvy.</w:t>
      </w:r>
    </w:p>
    <w:p w14:paraId="3069C79D" w14:textId="77777777" w:rsidR="00D13D2B" w:rsidRPr="00DD4909" w:rsidRDefault="00D13D2B" w:rsidP="004A16DF">
      <w:pPr>
        <w:pStyle w:val="Bezmezer"/>
        <w:spacing w:line="276" w:lineRule="auto"/>
        <w:ind w:left="567"/>
        <w:contextualSpacing/>
        <w:jc w:val="both"/>
        <w:rPr>
          <w:rFonts w:ascii="Arial" w:hAnsi="Arial" w:cs="Arial"/>
          <w:sz w:val="22"/>
          <w:szCs w:val="22"/>
        </w:rPr>
      </w:pPr>
    </w:p>
    <w:p w14:paraId="3B9ACB84" w14:textId="0C719F44" w:rsidR="002D6117" w:rsidRPr="00DD4909" w:rsidRDefault="004A16DF" w:rsidP="004A16DF">
      <w:pPr>
        <w:spacing w:line="276" w:lineRule="auto"/>
        <w:contextualSpacing/>
        <w:jc w:val="center"/>
        <w:rPr>
          <w:rFonts w:ascii="Arial" w:hAnsi="Arial" w:cs="Arial"/>
          <w:b/>
          <w:sz w:val="22"/>
          <w:szCs w:val="22"/>
        </w:rPr>
      </w:pPr>
      <w:r>
        <w:rPr>
          <w:rFonts w:ascii="Arial" w:hAnsi="Arial" w:cs="Arial"/>
          <w:b/>
          <w:sz w:val="22"/>
          <w:szCs w:val="22"/>
        </w:rPr>
        <w:t>V</w:t>
      </w:r>
      <w:r w:rsidR="00DA2B75" w:rsidRPr="00DD4909">
        <w:rPr>
          <w:rFonts w:ascii="Arial" w:hAnsi="Arial" w:cs="Arial"/>
          <w:b/>
          <w:sz w:val="22"/>
          <w:szCs w:val="22"/>
        </w:rPr>
        <w:t>.</w:t>
      </w:r>
    </w:p>
    <w:p w14:paraId="3C7E58A0" w14:textId="1903C0AD" w:rsidR="002D6117" w:rsidRPr="00DD4909" w:rsidRDefault="00B42325" w:rsidP="004A16DF">
      <w:pPr>
        <w:spacing w:line="276" w:lineRule="auto"/>
        <w:contextualSpacing/>
        <w:jc w:val="center"/>
        <w:rPr>
          <w:rFonts w:ascii="Arial" w:hAnsi="Arial" w:cs="Arial"/>
          <w:b/>
          <w:sz w:val="22"/>
          <w:szCs w:val="22"/>
        </w:rPr>
      </w:pPr>
      <w:r w:rsidRPr="00DD4909">
        <w:rPr>
          <w:rFonts w:ascii="Arial" w:hAnsi="Arial" w:cs="Arial"/>
          <w:b/>
          <w:sz w:val="22"/>
          <w:szCs w:val="22"/>
        </w:rPr>
        <w:t>CENA</w:t>
      </w:r>
      <w:r w:rsidR="009A2BBA" w:rsidRPr="00DD4909">
        <w:rPr>
          <w:rFonts w:ascii="Arial" w:hAnsi="Arial" w:cs="Arial"/>
          <w:b/>
          <w:sz w:val="22"/>
          <w:szCs w:val="22"/>
        </w:rPr>
        <w:t xml:space="preserve"> A PLATEBNÍ PODMÍNKY</w:t>
      </w:r>
    </w:p>
    <w:p w14:paraId="6E5A0BA4"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085983A5" w14:textId="77777777" w:rsidR="00745E4D" w:rsidRDefault="0096022B"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 xml:space="preserve">Smluvní strany se dohodly, že </w:t>
      </w:r>
      <w:r w:rsidR="00163A0A" w:rsidRPr="00DD4909">
        <w:rPr>
          <w:rFonts w:ascii="Arial" w:eastAsia="Calibri" w:hAnsi="Arial" w:cs="Arial"/>
          <w:sz w:val="22"/>
          <w:szCs w:val="22"/>
          <w:lang w:eastAsia="en-US"/>
        </w:rPr>
        <w:t>Dodavatel</w:t>
      </w:r>
      <w:r w:rsidRPr="00DD4909">
        <w:rPr>
          <w:rFonts w:ascii="Arial" w:eastAsia="Calibri" w:hAnsi="Arial" w:cs="Arial"/>
          <w:sz w:val="22"/>
          <w:szCs w:val="22"/>
          <w:lang w:eastAsia="en-US"/>
        </w:rPr>
        <w:t xml:space="preserve">i náleží </w:t>
      </w:r>
      <w:r w:rsidR="00AE219F" w:rsidRPr="00DD4909">
        <w:rPr>
          <w:rFonts w:ascii="Arial" w:eastAsia="Calibri" w:hAnsi="Arial" w:cs="Arial"/>
          <w:sz w:val="22"/>
          <w:szCs w:val="22"/>
          <w:lang w:eastAsia="en-US"/>
        </w:rPr>
        <w:t>za</w:t>
      </w:r>
      <w:r w:rsidR="004B1D10" w:rsidRPr="00DD4909">
        <w:rPr>
          <w:rFonts w:ascii="Arial" w:eastAsia="Calibri" w:hAnsi="Arial" w:cs="Arial"/>
          <w:sz w:val="22"/>
          <w:szCs w:val="22"/>
          <w:lang w:eastAsia="en-US"/>
        </w:rPr>
        <w:t xml:space="preserve"> poskytnutí</w:t>
      </w:r>
      <w:r w:rsidR="00AE219F" w:rsidRPr="00DD4909">
        <w:rPr>
          <w:rFonts w:ascii="Arial" w:eastAsia="Calibri" w:hAnsi="Arial" w:cs="Arial"/>
          <w:sz w:val="22"/>
          <w:szCs w:val="22"/>
          <w:lang w:eastAsia="en-US"/>
        </w:rPr>
        <w:t xml:space="preserve"> </w:t>
      </w:r>
      <w:r w:rsidR="004A16DF">
        <w:rPr>
          <w:rFonts w:ascii="Arial" w:eastAsia="Calibri" w:hAnsi="Arial" w:cs="Arial"/>
          <w:sz w:val="22"/>
          <w:szCs w:val="22"/>
          <w:lang w:eastAsia="en-US"/>
        </w:rPr>
        <w:t>plnění dle této smlouvy</w:t>
      </w:r>
      <w:r w:rsidR="00AE219F"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částka ve </w:t>
      </w:r>
      <w:r w:rsidR="00D5626D" w:rsidRPr="00DD4909">
        <w:rPr>
          <w:rFonts w:ascii="Arial" w:eastAsia="Calibri" w:hAnsi="Arial" w:cs="Arial"/>
          <w:sz w:val="22"/>
          <w:szCs w:val="22"/>
          <w:lang w:eastAsia="en-US"/>
        </w:rPr>
        <w:t xml:space="preserve">výši </w:t>
      </w:r>
    </w:p>
    <w:p w14:paraId="4C8F1ACC" w14:textId="77777777" w:rsidR="00745E4D" w:rsidRDefault="00745E4D" w:rsidP="00745E4D">
      <w:pPr>
        <w:numPr>
          <w:ilvl w:val="1"/>
          <w:numId w:val="5"/>
        </w:numPr>
        <w:spacing w:line="276" w:lineRule="auto"/>
        <w:contextualSpacing/>
        <w:jc w:val="both"/>
        <w:rPr>
          <w:rFonts w:ascii="Arial" w:eastAsia="Calibri" w:hAnsi="Arial" w:cs="Arial"/>
          <w:sz w:val="22"/>
          <w:szCs w:val="22"/>
          <w:lang w:eastAsia="en-US"/>
        </w:rPr>
      </w:pPr>
      <w:r w:rsidRPr="00745E4D">
        <w:rPr>
          <w:rFonts w:ascii="Arial" w:eastAsia="Calibri" w:hAnsi="Arial" w:cs="Arial"/>
          <w:b/>
          <w:color w:val="FF0000"/>
          <w:sz w:val="22"/>
          <w:szCs w:val="22"/>
          <w:lang w:eastAsia="en-US"/>
        </w:rPr>
        <w:t>(doplní dodavatel)</w:t>
      </w:r>
      <w:r w:rsidR="000F18DE" w:rsidRPr="00745E4D">
        <w:rPr>
          <w:rFonts w:ascii="Arial" w:eastAsia="Calibri" w:hAnsi="Arial" w:cs="Arial"/>
          <w:sz w:val="22"/>
          <w:szCs w:val="22"/>
          <w:lang w:eastAsia="en-US"/>
        </w:rPr>
        <w:t>, -</w:t>
      </w:r>
      <w:r w:rsidR="003331F6" w:rsidRPr="00745E4D">
        <w:rPr>
          <w:rFonts w:ascii="Arial" w:eastAsia="Calibri" w:hAnsi="Arial" w:cs="Arial"/>
          <w:sz w:val="22"/>
          <w:szCs w:val="22"/>
          <w:lang w:eastAsia="en-US"/>
        </w:rPr>
        <w:t xml:space="preserve"> </w:t>
      </w:r>
      <w:r w:rsidR="000844B7" w:rsidRPr="00745E4D">
        <w:rPr>
          <w:rFonts w:ascii="Arial" w:eastAsia="Calibri" w:hAnsi="Arial" w:cs="Arial"/>
          <w:sz w:val="22"/>
          <w:szCs w:val="22"/>
          <w:lang w:eastAsia="en-US"/>
        </w:rPr>
        <w:t>Kč bez DPH</w:t>
      </w:r>
    </w:p>
    <w:p w14:paraId="2127D93E" w14:textId="51F68758" w:rsidR="00745E4D" w:rsidRDefault="00745E4D" w:rsidP="00745E4D">
      <w:pPr>
        <w:numPr>
          <w:ilvl w:val="1"/>
          <w:numId w:val="5"/>
        </w:numPr>
        <w:spacing w:line="276" w:lineRule="auto"/>
        <w:contextualSpacing/>
        <w:jc w:val="both"/>
        <w:rPr>
          <w:rFonts w:ascii="Arial" w:eastAsia="Calibri" w:hAnsi="Arial" w:cs="Arial"/>
          <w:sz w:val="22"/>
          <w:szCs w:val="22"/>
          <w:lang w:eastAsia="en-US"/>
        </w:rPr>
      </w:pPr>
      <w:r w:rsidRPr="00745E4D">
        <w:rPr>
          <w:rFonts w:ascii="Arial" w:eastAsia="Calibri" w:hAnsi="Arial" w:cs="Arial"/>
          <w:b/>
          <w:color w:val="FF0000"/>
          <w:sz w:val="22"/>
          <w:szCs w:val="22"/>
          <w:lang w:eastAsia="en-US"/>
        </w:rPr>
        <w:t>(doplní dodavatel)</w:t>
      </w:r>
      <w:r w:rsidR="000844B7" w:rsidRPr="00745E4D">
        <w:rPr>
          <w:rFonts w:ascii="Arial" w:eastAsia="Calibri" w:hAnsi="Arial" w:cs="Arial"/>
          <w:sz w:val="22"/>
          <w:szCs w:val="22"/>
          <w:lang w:eastAsia="en-US"/>
        </w:rPr>
        <w:t xml:space="preserve"> Kč DPH</w:t>
      </w:r>
    </w:p>
    <w:p w14:paraId="561ACB83" w14:textId="4EE06106" w:rsidR="00B95250" w:rsidRPr="00DD4909" w:rsidRDefault="00745E4D" w:rsidP="00745E4D">
      <w:pPr>
        <w:numPr>
          <w:ilvl w:val="1"/>
          <w:numId w:val="5"/>
        </w:numPr>
        <w:spacing w:line="276" w:lineRule="auto"/>
        <w:contextualSpacing/>
        <w:jc w:val="both"/>
        <w:rPr>
          <w:rFonts w:ascii="Arial" w:eastAsia="Calibri" w:hAnsi="Arial" w:cs="Arial"/>
          <w:sz w:val="22"/>
          <w:szCs w:val="22"/>
          <w:lang w:eastAsia="en-US"/>
        </w:rPr>
      </w:pPr>
      <w:r w:rsidRPr="00745E4D">
        <w:rPr>
          <w:rFonts w:ascii="Arial" w:eastAsia="Calibri" w:hAnsi="Arial" w:cs="Arial"/>
          <w:b/>
          <w:color w:val="FF0000"/>
          <w:sz w:val="22"/>
          <w:szCs w:val="22"/>
          <w:lang w:eastAsia="en-US"/>
        </w:rPr>
        <w:t>(doplní dodavatel)</w:t>
      </w:r>
      <w:r>
        <w:rPr>
          <w:rFonts w:ascii="Arial" w:eastAsia="Calibri" w:hAnsi="Arial" w:cs="Arial"/>
          <w:b/>
          <w:color w:val="FF0000"/>
          <w:sz w:val="22"/>
          <w:szCs w:val="22"/>
          <w:lang w:eastAsia="en-US"/>
        </w:rPr>
        <w:t xml:space="preserve"> </w:t>
      </w:r>
      <w:r w:rsidR="000844B7" w:rsidRPr="00745E4D">
        <w:rPr>
          <w:rFonts w:ascii="Arial" w:eastAsia="Calibri" w:hAnsi="Arial" w:cs="Arial"/>
          <w:sz w:val="22"/>
          <w:szCs w:val="22"/>
          <w:lang w:eastAsia="en-US"/>
        </w:rPr>
        <w:t>Kč včetně DPH</w:t>
      </w:r>
      <w:r w:rsidR="00AE219F" w:rsidRPr="00745E4D">
        <w:rPr>
          <w:rFonts w:ascii="Arial" w:eastAsia="Calibri" w:hAnsi="Arial" w:cs="Arial"/>
          <w:sz w:val="22"/>
          <w:szCs w:val="22"/>
          <w:lang w:eastAsia="en-US"/>
        </w:rPr>
        <w:t xml:space="preserve"> (dále </w:t>
      </w:r>
      <w:r w:rsidR="00C83252" w:rsidRPr="00745E4D">
        <w:rPr>
          <w:rFonts w:ascii="Arial" w:eastAsia="Calibri" w:hAnsi="Arial" w:cs="Arial"/>
          <w:sz w:val="22"/>
          <w:szCs w:val="22"/>
          <w:lang w:eastAsia="en-US"/>
        </w:rPr>
        <w:t>jen</w:t>
      </w:r>
      <w:r w:rsidR="00AE219F" w:rsidRPr="00745E4D">
        <w:rPr>
          <w:rFonts w:ascii="Arial" w:eastAsia="Calibri" w:hAnsi="Arial" w:cs="Arial"/>
          <w:sz w:val="22"/>
          <w:szCs w:val="22"/>
          <w:lang w:eastAsia="en-US"/>
        </w:rPr>
        <w:t xml:space="preserve"> „</w:t>
      </w:r>
      <w:r w:rsidR="004A16DF" w:rsidRPr="00745E4D">
        <w:rPr>
          <w:rFonts w:ascii="Arial" w:eastAsia="Calibri" w:hAnsi="Arial" w:cs="Arial"/>
          <w:b/>
          <w:bCs/>
          <w:sz w:val="22"/>
          <w:szCs w:val="22"/>
          <w:lang w:eastAsia="en-US"/>
        </w:rPr>
        <w:t>Cena plnění</w:t>
      </w:r>
      <w:r w:rsidR="004B1D10" w:rsidRPr="00DD4909">
        <w:rPr>
          <w:rFonts w:ascii="Arial" w:eastAsia="Calibri" w:hAnsi="Arial" w:cs="Arial"/>
          <w:sz w:val="22"/>
          <w:szCs w:val="22"/>
          <w:lang w:eastAsia="en-US"/>
        </w:rPr>
        <w:t>“)</w:t>
      </w:r>
      <w:r w:rsidR="004A16DF">
        <w:rPr>
          <w:rFonts w:ascii="Arial" w:eastAsia="Calibri" w:hAnsi="Arial" w:cs="Arial"/>
          <w:sz w:val="22"/>
          <w:szCs w:val="22"/>
          <w:lang w:eastAsia="en-US"/>
        </w:rPr>
        <w:t>.</w:t>
      </w:r>
    </w:p>
    <w:p w14:paraId="60384B9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24169177" w14:textId="1D42EBF8" w:rsidR="00C41A15" w:rsidRPr="00DD4909" w:rsidRDefault="00124ECD" w:rsidP="004A16DF">
      <w:pPr>
        <w:numPr>
          <w:ilvl w:val="0"/>
          <w:numId w:val="5"/>
        </w:numPr>
        <w:spacing w:line="276" w:lineRule="auto"/>
        <w:ind w:left="567" w:hanging="567"/>
        <w:contextualSpacing/>
        <w:jc w:val="both"/>
        <w:rPr>
          <w:rFonts w:ascii="Arial" w:eastAsia="Calibri" w:hAnsi="Arial" w:cs="Arial"/>
          <w:sz w:val="22"/>
          <w:szCs w:val="22"/>
          <w:lang w:eastAsia="en-US"/>
        </w:rPr>
      </w:pPr>
      <w:r w:rsidRPr="6CA0F2FD">
        <w:rPr>
          <w:rFonts w:ascii="Arial" w:eastAsia="Calibri" w:hAnsi="Arial" w:cs="Arial"/>
          <w:sz w:val="22"/>
          <w:szCs w:val="22"/>
          <w:lang w:eastAsia="en-US"/>
        </w:rPr>
        <w:t xml:space="preserve">Smluvní strany se výslovně dohodly na tom, že </w:t>
      </w:r>
      <w:r w:rsidR="004A16DF" w:rsidRPr="6CA0F2FD">
        <w:rPr>
          <w:rFonts w:ascii="Arial" w:eastAsia="Calibri" w:hAnsi="Arial" w:cs="Arial"/>
          <w:sz w:val="22"/>
          <w:szCs w:val="22"/>
          <w:lang w:eastAsia="en-US"/>
        </w:rPr>
        <w:t>Cena plnění</w:t>
      </w:r>
      <w:r w:rsidR="003331F6" w:rsidRPr="6CA0F2FD">
        <w:rPr>
          <w:rFonts w:ascii="Arial" w:eastAsia="Calibri" w:hAnsi="Arial" w:cs="Arial"/>
          <w:sz w:val="22"/>
          <w:szCs w:val="22"/>
          <w:lang w:eastAsia="en-US"/>
        </w:rPr>
        <w:t xml:space="preserve"> </w:t>
      </w:r>
      <w:r w:rsidRPr="6CA0F2FD">
        <w:rPr>
          <w:rFonts w:ascii="Arial" w:eastAsia="Calibri" w:hAnsi="Arial" w:cs="Arial"/>
          <w:sz w:val="22"/>
          <w:szCs w:val="22"/>
          <w:lang w:eastAsia="en-US"/>
        </w:rPr>
        <w:t xml:space="preserve">zahrnuje </w:t>
      </w:r>
      <w:r w:rsidR="00B95250" w:rsidRPr="6CA0F2FD">
        <w:rPr>
          <w:rFonts w:ascii="Arial" w:eastAsia="Calibri" w:hAnsi="Arial" w:cs="Arial"/>
          <w:sz w:val="22"/>
          <w:szCs w:val="22"/>
          <w:lang w:eastAsia="en-US"/>
        </w:rPr>
        <w:t>veškeré služby,</w:t>
      </w:r>
      <w:r w:rsidR="2924006D" w:rsidRPr="6CA0F2FD">
        <w:rPr>
          <w:rFonts w:ascii="Arial" w:eastAsia="Calibri" w:hAnsi="Arial" w:cs="Arial"/>
          <w:sz w:val="22"/>
          <w:szCs w:val="22"/>
          <w:lang w:eastAsia="en-US"/>
        </w:rPr>
        <w:t xml:space="preserve"> </w:t>
      </w:r>
      <w:r w:rsidR="00626ABD" w:rsidRPr="6CA0F2FD">
        <w:rPr>
          <w:rFonts w:ascii="Arial" w:eastAsia="Calibri" w:hAnsi="Arial" w:cs="Arial"/>
          <w:sz w:val="22"/>
          <w:szCs w:val="22"/>
          <w:lang w:eastAsia="en-US"/>
        </w:rPr>
        <w:t xml:space="preserve">náklady, </w:t>
      </w:r>
      <w:r w:rsidR="00B95250" w:rsidRPr="6CA0F2FD">
        <w:rPr>
          <w:rFonts w:ascii="Arial" w:eastAsia="Calibri" w:hAnsi="Arial" w:cs="Arial"/>
          <w:sz w:val="22"/>
          <w:szCs w:val="22"/>
          <w:lang w:eastAsia="en-US"/>
        </w:rPr>
        <w:t xml:space="preserve">poplatky, </w:t>
      </w:r>
      <w:r w:rsidR="00B95250" w:rsidRPr="006F0CB9">
        <w:rPr>
          <w:rFonts w:ascii="Arial" w:eastAsia="Calibri" w:hAnsi="Arial" w:cs="Arial"/>
          <w:sz w:val="22"/>
          <w:szCs w:val="22"/>
          <w:lang w:eastAsia="en-US"/>
        </w:rPr>
        <w:t>výkony</w:t>
      </w:r>
      <w:r w:rsidR="00B95250" w:rsidRPr="6CA0F2FD">
        <w:rPr>
          <w:rFonts w:ascii="Arial" w:eastAsia="Calibri" w:hAnsi="Arial" w:cs="Arial"/>
          <w:sz w:val="22"/>
          <w:szCs w:val="22"/>
          <w:lang w:eastAsia="en-US"/>
        </w:rPr>
        <w:t xml:space="preserve"> a další činnosti nutné pro řádné</w:t>
      </w:r>
      <w:r w:rsidR="004B1D10" w:rsidRPr="6CA0F2FD">
        <w:rPr>
          <w:rFonts w:ascii="Arial" w:eastAsia="Calibri" w:hAnsi="Arial" w:cs="Arial"/>
          <w:sz w:val="22"/>
          <w:szCs w:val="22"/>
          <w:lang w:eastAsia="en-US"/>
        </w:rPr>
        <w:t xml:space="preserve"> poskytnutí</w:t>
      </w:r>
      <w:r w:rsidR="00B95250" w:rsidRPr="6CA0F2FD">
        <w:rPr>
          <w:rFonts w:ascii="Arial" w:eastAsia="Calibri" w:hAnsi="Arial" w:cs="Arial"/>
          <w:sz w:val="22"/>
          <w:szCs w:val="22"/>
          <w:lang w:eastAsia="en-US"/>
        </w:rPr>
        <w:t xml:space="preserve"> </w:t>
      </w:r>
      <w:r w:rsidR="004A16DF" w:rsidRPr="6CA0F2FD">
        <w:rPr>
          <w:rFonts w:ascii="Arial" w:eastAsia="Calibri" w:hAnsi="Arial" w:cs="Arial"/>
          <w:sz w:val="22"/>
          <w:szCs w:val="22"/>
          <w:lang w:eastAsia="en-US"/>
        </w:rPr>
        <w:t>plnění dle této smlouvy</w:t>
      </w:r>
      <w:r w:rsidR="004B1D10" w:rsidRPr="6CA0F2FD">
        <w:rPr>
          <w:rFonts w:ascii="Arial" w:eastAsia="Calibri" w:hAnsi="Arial" w:cs="Arial"/>
          <w:sz w:val="22"/>
          <w:szCs w:val="22"/>
          <w:lang w:eastAsia="en-US"/>
        </w:rPr>
        <w:t xml:space="preserve"> </w:t>
      </w:r>
      <w:r w:rsidR="00A64817" w:rsidRPr="6CA0F2FD">
        <w:rPr>
          <w:rFonts w:ascii="Arial" w:eastAsia="Calibri" w:hAnsi="Arial" w:cs="Arial"/>
          <w:sz w:val="22"/>
          <w:szCs w:val="22"/>
          <w:lang w:eastAsia="en-US"/>
        </w:rPr>
        <w:t xml:space="preserve">včetně takových, které nejsou v této smlouvě </w:t>
      </w:r>
      <w:r w:rsidR="004A16DF" w:rsidRPr="6CA0F2FD">
        <w:rPr>
          <w:rFonts w:ascii="Arial" w:eastAsia="Calibri" w:hAnsi="Arial" w:cs="Arial"/>
          <w:sz w:val="22"/>
          <w:szCs w:val="22"/>
          <w:lang w:eastAsia="en-US"/>
        </w:rPr>
        <w:t xml:space="preserve">výslovně </w:t>
      </w:r>
      <w:r w:rsidR="00A64817" w:rsidRPr="6CA0F2FD">
        <w:rPr>
          <w:rFonts w:ascii="Arial" w:eastAsia="Calibri" w:hAnsi="Arial" w:cs="Arial"/>
          <w:sz w:val="22"/>
          <w:szCs w:val="22"/>
          <w:lang w:eastAsia="en-US"/>
        </w:rPr>
        <w:t xml:space="preserve">uvedeny, avšak </w:t>
      </w:r>
      <w:r w:rsidR="00163A0A" w:rsidRPr="6CA0F2FD">
        <w:rPr>
          <w:rFonts w:ascii="Arial" w:eastAsia="Calibri" w:hAnsi="Arial" w:cs="Arial"/>
          <w:sz w:val="22"/>
          <w:szCs w:val="22"/>
          <w:lang w:eastAsia="en-US"/>
        </w:rPr>
        <w:t>Dodavatel</w:t>
      </w:r>
      <w:r w:rsidR="00A64817" w:rsidRPr="6CA0F2FD">
        <w:rPr>
          <w:rFonts w:ascii="Arial" w:eastAsia="Calibri" w:hAnsi="Arial" w:cs="Arial"/>
          <w:sz w:val="22"/>
          <w:szCs w:val="22"/>
          <w:lang w:eastAsia="en-US"/>
        </w:rPr>
        <w:t xml:space="preserve"> jako odborník jednající s náležitou péčí o nich ví nebo by vědět měl</w:t>
      </w:r>
      <w:r w:rsidR="0007524E" w:rsidRPr="6CA0F2FD">
        <w:rPr>
          <w:rFonts w:ascii="Arial" w:eastAsia="Calibri" w:hAnsi="Arial" w:cs="Arial"/>
          <w:sz w:val="22"/>
          <w:szCs w:val="22"/>
          <w:lang w:eastAsia="en-US"/>
        </w:rPr>
        <w:t xml:space="preserve"> a mohl,</w:t>
      </w:r>
      <w:r w:rsidR="00A64817" w:rsidRPr="6CA0F2FD">
        <w:rPr>
          <w:rFonts w:ascii="Arial" w:eastAsia="Calibri" w:hAnsi="Arial" w:cs="Arial"/>
          <w:sz w:val="22"/>
          <w:szCs w:val="22"/>
          <w:lang w:eastAsia="en-US"/>
        </w:rPr>
        <w:t xml:space="preserve"> že jsou nezbytné pro řádné</w:t>
      </w:r>
      <w:r w:rsidR="004B1D10" w:rsidRPr="6CA0F2FD">
        <w:rPr>
          <w:rFonts w:ascii="Arial" w:eastAsia="Calibri" w:hAnsi="Arial" w:cs="Arial"/>
          <w:sz w:val="22"/>
          <w:szCs w:val="22"/>
          <w:lang w:eastAsia="en-US"/>
        </w:rPr>
        <w:t xml:space="preserve"> poskytnutí </w:t>
      </w:r>
      <w:r w:rsidR="004A16DF" w:rsidRPr="6CA0F2FD">
        <w:rPr>
          <w:rFonts w:ascii="Arial" w:eastAsia="Calibri" w:hAnsi="Arial" w:cs="Arial"/>
          <w:sz w:val="22"/>
          <w:szCs w:val="22"/>
          <w:lang w:eastAsia="en-US"/>
        </w:rPr>
        <w:t>plnění dle této smlouvy</w:t>
      </w:r>
      <w:r w:rsidR="00A64817" w:rsidRPr="6CA0F2FD">
        <w:rPr>
          <w:rFonts w:ascii="Arial" w:eastAsia="Calibri" w:hAnsi="Arial" w:cs="Arial"/>
          <w:sz w:val="22"/>
          <w:szCs w:val="22"/>
          <w:lang w:eastAsia="en-US"/>
        </w:rPr>
        <w:t>.</w:t>
      </w:r>
    </w:p>
    <w:p w14:paraId="67B1112F"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10D74E36" w14:textId="4EA07003" w:rsidR="00C41A15" w:rsidRPr="00DD4909" w:rsidRDefault="00C41A15"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Smluvní s</w:t>
      </w:r>
      <w:r w:rsidR="0032471A" w:rsidRPr="00DD4909">
        <w:rPr>
          <w:rFonts w:ascii="Arial" w:eastAsia="Calibri" w:hAnsi="Arial" w:cs="Arial"/>
          <w:sz w:val="22"/>
          <w:szCs w:val="22"/>
          <w:lang w:eastAsia="en-US"/>
        </w:rPr>
        <w:t xml:space="preserve">trany se dohodly na tom, že </w:t>
      </w:r>
      <w:r w:rsidR="004A16DF" w:rsidRPr="004A16DF">
        <w:rPr>
          <w:rFonts w:ascii="Arial" w:eastAsia="Calibri" w:hAnsi="Arial" w:cs="Arial"/>
          <w:sz w:val="22"/>
          <w:szCs w:val="22"/>
          <w:lang w:eastAsia="en-US"/>
        </w:rPr>
        <w:t xml:space="preserve">Cena plnění </w:t>
      </w:r>
      <w:r w:rsidR="003331F6" w:rsidRPr="00DD4909">
        <w:rPr>
          <w:rFonts w:ascii="Arial" w:eastAsia="Calibri" w:hAnsi="Arial" w:cs="Arial"/>
          <w:sz w:val="22"/>
          <w:szCs w:val="22"/>
          <w:lang w:eastAsia="en-US"/>
        </w:rPr>
        <w:t>je cenou konečnou, nejvýše přípustnou a nemůže</w:t>
      </w:r>
      <w:r w:rsidR="0032471A" w:rsidRPr="00DD4909">
        <w:rPr>
          <w:rFonts w:ascii="Arial" w:eastAsia="Calibri" w:hAnsi="Arial" w:cs="Arial"/>
          <w:sz w:val="22"/>
          <w:szCs w:val="22"/>
          <w:lang w:eastAsia="en-US"/>
        </w:rPr>
        <w:t xml:space="preserve"> být v průběhu realizace </w:t>
      </w:r>
      <w:r w:rsidR="004A16DF">
        <w:rPr>
          <w:rFonts w:ascii="Arial" w:eastAsia="Calibri" w:hAnsi="Arial" w:cs="Arial"/>
          <w:sz w:val="22"/>
          <w:szCs w:val="22"/>
          <w:lang w:eastAsia="en-US"/>
        </w:rPr>
        <w:t>plnění dle této smlouvy</w:t>
      </w:r>
      <w:r w:rsidR="0032471A" w:rsidRPr="00DD4909">
        <w:rPr>
          <w:rFonts w:ascii="Arial" w:eastAsia="Calibri" w:hAnsi="Arial" w:cs="Arial"/>
          <w:sz w:val="22"/>
          <w:szCs w:val="22"/>
          <w:lang w:eastAsia="en-US"/>
        </w:rPr>
        <w:t xml:space="preserve"> </w:t>
      </w:r>
      <w:r w:rsidR="003951B2" w:rsidRPr="00DD4909">
        <w:rPr>
          <w:rFonts w:ascii="Arial" w:eastAsia="Calibri" w:hAnsi="Arial" w:cs="Arial"/>
          <w:sz w:val="22"/>
          <w:szCs w:val="22"/>
          <w:lang w:eastAsia="en-US"/>
        </w:rPr>
        <w:t>měněna</w:t>
      </w:r>
      <w:r w:rsidR="00963E30" w:rsidRPr="00DD4909">
        <w:rPr>
          <w:rFonts w:ascii="Arial" w:eastAsia="Calibri" w:hAnsi="Arial" w:cs="Arial"/>
          <w:sz w:val="22"/>
          <w:szCs w:val="22"/>
          <w:lang w:eastAsia="en-US"/>
        </w:rPr>
        <w:t>.</w:t>
      </w:r>
      <w:r w:rsidR="000149AA" w:rsidRPr="00DD4909">
        <w:rPr>
          <w:rFonts w:ascii="Arial" w:eastAsia="Calibri" w:hAnsi="Arial" w:cs="Arial"/>
          <w:sz w:val="22"/>
          <w:szCs w:val="22"/>
          <w:lang w:eastAsia="en-US"/>
        </w:rPr>
        <w:t xml:space="preserve"> Tímto ustanovením není vyloučeno právo Objednatele postupovat v souladu s ustanovením §</w:t>
      </w:r>
      <w:r w:rsidR="004A16DF">
        <w:rPr>
          <w:rFonts w:ascii="Arial" w:eastAsia="Calibri" w:hAnsi="Arial" w:cs="Arial"/>
          <w:sz w:val="22"/>
          <w:szCs w:val="22"/>
          <w:lang w:eastAsia="en-US"/>
        </w:rPr>
        <w:t> </w:t>
      </w:r>
      <w:r w:rsidR="000149AA" w:rsidRPr="00DD4909">
        <w:rPr>
          <w:rFonts w:ascii="Arial" w:eastAsia="Calibri" w:hAnsi="Arial" w:cs="Arial"/>
          <w:sz w:val="22"/>
          <w:szCs w:val="22"/>
          <w:lang w:eastAsia="en-US"/>
        </w:rPr>
        <w:t>222 ZZVZ.</w:t>
      </w:r>
    </w:p>
    <w:p w14:paraId="36C79EBD" w14:textId="77777777" w:rsidR="004A16DF" w:rsidRDefault="004A16DF" w:rsidP="004A16DF">
      <w:pPr>
        <w:pStyle w:val="Odstavecseseznamem"/>
        <w:spacing w:line="276" w:lineRule="auto"/>
        <w:ind w:left="567"/>
        <w:contextualSpacing/>
        <w:jc w:val="both"/>
        <w:rPr>
          <w:rFonts w:ascii="Arial" w:eastAsia="Calibri" w:hAnsi="Arial" w:cs="Arial"/>
          <w:sz w:val="22"/>
          <w:szCs w:val="22"/>
          <w:lang w:eastAsia="en-US"/>
        </w:rPr>
      </w:pPr>
    </w:p>
    <w:p w14:paraId="20E00329" w14:textId="626C1496" w:rsidR="004C0C9C" w:rsidRPr="00C83252" w:rsidRDefault="004A16DF" w:rsidP="004A16DF">
      <w:pPr>
        <w:pStyle w:val="Odstavecseseznamem"/>
        <w:numPr>
          <w:ilvl w:val="0"/>
          <w:numId w:val="5"/>
        </w:numPr>
        <w:spacing w:line="276" w:lineRule="auto"/>
        <w:ind w:left="567" w:hanging="567"/>
        <w:contextualSpacing/>
        <w:jc w:val="both"/>
        <w:rPr>
          <w:rFonts w:ascii="Arial" w:eastAsia="Calibri" w:hAnsi="Arial" w:cs="Arial"/>
          <w:sz w:val="22"/>
          <w:szCs w:val="22"/>
          <w:lang w:eastAsia="en-US"/>
        </w:rPr>
      </w:pPr>
      <w:r w:rsidRPr="00C83252">
        <w:rPr>
          <w:rFonts w:ascii="Arial" w:eastAsia="Calibri" w:hAnsi="Arial" w:cs="Arial"/>
          <w:sz w:val="22"/>
          <w:szCs w:val="22"/>
          <w:lang w:eastAsia="en-US"/>
        </w:rPr>
        <w:t xml:space="preserve">Cena plnění </w:t>
      </w:r>
      <w:r w:rsidR="004C0C9C" w:rsidRPr="00C83252">
        <w:rPr>
          <w:rFonts w:ascii="Arial" w:eastAsia="Calibri" w:hAnsi="Arial" w:cs="Arial"/>
          <w:sz w:val="22"/>
          <w:szCs w:val="22"/>
          <w:lang w:eastAsia="en-US"/>
        </w:rPr>
        <w:t xml:space="preserve">bude </w:t>
      </w:r>
      <w:r w:rsidR="00163A0A" w:rsidRPr="00C83252">
        <w:rPr>
          <w:rFonts w:ascii="Arial" w:eastAsia="Calibri" w:hAnsi="Arial" w:cs="Arial"/>
          <w:sz w:val="22"/>
          <w:szCs w:val="22"/>
          <w:lang w:eastAsia="en-US"/>
        </w:rPr>
        <w:t>Dodavatel</w:t>
      </w:r>
      <w:r w:rsidR="004C0C9C" w:rsidRPr="00C83252">
        <w:rPr>
          <w:rFonts w:ascii="Arial" w:eastAsia="Calibri" w:hAnsi="Arial" w:cs="Arial"/>
          <w:sz w:val="22"/>
          <w:szCs w:val="22"/>
          <w:lang w:eastAsia="en-US"/>
        </w:rPr>
        <w:t xml:space="preserve">i uhrazena na základě faktury (daňového dokladu) vystaveného </w:t>
      </w:r>
      <w:r w:rsidR="00163A0A" w:rsidRPr="00C83252">
        <w:rPr>
          <w:rFonts w:ascii="Arial" w:eastAsia="Calibri" w:hAnsi="Arial" w:cs="Arial"/>
          <w:sz w:val="22"/>
          <w:szCs w:val="22"/>
          <w:lang w:eastAsia="en-US"/>
        </w:rPr>
        <w:t>Dodavatel</w:t>
      </w:r>
      <w:r w:rsidR="00E26736" w:rsidRPr="00C83252">
        <w:rPr>
          <w:rFonts w:ascii="Arial" w:eastAsia="Calibri" w:hAnsi="Arial" w:cs="Arial"/>
          <w:sz w:val="22"/>
          <w:szCs w:val="22"/>
          <w:lang w:eastAsia="en-US"/>
        </w:rPr>
        <w:t>em po</w:t>
      </w:r>
      <w:r w:rsidR="004C0C9C" w:rsidRPr="00C83252">
        <w:rPr>
          <w:rFonts w:ascii="Arial" w:eastAsia="Calibri" w:hAnsi="Arial" w:cs="Arial"/>
          <w:sz w:val="22"/>
          <w:szCs w:val="22"/>
          <w:lang w:eastAsia="en-US"/>
        </w:rPr>
        <w:t xml:space="preserve"> </w:t>
      </w:r>
      <w:r w:rsidR="00E26736" w:rsidRPr="00C83252">
        <w:rPr>
          <w:rFonts w:ascii="Arial" w:eastAsia="Calibri" w:hAnsi="Arial" w:cs="Arial"/>
          <w:sz w:val="22"/>
          <w:szCs w:val="22"/>
          <w:lang w:eastAsia="en-US"/>
        </w:rPr>
        <w:t xml:space="preserve">řádném a úplném </w:t>
      </w:r>
      <w:r w:rsidR="004C0C9C" w:rsidRPr="00C83252">
        <w:rPr>
          <w:rFonts w:ascii="Arial" w:hAnsi="Arial" w:cs="Arial"/>
          <w:sz w:val="22"/>
          <w:szCs w:val="22"/>
        </w:rPr>
        <w:t xml:space="preserve">poskytnutí </w:t>
      </w:r>
      <w:r w:rsidRPr="00C83252">
        <w:rPr>
          <w:rFonts w:ascii="Arial" w:eastAsia="Calibri" w:hAnsi="Arial" w:cs="Arial"/>
          <w:sz w:val="22"/>
          <w:szCs w:val="22"/>
          <w:lang w:eastAsia="en-US"/>
        </w:rPr>
        <w:t>plnění dle této smlouvy</w:t>
      </w:r>
      <w:r w:rsidR="00C83252" w:rsidRPr="00C83252">
        <w:rPr>
          <w:rFonts w:ascii="Arial" w:eastAsia="Calibri" w:hAnsi="Arial" w:cs="Arial"/>
          <w:sz w:val="22"/>
          <w:szCs w:val="22"/>
          <w:lang w:eastAsia="en-US"/>
        </w:rPr>
        <w:t xml:space="preserve"> </w:t>
      </w:r>
      <w:r w:rsidR="00BD5380">
        <w:rPr>
          <w:rFonts w:ascii="Arial" w:eastAsia="Calibri" w:hAnsi="Arial" w:cs="Arial"/>
          <w:sz w:val="22"/>
          <w:szCs w:val="22"/>
          <w:lang w:eastAsia="en-US"/>
        </w:rPr>
        <w:t>na základě</w:t>
      </w:r>
      <w:r w:rsidR="00C83252" w:rsidRPr="00C83252">
        <w:rPr>
          <w:rFonts w:ascii="Arial" w:eastAsia="Calibri" w:hAnsi="Arial" w:cs="Arial"/>
          <w:sz w:val="22"/>
          <w:szCs w:val="22"/>
          <w:lang w:eastAsia="en-US"/>
        </w:rPr>
        <w:t xml:space="preserve"> Protokolu o předání a převzetí plnění dle čl. VI. odst. 2 této smlouvy</w:t>
      </w:r>
      <w:r w:rsidR="00DD3DB7">
        <w:rPr>
          <w:rFonts w:ascii="Arial" w:eastAsia="Calibri" w:hAnsi="Arial" w:cs="Arial"/>
          <w:sz w:val="22"/>
          <w:szCs w:val="22"/>
          <w:lang w:eastAsia="en-US"/>
        </w:rPr>
        <w:t xml:space="preserve"> a dá</w:t>
      </w:r>
      <w:r w:rsidR="00BD5380">
        <w:rPr>
          <w:rFonts w:ascii="Arial" w:eastAsia="Calibri" w:hAnsi="Arial" w:cs="Arial"/>
          <w:sz w:val="22"/>
          <w:szCs w:val="22"/>
          <w:lang w:eastAsia="en-US"/>
        </w:rPr>
        <w:t xml:space="preserve">le za podmínky vrácení veškerých </w:t>
      </w:r>
      <w:r w:rsidR="00DD3DB7">
        <w:rPr>
          <w:rFonts w:ascii="Arial" w:eastAsia="Calibri" w:hAnsi="Arial" w:cs="Arial"/>
          <w:sz w:val="22"/>
          <w:szCs w:val="22"/>
          <w:lang w:eastAsia="en-US"/>
        </w:rPr>
        <w:t>poskytnutých</w:t>
      </w:r>
      <w:r w:rsidR="00BD5380">
        <w:rPr>
          <w:rFonts w:ascii="Arial" w:eastAsia="Calibri" w:hAnsi="Arial" w:cs="Arial"/>
          <w:sz w:val="22"/>
          <w:szCs w:val="22"/>
          <w:lang w:eastAsia="en-US"/>
        </w:rPr>
        <w:t xml:space="preserve"> sbírkových předmětů v původním stavu, což bude potvrzeno předávacím protokolem dle čl. IV.</w:t>
      </w:r>
      <w:r w:rsidR="00DD3DB7">
        <w:rPr>
          <w:rFonts w:ascii="Arial" w:eastAsia="Calibri" w:hAnsi="Arial" w:cs="Arial"/>
          <w:sz w:val="22"/>
          <w:szCs w:val="22"/>
          <w:lang w:eastAsia="en-US"/>
        </w:rPr>
        <w:t xml:space="preserve"> odst.</w:t>
      </w:r>
      <w:r w:rsidR="00BD5380">
        <w:rPr>
          <w:rFonts w:ascii="Arial" w:eastAsia="Calibri" w:hAnsi="Arial" w:cs="Arial"/>
          <w:sz w:val="22"/>
          <w:szCs w:val="22"/>
          <w:lang w:eastAsia="en-US"/>
        </w:rPr>
        <w:t xml:space="preserve"> </w:t>
      </w:r>
      <w:r w:rsidR="00DD3DB7">
        <w:rPr>
          <w:rFonts w:ascii="Arial" w:eastAsia="Calibri" w:hAnsi="Arial" w:cs="Arial"/>
          <w:sz w:val="22"/>
          <w:szCs w:val="22"/>
          <w:lang w:eastAsia="en-US"/>
        </w:rPr>
        <w:t>1 této smlouvy</w:t>
      </w:r>
      <w:r w:rsidR="00E26736" w:rsidRPr="00C83252">
        <w:rPr>
          <w:rFonts w:ascii="Arial" w:eastAsia="Calibri" w:hAnsi="Arial" w:cs="Arial"/>
          <w:sz w:val="22"/>
          <w:szCs w:val="22"/>
          <w:lang w:eastAsia="en-US"/>
        </w:rPr>
        <w:t xml:space="preserve">. </w:t>
      </w:r>
      <w:r w:rsidR="00DD3DB7">
        <w:rPr>
          <w:rFonts w:ascii="Arial" w:eastAsia="Calibri" w:hAnsi="Arial" w:cs="Arial"/>
          <w:sz w:val="22"/>
          <w:szCs w:val="22"/>
          <w:lang w:eastAsia="en-US"/>
        </w:rPr>
        <w:t>Objednatel neumožňuje dílčí plnění a fakturaci.</w:t>
      </w:r>
    </w:p>
    <w:p w14:paraId="77B734D8" w14:textId="77777777" w:rsidR="00E42B64" w:rsidRDefault="00E42B64" w:rsidP="00E42B64">
      <w:pPr>
        <w:spacing w:line="276" w:lineRule="auto"/>
        <w:ind w:left="567"/>
        <w:contextualSpacing/>
        <w:jc w:val="both"/>
        <w:rPr>
          <w:rFonts w:ascii="Arial" w:hAnsi="Arial" w:cs="Arial"/>
          <w:sz w:val="22"/>
          <w:szCs w:val="22"/>
        </w:rPr>
      </w:pPr>
    </w:p>
    <w:p w14:paraId="78B9FA19" w14:textId="138A423A" w:rsidR="00534A99" w:rsidRPr="00DD4909" w:rsidRDefault="00534A99"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Splatnost </w:t>
      </w:r>
      <w:r w:rsidR="00163A0A" w:rsidRPr="00DD4909">
        <w:rPr>
          <w:rFonts w:ascii="Arial" w:hAnsi="Arial" w:cs="Arial"/>
          <w:sz w:val="22"/>
          <w:szCs w:val="22"/>
        </w:rPr>
        <w:t>Dodavatel</w:t>
      </w:r>
      <w:r w:rsidRPr="00DD4909">
        <w:rPr>
          <w:rFonts w:ascii="Arial" w:hAnsi="Arial" w:cs="Arial"/>
          <w:sz w:val="22"/>
          <w:szCs w:val="22"/>
        </w:rPr>
        <w:t>em vystavené faktury nesmí být kratší než 30 dnů ode dne doručení (v souladu s touto smlouvou) vystavené faktury do sídla Objednatele</w:t>
      </w:r>
      <w:r w:rsidR="002903D0" w:rsidRPr="00DD4909">
        <w:rPr>
          <w:rFonts w:ascii="Arial" w:hAnsi="Arial" w:cs="Arial"/>
          <w:sz w:val="22"/>
          <w:szCs w:val="22"/>
        </w:rPr>
        <w:t>. Doručovací adresa faktury</w:t>
      </w:r>
      <w:r w:rsidR="00A11B0F">
        <w:rPr>
          <w:rFonts w:ascii="Arial" w:hAnsi="Arial" w:cs="Arial"/>
          <w:sz w:val="22"/>
          <w:szCs w:val="22"/>
        </w:rPr>
        <w:t>@vcm.cz</w:t>
      </w:r>
      <w:r w:rsidRPr="00DD4909">
        <w:rPr>
          <w:rFonts w:ascii="Arial" w:hAnsi="Arial" w:cs="Arial"/>
          <w:sz w:val="22"/>
          <w:szCs w:val="22"/>
        </w:rPr>
        <w:t xml:space="preserve">. Úhrada faktury bude provedena převodem fakturované částky z účtu Objednatele na účet </w:t>
      </w:r>
      <w:r w:rsidR="00163A0A" w:rsidRPr="00DD4909">
        <w:rPr>
          <w:rFonts w:ascii="Arial" w:hAnsi="Arial" w:cs="Arial"/>
          <w:sz w:val="22"/>
          <w:szCs w:val="22"/>
        </w:rPr>
        <w:t>Dodavatel</w:t>
      </w:r>
      <w:r w:rsidRPr="00DD4909">
        <w:rPr>
          <w:rFonts w:ascii="Arial" w:hAnsi="Arial" w:cs="Arial"/>
          <w:sz w:val="22"/>
          <w:szCs w:val="22"/>
        </w:rPr>
        <w:t>e.</w:t>
      </w:r>
    </w:p>
    <w:p w14:paraId="467754D6" w14:textId="77777777" w:rsidR="004A16DF" w:rsidRDefault="004A16DF" w:rsidP="004A16DF">
      <w:pPr>
        <w:spacing w:line="276" w:lineRule="auto"/>
        <w:ind w:left="567"/>
        <w:contextualSpacing/>
        <w:jc w:val="both"/>
        <w:rPr>
          <w:rFonts w:ascii="Arial" w:hAnsi="Arial" w:cs="Arial"/>
          <w:sz w:val="22"/>
          <w:szCs w:val="22"/>
        </w:rPr>
      </w:pPr>
    </w:p>
    <w:p w14:paraId="4013C165" w14:textId="5589C8AC" w:rsidR="004A16DF" w:rsidRDefault="009012DD" w:rsidP="00AA446A">
      <w:pPr>
        <w:numPr>
          <w:ilvl w:val="0"/>
          <w:numId w:val="5"/>
        </w:numPr>
        <w:spacing w:line="276" w:lineRule="auto"/>
        <w:ind w:left="567" w:hanging="567"/>
        <w:contextualSpacing/>
        <w:jc w:val="both"/>
        <w:rPr>
          <w:rFonts w:ascii="Arial" w:hAnsi="Arial" w:cs="Arial"/>
          <w:sz w:val="22"/>
          <w:szCs w:val="22"/>
        </w:rPr>
      </w:pPr>
      <w:r w:rsidRPr="00ED224A">
        <w:rPr>
          <w:rFonts w:ascii="Arial" w:hAnsi="Arial" w:cs="Arial"/>
          <w:sz w:val="22"/>
          <w:szCs w:val="22"/>
        </w:rPr>
        <w:t xml:space="preserve">Faktura musí splňovat veškeré náležitosti podle příslušných účetních a daňových předpisů. V případě, že faktura doručená Objednateli bude mít vady, je Objednatel oprávněn vrátit takovou fakturu </w:t>
      </w:r>
      <w:r w:rsidR="00163A0A" w:rsidRPr="00ED224A">
        <w:rPr>
          <w:rFonts w:ascii="Arial" w:hAnsi="Arial" w:cs="Arial"/>
          <w:sz w:val="22"/>
          <w:szCs w:val="22"/>
        </w:rPr>
        <w:t>Dodavatel</w:t>
      </w:r>
      <w:r w:rsidRPr="00ED224A">
        <w:rPr>
          <w:rFonts w:ascii="Arial" w:hAnsi="Arial" w:cs="Arial"/>
          <w:sz w:val="22"/>
          <w:szCs w:val="22"/>
        </w:rPr>
        <w:t>i a takováto faktura není považována za doručenou. Lhůta splatnosti v takovém případně neběží, přičemž nová lhůta splatnosti počíná běžet až od doručení opravené či doplněné faktury.</w:t>
      </w:r>
    </w:p>
    <w:p w14:paraId="10447FF0" w14:textId="77777777" w:rsidR="00ED224A" w:rsidRDefault="00ED224A" w:rsidP="00ED224A">
      <w:pPr>
        <w:pStyle w:val="Odstavecseseznamem"/>
        <w:rPr>
          <w:rFonts w:ascii="Arial" w:hAnsi="Arial" w:cs="Arial"/>
          <w:sz w:val="22"/>
          <w:szCs w:val="22"/>
        </w:rPr>
      </w:pPr>
    </w:p>
    <w:p w14:paraId="100461A8" w14:textId="51531022" w:rsidR="00534A99" w:rsidRPr="00DD4909" w:rsidRDefault="009012DD"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 xml:space="preserve">K </w:t>
      </w:r>
      <w:r w:rsidR="00534A99" w:rsidRPr="00DD4909">
        <w:rPr>
          <w:rFonts w:ascii="Arial" w:hAnsi="Arial" w:cs="Arial"/>
          <w:sz w:val="22"/>
          <w:szCs w:val="22"/>
        </w:rPr>
        <w:t>f</w:t>
      </w:r>
      <w:r w:rsidRPr="00DD4909">
        <w:rPr>
          <w:rFonts w:ascii="Arial" w:hAnsi="Arial" w:cs="Arial"/>
          <w:sz w:val="22"/>
          <w:szCs w:val="22"/>
        </w:rPr>
        <w:t xml:space="preserve">aktuře musí </w:t>
      </w:r>
      <w:r w:rsidR="00163A0A" w:rsidRPr="00DD4909">
        <w:rPr>
          <w:rFonts w:ascii="Arial" w:hAnsi="Arial" w:cs="Arial"/>
          <w:sz w:val="22"/>
          <w:szCs w:val="22"/>
        </w:rPr>
        <w:t>Dodavatel</w:t>
      </w:r>
      <w:r w:rsidRPr="00DD4909">
        <w:rPr>
          <w:rFonts w:ascii="Arial" w:hAnsi="Arial" w:cs="Arial"/>
          <w:sz w:val="22"/>
          <w:szCs w:val="22"/>
        </w:rPr>
        <w:t xml:space="preserve"> připojit Objednatelem potvrzený</w:t>
      </w:r>
      <w:r w:rsidR="005164F6" w:rsidRPr="00DD4909">
        <w:rPr>
          <w:rFonts w:ascii="Arial" w:hAnsi="Arial" w:cs="Arial"/>
          <w:sz w:val="22"/>
          <w:szCs w:val="22"/>
        </w:rPr>
        <w:t xml:space="preserve"> </w:t>
      </w:r>
      <w:r w:rsidRPr="00DD4909">
        <w:rPr>
          <w:rFonts w:ascii="Arial" w:hAnsi="Arial" w:cs="Arial"/>
          <w:sz w:val="22"/>
          <w:szCs w:val="22"/>
        </w:rPr>
        <w:t xml:space="preserve">Protokol o předání a převzetí </w:t>
      </w:r>
      <w:r w:rsidR="004A16DF">
        <w:rPr>
          <w:rFonts w:ascii="Arial" w:hAnsi="Arial" w:cs="Arial"/>
          <w:sz w:val="22"/>
          <w:szCs w:val="22"/>
        </w:rPr>
        <w:t>plnění</w:t>
      </w:r>
      <w:r w:rsidR="00715D3A">
        <w:rPr>
          <w:rFonts w:ascii="Arial" w:hAnsi="Arial" w:cs="Arial"/>
          <w:sz w:val="22"/>
          <w:szCs w:val="22"/>
        </w:rPr>
        <w:t xml:space="preserve"> </w:t>
      </w:r>
      <w:r w:rsidR="00C83252">
        <w:rPr>
          <w:rFonts w:ascii="Arial" w:hAnsi="Arial" w:cs="Arial"/>
          <w:sz w:val="22"/>
          <w:szCs w:val="22"/>
        </w:rPr>
        <w:t xml:space="preserve">(jak </w:t>
      </w:r>
      <w:r w:rsidR="00406275">
        <w:rPr>
          <w:rFonts w:ascii="Arial" w:hAnsi="Arial" w:cs="Arial"/>
          <w:sz w:val="22"/>
          <w:szCs w:val="22"/>
        </w:rPr>
        <w:t>je tento</w:t>
      </w:r>
      <w:r w:rsidR="00C83252">
        <w:rPr>
          <w:rFonts w:ascii="Arial" w:hAnsi="Arial" w:cs="Arial"/>
          <w:sz w:val="22"/>
          <w:szCs w:val="22"/>
        </w:rPr>
        <w:t xml:space="preserve"> poj</w:t>
      </w:r>
      <w:r w:rsidR="00406275">
        <w:rPr>
          <w:rFonts w:ascii="Arial" w:hAnsi="Arial" w:cs="Arial"/>
          <w:sz w:val="22"/>
          <w:szCs w:val="22"/>
        </w:rPr>
        <w:t>em</w:t>
      </w:r>
      <w:r w:rsidR="00C83252">
        <w:rPr>
          <w:rFonts w:ascii="Arial" w:hAnsi="Arial" w:cs="Arial"/>
          <w:sz w:val="22"/>
          <w:szCs w:val="22"/>
        </w:rPr>
        <w:t xml:space="preserve"> definován níže)</w:t>
      </w:r>
      <w:r w:rsidRPr="00DD4909">
        <w:rPr>
          <w:rFonts w:ascii="Arial" w:hAnsi="Arial" w:cs="Arial"/>
          <w:sz w:val="22"/>
          <w:szCs w:val="22"/>
        </w:rPr>
        <w:t>.</w:t>
      </w:r>
    </w:p>
    <w:p w14:paraId="24BA4C4B" w14:textId="77777777" w:rsidR="004A16DF" w:rsidRDefault="004A16DF" w:rsidP="004A16DF">
      <w:pPr>
        <w:spacing w:line="276" w:lineRule="auto"/>
        <w:ind w:left="567"/>
        <w:contextualSpacing/>
        <w:jc w:val="both"/>
        <w:rPr>
          <w:rFonts w:ascii="Arial" w:eastAsia="Calibri" w:hAnsi="Arial" w:cs="Arial"/>
          <w:sz w:val="22"/>
          <w:szCs w:val="22"/>
          <w:lang w:eastAsia="en-US"/>
        </w:rPr>
      </w:pPr>
    </w:p>
    <w:p w14:paraId="3E9414E8" w14:textId="5AE0FC37" w:rsidR="00835961" w:rsidRPr="00DD4909" w:rsidRDefault="00BC72E2" w:rsidP="004A16DF">
      <w:pPr>
        <w:numPr>
          <w:ilvl w:val="0"/>
          <w:numId w:val="5"/>
        </w:numPr>
        <w:spacing w:line="276" w:lineRule="auto"/>
        <w:ind w:left="567" w:hanging="567"/>
        <w:contextualSpacing/>
        <w:jc w:val="both"/>
        <w:rPr>
          <w:rFonts w:ascii="Arial" w:eastAsia="Calibri" w:hAnsi="Arial" w:cs="Arial"/>
          <w:sz w:val="22"/>
          <w:szCs w:val="22"/>
          <w:lang w:eastAsia="en-US"/>
        </w:rPr>
      </w:pPr>
      <w:r w:rsidRPr="00DD4909">
        <w:rPr>
          <w:rFonts w:ascii="Arial" w:eastAsia="Calibri" w:hAnsi="Arial" w:cs="Arial"/>
          <w:sz w:val="22"/>
          <w:szCs w:val="22"/>
          <w:lang w:eastAsia="en-US"/>
        </w:rPr>
        <w:t>Pokud budou Objednatel</w:t>
      </w:r>
      <w:r w:rsidR="00DE416B" w:rsidRPr="00DD4909">
        <w:rPr>
          <w:rFonts w:ascii="Arial" w:eastAsia="Calibri" w:hAnsi="Arial" w:cs="Arial"/>
          <w:sz w:val="22"/>
          <w:szCs w:val="22"/>
          <w:lang w:eastAsia="en-US"/>
        </w:rPr>
        <w:t xml:space="preserve">em při přebírání </w:t>
      </w:r>
      <w:r w:rsidR="004A16DF">
        <w:rPr>
          <w:rFonts w:ascii="Arial" w:eastAsia="Calibri" w:hAnsi="Arial" w:cs="Arial"/>
          <w:sz w:val="22"/>
          <w:szCs w:val="22"/>
          <w:lang w:eastAsia="en-US"/>
        </w:rPr>
        <w:t>plnění nebo jeho č</w:t>
      </w:r>
      <w:r w:rsidR="002C5B54">
        <w:rPr>
          <w:rFonts w:ascii="Arial" w:eastAsia="Calibri" w:hAnsi="Arial" w:cs="Arial"/>
          <w:sz w:val="22"/>
          <w:szCs w:val="22"/>
          <w:lang w:eastAsia="en-US"/>
        </w:rPr>
        <w:t>á</w:t>
      </w:r>
      <w:r w:rsidR="004A16DF">
        <w:rPr>
          <w:rFonts w:ascii="Arial" w:eastAsia="Calibri" w:hAnsi="Arial" w:cs="Arial"/>
          <w:sz w:val="22"/>
          <w:szCs w:val="22"/>
          <w:lang w:eastAsia="en-US"/>
        </w:rPr>
        <w:t>sti</w:t>
      </w:r>
      <w:r w:rsidR="009276B8" w:rsidRPr="00DD4909">
        <w:rPr>
          <w:rFonts w:ascii="Arial" w:eastAsia="Calibri" w:hAnsi="Arial" w:cs="Arial"/>
          <w:sz w:val="22"/>
          <w:szCs w:val="22"/>
          <w:lang w:eastAsia="en-US"/>
        </w:rPr>
        <w:t xml:space="preserve"> </w:t>
      </w:r>
      <w:r w:rsidRPr="00DD4909">
        <w:rPr>
          <w:rFonts w:ascii="Arial" w:eastAsia="Calibri" w:hAnsi="Arial" w:cs="Arial"/>
          <w:sz w:val="22"/>
          <w:szCs w:val="22"/>
          <w:lang w:eastAsia="en-US"/>
        </w:rPr>
        <w:t xml:space="preserve">zjištěny jakékoliv nedostatky, bude </w:t>
      </w:r>
      <w:r w:rsidR="001F1658" w:rsidRPr="00DD4909">
        <w:rPr>
          <w:rFonts w:ascii="Arial" w:eastAsia="Calibri" w:hAnsi="Arial" w:cs="Arial"/>
          <w:sz w:val="22"/>
          <w:szCs w:val="22"/>
          <w:lang w:eastAsia="en-US"/>
        </w:rPr>
        <w:t xml:space="preserve">konečná </w:t>
      </w:r>
      <w:r w:rsidRPr="00DD4909">
        <w:rPr>
          <w:rFonts w:ascii="Arial" w:eastAsia="Calibri" w:hAnsi="Arial" w:cs="Arial"/>
          <w:sz w:val="22"/>
          <w:szCs w:val="22"/>
          <w:lang w:eastAsia="en-US"/>
        </w:rPr>
        <w:t>fakturace provedena až po odstranění takových nedostatků.</w:t>
      </w:r>
    </w:p>
    <w:p w14:paraId="15803F83" w14:textId="77777777" w:rsidR="004A16DF" w:rsidRDefault="004A16DF" w:rsidP="004A16DF">
      <w:pPr>
        <w:spacing w:line="276" w:lineRule="auto"/>
        <w:ind w:left="567"/>
        <w:contextualSpacing/>
        <w:jc w:val="both"/>
        <w:rPr>
          <w:rFonts w:ascii="Arial" w:hAnsi="Arial" w:cs="Arial"/>
          <w:sz w:val="22"/>
          <w:szCs w:val="22"/>
        </w:rPr>
      </w:pPr>
    </w:p>
    <w:p w14:paraId="51F2EF9B" w14:textId="2C302482" w:rsidR="00835961" w:rsidRPr="00DD4909" w:rsidRDefault="00835961" w:rsidP="004A16DF">
      <w:pPr>
        <w:numPr>
          <w:ilvl w:val="0"/>
          <w:numId w:val="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Pokud před uhrazením </w:t>
      </w:r>
      <w:r w:rsidR="009276B8" w:rsidRPr="00DD4909">
        <w:rPr>
          <w:rFonts w:ascii="Arial" w:hAnsi="Arial" w:cs="Arial"/>
          <w:sz w:val="22"/>
          <w:szCs w:val="22"/>
        </w:rPr>
        <w:t>faktury</w:t>
      </w:r>
      <w:r w:rsidRPr="00DD4909">
        <w:rPr>
          <w:rFonts w:ascii="Arial" w:hAnsi="Arial" w:cs="Arial"/>
          <w:sz w:val="22"/>
          <w:szCs w:val="22"/>
        </w:rPr>
        <w:t xml:space="preserve"> vyjdou najevo vady</w:t>
      </w:r>
      <w:r w:rsidR="001035AD" w:rsidRPr="00DD4909">
        <w:rPr>
          <w:rFonts w:ascii="Arial" w:hAnsi="Arial" w:cs="Arial"/>
          <w:sz w:val="22"/>
          <w:szCs w:val="22"/>
        </w:rPr>
        <w:t xml:space="preserve"> </w:t>
      </w:r>
      <w:r w:rsidR="004A16DF">
        <w:rPr>
          <w:rFonts w:ascii="Arial" w:hAnsi="Arial" w:cs="Arial"/>
          <w:sz w:val="22"/>
          <w:szCs w:val="22"/>
        </w:rPr>
        <w:t>poskytnutého plnění</w:t>
      </w:r>
      <w:r w:rsidRPr="00DD4909">
        <w:rPr>
          <w:rFonts w:ascii="Arial" w:hAnsi="Arial" w:cs="Arial"/>
          <w:sz w:val="22"/>
          <w:szCs w:val="22"/>
        </w:rPr>
        <w:t xml:space="preserve">, je Objednatel oprávněn takovou fakturu </w:t>
      </w:r>
      <w:r w:rsidR="00163A0A" w:rsidRPr="00DD4909">
        <w:rPr>
          <w:rFonts w:ascii="Arial" w:hAnsi="Arial" w:cs="Arial"/>
          <w:sz w:val="22"/>
          <w:szCs w:val="22"/>
        </w:rPr>
        <w:t>Dodavatel</w:t>
      </w:r>
      <w:r w:rsidRPr="00DD4909">
        <w:rPr>
          <w:rFonts w:ascii="Arial" w:hAnsi="Arial" w:cs="Arial"/>
          <w:sz w:val="22"/>
          <w:szCs w:val="22"/>
        </w:rPr>
        <w:t xml:space="preserve">i vrátit. Po odstranění příslušné vady nebo po jiném zániku odpovědnosti </w:t>
      </w:r>
      <w:r w:rsidR="00163A0A" w:rsidRPr="00DD4909">
        <w:rPr>
          <w:rFonts w:ascii="Arial" w:hAnsi="Arial" w:cs="Arial"/>
          <w:sz w:val="22"/>
          <w:szCs w:val="22"/>
        </w:rPr>
        <w:t>Dodavatel</w:t>
      </w:r>
      <w:r w:rsidRPr="00DD4909">
        <w:rPr>
          <w:rFonts w:ascii="Arial" w:hAnsi="Arial" w:cs="Arial"/>
          <w:sz w:val="22"/>
          <w:szCs w:val="22"/>
        </w:rPr>
        <w:t xml:space="preserve">e za takovou vadu předloží </w:t>
      </w:r>
      <w:r w:rsidR="00163A0A" w:rsidRPr="00DD4909">
        <w:rPr>
          <w:rFonts w:ascii="Arial" w:hAnsi="Arial" w:cs="Arial"/>
          <w:sz w:val="22"/>
          <w:szCs w:val="22"/>
        </w:rPr>
        <w:t>Dodavatel</w:t>
      </w:r>
      <w:r w:rsidRPr="00DD4909">
        <w:rPr>
          <w:rFonts w:ascii="Arial" w:hAnsi="Arial" w:cs="Arial"/>
          <w:sz w:val="22"/>
          <w:szCs w:val="22"/>
        </w:rPr>
        <w:t xml:space="preserve"> Objednateli novou fakturu se splatnos</w:t>
      </w:r>
      <w:r w:rsidR="0076463F" w:rsidRPr="00DD4909">
        <w:rPr>
          <w:rFonts w:ascii="Arial" w:hAnsi="Arial" w:cs="Arial"/>
          <w:sz w:val="22"/>
          <w:szCs w:val="22"/>
        </w:rPr>
        <w:t>tí uvedenou dle</w:t>
      </w:r>
      <w:r w:rsidR="00E5572B" w:rsidRPr="00DD4909">
        <w:rPr>
          <w:rFonts w:ascii="Arial" w:hAnsi="Arial" w:cs="Arial"/>
          <w:sz w:val="22"/>
          <w:szCs w:val="22"/>
        </w:rPr>
        <w:t xml:space="preserve"> čl. </w:t>
      </w:r>
      <w:r w:rsidR="004A16DF">
        <w:rPr>
          <w:rFonts w:ascii="Arial" w:hAnsi="Arial" w:cs="Arial"/>
          <w:sz w:val="22"/>
          <w:szCs w:val="22"/>
        </w:rPr>
        <w:t>V</w:t>
      </w:r>
      <w:r w:rsidR="00E5572B" w:rsidRPr="00DD4909">
        <w:rPr>
          <w:rFonts w:ascii="Arial" w:hAnsi="Arial" w:cs="Arial"/>
          <w:sz w:val="22"/>
          <w:szCs w:val="22"/>
        </w:rPr>
        <w:t xml:space="preserve">. odst. </w:t>
      </w:r>
      <w:r w:rsidR="004A16DF">
        <w:rPr>
          <w:rFonts w:ascii="Arial" w:hAnsi="Arial" w:cs="Arial"/>
          <w:sz w:val="22"/>
          <w:szCs w:val="22"/>
        </w:rPr>
        <w:t>5</w:t>
      </w:r>
      <w:r w:rsidR="001035AD" w:rsidRPr="00DD4909">
        <w:rPr>
          <w:rFonts w:ascii="Arial" w:hAnsi="Arial" w:cs="Arial"/>
          <w:sz w:val="22"/>
          <w:szCs w:val="22"/>
        </w:rPr>
        <w:t xml:space="preserve"> této smlouvy.</w:t>
      </w:r>
    </w:p>
    <w:p w14:paraId="52DA5EC5" w14:textId="77777777" w:rsidR="004A16DF" w:rsidRDefault="004A16DF" w:rsidP="004A16DF">
      <w:pPr>
        <w:spacing w:line="276" w:lineRule="auto"/>
        <w:ind w:left="567"/>
        <w:contextualSpacing/>
        <w:jc w:val="both"/>
        <w:rPr>
          <w:rFonts w:ascii="Arial" w:hAnsi="Arial" w:cs="Arial"/>
          <w:sz w:val="22"/>
          <w:szCs w:val="22"/>
        </w:rPr>
      </w:pPr>
    </w:p>
    <w:p w14:paraId="26CF5B76" w14:textId="0551B5D4" w:rsidR="00A20BD7" w:rsidRDefault="00A20BD7" w:rsidP="004A16DF">
      <w:pPr>
        <w:numPr>
          <w:ilvl w:val="0"/>
          <w:numId w:val="5"/>
        </w:numPr>
        <w:spacing w:line="276" w:lineRule="auto"/>
        <w:ind w:left="567" w:hanging="567"/>
        <w:contextualSpacing/>
        <w:jc w:val="both"/>
        <w:rPr>
          <w:rFonts w:ascii="Arial" w:hAnsi="Arial" w:cs="Arial"/>
          <w:sz w:val="22"/>
          <w:szCs w:val="22"/>
        </w:rPr>
      </w:pPr>
      <w:r w:rsidRPr="1B9E14D5">
        <w:rPr>
          <w:rFonts w:ascii="Arial" w:hAnsi="Arial" w:cs="Arial"/>
          <w:sz w:val="22"/>
          <w:szCs w:val="22"/>
        </w:rPr>
        <w:t xml:space="preserve">Dodavatel bere na vědomí, že </w:t>
      </w:r>
      <w:r w:rsidR="00580E6F" w:rsidRPr="1B9E14D5">
        <w:rPr>
          <w:rFonts w:ascii="Arial" w:hAnsi="Arial" w:cs="Arial"/>
          <w:sz w:val="22"/>
          <w:szCs w:val="22"/>
        </w:rPr>
        <w:t xml:space="preserve">Objednatel financuje </w:t>
      </w:r>
      <w:r w:rsidR="00C60266" w:rsidRPr="1B9E14D5">
        <w:rPr>
          <w:rFonts w:ascii="Arial" w:hAnsi="Arial" w:cs="Arial"/>
          <w:sz w:val="22"/>
          <w:szCs w:val="22"/>
        </w:rPr>
        <w:t>předmět této smlouvy</w:t>
      </w:r>
      <w:r w:rsidR="00580E6F" w:rsidRPr="1B9E14D5">
        <w:rPr>
          <w:rFonts w:ascii="Arial" w:hAnsi="Arial" w:cs="Arial"/>
          <w:sz w:val="22"/>
          <w:szCs w:val="22"/>
        </w:rPr>
        <w:t xml:space="preserve"> </w:t>
      </w:r>
      <w:r w:rsidR="005F4664" w:rsidRPr="1B9E14D5">
        <w:rPr>
          <w:rFonts w:ascii="Arial" w:hAnsi="Arial" w:cs="Arial"/>
          <w:sz w:val="22"/>
          <w:szCs w:val="22"/>
        </w:rPr>
        <w:t>prostřednictvím podpory</w:t>
      </w:r>
      <w:r w:rsidR="00C60266" w:rsidRPr="1B9E14D5">
        <w:rPr>
          <w:rFonts w:ascii="Arial" w:hAnsi="Arial" w:cs="Arial"/>
          <w:sz w:val="22"/>
          <w:szCs w:val="22"/>
        </w:rPr>
        <w:t> </w:t>
      </w:r>
      <w:r w:rsidR="005F4664" w:rsidRPr="1B9E14D5">
        <w:rPr>
          <w:rFonts w:ascii="Arial" w:hAnsi="Arial" w:cs="Arial"/>
          <w:sz w:val="22"/>
          <w:szCs w:val="22"/>
        </w:rPr>
        <w:t xml:space="preserve">z programu NPO – Digitalizace kulturních statků a národních kulturních památek </w:t>
      </w:r>
      <w:r w:rsidR="40800CB8" w:rsidRPr="1B9E14D5">
        <w:rPr>
          <w:rFonts w:ascii="Arial" w:hAnsi="Arial" w:cs="Arial"/>
          <w:sz w:val="22"/>
          <w:szCs w:val="22"/>
        </w:rPr>
        <w:t>I</w:t>
      </w:r>
      <w:r w:rsidR="005F4664" w:rsidRPr="1B9E14D5">
        <w:rPr>
          <w:rFonts w:ascii="Arial" w:hAnsi="Arial" w:cs="Arial"/>
          <w:sz w:val="22"/>
          <w:szCs w:val="22"/>
        </w:rPr>
        <w:t>I</w:t>
      </w:r>
      <w:r w:rsidR="00580E6F" w:rsidRPr="1B9E14D5">
        <w:rPr>
          <w:rFonts w:ascii="Arial" w:hAnsi="Arial" w:cs="Arial"/>
          <w:sz w:val="22"/>
          <w:szCs w:val="22"/>
        </w:rPr>
        <w:t>.</w:t>
      </w:r>
      <w:r w:rsidR="00E276A7" w:rsidRPr="1B9E14D5">
        <w:rPr>
          <w:rFonts w:ascii="Arial" w:hAnsi="Arial" w:cs="Arial"/>
          <w:sz w:val="22"/>
          <w:szCs w:val="22"/>
        </w:rPr>
        <w:t xml:space="preserve"> Projekt se uskutečňuje za finanční podpory Evropské unie.</w:t>
      </w:r>
    </w:p>
    <w:p w14:paraId="1F0D6661" w14:textId="77777777" w:rsidR="00081C1A" w:rsidRDefault="00081C1A" w:rsidP="00081C1A">
      <w:pPr>
        <w:pStyle w:val="Odstavecseseznamem"/>
        <w:rPr>
          <w:rFonts w:ascii="Arial" w:hAnsi="Arial" w:cs="Arial"/>
          <w:sz w:val="22"/>
          <w:szCs w:val="22"/>
        </w:rPr>
      </w:pPr>
    </w:p>
    <w:p w14:paraId="601D550D" w14:textId="26A1587F" w:rsidR="00081C1A" w:rsidRPr="00081C1A" w:rsidRDefault="00081C1A" w:rsidP="00081C1A">
      <w:pPr>
        <w:numPr>
          <w:ilvl w:val="0"/>
          <w:numId w:val="5"/>
        </w:numPr>
        <w:spacing w:line="276" w:lineRule="auto"/>
        <w:ind w:left="567" w:hanging="567"/>
        <w:contextualSpacing/>
        <w:jc w:val="both"/>
        <w:rPr>
          <w:rFonts w:ascii="Arial" w:hAnsi="Arial" w:cs="Arial"/>
          <w:sz w:val="22"/>
          <w:szCs w:val="22"/>
        </w:rPr>
      </w:pPr>
      <w:r w:rsidRPr="00081C1A">
        <w:rPr>
          <w:rFonts w:ascii="Arial" w:hAnsi="Arial" w:cs="Arial"/>
          <w:sz w:val="22"/>
          <w:szCs w:val="22"/>
        </w:rPr>
        <w:t xml:space="preserve">Na vystavené faktuře uvede dodavatel následující </w:t>
      </w:r>
      <w:proofErr w:type="gramStart"/>
      <w:r w:rsidRPr="00081C1A">
        <w:rPr>
          <w:rFonts w:ascii="Arial" w:hAnsi="Arial" w:cs="Arial"/>
          <w:sz w:val="22"/>
          <w:szCs w:val="22"/>
        </w:rPr>
        <w:t>text : Národní</w:t>
      </w:r>
      <w:proofErr w:type="gramEnd"/>
      <w:r w:rsidRPr="00081C1A">
        <w:rPr>
          <w:rFonts w:ascii="Arial" w:hAnsi="Arial" w:cs="Arial"/>
          <w:sz w:val="22"/>
          <w:szCs w:val="22"/>
        </w:rPr>
        <w:t xml:space="preserve"> plán obnovy digitalizace kulturních statků a národních kulturních památek – registrační číslo projektu : 0442000025, Rozhodnutí MK- č.j. MK 30959/2025.</w:t>
      </w:r>
    </w:p>
    <w:p w14:paraId="2AB93AB1" w14:textId="77777777" w:rsidR="00081C1A" w:rsidRPr="00DD4909" w:rsidRDefault="00081C1A" w:rsidP="00081C1A">
      <w:pPr>
        <w:spacing w:line="276" w:lineRule="auto"/>
        <w:ind w:left="567"/>
        <w:contextualSpacing/>
        <w:jc w:val="both"/>
        <w:rPr>
          <w:rFonts w:ascii="Arial" w:hAnsi="Arial" w:cs="Arial"/>
          <w:sz w:val="22"/>
          <w:szCs w:val="22"/>
        </w:rPr>
      </w:pPr>
    </w:p>
    <w:p w14:paraId="6FDEF9A7" w14:textId="77777777" w:rsidR="00585A1D" w:rsidRPr="00DD4909" w:rsidRDefault="00585A1D" w:rsidP="004A16DF">
      <w:pPr>
        <w:spacing w:line="276" w:lineRule="auto"/>
        <w:ind w:left="567" w:hanging="567"/>
        <w:contextualSpacing/>
        <w:jc w:val="both"/>
        <w:rPr>
          <w:rFonts w:ascii="Arial" w:hAnsi="Arial" w:cs="Arial"/>
          <w:sz w:val="22"/>
          <w:szCs w:val="22"/>
        </w:rPr>
      </w:pPr>
    </w:p>
    <w:p w14:paraId="33714D55" w14:textId="07BBC7C2" w:rsidR="00581916" w:rsidRPr="00DD4909" w:rsidRDefault="00D60C24" w:rsidP="004A16DF">
      <w:pPr>
        <w:spacing w:line="276" w:lineRule="auto"/>
        <w:contextualSpacing/>
        <w:jc w:val="center"/>
        <w:rPr>
          <w:rFonts w:ascii="Arial" w:hAnsi="Arial" w:cs="Arial"/>
          <w:b/>
          <w:sz w:val="22"/>
          <w:szCs w:val="22"/>
        </w:rPr>
      </w:pPr>
      <w:r w:rsidRPr="00DD4909">
        <w:rPr>
          <w:rFonts w:ascii="Arial" w:hAnsi="Arial" w:cs="Arial"/>
          <w:b/>
          <w:sz w:val="22"/>
          <w:szCs w:val="22"/>
        </w:rPr>
        <w:t>V</w:t>
      </w:r>
      <w:r w:rsidR="00C60266">
        <w:rPr>
          <w:rFonts w:ascii="Arial" w:hAnsi="Arial" w:cs="Arial"/>
          <w:b/>
          <w:sz w:val="22"/>
          <w:szCs w:val="22"/>
        </w:rPr>
        <w:t>I</w:t>
      </w:r>
      <w:r w:rsidR="008B3D70" w:rsidRPr="00DD4909">
        <w:rPr>
          <w:rFonts w:ascii="Arial" w:hAnsi="Arial" w:cs="Arial"/>
          <w:b/>
          <w:sz w:val="22"/>
          <w:szCs w:val="22"/>
        </w:rPr>
        <w:t>.</w:t>
      </w:r>
    </w:p>
    <w:p w14:paraId="7BAACF7E" w14:textId="5AB0BA77" w:rsidR="00D60C24" w:rsidRDefault="00C83252" w:rsidP="004A16DF">
      <w:pPr>
        <w:spacing w:line="276" w:lineRule="auto"/>
        <w:contextualSpacing/>
        <w:jc w:val="center"/>
        <w:rPr>
          <w:rFonts w:ascii="Arial" w:hAnsi="Arial" w:cs="Arial"/>
          <w:b/>
          <w:sz w:val="22"/>
          <w:szCs w:val="22"/>
        </w:rPr>
      </w:pPr>
      <w:r>
        <w:rPr>
          <w:rFonts w:ascii="Arial" w:hAnsi="Arial" w:cs="Arial"/>
          <w:b/>
          <w:sz w:val="22"/>
          <w:szCs w:val="22"/>
        </w:rPr>
        <w:t xml:space="preserve">ZPŮSOB </w:t>
      </w:r>
      <w:r w:rsidR="00D60C24" w:rsidRPr="00DD4909">
        <w:rPr>
          <w:rFonts w:ascii="Arial" w:hAnsi="Arial" w:cs="Arial"/>
          <w:b/>
          <w:sz w:val="22"/>
          <w:szCs w:val="22"/>
        </w:rPr>
        <w:t>POSKYTNUTÍ PLNĚNÍ</w:t>
      </w:r>
    </w:p>
    <w:p w14:paraId="126B655E" w14:textId="77777777" w:rsidR="00C60266" w:rsidRPr="00DD4909" w:rsidRDefault="00C60266" w:rsidP="004A16DF">
      <w:pPr>
        <w:spacing w:line="276" w:lineRule="auto"/>
        <w:contextualSpacing/>
        <w:jc w:val="center"/>
        <w:rPr>
          <w:rFonts w:ascii="Arial" w:hAnsi="Arial" w:cs="Arial"/>
          <w:b/>
          <w:sz w:val="22"/>
          <w:szCs w:val="22"/>
        </w:rPr>
      </w:pPr>
    </w:p>
    <w:p w14:paraId="73D8981C" w14:textId="37AA61A4" w:rsidR="001A45A2" w:rsidRPr="001A45A2" w:rsidRDefault="001A45A2" w:rsidP="001A45A2">
      <w:pPr>
        <w:pStyle w:val="Odstavecseseznamem"/>
        <w:numPr>
          <w:ilvl w:val="0"/>
          <w:numId w:val="8"/>
        </w:numPr>
        <w:spacing w:line="276" w:lineRule="auto"/>
        <w:ind w:left="567" w:hanging="567"/>
        <w:jc w:val="both"/>
        <w:rPr>
          <w:rFonts w:ascii="Arial" w:hAnsi="Arial" w:cs="Arial"/>
          <w:sz w:val="22"/>
          <w:szCs w:val="22"/>
        </w:rPr>
      </w:pPr>
      <w:r w:rsidRPr="001A45A2">
        <w:rPr>
          <w:rFonts w:ascii="Arial" w:hAnsi="Arial" w:cs="Arial"/>
          <w:sz w:val="22"/>
          <w:szCs w:val="22"/>
        </w:rPr>
        <w:t xml:space="preserve">Dodavatel předá </w:t>
      </w:r>
      <w:r w:rsidR="006B52BF">
        <w:rPr>
          <w:rFonts w:ascii="Arial" w:hAnsi="Arial" w:cs="Arial"/>
          <w:sz w:val="22"/>
          <w:szCs w:val="22"/>
        </w:rPr>
        <w:t>veškerá</w:t>
      </w:r>
      <w:r>
        <w:rPr>
          <w:rFonts w:ascii="Arial" w:hAnsi="Arial" w:cs="Arial"/>
          <w:sz w:val="22"/>
          <w:szCs w:val="22"/>
        </w:rPr>
        <w:t xml:space="preserve"> </w:t>
      </w:r>
      <w:r w:rsidR="006B52BF">
        <w:rPr>
          <w:rFonts w:ascii="Arial" w:hAnsi="Arial" w:cs="Arial"/>
          <w:sz w:val="22"/>
          <w:szCs w:val="22"/>
        </w:rPr>
        <w:t xml:space="preserve">digitální data </w:t>
      </w:r>
      <w:r w:rsidR="00BD2D5D">
        <w:rPr>
          <w:rFonts w:ascii="Arial" w:hAnsi="Arial" w:cs="Arial"/>
          <w:sz w:val="22"/>
          <w:szCs w:val="22"/>
        </w:rPr>
        <w:t>sbírkov</w:t>
      </w:r>
      <w:r w:rsidR="006B52BF">
        <w:rPr>
          <w:rFonts w:ascii="Arial" w:hAnsi="Arial" w:cs="Arial"/>
          <w:sz w:val="22"/>
          <w:szCs w:val="22"/>
        </w:rPr>
        <w:t>ých</w:t>
      </w:r>
      <w:r w:rsidR="00BD2D5D">
        <w:rPr>
          <w:rFonts w:ascii="Arial" w:hAnsi="Arial" w:cs="Arial"/>
          <w:sz w:val="22"/>
          <w:szCs w:val="22"/>
        </w:rPr>
        <w:t xml:space="preserve"> předmět</w:t>
      </w:r>
      <w:r w:rsidR="006B52BF">
        <w:rPr>
          <w:rFonts w:ascii="Arial" w:hAnsi="Arial" w:cs="Arial"/>
          <w:sz w:val="22"/>
          <w:szCs w:val="22"/>
        </w:rPr>
        <w:t>ů</w:t>
      </w:r>
      <w:r w:rsidRPr="001A45A2">
        <w:rPr>
          <w:rFonts w:ascii="Arial" w:hAnsi="Arial" w:cs="Arial"/>
          <w:sz w:val="22"/>
          <w:szCs w:val="22"/>
        </w:rPr>
        <w:t xml:space="preserve"> </w:t>
      </w:r>
      <w:r>
        <w:rPr>
          <w:rFonts w:ascii="Arial" w:hAnsi="Arial" w:cs="Arial"/>
          <w:sz w:val="22"/>
          <w:szCs w:val="22"/>
        </w:rPr>
        <w:t xml:space="preserve">a případné další výstupy </w:t>
      </w:r>
      <w:r w:rsidRPr="001A45A2">
        <w:rPr>
          <w:rFonts w:ascii="Arial" w:hAnsi="Arial" w:cs="Arial"/>
          <w:sz w:val="22"/>
          <w:szCs w:val="22"/>
        </w:rPr>
        <w:t>(data) Objednateli na přenosn</w:t>
      </w:r>
      <w:r>
        <w:rPr>
          <w:rFonts w:ascii="Arial" w:hAnsi="Arial" w:cs="Arial"/>
          <w:sz w:val="22"/>
          <w:szCs w:val="22"/>
        </w:rPr>
        <w:t>ém</w:t>
      </w:r>
      <w:r w:rsidRPr="001A45A2">
        <w:rPr>
          <w:rFonts w:ascii="Arial" w:hAnsi="Arial" w:cs="Arial"/>
          <w:sz w:val="22"/>
          <w:szCs w:val="22"/>
        </w:rPr>
        <w:t xml:space="preserve"> harddisk</w:t>
      </w:r>
      <w:r>
        <w:rPr>
          <w:rFonts w:ascii="Arial" w:hAnsi="Arial" w:cs="Arial"/>
          <w:sz w:val="22"/>
          <w:szCs w:val="22"/>
        </w:rPr>
        <w:t>u</w:t>
      </w:r>
      <w:r w:rsidRPr="001A45A2">
        <w:rPr>
          <w:rFonts w:ascii="Arial" w:hAnsi="Arial" w:cs="Arial"/>
          <w:sz w:val="22"/>
          <w:szCs w:val="22"/>
        </w:rPr>
        <w:t xml:space="preserve"> potřebné kapacity</w:t>
      </w:r>
      <w:r w:rsidR="006F0CB9">
        <w:rPr>
          <w:rFonts w:ascii="Arial" w:hAnsi="Arial" w:cs="Arial"/>
          <w:sz w:val="22"/>
          <w:szCs w:val="22"/>
        </w:rPr>
        <w:t xml:space="preserve">, který </w:t>
      </w:r>
      <w:r w:rsidR="006B52BF">
        <w:rPr>
          <w:rFonts w:ascii="Arial" w:hAnsi="Arial" w:cs="Arial"/>
          <w:sz w:val="22"/>
          <w:szCs w:val="22"/>
        </w:rPr>
        <w:t xml:space="preserve">zajistí Dodavatel  a </w:t>
      </w:r>
      <w:r w:rsidR="006F0CB9">
        <w:rPr>
          <w:rFonts w:ascii="Arial" w:hAnsi="Arial" w:cs="Arial"/>
          <w:sz w:val="22"/>
          <w:szCs w:val="22"/>
        </w:rPr>
        <w:t xml:space="preserve">bude ze strany Dodavatele opatřen kontrolním součtem typu MD5 nebo </w:t>
      </w:r>
      <w:r w:rsidR="00DD3DB7">
        <w:rPr>
          <w:rFonts w:ascii="Arial" w:hAnsi="Arial" w:cs="Arial"/>
          <w:sz w:val="22"/>
          <w:szCs w:val="22"/>
        </w:rPr>
        <w:t>SHA</w:t>
      </w:r>
      <w:r w:rsidRPr="001A45A2">
        <w:rPr>
          <w:rFonts w:ascii="Arial" w:hAnsi="Arial" w:cs="Arial"/>
          <w:sz w:val="22"/>
          <w:szCs w:val="22"/>
        </w:rPr>
        <w:t>.</w:t>
      </w:r>
      <w:r w:rsidR="00515FF6">
        <w:rPr>
          <w:rFonts w:ascii="Arial" w:hAnsi="Arial" w:cs="Arial"/>
          <w:sz w:val="22"/>
          <w:szCs w:val="22"/>
        </w:rPr>
        <w:t xml:space="preserve"> </w:t>
      </w:r>
      <w:r w:rsidR="006B52BF">
        <w:rPr>
          <w:rFonts w:ascii="Arial" w:hAnsi="Arial" w:cs="Arial"/>
          <w:sz w:val="22"/>
          <w:szCs w:val="22"/>
        </w:rPr>
        <w:t xml:space="preserve">Přenosný </w:t>
      </w:r>
      <w:proofErr w:type="gramStart"/>
      <w:r w:rsidR="006B52BF">
        <w:rPr>
          <w:rFonts w:ascii="Arial" w:hAnsi="Arial" w:cs="Arial"/>
          <w:sz w:val="22"/>
          <w:szCs w:val="22"/>
        </w:rPr>
        <w:t>harddisk(y) je</w:t>
      </w:r>
      <w:proofErr w:type="gramEnd"/>
      <w:r w:rsidR="006B52BF">
        <w:rPr>
          <w:rFonts w:ascii="Arial" w:hAnsi="Arial" w:cs="Arial"/>
          <w:sz w:val="22"/>
          <w:szCs w:val="22"/>
        </w:rPr>
        <w:t xml:space="preserve"> součástí plnění a bude se jednat o nový výrobek, jehož parametry budou Objednatelem schváleny v rámci kontroly procesu digitalizace.</w:t>
      </w:r>
    </w:p>
    <w:p w14:paraId="3F8CDEF9" w14:textId="77777777" w:rsidR="001A45A2" w:rsidRDefault="001A45A2" w:rsidP="001A45A2">
      <w:pPr>
        <w:pStyle w:val="Odstavecseseznamem"/>
        <w:spacing w:line="276" w:lineRule="auto"/>
        <w:ind w:left="567"/>
        <w:contextualSpacing/>
        <w:jc w:val="both"/>
        <w:rPr>
          <w:rFonts w:ascii="Arial" w:hAnsi="Arial" w:cs="Arial"/>
          <w:sz w:val="22"/>
          <w:szCs w:val="22"/>
        </w:rPr>
      </w:pPr>
    </w:p>
    <w:p w14:paraId="1BFC83D9" w14:textId="575052FF" w:rsidR="00D60C24" w:rsidRPr="00DD4909" w:rsidRDefault="00163A0A" w:rsidP="005858C6">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D60C24" w:rsidRPr="00DD4909">
        <w:rPr>
          <w:rFonts w:ascii="Arial" w:hAnsi="Arial" w:cs="Arial"/>
          <w:sz w:val="22"/>
          <w:szCs w:val="22"/>
        </w:rPr>
        <w:t xml:space="preserve"> a Objednatel sepíší a podepíší při dodání </w:t>
      </w:r>
      <w:r w:rsidR="00715D3A">
        <w:rPr>
          <w:rFonts w:ascii="Arial" w:hAnsi="Arial" w:cs="Arial"/>
          <w:sz w:val="22"/>
          <w:szCs w:val="22"/>
        </w:rPr>
        <w:t>plnění</w:t>
      </w:r>
      <w:r w:rsidR="00D60C24" w:rsidRPr="00DD4909">
        <w:rPr>
          <w:rFonts w:ascii="Arial" w:hAnsi="Arial" w:cs="Arial"/>
          <w:sz w:val="22"/>
          <w:szCs w:val="22"/>
        </w:rPr>
        <w:t xml:space="preserve"> předávací protokol (dále </w:t>
      </w:r>
      <w:r w:rsidR="00C83252">
        <w:rPr>
          <w:rFonts w:ascii="Arial" w:hAnsi="Arial" w:cs="Arial"/>
          <w:sz w:val="22"/>
          <w:szCs w:val="22"/>
        </w:rPr>
        <w:t>jen</w:t>
      </w:r>
      <w:r w:rsidR="00D60C24" w:rsidRPr="00DD4909">
        <w:rPr>
          <w:rFonts w:ascii="Arial" w:hAnsi="Arial" w:cs="Arial"/>
          <w:sz w:val="22"/>
          <w:szCs w:val="22"/>
        </w:rPr>
        <w:t xml:space="preserve"> „</w:t>
      </w:r>
      <w:r w:rsidR="00D60C24" w:rsidRPr="00715D3A">
        <w:rPr>
          <w:rFonts w:ascii="Arial" w:hAnsi="Arial" w:cs="Arial"/>
          <w:b/>
          <w:bCs/>
          <w:sz w:val="22"/>
          <w:szCs w:val="22"/>
        </w:rPr>
        <w:t>Protokol o předání a převzetí</w:t>
      </w:r>
      <w:r w:rsidR="00715D3A">
        <w:rPr>
          <w:rFonts w:ascii="Arial" w:hAnsi="Arial" w:cs="Arial"/>
          <w:sz w:val="22"/>
          <w:szCs w:val="22"/>
        </w:rPr>
        <w:t xml:space="preserve"> </w:t>
      </w:r>
      <w:r w:rsidR="00715D3A" w:rsidRPr="00715D3A">
        <w:rPr>
          <w:rFonts w:ascii="Arial" w:hAnsi="Arial" w:cs="Arial"/>
          <w:b/>
          <w:bCs/>
          <w:sz w:val="22"/>
          <w:szCs w:val="22"/>
        </w:rPr>
        <w:t>plnění</w:t>
      </w:r>
      <w:r w:rsidR="00D60C24" w:rsidRPr="00DD4909">
        <w:rPr>
          <w:rFonts w:ascii="Arial" w:hAnsi="Arial" w:cs="Arial"/>
          <w:sz w:val="22"/>
          <w:szCs w:val="22"/>
        </w:rPr>
        <w:t>“)</w:t>
      </w:r>
      <w:r w:rsidR="009D6776" w:rsidRPr="00DD4909">
        <w:rPr>
          <w:rFonts w:ascii="Arial" w:hAnsi="Arial" w:cs="Arial"/>
          <w:sz w:val="22"/>
          <w:szCs w:val="22"/>
        </w:rPr>
        <w:t xml:space="preserve">. </w:t>
      </w:r>
      <w:r w:rsidRPr="00DD4909">
        <w:rPr>
          <w:rFonts w:ascii="Arial" w:hAnsi="Arial" w:cs="Arial"/>
          <w:sz w:val="22"/>
          <w:szCs w:val="22"/>
        </w:rPr>
        <w:t>Dodavatel</w:t>
      </w:r>
      <w:r w:rsidR="00D60C24" w:rsidRPr="00DD4909">
        <w:rPr>
          <w:rFonts w:ascii="Arial" w:hAnsi="Arial" w:cs="Arial"/>
          <w:sz w:val="22"/>
          <w:szCs w:val="22"/>
        </w:rPr>
        <w:t xml:space="preserve"> i Objednatel jsou oprávněni v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uvést jakékoliv záznamy, připomínky či výhrady; tyto se však nepovažují za změnu této smlouvy či dodatek k této smlouvě. Neuvedení jakýchkoliv (i zjevných) vad do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neomezuje Objednatele v právu oznamovat zjištěné vady </w:t>
      </w:r>
      <w:r w:rsidRPr="00DD4909">
        <w:rPr>
          <w:rFonts w:ascii="Arial" w:hAnsi="Arial" w:cs="Arial"/>
          <w:sz w:val="22"/>
          <w:szCs w:val="22"/>
        </w:rPr>
        <w:t>Dodavatel</w:t>
      </w:r>
      <w:r w:rsidR="009D6776" w:rsidRPr="00DD4909">
        <w:rPr>
          <w:rFonts w:ascii="Arial" w:hAnsi="Arial" w:cs="Arial"/>
          <w:sz w:val="22"/>
          <w:szCs w:val="22"/>
        </w:rPr>
        <w:t>i</w:t>
      </w:r>
      <w:r w:rsidR="00D60C24" w:rsidRPr="00DD4909">
        <w:rPr>
          <w:rFonts w:ascii="Arial" w:hAnsi="Arial" w:cs="Arial"/>
          <w:sz w:val="22"/>
          <w:szCs w:val="22"/>
        </w:rPr>
        <w:t xml:space="preserve"> i po </w:t>
      </w:r>
      <w:r w:rsidR="00441776">
        <w:rPr>
          <w:rFonts w:ascii="Arial" w:hAnsi="Arial" w:cs="Arial"/>
          <w:sz w:val="22"/>
          <w:szCs w:val="22"/>
        </w:rPr>
        <w:t>předání a převzetí</w:t>
      </w:r>
      <w:r w:rsidR="00D60C24" w:rsidRPr="00DD4909">
        <w:rPr>
          <w:rFonts w:ascii="Arial" w:hAnsi="Arial" w:cs="Arial"/>
          <w:sz w:val="22"/>
          <w:szCs w:val="22"/>
        </w:rPr>
        <w:t xml:space="preserve"> </w:t>
      </w:r>
      <w:r w:rsidR="00715D3A">
        <w:rPr>
          <w:rFonts w:ascii="Arial" w:hAnsi="Arial" w:cs="Arial"/>
          <w:sz w:val="22"/>
          <w:szCs w:val="22"/>
        </w:rPr>
        <w:t>plnění</w:t>
      </w:r>
      <w:r w:rsidR="00D60C24" w:rsidRPr="00DD4909">
        <w:rPr>
          <w:rFonts w:ascii="Arial" w:hAnsi="Arial" w:cs="Arial"/>
          <w:sz w:val="22"/>
          <w:szCs w:val="22"/>
        </w:rPr>
        <w:t>.</w:t>
      </w:r>
    </w:p>
    <w:p w14:paraId="03669975" w14:textId="77777777" w:rsidR="00C60266" w:rsidRDefault="00C60266" w:rsidP="00C60266">
      <w:pPr>
        <w:pStyle w:val="Odstavecseseznamem"/>
        <w:spacing w:line="276" w:lineRule="auto"/>
        <w:ind w:left="567"/>
        <w:contextualSpacing/>
        <w:jc w:val="both"/>
        <w:rPr>
          <w:rFonts w:ascii="Arial" w:hAnsi="Arial" w:cs="Arial"/>
          <w:sz w:val="22"/>
          <w:szCs w:val="22"/>
        </w:rPr>
      </w:pPr>
    </w:p>
    <w:p w14:paraId="00A43BEA" w14:textId="79219A9E" w:rsidR="00C13908" w:rsidRPr="00DD4909" w:rsidRDefault="009D6776" w:rsidP="005858C6">
      <w:pPr>
        <w:pStyle w:val="Odstavecseseznamem"/>
        <w:numPr>
          <w:ilvl w:val="0"/>
          <w:numId w:val="8"/>
        </w:numPr>
        <w:spacing w:line="276" w:lineRule="auto"/>
        <w:ind w:left="567" w:hanging="567"/>
        <w:contextualSpacing/>
        <w:jc w:val="both"/>
        <w:rPr>
          <w:rFonts w:ascii="Arial" w:hAnsi="Arial" w:cs="Arial"/>
          <w:sz w:val="22"/>
          <w:szCs w:val="22"/>
        </w:rPr>
      </w:pPr>
      <w:r w:rsidRPr="00DD4909">
        <w:rPr>
          <w:rFonts w:ascii="Arial" w:hAnsi="Arial" w:cs="Arial"/>
          <w:sz w:val="22"/>
          <w:szCs w:val="22"/>
        </w:rPr>
        <w:t>Okamžikem p</w:t>
      </w:r>
      <w:r w:rsidR="00D60C24" w:rsidRPr="00DD4909">
        <w:rPr>
          <w:rFonts w:ascii="Arial" w:hAnsi="Arial" w:cs="Arial"/>
          <w:sz w:val="22"/>
          <w:szCs w:val="22"/>
        </w:rPr>
        <w:t xml:space="preserve">ředání a převzetí </w:t>
      </w:r>
      <w:r w:rsidR="00715D3A">
        <w:rPr>
          <w:rFonts w:ascii="Arial" w:hAnsi="Arial" w:cs="Arial"/>
          <w:sz w:val="22"/>
          <w:szCs w:val="22"/>
        </w:rPr>
        <w:t>plnění</w:t>
      </w:r>
      <w:r w:rsidR="00D60C24" w:rsidRPr="00DD4909">
        <w:rPr>
          <w:rFonts w:ascii="Arial" w:hAnsi="Arial" w:cs="Arial"/>
          <w:sz w:val="22"/>
          <w:szCs w:val="22"/>
        </w:rPr>
        <w:t xml:space="preserve"> na základě Protokolu o předání a převzetí </w:t>
      </w:r>
      <w:r w:rsidR="00715D3A">
        <w:rPr>
          <w:rFonts w:ascii="Arial" w:hAnsi="Arial" w:cs="Arial"/>
          <w:sz w:val="22"/>
          <w:szCs w:val="22"/>
        </w:rPr>
        <w:t>plnění</w:t>
      </w:r>
      <w:r w:rsidR="00D60C24" w:rsidRPr="00DD4909">
        <w:rPr>
          <w:rFonts w:ascii="Arial" w:hAnsi="Arial" w:cs="Arial"/>
          <w:sz w:val="22"/>
          <w:szCs w:val="22"/>
        </w:rPr>
        <w:t xml:space="preserve"> nabývá Obje</w:t>
      </w:r>
      <w:r w:rsidRPr="00DD4909">
        <w:rPr>
          <w:rFonts w:ascii="Arial" w:hAnsi="Arial" w:cs="Arial"/>
          <w:sz w:val="22"/>
          <w:szCs w:val="22"/>
        </w:rPr>
        <w:t xml:space="preserve">dnatel vlastnické právo k dodanému </w:t>
      </w:r>
      <w:r w:rsidR="00715D3A">
        <w:rPr>
          <w:rFonts w:ascii="Arial" w:hAnsi="Arial" w:cs="Arial"/>
          <w:sz w:val="22"/>
          <w:szCs w:val="22"/>
        </w:rPr>
        <w:t>plnění</w:t>
      </w:r>
      <w:r w:rsidR="00424DFF" w:rsidRPr="00DD4909">
        <w:rPr>
          <w:rFonts w:ascii="Arial" w:hAnsi="Arial" w:cs="Arial"/>
          <w:sz w:val="22"/>
          <w:szCs w:val="22"/>
        </w:rPr>
        <w:t xml:space="preserve"> a </w:t>
      </w:r>
      <w:r w:rsidR="00D60C24" w:rsidRPr="00DD4909">
        <w:rPr>
          <w:rFonts w:ascii="Arial" w:hAnsi="Arial" w:cs="Arial"/>
          <w:sz w:val="22"/>
          <w:szCs w:val="22"/>
        </w:rPr>
        <w:t>současně na Objednatele p</w:t>
      </w:r>
      <w:r w:rsidR="00424DFF" w:rsidRPr="00DD4909">
        <w:rPr>
          <w:rFonts w:ascii="Arial" w:hAnsi="Arial" w:cs="Arial"/>
          <w:sz w:val="22"/>
          <w:szCs w:val="22"/>
        </w:rPr>
        <w:t xml:space="preserve">řechází nebezpečí škody na dodaném </w:t>
      </w:r>
      <w:r w:rsidR="00715D3A">
        <w:rPr>
          <w:rFonts w:ascii="Arial" w:hAnsi="Arial" w:cs="Arial"/>
          <w:sz w:val="22"/>
          <w:szCs w:val="22"/>
        </w:rPr>
        <w:t>plnění</w:t>
      </w:r>
      <w:r w:rsidR="00424DFF" w:rsidRPr="00DD4909">
        <w:rPr>
          <w:rFonts w:ascii="Arial" w:hAnsi="Arial" w:cs="Arial"/>
          <w:sz w:val="22"/>
          <w:szCs w:val="22"/>
        </w:rPr>
        <w:t>.</w:t>
      </w:r>
    </w:p>
    <w:p w14:paraId="503E4667" w14:textId="77777777" w:rsidR="00C13908" w:rsidRPr="00DD4909" w:rsidRDefault="00C13908" w:rsidP="004A16DF">
      <w:pPr>
        <w:spacing w:line="276" w:lineRule="auto"/>
        <w:contextualSpacing/>
        <w:jc w:val="center"/>
        <w:rPr>
          <w:rFonts w:ascii="Arial" w:hAnsi="Arial" w:cs="Arial"/>
          <w:b/>
          <w:sz w:val="22"/>
          <w:szCs w:val="22"/>
        </w:rPr>
      </w:pPr>
    </w:p>
    <w:p w14:paraId="6CA58814" w14:textId="77C2C63A" w:rsidR="00D60C24" w:rsidRPr="00DD4909" w:rsidRDefault="00424DFF" w:rsidP="004A16DF">
      <w:pPr>
        <w:spacing w:line="276" w:lineRule="auto"/>
        <w:contextualSpacing/>
        <w:jc w:val="center"/>
        <w:rPr>
          <w:rFonts w:ascii="Arial" w:hAnsi="Arial" w:cs="Arial"/>
          <w:b/>
          <w:sz w:val="22"/>
          <w:szCs w:val="22"/>
        </w:rPr>
      </w:pPr>
      <w:r w:rsidRPr="00DD4909">
        <w:rPr>
          <w:rFonts w:ascii="Arial" w:hAnsi="Arial" w:cs="Arial"/>
          <w:b/>
          <w:sz w:val="22"/>
          <w:szCs w:val="22"/>
        </w:rPr>
        <w:t>V.</w:t>
      </w:r>
    </w:p>
    <w:p w14:paraId="3D85DFF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DALŠÍ UJEDNÁNÍ</w:t>
      </w:r>
    </w:p>
    <w:p w14:paraId="53EE352A" w14:textId="77777777" w:rsidR="00976BED" w:rsidRPr="00DD4909" w:rsidRDefault="00976BED" w:rsidP="004A16DF">
      <w:pPr>
        <w:spacing w:line="276" w:lineRule="auto"/>
        <w:contextualSpacing/>
        <w:rPr>
          <w:rFonts w:ascii="Arial" w:hAnsi="Arial" w:cs="Arial"/>
          <w:b/>
          <w:sz w:val="22"/>
          <w:szCs w:val="22"/>
        </w:rPr>
      </w:pPr>
    </w:p>
    <w:p w14:paraId="747A60B3" w14:textId="4AEA828A" w:rsidR="00976BED" w:rsidRPr="00DD4909" w:rsidRDefault="00976BED"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w:t>
      </w:r>
      <w:r w:rsidR="00FE399C" w:rsidRPr="00DD4909">
        <w:rPr>
          <w:rFonts w:ascii="Arial" w:hAnsi="Arial" w:cs="Arial"/>
          <w:sz w:val="22"/>
          <w:szCs w:val="22"/>
        </w:rPr>
        <w:t>y</w:t>
      </w:r>
      <w:r w:rsidRPr="00DD4909">
        <w:rPr>
          <w:rFonts w:ascii="Arial" w:hAnsi="Arial" w:cs="Arial"/>
          <w:sz w:val="22"/>
          <w:szCs w:val="22"/>
        </w:rPr>
        <w:t xml:space="preserve"> jsou povinny při</w:t>
      </w:r>
      <w:r w:rsidR="0077689A" w:rsidRPr="00DD4909">
        <w:rPr>
          <w:rFonts w:ascii="Arial" w:hAnsi="Arial" w:cs="Arial"/>
          <w:sz w:val="22"/>
          <w:szCs w:val="22"/>
        </w:rPr>
        <w:t xml:space="preserve"> poskytování všech plnění </w:t>
      </w:r>
      <w:r w:rsidR="00683CE5" w:rsidRPr="00DD4909">
        <w:rPr>
          <w:rFonts w:ascii="Arial" w:hAnsi="Arial" w:cs="Arial"/>
          <w:sz w:val="22"/>
          <w:szCs w:val="22"/>
        </w:rPr>
        <w:t xml:space="preserve">dle </w:t>
      </w:r>
      <w:r w:rsidRPr="00DD4909">
        <w:rPr>
          <w:rFonts w:ascii="Arial" w:hAnsi="Arial" w:cs="Arial"/>
          <w:sz w:val="22"/>
          <w:szCs w:val="22"/>
        </w:rPr>
        <w:t xml:space="preserve">této smlouvy vzájemně spolupracovat, poskytovat si vzájemně součinnost nutnou při </w:t>
      </w:r>
      <w:r w:rsidR="00BD19D8" w:rsidRPr="00DD4909">
        <w:rPr>
          <w:rFonts w:ascii="Arial" w:hAnsi="Arial" w:cs="Arial"/>
          <w:sz w:val="22"/>
          <w:szCs w:val="22"/>
        </w:rPr>
        <w:t xml:space="preserve">všech </w:t>
      </w:r>
      <w:r w:rsidRPr="00DD4909">
        <w:rPr>
          <w:rFonts w:ascii="Arial" w:hAnsi="Arial" w:cs="Arial"/>
          <w:sz w:val="22"/>
          <w:szCs w:val="22"/>
        </w:rPr>
        <w:t>plnění</w:t>
      </w:r>
      <w:r w:rsidR="00BD19D8" w:rsidRPr="00DD4909">
        <w:rPr>
          <w:rFonts w:ascii="Arial" w:hAnsi="Arial" w:cs="Arial"/>
          <w:sz w:val="22"/>
          <w:szCs w:val="22"/>
        </w:rPr>
        <w:t xml:space="preserve"> dle</w:t>
      </w:r>
      <w:r w:rsidRPr="00DD4909">
        <w:rPr>
          <w:rFonts w:ascii="Arial" w:hAnsi="Arial" w:cs="Arial"/>
          <w:sz w:val="22"/>
          <w:szCs w:val="22"/>
        </w:rPr>
        <w:t xml:space="preserve"> této </w:t>
      </w:r>
      <w:r w:rsidRPr="00DD4909">
        <w:rPr>
          <w:rFonts w:ascii="Arial" w:hAnsi="Arial" w:cs="Arial"/>
          <w:sz w:val="22"/>
          <w:szCs w:val="22"/>
        </w:rPr>
        <w:lastRenderedPageBreak/>
        <w:t>smlouvy a vzájemně se informovat o skutečnostech, které jsou nebo mohou být významné pro</w:t>
      </w:r>
      <w:r w:rsidR="00FE399C" w:rsidRPr="00DD4909">
        <w:rPr>
          <w:rFonts w:ascii="Arial" w:hAnsi="Arial" w:cs="Arial"/>
          <w:sz w:val="22"/>
          <w:szCs w:val="22"/>
        </w:rPr>
        <w:t xml:space="preserve"> všechna </w:t>
      </w:r>
      <w:r w:rsidRPr="00DD4909">
        <w:rPr>
          <w:rFonts w:ascii="Arial" w:hAnsi="Arial" w:cs="Arial"/>
          <w:sz w:val="22"/>
          <w:szCs w:val="22"/>
        </w:rPr>
        <w:t xml:space="preserve">plnění </w:t>
      </w:r>
      <w:r w:rsidR="00FE399C" w:rsidRPr="00DD4909">
        <w:rPr>
          <w:rFonts w:ascii="Arial" w:hAnsi="Arial" w:cs="Arial"/>
          <w:sz w:val="22"/>
          <w:szCs w:val="22"/>
        </w:rPr>
        <w:t xml:space="preserve">dle </w:t>
      </w:r>
      <w:r w:rsidRPr="00DD4909">
        <w:rPr>
          <w:rFonts w:ascii="Arial" w:hAnsi="Arial" w:cs="Arial"/>
          <w:sz w:val="22"/>
          <w:szCs w:val="22"/>
        </w:rPr>
        <w:t>této smlouvy.</w:t>
      </w:r>
    </w:p>
    <w:p w14:paraId="30C12DDE" w14:textId="77777777" w:rsidR="002A15F1" w:rsidRDefault="002A15F1" w:rsidP="002A15F1">
      <w:pPr>
        <w:pStyle w:val="Bezmezer"/>
        <w:spacing w:line="276" w:lineRule="auto"/>
        <w:ind w:left="567"/>
        <w:contextualSpacing/>
        <w:jc w:val="both"/>
        <w:rPr>
          <w:rFonts w:ascii="Arial" w:hAnsi="Arial" w:cs="Arial"/>
          <w:sz w:val="22"/>
          <w:szCs w:val="22"/>
        </w:rPr>
      </w:pPr>
    </w:p>
    <w:p w14:paraId="15DCA811" w14:textId="66F71A84"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poskytování </w:t>
      </w:r>
      <w:r w:rsidR="0077689A" w:rsidRPr="00DD4909">
        <w:rPr>
          <w:rFonts w:ascii="Arial" w:hAnsi="Arial" w:cs="Arial"/>
          <w:sz w:val="22"/>
          <w:szCs w:val="22"/>
        </w:rPr>
        <w:t xml:space="preserve">všech </w:t>
      </w:r>
      <w:r w:rsidR="00976BED" w:rsidRPr="00DD4909">
        <w:rPr>
          <w:rFonts w:ascii="Arial" w:hAnsi="Arial" w:cs="Arial"/>
          <w:sz w:val="22"/>
          <w:szCs w:val="22"/>
        </w:rPr>
        <w:t xml:space="preserve">plnění dle této smlouvy jednat v zájmu Objednatele a řídit se jeho pokyny, nejsou-li v rozporu s obecně závaznými právními předpisy. Povinnost </w:t>
      </w:r>
      <w:r w:rsidRPr="00DD4909">
        <w:rPr>
          <w:rFonts w:ascii="Arial" w:hAnsi="Arial" w:cs="Arial"/>
          <w:sz w:val="22"/>
          <w:szCs w:val="22"/>
        </w:rPr>
        <w:t>Dodavatel</w:t>
      </w:r>
      <w:r w:rsidR="00976BED" w:rsidRPr="00DD4909">
        <w:rPr>
          <w:rFonts w:ascii="Arial" w:hAnsi="Arial" w:cs="Arial"/>
          <w:sz w:val="22"/>
          <w:szCs w:val="22"/>
        </w:rPr>
        <w:t>e upozornit Objednatele na nevhodnost jeho pokynů dle ustanovení § 2594 OZ tímto ustanovením není dotčena.</w:t>
      </w:r>
    </w:p>
    <w:p w14:paraId="4C36E836" w14:textId="77777777" w:rsidR="002A15F1" w:rsidRDefault="002A15F1" w:rsidP="002A15F1">
      <w:pPr>
        <w:pStyle w:val="Bezmezer"/>
        <w:spacing w:line="276" w:lineRule="auto"/>
        <w:ind w:left="567"/>
        <w:contextualSpacing/>
        <w:jc w:val="both"/>
        <w:rPr>
          <w:rFonts w:ascii="Arial" w:hAnsi="Arial" w:cs="Arial"/>
          <w:sz w:val="22"/>
          <w:szCs w:val="22"/>
        </w:rPr>
      </w:pPr>
    </w:p>
    <w:p w14:paraId="4D286386" w14:textId="7E097769"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77689A" w:rsidRPr="00DD4909">
        <w:rPr>
          <w:rFonts w:ascii="Arial" w:hAnsi="Arial" w:cs="Arial"/>
          <w:sz w:val="22"/>
          <w:szCs w:val="22"/>
        </w:rPr>
        <w:t xml:space="preserve">všechna </w:t>
      </w:r>
      <w:r w:rsidR="00976BED" w:rsidRPr="00DD4909">
        <w:rPr>
          <w:rFonts w:ascii="Arial" w:hAnsi="Arial" w:cs="Arial"/>
          <w:sz w:val="22"/>
          <w:szCs w:val="22"/>
        </w:rPr>
        <w:t>plnění dle této smlouvy svým jménem a na svůj náklad, vlastní odpovědnost a na své nebezpečí ve stanovených termínech.</w:t>
      </w:r>
    </w:p>
    <w:p w14:paraId="0673C8B7" w14:textId="77777777" w:rsidR="002A15F1" w:rsidRDefault="002A15F1" w:rsidP="002A15F1">
      <w:pPr>
        <w:pStyle w:val="Bezmezer"/>
        <w:spacing w:line="276" w:lineRule="auto"/>
        <w:ind w:left="567"/>
        <w:contextualSpacing/>
        <w:jc w:val="both"/>
        <w:rPr>
          <w:rFonts w:ascii="Arial" w:hAnsi="Arial" w:cs="Arial"/>
          <w:sz w:val="22"/>
          <w:szCs w:val="22"/>
        </w:rPr>
      </w:pPr>
    </w:p>
    <w:p w14:paraId="217EF33C" w14:textId="71773D33"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při </w:t>
      </w:r>
      <w:r w:rsidR="00683CE5" w:rsidRPr="00DD4909">
        <w:rPr>
          <w:rFonts w:ascii="Arial" w:hAnsi="Arial" w:cs="Arial"/>
          <w:sz w:val="22"/>
          <w:szCs w:val="22"/>
        </w:rPr>
        <w:t>poskytování všech</w:t>
      </w:r>
      <w:r w:rsidR="0077689A" w:rsidRPr="00DD4909">
        <w:rPr>
          <w:rFonts w:ascii="Arial" w:hAnsi="Arial" w:cs="Arial"/>
          <w:sz w:val="22"/>
          <w:szCs w:val="22"/>
        </w:rPr>
        <w:t xml:space="preserve"> </w:t>
      </w:r>
      <w:r w:rsidR="00976BED" w:rsidRPr="00DD4909">
        <w:rPr>
          <w:rFonts w:ascii="Arial" w:hAnsi="Arial" w:cs="Arial"/>
          <w:sz w:val="22"/>
          <w:szCs w:val="22"/>
        </w:rPr>
        <w:t xml:space="preserve">plnění </w:t>
      </w:r>
      <w:r w:rsidR="00683CE5" w:rsidRPr="00DD4909">
        <w:rPr>
          <w:rFonts w:ascii="Arial" w:hAnsi="Arial" w:cs="Arial"/>
          <w:sz w:val="22"/>
          <w:szCs w:val="22"/>
        </w:rPr>
        <w:t xml:space="preserve">dle </w:t>
      </w:r>
      <w:r w:rsidR="00976BED" w:rsidRPr="00DD4909">
        <w:rPr>
          <w:rFonts w:ascii="Arial" w:hAnsi="Arial" w:cs="Arial"/>
          <w:sz w:val="22"/>
          <w:szCs w:val="22"/>
        </w:rPr>
        <w:t xml:space="preserve">této smlouvy respektovat obecně závazné právní předpisy, zejména se zavazuje, že se svým jednáním nedopustí nekalé soutěže a že při </w:t>
      </w:r>
      <w:r w:rsidR="00FE399C" w:rsidRPr="00DD4909">
        <w:rPr>
          <w:rFonts w:ascii="Arial" w:hAnsi="Arial" w:cs="Arial"/>
          <w:sz w:val="22"/>
          <w:szCs w:val="22"/>
        </w:rPr>
        <w:t xml:space="preserve">poskytování </w:t>
      </w:r>
      <w:r w:rsidR="00BD19D8" w:rsidRPr="00DD4909">
        <w:rPr>
          <w:rFonts w:ascii="Arial" w:hAnsi="Arial" w:cs="Arial"/>
          <w:sz w:val="22"/>
          <w:szCs w:val="22"/>
        </w:rPr>
        <w:t xml:space="preserve">všech </w:t>
      </w:r>
      <w:r w:rsidR="00976BED" w:rsidRPr="00DD4909">
        <w:rPr>
          <w:rFonts w:ascii="Arial" w:hAnsi="Arial" w:cs="Arial"/>
          <w:sz w:val="22"/>
          <w:szCs w:val="22"/>
        </w:rPr>
        <w:t>plnění</w:t>
      </w:r>
      <w:r w:rsidR="00BD19D8" w:rsidRPr="00DD4909">
        <w:rPr>
          <w:rFonts w:ascii="Arial" w:hAnsi="Arial" w:cs="Arial"/>
          <w:sz w:val="22"/>
          <w:szCs w:val="22"/>
        </w:rPr>
        <w:t xml:space="preserve"> dle</w:t>
      </w:r>
      <w:r w:rsidR="00976BED" w:rsidRPr="00DD4909">
        <w:rPr>
          <w:rFonts w:ascii="Arial" w:hAnsi="Arial" w:cs="Arial"/>
          <w:sz w:val="22"/>
          <w:szCs w:val="22"/>
        </w:rPr>
        <w:t xml:space="preserve"> této smlouvy nebude zasahovat do práv třetích osob.</w:t>
      </w:r>
    </w:p>
    <w:p w14:paraId="2EBB6D06" w14:textId="77777777" w:rsidR="002A15F1" w:rsidRDefault="002A15F1" w:rsidP="002A15F1">
      <w:pPr>
        <w:pStyle w:val="Bezmezer"/>
        <w:spacing w:line="276" w:lineRule="auto"/>
        <w:ind w:left="567"/>
        <w:contextualSpacing/>
        <w:jc w:val="both"/>
        <w:rPr>
          <w:rFonts w:ascii="Arial" w:hAnsi="Arial" w:cs="Arial"/>
          <w:sz w:val="22"/>
          <w:szCs w:val="22"/>
        </w:rPr>
      </w:pPr>
    </w:p>
    <w:p w14:paraId="1E45F953" w14:textId="22E7B946"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w:t>
      </w:r>
      <w:r w:rsidR="00683CE5" w:rsidRPr="00DD4909">
        <w:rPr>
          <w:rFonts w:ascii="Arial" w:hAnsi="Arial" w:cs="Arial"/>
          <w:sz w:val="22"/>
          <w:szCs w:val="22"/>
        </w:rPr>
        <w:t xml:space="preserve">všechna </w:t>
      </w:r>
      <w:r w:rsidR="00976BED" w:rsidRPr="00DD4909">
        <w:rPr>
          <w:rFonts w:ascii="Arial" w:hAnsi="Arial" w:cs="Arial"/>
          <w:sz w:val="22"/>
          <w:szCs w:val="22"/>
        </w:rPr>
        <w:t>plnění dle této smlouvy ve vysokém standardu řádně a včas, bez faktických a právních vad a nedodělků, způsobem odpovídajícím požadavkům Objednatele stanoveným touto smlouvu.</w:t>
      </w:r>
    </w:p>
    <w:p w14:paraId="5D6D23A4" w14:textId="77777777" w:rsidR="002A15F1" w:rsidRDefault="002A15F1" w:rsidP="002A15F1">
      <w:pPr>
        <w:pStyle w:val="Bezmezer"/>
        <w:spacing w:line="276" w:lineRule="auto"/>
        <w:ind w:left="567"/>
        <w:contextualSpacing/>
        <w:jc w:val="both"/>
        <w:rPr>
          <w:rFonts w:ascii="Arial" w:hAnsi="Arial" w:cs="Arial"/>
          <w:sz w:val="22"/>
          <w:szCs w:val="22"/>
        </w:rPr>
      </w:pPr>
    </w:p>
    <w:p w14:paraId="7D7AA54A" w14:textId="59CF0D2F"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škody vzniklé Objednateli nebo třetím osobám v souvislosti s realizací </w:t>
      </w:r>
      <w:r w:rsidR="00683CE5" w:rsidRPr="00DD4909">
        <w:rPr>
          <w:rFonts w:ascii="Arial" w:hAnsi="Arial" w:cs="Arial"/>
          <w:sz w:val="22"/>
          <w:szCs w:val="22"/>
        </w:rPr>
        <w:t xml:space="preserve">všech </w:t>
      </w:r>
      <w:r w:rsidR="00976BED" w:rsidRPr="00DD4909">
        <w:rPr>
          <w:rFonts w:ascii="Arial" w:hAnsi="Arial" w:cs="Arial"/>
          <w:sz w:val="22"/>
          <w:szCs w:val="22"/>
        </w:rPr>
        <w:t>plnění</w:t>
      </w:r>
      <w:r w:rsidR="00683CE5" w:rsidRPr="00DD4909">
        <w:rPr>
          <w:rFonts w:ascii="Arial" w:hAnsi="Arial" w:cs="Arial"/>
          <w:sz w:val="22"/>
          <w:szCs w:val="22"/>
        </w:rPr>
        <w:t xml:space="preserve"> dle této smlouvy</w:t>
      </w:r>
      <w:r w:rsidR="00976BED" w:rsidRPr="00DD4909">
        <w:rPr>
          <w:rFonts w:ascii="Arial" w:hAnsi="Arial" w:cs="Arial"/>
          <w:sz w:val="22"/>
          <w:szCs w:val="22"/>
        </w:rPr>
        <w:t>, nedodržením nebo porušením povinností vyplývajících z této smlouvy. Takto vzniklé škody budou řešeny dle platných právních předpisů.</w:t>
      </w:r>
    </w:p>
    <w:p w14:paraId="1402C529" w14:textId="77777777" w:rsidR="002A15F1" w:rsidRDefault="002A15F1" w:rsidP="002A15F1">
      <w:pPr>
        <w:pStyle w:val="Bezmezer"/>
        <w:spacing w:line="276" w:lineRule="auto"/>
        <w:ind w:left="567"/>
        <w:contextualSpacing/>
        <w:jc w:val="both"/>
        <w:rPr>
          <w:rFonts w:ascii="Arial" w:hAnsi="Arial" w:cs="Arial"/>
          <w:sz w:val="22"/>
          <w:szCs w:val="22"/>
        </w:rPr>
      </w:pPr>
    </w:p>
    <w:p w14:paraId="6523F44D" w14:textId="3EFD3C65"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po celou dobu platnosti této smlouvy udržovat v platnosti pojištění </w:t>
      </w:r>
      <w:r w:rsidRPr="00DD4909">
        <w:rPr>
          <w:rFonts w:ascii="Arial" w:hAnsi="Arial" w:cs="Arial"/>
          <w:sz w:val="22"/>
          <w:szCs w:val="22"/>
        </w:rPr>
        <w:t>Dodavatel</w:t>
      </w:r>
      <w:r w:rsidR="00976BED" w:rsidRPr="00DD4909">
        <w:rPr>
          <w:rFonts w:ascii="Arial" w:hAnsi="Arial" w:cs="Arial"/>
          <w:sz w:val="22"/>
          <w:szCs w:val="22"/>
        </w:rPr>
        <w:t>e.</w:t>
      </w:r>
    </w:p>
    <w:p w14:paraId="7D27CA92" w14:textId="77777777" w:rsidR="002A15F1" w:rsidRDefault="002A15F1" w:rsidP="002A15F1">
      <w:pPr>
        <w:pStyle w:val="Bezmezer"/>
        <w:spacing w:line="276" w:lineRule="auto"/>
        <w:ind w:left="567"/>
        <w:contextualSpacing/>
        <w:jc w:val="both"/>
        <w:rPr>
          <w:rFonts w:ascii="Arial" w:hAnsi="Arial" w:cs="Arial"/>
          <w:sz w:val="22"/>
          <w:szCs w:val="22"/>
        </w:rPr>
      </w:pPr>
    </w:p>
    <w:p w14:paraId="2F6027E2" w14:textId="7D2BE9FC" w:rsidR="00976BED" w:rsidRPr="006B52BF" w:rsidRDefault="006B52BF"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Dodavatel prohlašuje, že má s pojišťovnou: </w:t>
      </w:r>
      <w:r w:rsidRPr="00A11B0F">
        <w:rPr>
          <w:rFonts w:ascii="Arial" w:eastAsia="Calibri" w:hAnsi="Arial" w:cs="Arial"/>
          <w:b/>
          <w:color w:val="FF0000"/>
          <w:sz w:val="22"/>
          <w:szCs w:val="22"/>
          <w:lang w:eastAsia="en-US"/>
        </w:rPr>
        <w:t>(doplní dodavatel)</w:t>
      </w:r>
      <w:r>
        <w:rPr>
          <w:rFonts w:ascii="Arial" w:eastAsia="Calibri" w:hAnsi="Arial" w:cs="Arial"/>
          <w:sz w:val="22"/>
          <w:szCs w:val="22"/>
          <w:lang w:eastAsia="en-US"/>
        </w:rPr>
        <w:t>,</w:t>
      </w:r>
      <w:r w:rsidRPr="00DD4909">
        <w:rPr>
          <w:rFonts w:ascii="Arial" w:eastAsia="Calibri" w:hAnsi="Arial" w:cs="Arial"/>
          <w:b/>
          <w:sz w:val="22"/>
          <w:szCs w:val="22"/>
          <w:lang w:eastAsia="en-US"/>
        </w:rPr>
        <w:t xml:space="preserve"> </w:t>
      </w:r>
      <w:r w:rsidRPr="00DD4909">
        <w:rPr>
          <w:rFonts w:ascii="Arial" w:eastAsia="Calibri" w:hAnsi="Arial" w:cs="Arial"/>
          <w:sz w:val="22"/>
          <w:szCs w:val="22"/>
          <w:lang w:eastAsia="en-US"/>
        </w:rPr>
        <w:t>uzavřenu smlouvu o pojištění odpovědnosti za újmu způsobenou při podnikání.</w:t>
      </w:r>
      <w:r>
        <w:rPr>
          <w:rFonts w:ascii="Arial" w:eastAsia="Calibri" w:hAnsi="Arial" w:cs="Arial"/>
          <w:sz w:val="22"/>
          <w:szCs w:val="22"/>
          <w:lang w:eastAsia="en-US"/>
        </w:rPr>
        <w:t xml:space="preserve"> </w:t>
      </w:r>
      <w:r w:rsidRPr="00D67F66">
        <w:rPr>
          <w:rFonts w:ascii="Arial" w:hAnsi="Arial" w:cs="Arial"/>
          <w:sz w:val="22"/>
          <w:szCs w:val="22"/>
        </w:rPr>
        <w:t>Dodavatel musí být pojištěn na částku nejméně ve výši 2.000.000, - Kč pro případ odcizení, pro sdružený živel, pro odpovědnost za škodu, způsobenou na movité věci, kterou pojištěný převzal za účelem provedení objednané činnosti a pro odpovědnost za škodu způsobenou v souvislosti s předmětem činnosti</w:t>
      </w:r>
      <w:r>
        <w:rPr>
          <w:rFonts w:ascii="Arial" w:hAnsi="Arial" w:cs="Arial"/>
          <w:sz w:val="22"/>
          <w:szCs w:val="22"/>
        </w:rPr>
        <w:t>.</w:t>
      </w:r>
      <w:r w:rsidRPr="00D67F66">
        <w:rPr>
          <w:rFonts w:ascii="Arial" w:hAnsi="Arial" w:cs="Arial"/>
          <w:sz w:val="22"/>
          <w:szCs w:val="22"/>
        </w:rPr>
        <w:t xml:space="preserve"> </w:t>
      </w:r>
      <w:r>
        <w:rPr>
          <w:rFonts w:ascii="Arial" w:hAnsi="Arial" w:cs="Arial"/>
          <w:sz w:val="22"/>
          <w:szCs w:val="22"/>
        </w:rPr>
        <w:t>Kopie</w:t>
      </w:r>
      <w:r w:rsidRPr="00D67F66">
        <w:rPr>
          <w:rFonts w:ascii="Arial" w:hAnsi="Arial" w:cs="Arial"/>
          <w:sz w:val="22"/>
          <w:szCs w:val="22"/>
        </w:rPr>
        <w:t xml:space="preserve"> platné smlouvy o pojištění </w:t>
      </w:r>
      <w:r>
        <w:rPr>
          <w:rFonts w:ascii="Arial" w:hAnsi="Arial" w:cs="Arial"/>
          <w:sz w:val="22"/>
          <w:szCs w:val="22"/>
        </w:rPr>
        <w:t xml:space="preserve">tvoří přílohu č. 2 </w:t>
      </w:r>
      <w:proofErr w:type="gramStart"/>
      <w:r>
        <w:rPr>
          <w:rFonts w:ascii="Arial" w:hAnsi="Arial" w:cs="Arial"/>
          <w:sz w:val="22"/>
          <w:szCs w:val="22"/>
        </w:rPr>
        <w:t>této</w:t>
      </w:r>
      <w:proofErr w:type="gramEnd"/>
      <w:r>
        <w:rPr>
          <w:rFonts w:ascii="Arial" w:hAnsi="Arial" w:cs="Arial"/>
          <w:sz w:val="22"/>
          <w:szCs w:val="22"/>
        </w:rPr>
        <w:t xml:space="preserve"> smlouvy</w:t>
      </w:r>
      <w:r w:rsidRPr="00D67F66">
        <w:rPr>
          <w:rFonts w:ascii="Arial" w:hAnsi="Arial" w:cs="Arial"/>
          <w:sz w:val="22"/>
          <w:szCs w:val="22"/>
        </w:rPr>
        <w:t>.</w:t>
      </w:r>
      <w:r>
        <w:rPr>
          <w:rFonts w:ascii="Arial" w:hAnsi="Arial" w:cs="Arial"/>
          <w:sz w:val="22"/>
          <w:szCs w:val="22"/>
        </w:rPr>
        <w:t xml:space="preserve"> </w:t>
      </w:r>
      <w:r w:rsidR="00163A0A"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udržovat toto pojištění po celou dobu trvání této smlouvy.</w:t>
      </w:r>
      <w:r w:rsidR="005858C6">
        <w:rPr>
          <w:rFonts w:ascii="Arial" w:eastAsia="Calibri" w:hAnsi="Arial" w:cs="Arial"/>
          <w:sz w:val="22"/>
          <w:szCs w:val="22"/>
          <w:lang w:eastAsia="en-US"/>
        </w:rPr>
        <w:t xml:space="preserve"> D</w:t>
      </w:r>
      <w:r w:rsidR="005858C6" w:rsidRPr="005858C6">
        <w:rPr>
          <w:rFonts w:ascii="Arial" w:eastAsia="Calibri" w:hAnsi="Arial" w:cs="Arial"/>
          <w:sz w:val="22"/>
          <w:szCs w:val="22"/>
          <w:lang w:eastAsia="en-US"/>
        </w:rPr>
        <w:t xml:space="preserve">odavatel je povinen na výzvu </w:t>
      </w:r>
      <w:r w:rsidR="005858C6">
        <w:rPr>
          <w:rFonts w:ascii="Arial" w:eastAsia="Calibri" w:hAnsi="Arial" w:cs="Arial"/>
          <w:sz w:val="22"/>
          <w:szCs w:val="22"/>
          <w:lang w:eastAsia="en-US"/>
        </w:rPr>
        <w:t>Objednatele</w:t>
      </w:r>
      <w:r w:rsidR="005858C6" w:rsidRPr="005858C6">
        <w:rPr>
          <w:rFonts w:ascii="Arial" w:eastAsia="Calibri" w:hAnsi="Arial" w:cs="Arial"/>
          <w:sz w:val="22"/>
          <w:szCs w:val="22"/>
          <w:lang w:eastAsia="en-US"/>
        </w:rPr>
        <w:t xml:space="preserve"> předložit kdykoli během platnosti a účinnosti </w:t>
      </w:r>
      <w:r w:rsidR="005858C6">
        <w:rPr>
          <w:rFonts w:ascii="Arial" w:eastAsia="Calibri" w:hAnsi="Arial" w:cs="Arial"/>
          <w:sz w:val="22"/>
          <w:szCs w:val="22"/>
          <w:lang w:eastAsia="en-US"/>
        </w:rPr>
        <w:t xml:space="preserve">této </w:t>
      </w:r>
      <w:r w:rsidR="005858C6" w:rsidRPr="005858C6">
        <w:rPr>
          <w:rFonts w:ascii="Arial" w:eastAsia="Calibri" w:hAnsi="Arial" w:cs="Arial"/>
          <w:sz w:val="22"/>
          <w:szCs w:val="22"/>
          <w:lang w:eastAsia="en-US"/>
        </w:rPr>
        <w:t xml:space="preserve">smlouvy kopii pojistné </w:t>
      </w:r>
      <w:r w:rsidR="005858C6">
        <w:rPr>
          <w:rFonts w:ascii="Arial" w:eastAsia="Calibri" w:hAnsi="Arial" w:cs="Arial"/>
          <w:sz w:val="22"/>
          <w:szCs w:val="22"/>
          <w:lang w:eastAsia="en-US"/>
        </w:rPr>
        <w:t>smlouvy</w:t>
      </w:r>
      <w:r w:rsidR="005858C6" w:rsidRPr="005858C6">
        <w:rPr>
          <w:rFonts w:ascii="Arial" w:eastAsia="Calibri" w:hAnsi="Arial" w:cs="Arial"/>
          <w:sz w:val="22"/>
          <w:szCs w:val="22"/>
          <w:lang w:eastAsia="en-US"/>
        </w:rPr>
        <w:t>.</w:t>
      </w:r>
    </w:p>
    <w:p w14:paraId="0002E234" w14:textId="77777777" w:rsidR="002A15F1" w:rsidRPr="002A15F1" w:rsidRDefault="002A15F1" w:rsidP="002A15F1">
      <w:pPr>
        <w:pStyle w:val="Bezmezer"/>
        <w:spacing w:line="276" w:lineRule="auto"/>
        <w:ind w:left="567"/>
        <w:contextualSpacing/>
        <w:jc w:val="both"/>
        <w:rPr>
          <w:rFonts w:ascii="Arial" w:hAnsi="Arial" w:cs="Arial"/>
          <w:sz w:val="22"/>
          <w:szCs w:val="22"/>
        </w:rPr>
      </w:pPr>
    </w:p>
    <w:p w14:paraId="589B7085" w14:textId="77777777" w:rsidR="001A45A2" w:rsidRPr="001A45A2" w:rsidRDefault="00163A0A" w:rsidP="001A45A2">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je povinen Objednateli oznámit jakoukoli skutečnost, která by mohla mít, byť i částečně, vliv na schopnost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e plnit své povinnosti vyplývající z této smlouvy.  Takovým oznámením však </w:t>
      </w:r>
      <w:r w:rsidRPr="00DD4909">
        <w:rPr>
          <w:rFonts w:ascii="Arial" w:eastAsia="Calibri" w:hAnsi="Arial" w:cs="Arial"/>
          <w:sz w:val="22"/>
          <w:szCs w:val="22"/>
          <w:lang w:eastAsia="en-US"/>
        </w:rPr>
        <w:t>Dodavatel</w:t>
      </w:r>
      <w:r w:rsidR="00976BED" w:rsidRPr="00DD4909">
        <w:rPr>
          <w:rFonts w:ascii="Arial" w:eastAsia="Calibri" w:hAnsi="Arial" w:cs="Arial"/>
          <w:sz w:val="22"/>
          <w:szCs w:val="22"/>
          <w:lang w:eastAsia="en-US"/>
        </w:rPr>
        <w:t xml:space="preserve"> není zbaven povinností vyplývajících z této smlouvy.</w:t>
      </w:r>
    </w:p>
    <w:p w14:paraId="5E388FFB" w14:textId="77777777" w:rsidR="001A45A2" w:rsidRDefault="001A45A2" w:rsidP="001A45A2">
      <w:pPr>
        <w:pStyle w:val="Odstavecseseznamem"/>
        <w:spacing w:line="276" w:lineRule="auto"/>
        <w:rPr>
          <w:rFonts w:ascii="Arial" w:hAnsi="Arial" w:cs="Arial"/>
          <w:sz w:val="22"/>
          <w:szCs w:val="22"/>
        </w:rPr>
      </w:pPr>
    </w:p>
    <w:p w14:paraId="6A278E02" w14:textId="6B5C7D7C" w:rsidR="001A45A2" w:rsidRPr="001A45A2" w:rsidRDefault="001A45A2" w:rsidP="001A45A2">
      <w:pPr>
        <w:pStyle w:val="Bezmezer"/>
        <w:numPr>
          <w:ilvl w:val="0"/>
          <w:numId w:val="12"/>
        </w:numPr>
        <w:spacing w:line="276" w:lineRule="auto"/>
        <w:ind w:left="567" w:hanging="567"/>
        <w:contextualSpacing/>
        <w:jc w:val="both"/>
        <w:rPr>
          <w:rFonts w:ascii="Arial" w:hAnsi="Arial" w:cs="Arial"/>
          <w:sz w:val="22"/>
          <w:szCs w:val="22"/>
        </w:rPr>
      </w:pPr>
      <w:r w:rsidRPr="001A45A2">
        <w:rPr>
          <w:rFonts w:ascii="Arial" w:hAnsi="Arial" w:cs="Arial"/>
          <w:sz w:val="22"/>
          <w:szCs w:val="22"/>
        </w:rPr>
        <w:lastRenderedPageBreak/>
        <w:t xml:space="preserve">Dodavatel si vyhrazuje právo přerušit digitalizaci, shledá-li jakékoli okolnosti negativně ovlivňující </w:t>
      </w:r>
      <w:r>
        <w:rPr>
          <w:rFonts w:ascii="Arial" w:hAnsi="Arial" w:cs="Arial"/>
          <w:sz w:val="22"/>
          <w:szCs w:val="22"/>
        </w:rPr>
        <w:t xml:space="preserve">řádný a/nebo </w:t>
      </w:r>
      <w:r w:rsidRPr="001A45A2">
        <w:rPr>
          <w:rFonts w:ascii="Arial" w:hAnsi="Arial" w:cs="Arial"/>
          <w:sz w:val="22"/>
          <w:szCs w:val="22"/>
        </w:rPr>
        <w:t xml:space="preserve">bezpečný průběh digitalizace, které nebyly předem známy. Právo na uhrazení již </w:t>
      </w:r>
      <w:r>
        <w:rPr>
          <w:rFonts w:ascii="Arial" w:hAnsi="Arial" w:cs="Arial"/>
          <w:sz w:val="22"/>
          <w:szCs w:val="22"/>
        </w:rPr>
        <w:t>Dodavatelem poskytnutých služeb</w:t>
      </w:r>
      <w:r w:rsidRPr="001A45A2">
        <w:rPr>
          <w:rFonts w:ascii="Arial" w:hAnsi="Arial" w:cs="Arial"/>
          <w:sz w:val="22"/>
          <w:szCs w:val="22"/>
        </w:rPr>
        <w:t xml:space="preserve"> zůstává zachováno.</w:t>
      </w:r>
    </w:p>
    <w:p w14:paraId="2E6A6034" w14:textId="77777777" w:rsidR="001A45A2" w:rsidRDefault="001A45A2" w:rsidP="001A45A2">
      <w:pPr>
        <w:pStyle w:val="Odstavecseseznamem"/>
        <w:spacing w:line="276" w:lineRule="auto"/>
        <w:rPr>
          <w:rFonts w:ascii="Arial" w:hAnsi="Arial" w:cs="Arial"/>
          <w:sz w:val="22"/>
          <w:szCs w:val="22"/>
        </w:rPr>
      </w:pPr>
    </w:p>
    <w:p w14:paraId="7D2DF971" w14:textId="3AC680CF" w:rsidR="00976BED" w:rsidRPr="00DD4909" w:rsidRDefault="00976BED" w:rsidP="001A45A2">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Zjistí-li Objednatel, že </w:t>
      </w:r>
      <w:r w:rsidR="00163A0A" w:rsidRPr="00DD4909">
        <w:rPr>
          <w:rFonts w:ascii="Arial" w:hAnsi="Arial" w:cs="Arial"/>
          <w:sz w:val="22"/>
          <w:szCs w:val="22"/>
        </w:rPr>
        <w:t>Dodavatel</w:t>
      </w:r>
      <w:r w:rsidRPr="00DD4909">
        <w:rPr>
          <w:rFonts w:ascii="Arial" w:hAnsi="Arial" w:cs="Arial"/>
          <w:sz w:val="22"/>
          <w:szCs w:val="22"/>
        </w:rPr>
        <w:t xml:space="preserve"> provádí</w:t>
      </w:r>
      <w:r w:rsidR="00FE399C" w:rsidRPr="00DD4909">
        <w:rPr>
          <w:rFonts w:ascii="Arial" w:hAnsi="Arial" w:cs="Arial"/>
          <w:sz w:val="22"/>
          <w:szCs w:val="22"/>
        </w:rPr>
        <w:t xml:space="preserve"> jakékoliv</w:t>
      </w:r>
      <w:r w:rsidRPr="00DD4909">
        <w:rPr>
          <w:rFonts w:ascii="Arial" w:hAnsi="Arial" w:cs="Arial"/>
          <w:sz w:val="22"/>
          <w:szCs w:val="22"/>
        </w:rPr>
        <w:t xml:space="preserve"> plnění dle této smlouvy v rozporu se svými povinnostmi, je Objednatel oprávněn dožadovat se toho, aby </w:t>
      </w:r>
      <w:r w:rsidR="00163A0A" w:rsidRPr="00DD4909">
        <w:rPr>
          <w:rFonts w:ascii="Arial" w:hAnsi="Arial" w:cs="Arial"/>
          <w:sz w:val="22"/>
          <w:szCs w:val="22"/>
        </w:rPr>
        <w:t>Dodavatel</w:t>
      </w:r>
      <w:r w:rsidRPr="00DD4909">
        <w:rPr>
          <w:rFonts w:ascii="Arial" w:hAnsi="Arial" w:cs="Arial"/>
          <w:sz w:val="22"/>
          <w:szCs w:val="22"/>
        </w:rPr>
        <w:t xml:space="preserve"> odstranil vady vzniklé vadným plněním a aby plnění prováděl řádným způsobem. Jestliže </w:t>
      </w:r>
      <w:r w:rsidR="00163A0A" w:rsidRPr="00DD4909">
        <w:rPr>
          <w:rFonts w:ascii="Arial" w:hAnsi="Arial" w:cs="Arial"/>
          <w:sz w:val="22"/>
          <w:szCs w:val="22"/>
        </w:rPr>
        <w:t>Dodavatel</w:t>
      </w:r>
      <w:r w:rsidRPr="00DD4909">
        <w:rPr>
          <w:rFonts w:ascii="Arial" w:hAnsi="Arial" w:cs="Arial"/>
          <w:sz w:val="22"/>
          <w:szCs w:val="22"/>
        </w:rPr>
        <w:t xml:space="preserve"> tak neučiní ani v přiměřené lhůtě mu k tomu poskytnuté a takový postup </w:t>
      </w:r>
      <w:r w:rsidR="00163A0A" w:rsidRPr="00DD4909">
        <w:rPr>
          <w:rFonts w:ascii="Arial" w:hAnsi="Arial" w:cs="Arial"/>
          <w:sz w:val="22"/>
          <w:szCs w:val="22"/>
        </w:rPr>
        <w:t>Dodavatel</w:t>
      </w:r>
      <w:r w:rsidRPr="00DD4909">
        <w:rPr>
          <w:rFonts w:ascii="Arial" w:hAnsi="Arial" w:cs="Arial"/>
          <w:sz w:val="22"/>
          <w:szCs w:val="22"/>
        </w:rPr>
        <w:t>e by vedl k podstatnému porušení této smlouvy, je Objednatel oprávněn od této smlouvy odstoupit.</w:t>
      </w:r>
    </w:p>
    <w:p w14:paraId="41758A9A" w14:textId="77777777" w:rsidR="002A15F1" w:rsidRDefault="002A15F1" w:rsidP="002A15F1">
      <w:pPr>
        <w:pStyle w:val="Bezmezer"/>
        <w:spacing w:line="276" w:lineRule="auto"/>
        <w:ind w:left="567"/>
        <w:contextualSpacing/>
        <w:jc w:val="both"/>
        <w:rPr>
          <w:rFonts w:ascii="Arial" w:hAnsi="Arial" w:cs="Arial"/>
          <w:sz w:val="22"/>
          <w:szCs w:val="22"/>
        </w:rPr>
      </w:pPr>
    </w:p>
    <w:p w14:paraId="67C77170" w14:textId="6F4EEA0B"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je povinen při plnění povinností vyplývajících z této smlouvy postupovat samostatně a dle svých odborných zkušeností, a to s vynaložením veškeré péče ne</w:t>
      </w:r>
      <w:r w:rsidR="00683CE5" w:rsidRPr="00DD4909">
        <w:rPr>
          <w:rFonts w:ascii="Arial" w:hAnsi="Arial" w:cs="Arial"/>
          <w:sz w:val="22"/>
          <w:szCs w:val="22"/>
        </w:rPr>
        <w:t>z</w:t>
      </w:r>
      <w:r w:rsidR="00976BED" w:rsidRPr="00DD4909">
        <w:rPr>
          <w:rFonts w:ascii="Arial" w:hAnsi="Arial" w:cs="Arial"/>
          <w:sz w:val="22"/>
          <w:szCs w:val="22"/>
        </w:rPr>
        <w:t>bytné ke splnění předmětu této smlouvy.</w:t>
      </w:r>
    </w:p>
    <w:p w14:paraId="784629ED" w14:textId="77777777" w:rsidR="002A15F1" w:rsidRDefault="002A15F1" w:rsidP="002A15F1">
      <w:pPr>
        <w:pStyle w:val="Bezmezer"/>
        <w:spacing w:line="276" w:lineRule="auto"/>
        <w:ind w:left="567"/>
        <w:contextualSpacing/>
        <w:jc w:val="both"/>
        <w:rPr>
          <w:rFonts w:ascii="Arial" w:hAnsi="Arial" w:cs="Arial"/>
          <w:sz w:val="22"/>
          <w:szCs w:val="22"/>
        </w:rPr>
      </w:pPr>
    </w:p>
    <w:p w14:paraId="760559E2" w14:textId="6C61A00E" w:rsidR="00976BED" w:rsidRPr="00DD4909" w:rsidRDefault="00163A0A" w:rsidP="005858C6">
      <w:pPr>
        <w:pStyle w:val="Bezmezer"/>
        <w:numPr>
          <w:ilvl w:val="0"/>
          <w:numId w:val="12"/>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odpovídá za veškeré újmy zapříčiněné anebo způsobené jím nebo jeho pracovníky při poskytování</w:t>
      </w:r>
      <w:r w:rsidR="00CF11AB" w:rsidRPr="00DD4909">
        <w:rPr>
          <w:rFonts w:ascii="Arial" w:hAnsi="Arial" w:cs="Arial"/>
          <w:sz w:val="22"/>
          <w:szCs w:val="22"/>
        </w:rPr>
        <w:t xml:space="preserve"> jakéhokoliv</w:t>
      </w:r>
      <w:r w:rsidR="00976BED" w:rsidRPr="00DD4909">
        <w:rPr>
          <w:rFonts w:ascii="Arial" w:hAnsi="Arial" w:cs="Arial"/>
          <w:sz w:val="22"/>
          <w:szCs w:val="22"/>
        </w:rPr>
        <w:t xml:space="preserve"> plnění dle této smlouvy. Této odpovědnosti se zprostí, pokud prokáže, že újma byla způsobena jednáním Objednatele. </w:t>
      </w:r>
    </w:p>
    <w:p w14:paraId="7F1C1E34" w14:textId="77777777" w:rsidR="002A15F1" w:rsidRDefault="002A15F1" w:rsidP="002A15F1">
      <w:pPr>
        <w:spacing w:line="276" w:lineRule="auto"/>
        <w:ind w:left="567"/>
        <w:contextualSpacing/>
        <w:jc w:val="both"/>
        <w:rPr>
          <w:rFonts w:ascii="Arial" w:hAnsi="Arial" w:cs="Arial"/>
          <w:sz w:val="22"/>
          <w:szCs w:val="22"/>
        </w:rPr>
      </w:pPr>
    </w:p>
    <w:p w14:paraId="46561A0E" w14:textId="36C35838" w:rsidR="00976BED" w:rsidRPr="00DD4909" w:rsidRDefault="00163A0A" w:rsidP="005858C6">
      <w:pPr>
        <w:numPr>
          <w:ilvl w:val="0"/>
          <w:numId w:val="12"/>
        </w:numPr>
        <w:spacing w:line="276" w:lineRule="auto"/>
        <w:ind w:left="567" w:hanging="568"/>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zajistí, aby jeho pracovníci při provádění </w:t>
      </w:r>
      <w:r w:rsidR="00E72203" w:rsidRPr="00DD4909">
        <w:rPr>
          <w:rFonts w:ascii="Arial" w:hAnsi="Arial" w:cs="Arial"/>
          <w:sz w:val="22"/>
          <w:szCs w:val="22"/>
        </w:rPr>
        <w:t xml:space="preserve">jakéhokoliv </w:t>
      </w:r>
      <w:r w:rsidR="00976BED" w:rsidRPr="00DD4909">
        <w:rPr>
          <w:rFonts w:ascii="Arial" w:hAnsi="Arial" w:cs="Arial"/>
          <w:sz w:val="22"/>
          <w:szCs w:val="22"/>
        </w:rPr>
        <w:t>plnění dle této smlouvy vystupovali slušně vůči zaměstnancům Objednatele i vůči třetím osobám.</w:t>
      </w:r>
    </w:p>
    <w:p w14:paraId="703254BD" w14:textId="54351930" w:rsidR="00976BED" w:rsidRPr="00DD4909" w:rsidRDefault="00976BED" w:rsidP="004A16DF">
      <w:pPr>
        <w:pStyle w:val="Odstavecseseznamem"/>
        <w:spacing w:line="276" w:lineRule="auto"/>
        <w:contextualSpacing/>
        <w:rPr>
          <w:rFonts w:ascii="Arial" w:hAnsi="Arial" w:cs="Arial"/>
          <w:sz w:val="22"/>
          <w:szCs w:val="22"/>
        </w:rPr>
      </w:pPr>
    </w:p>
    <w:p w14:paraId="4D781A7A" w14:textId="77777777" w:rsidR="005E0B35" w:rsidRDefault="005E0B35">
      <w:pPr>
        <w:rPr>
          <w:rFonts w:ascii="Arial" w:hAnsi="Arial" w:cs="Arial"/>
          <w:b/>
          <w:sz w:val="22"/>
          <w:szCs w:val="22"/>
        </w:rPr>
      </w:pPr>
      <w:r>
        <w:rPr>
          <w:rFonts w:ascii="Arial" w:hAnsi="Arial" w:cs="Arial"/>
          <w:b/>
          <w:sz w:val="22"/>
          <w:szCs w:val="22"/>
        </w:rPr>
        <w:br w:type="page"/>
      </w:r>
    </w:p>
    <w:p w14:paraId="55E9C5B4" w14:textId="1E7018E7" w:rsidR="00976BED" w:rsidRPr="00DD4909" w:rsidRDefault="002A15F1" w:rsidP="004A16DF">
      <w:pPr>
        <w:spacing w:line="276" w:lineRule="auto"/>
        <w:contextualSpacing/>
        <w:jc w:val="center"/>
        <w:rPr>
          <w:rFonts w:ascii="Arial" w:hAnsi="Arial" w:cs="Arial"/>
          <w:b/>
          <w:sz w:val="22"/>
          <w:szCs w:val="22"/>
        </w:rPr>
      </w:pPr>
      <w:r>
        <w:rPr>
          <w:rFonts w:ascii="Arial" w:hAnsi="Arial" w:cs="Arial"/>
          <w:b/>
          <w:sz w:val="22"/>
          <w:szCs w:val="22"/>
        </w:rPr>
        <w:lastRenderedPageBreak/>
        <w:t>V</w:t>
      </w:r>
      <w:r w:rsidR="00976BED" w:rsidRPr="00DD4909">
        <w:rPr>
          <w:rFonts w:ascii="Arial" w:hAnsi="Arial" w:cs="Arial"/>
          <w:b/>
          <w:sz w:val="22"/>
          <w:szCs w:val="22"/>
        </w:rPr>
        <w:t>I.</w:t>
      </w:r>
    </w:p>
    <w:p w14:paraId="04526BBA"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SANKCE</w:t>
      </w:r>
    </w:p>
    <w:p w14:paraId="236E51B1" w14:textId="77777777" w:rsidR="00FD06D9" w:rsidRDefault="00FD06D9" w:rsidP="00FD06D9">
      <w:pPr>
        <w:spacing w:line="276" w:lineRule="auto"/>
        <w:ind w:left="567"/>
        <w:contextualSpacing/>
        <w:jc w:val="both"/>
        <w:rPr>
          <w:rFonts w:ascii="Arial" w:hAnsi="Arial" w:cs="Arial"/>
          <w:sz w:val="22"/>
          <w:szCs w:val="22"/>
        </w:rPr>
      </w:pPr>
    </w:p>
    <w:p w14:paraId="6E764307" w14:textId="1DC6E52F" w:rsidR="00BA58E3" w:rsidRPr="009C0E6D" w:rsidRDefault="00BA58E3"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V případě </w:t>
      </w:r>
      <w:r w:rsidRPr="009C0E6D">
        <w:rPr>
          <w:rFonts w:ascii="Arial" w:hAnsi="Arial" w:cs="Arial"/>
          <w:sz w:val="22"/>
          <w:szCs w:val="22"/>
        </w:rPr>
        <w:t xml:space="preserve">prodlení </w:t>
      </w:r>
      <w:r w:rsidR="00163A0A" w:rsidRPr="009C0E6D">
        <w:rPr>
          <w:rFonts w:ascii="Arial" w:hAnsi="Arial" w:cs="Arial"/>
          <w:sz w:val="22"/>
          <w:szCs w:val="22"/>
        </w:rPr>
        <w:t>Dodavatel</w:t>
      </w:r>
      <w:r w:rsidRPr="009C0E6D">
        <w:rPr>
          <w:rFonts w:ascii="Arial" w:hAnsi="Arial" w:cs="Arial"/>
          <w:sz w:val="22"/>
          <w:szCs w:val="22"/>
        </w:rPr>
        <w:t xml:space="preserve">e </w:t>
      </w:r>
      <w:r w:rsidR="003E644F" w:rsidRPr="009C0E6D">
        <w:rPr>
          <w:rFonts w:ascii="Arial" w:hAnsi="Arial" w:cs="Arial"/>
          <w:sz w:val="22"/>
          <w:szCs w:val="22"/>
        </w:rPr>
        <w:t>s</w:t>
      </w:r>
      <w:r w:rsidR="00441776">
        <w:rPr>
          <w:rFonts w:ascii="Arial" w:hAnsi="Arial" w:cs="Arial"/>
          <w:sz w:val="22"/>
          <w:szCs w:val="22"/>
        </w:rPr>
        <w:t>e zahájením nebo s</w:t>
      </w:r>
      <w:r w:rsidR="00E9096B" w:rsidRPr="009C0E6D">
        <w:rPr>
          <w:rFonts w:ascii="Arial" w:hAnsi="Arial" w:cs="Arial"/>
          <w:sz w:val="22"/>
          <w:szCs w:val="22"/>
        </w:rPr>
        <w:t xml:space="preserve"> poskytnutím plnění dle této smlouvy se </w:t>
      </w:r>
      <w:r w:rsidR="00163A0A" w:rsidRPr="009C0E6D">
        <w:rPr>
          <w:rFonts w:ascii="Arial" w:hAnsi="Arial" w:cs="Arial"/>
          <w:sz w:val="22"/>
          <w:szCs w:val="22"/>
        </w:rPr>
        <w:t>Dodavatel</w:t>
      </w:r>
      <w:r w:rsidRPr="009C0E6D">
        <w:rPr>
          <w:rFonts w:ascii="Arial" w:hAnsi="Arial" w:cs="Arial"/>
          <w:sz w:val="22"/>
          <w:szCs w:val="22"/>
        </w:rPr>
        <w:t xml:space="preserve"> zavazuje uhradit </w:t>
      </w:r>
      <w:r w:rsidR="00E9096B" w:rsidRPr="009C0E6D">
        <w:rPr>
          <w:rFonts w:ascii="Arial" w:hAnsi="Arial" w:cs="Arial"/>
          <w:sz w:val="22"/>
          <w:szCs w:val="22"/>
        </w:rPr>
        <w:t xml:space="preserve">Objednateli </w:t>
      </w:r>
      <w:r w:rsidRPr="009C0E6D">
        <w:rPr>
          <w:rFonts w:ascii="Arial" w:hAnsi="Arial" w:cs="Arial"/>
          <w:sz w:val="22"/>
          <w:szCs w:val="22"/>
        </w:rPr>
        <w:t xml:space="preserve">smluvní pokutu ve výši </w:t>
      </w:r>
      <w:r w:rsidR="000F18DE" w:rsidRPr="009C0E6D">
        <w:rPr>
          <w:rFonts w:ascii="Arial" w:hAnsi="Arial" w:cs="Arial"/>
          <w:sz w:val="22"/>
          <w:szCs w:val="22"/>
        </w:rPr>
        <w:t>15.000, -</w:t>
      </w:r>
      <w:r w:rsidRPr="009C0E6D">
        <w:rPr>
          <w:rFonts w:ascii="Arial" w:hAnsi="Arial" w:cs="Arial"/>
          <w:sz w:val="22"/>
          <w:szCs w:val="22"/>
        </w:rPr>
        <w:t xml:space="preserve"> Kč (slovy: </w:t>
      </w:r>
      <w:r w:rsidR="008011AA" w:rsidRPr="009C0E6D">
        <w:rPr>
          <w:rFonts w:ascii="Arial" w:hAnsi="Arial" w:cs="Arial"/>
          <w:sz w:val="22"/>
          <w:szCs w:val="22"/>
        </w:rPr>
        <w:t>patnáct</w:t>
      </w:r>
      <w:r w:rsidR="003E644F" w:rsidRPr="009C0E6D">
        <w:rPr>
          <w:rFonts w:ascii="Arial" w:hAnsi="Arial" w:cs="Arial"/>
          <w:sz w:val="22"/>
          <w:szCs w:val="22"/>
        </w:rPr>
        <w:t xml:space="preserve"> tisíc korun</w:t>
      </w:r>
      <w:r w:rsidRPr="009C0E6D">
        <w:rPr>
          <w:rFonts w:ascii="Arial" w:hAnsi="Arial" w:cs="Arial"/>
          <w:sz w:val="22"/>
          <w:szCs w:val="22"/>
        </w:rPr>
        <w:t xml:space="preserve"> českých) za každ</w:t>
      </w:r>
      <w:r w:rsidR="003E644F" w:rsidRPr="009C0E6D">
        <w:rPr>
          <w:rFonts w:ascii="Arial" w:hAnsi="Arial" w:cs="Arial"/>
          <w:sz w:val="22"/>
          <w:szCs w:val="22"/>
        </w:rPr>
        <w:t>ý započatý den prodlení.</w:t>
      </w:r>
    </w:p>
    <w:p w14:paraId="7FC91540" w14:textId="77777777" w:rsidR="00FD06D9" w:rsidRPr="009C0E6D" w:rsidRDefault="00FD06D9" w:rsidP="00FD06D9">
      <w:pPr>
        <w:spacing w:line="276" w:lineRule="auto"/>
        <w:ind w:left="567"/>
        <w:contextualSpacing/>
        <w:jc w:val="both"/>
        <w:rPr>
          <w:rFonts w:ascii="Arial" w:hAnsi="Arial" w:cs="Arial"/>
          <w:sz w:val="22"/>
          <w:szCs w:val="22"/>
        </w:rPr>
      </w:pPr>
    </w:p>
    <w:p w14:paraId="110B2B44" w14:textId="0F10BB92" w:rsidR="00976BED" w:rsidRPr="009C0E6D" w:rsidRDefault="00976BED" w:rsidP="005858C6">
      <w:pPr>
        <w:numPr>
          <w:ilvl w:val="0"/>
          <w:numId w:val="13"/>
        </w:numPr>
        <w:spacing w:line="276" w:lineRule="auto"/>
        <w:ind w:left="567" w:hanging="567"/>
        <w:contextualSpacing/>
        <w:jc w:val="both"/>
        <w:rPr>
          <w:rFonts w:ascii="Arial" w:hAnsi="Arial" w:cs="Arial"/>
          <w:sz w:val="22"/>
          <w:szCs w:val="22"/>
        </w:rPr>
      </w:pPr>
      <w:r w:rsidRPr="009C0E6D">
        <w:rPr>
          <w:rFonts w:ascii="Arial" w:hAnsi="Arial" w:cs="Arial"/>
          <w:sz w:val="22"/>
          <w:szCs w:val="22"/>
        </w:rPr>
        <w:t xml:space="preserve">Není-li v této smlouvě stanoveno jinak, zavazuje se </w:t>
      </w:r>
      <w:r w:rsidR="00163A0A" w:rsidRPr="009C0E6D">
        <w:rPr>
          <w:rFonts w:ascii="Arial" w:hAnsi="Arial" w:cs="Arial"/>
          <w:sz w:val="22"/>
          <w:szCs w:val="22"/>
        </w:rPr>
        <w:t>Dodavatel</w:t>
      </w:r>
      <w:r w:rsidRPr="009C0E6D">
        <w:rPr>
          <w:rFonts w:ascii="Arial" w:hAnsi="Arial" w:cs="Arial"/>
          <w:sz w:val="22"/>
          <w:szCs w:val="22"/>
        </w:rPr>
        <w:t xml:space="preserve"> v případě porušení jakékoliv povinnosti vyplývající z této smlouvy zaplatit Objednateli smluvní pokutu ve výši </w:t>
      </w:r>
      <w:r w:rsidR="000F18DE" w:rsidRPr="009C0E6D">
        <w:rPr>
          <w:rFonts w:ascii="Arial" w:hAnsi="Arial" w:cs="Arial"/>
          <w:sz w:val="22"/>
          <w:szCs w:val="22"/>
        </w:rPr>
        <w:t>10.000, -</w:t>
      </w:r>
      <w:r w:rsidRPr="009C0E6D">
        <w:rPr>
          <w:rFonts w:ascii="Arial" w:hAnsi="Arial" w:cs="Arial"/>
          <w:sz w:val="22"/>
          <w:szCs w:val="22"/>
        </w:rPr>
        <w:t xml:space="preserve"> Kč (slovy: deset tisíc korun českých) za každý jednotlivý případ porušení své povinnosti dle této smlouvy. </w:t>
      </w:r>
    </w:p>
    <w:p w14:paraId="01C5DACF" w14:textId="77777777" w:rsidR="00E9096B" w:rsidRDefault="00E9096B" w:rsidP="00E9096B">
      <w:pPr>
        <w:pStyle w:val="Odstavecseseznamem"/>
        <w:rPr>
          <w:rFonts w:ascii="Arial" w:hAnsi="Arial" w:cs="Arial"/>
          <w:sz w:val="22"/>
          <w:szCs w:val="22"/>
        </w:rPr>
      </w:pPr>
    </w:p>
    <w:p w14:paraId="11A000C5" w14:textId="77777777"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pokuty sjednané touto smlouvu jsou splatné do 30 dnů ode dne doručení výzvy k jejich zaplacení povinné smluvní straně.</w:t>
      </w:r>
    </w:p>
    <w:p w14:paraId="145D981E" w14:textId="77777777" w:rsidR="00E9096B" w:rsidRDefault="00E9096B" w:rsidP="00E9096B">
      <w:pPr>
        <w:spacing w:line="276" w:lineRule="auto"/>
        <w:ind w:left="567"/>
        <w:contextualSpacing/>
        <w:jc w:val="both"/>
        <w:rPr>
          <w:rFonts w:ascii="Arial" w:hAnsi="Arial" w:cs="Arial"/>
          <w:sz w:val="22"/>
          <w:szCs w:val="22"/>
        </w:rPr>
      </w:pPr>
    </w:p>
    <w:p w14:paraId="424A3658" w14:textId="6D94FA9B" w:rsidR="00976BED"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výslovně vylučují aplikaci § 2050 OZ. Uhrazením jakékoliv smluvní pokuty dle této smlouvy není dot</w:t>
      </w:r>
      <w:r w:rsidR="00BA58E3" w:rsidRPr="00DD4909">
        <w:rPr>
          <w:rFonts w:ascii="Arial" w:hAnsi="Arial" w:cs="Arial"/>
          <w:sz w:val="22"/>
          <w:szCs w:val="22"/>
        </w:rPr>
        <w:t>č</w:t>
      </w:r>
      <w:r w:rsidRPr="00DD4909">
        <w:rPr>
          <w:rFonts w:ascii="Arial" w:hAnsi="Arial" w:cs="Arial"/>
          <w:sz w:val="22"/>
          <w:szCs w:val="22"/>
        </w:rPr>
        <w:t xml:space="preserve">eno právo Objednatele vůči </w:t>
      </w:r>
      <w:r w:rsidR="00163A0A" w:rsidRPr="00DD4909">
        <w:rPr>
          <w:rFonts w:ascii="Arial" w:hAnsi="Arial" w:cs="Arial"/>
          <w:sz w:val="22"/>
          <w:szCs w:val="22"/>
        </w:rPr>
        <w:t>Dodavatel</w:t>
      </w:r>
      <w:r w:rsidRPr="00DD4909">
        <w:rPr>
          <w:rFonts w:ascii="Arial" w:hAnsi="Arial" w:cs="Arial"/>
          <w:sz w:val="22"/>
          <w:szCs w:val="22"/>
        </w:rPr>
        <w:t>i na náhradu škody</w:t>
      </w:r>
      <w:r w:rsidR="002D5DAA">
        <w:rPr>
          <w:rFonts w:ascii="Arial" w:hAnsi="Arial" w:cs="Arial"/>
          <w:sz w:val="22"/>
          <w:szCs w:val="22"/>
        </w:rPr>
        <w:t>,</w:t>
      </w:r>
      <w:r w:rsidRPr="00DD4909">
        <w:rPr>
          <w:rFonts w:ascii="Arial" w:hAnsi="Arial" w:cs="Arial"/>
          <w:sz w:val="22"/>
          <w:szCs w:val="22"/>
        </w:rPr>
        <w:t xml:space="preserve"> popř. ušlého zisku</w:t>
      </w:r>
      <w:r w:rsidR="002D5DAA">
        <w:rPr>
          <w:rFonts w:ascii="Arial" w:hAnsi="Arial" w:cs="Arial"/>
          <w:sz w:val="22"/>
          <w:szCs w:val="22"/>
        </w:rPr>
        <w:t xml:space="preserve"> v plné výši</w:t>
      </w:r>
      <w:r w:rsidRPr="00DD4909">
        <w:rPr>
          <w:rFonts w:ascii="Arial" w:hAnsi="Arial" w:cs="Arial"/>
          <w:sz w:val="22"/>
          <w:szCs w:val="22"/>
        </w:rPr>
        <w:t>.</w:t>
      </w:r>
    </w:p>
    <w:p w14:paraId="43F1054C" w14:textId="77777777" w:rsidR="00E42B64" w:rsidRDefault="00E42B64" w:rsidP="00E42B64">
      <w:pPr>
        <w:spacing w:line="276" w:lineRule="auto"/>
        <w:ind w:left="567"/>
        <w:contextualSpacing/>
        <w:jc w:val="both"/>
        <w:rPr>
          <w:rFonts w:ascii="Arial" w:hAnsi="Arial" w:cs="Arial"/>
          <w:sz w:val="22"/>
          <w:szCs w:val="22"/>
        </w:rPr>
      </w:pPr>
    </w:p>
    <w:p w14:paraId="0EEF781F" w14:textId="4A734A2A" w:rsidR="00B03D84" w:rsidRPr="00DD4909" w:rsidRDefault="00976BED"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Právo Objednatele požadovat po </w:t>
      </w:r>
      <w:r w:rsidR="00163A0A" w:rsidRPr="00DD4909">
        <w:rPr>
          <w:rFonts w:ascii="Arial" w:hAnsi="Arial" w:cs="Arial"/>
          <w:sz w:val="22"/>
          <w:szCs w:val="22"/>
        </w:rPr>
        <w:t>Dodavatel</w:t>
      </w:r>
      <w:r w:rsidRPr="00DD4909">
        <w:rPr>
          <w:rFonts w:ascii="Arial" w:hAnsi="Arial" w:cs="Arial"/>
          <w:sz w:val="22"/>
          <w:szCs w:val="22"/>
        </w:rPr>
        <w:t xml:space="preserve">i zaplacení smluvní pokuty neplatí v případech, kdy plnění předmětu smlouvy bylo znemožněno zásahem vyšší moci. Takový znemožňující zásah je povinen </w:t>
      </w:r>
      <w:r w:rsidR="00163A0A" w:rsidRPr="00DD4909">
        <w:rPr>
          <w:rFonts w:ascii="Arial" w:hAnsi="Arial" w:cs="Arial"/>
          <w:sz w:val="22"/>
          <w:szCs w:val="22"/>
        </w:rPr>
        <w:t>Dodavatel</w:t>
      </w:r>
      <w:r w:rsidRPr="00DD4909">
        <w:rPr>
          <w:rFonts w:ascii="Arial" w:hAnsi="Arial" w:cs="Arial"/>
          <w:sz w:val="22"/>
          <w:szCs w:val="22"/>
        </w:rPr>
        <w:t xml:space="preserve"> Objednateli bez odkladu sdělit a zároveň je též povinen existenci okolností odpovídajících zásahu vyšší moci prokázat, jinak nelze ustanovení věty prvé tohoto odstavce aplikovat.</w:t>
      </w:r>
    </w:p>
    <w:p w14:paraId="18F86E69" w14:textId="77777777" w:rsidR="00E9096B" w:rsidRDefault="00E9096B" w:rsidP="00E9096B">
      <w:pPr>
        <w:spacing w:line="276" w:lineRule="auto"/>
        <w:ind w:left="567"/>
        <w:contextualSpacing/>
        <w:jc w:val="both"/>
        <w:rPr>
          <w:rFonts w:ascii="Arial" w:hAnsi="Arial" w:cs="Arial"/>
          <w:sz w:val="22"/>
          <w:szCs w:val="22"/>
        </w:rPr>
      </w:pPr>
    </w:p>
    <w:p w14:paraId="0470C81C" w14:textId="13FE2C5C" w:rsidR="00B03D84" w:rsidRPr="00DD4909" w:rsidRDefault="00B03D84" w:rsidP="005858C6">
      <w:pPr>
        <w:numPr>
          <w:ilvl w:val="0"/>
          <w:numId w:val="13"/>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Objednatel a </w:t>
      </w:r>
      <w:r w:rsidR="00163A0A" w:rsidRPr="00DD4909">
        <w:rPr>
          <w:rFonts w:ascii="Arial" w:hAnsi="Arial" w:cs="Arial"/>
          <w:sz w:val="22"/>
          <w:szCs w:val="22"/>
        </w:rPr>
        <w:t>Dodavatel</w:t>
      </w:r>
      <w:r w:rsidRPr="00DD4909">
        <w:rPr>
          <w:rFonts w:ascii="Arial" w:hAnsi="Arial" w:cs="Arial"/>
          <w:sz w:val="22"/>
          <w:szCs w:val="22"/>
        </w:rPr>
        <w:t xml:space="preserve"> se výslovně dohodli na tom, že Objednatel je oprávněn započíst smluvní pokutu, na kterou Objednateli vznikne dle této smlouvy nárok, proti fakturované částce.</w:t>
      </w:r>
    </w:p>
    <w:p w14:paraId="230EED3A" w14:textId="77777777" w:rsidR="00B03D84" w:rsidRPr="00DD4909" w:rsidRDefault="00B03D84" w:rsidP="004A16DF">
      <w:pPr>
        <w:spacing w:line="276" w:lineRule="auto"/>
        <w:ind w:left="567"/>
        <w:contextualSpacing/>
        <w:jc w:val="both"/>
        <w:rPr>
          <w:rFonts w:ascii="Arial" w:hAnsi="Arial" w:cs="Arial"/>
          <w:sz w:val="22"/>
          <w:szCs w:val="22"/>
        </w:rPr>
      </w:pPr>
    </w:p>
    <w:p w14:paraId="4A017FF1" w14:textId="134E1868" w:rsidR="00DA7082" w:rsidRPr="00DD4909" w:rsidRDefault="00E9096B" w:rsidP="004A16DF">
      <w:pPr>
        <w:pStyle w:val="Odstavecseseznamem"/>
        <w:spacing w:line="276" w:lineRule="auto"/>
        <w:ind w:left="0"/>
        <w:contextualSpacing/>
        <w:jc w:val="center"/>
        <w:rPr>
          <w:rFonts w:ascii="Arial" w:hAnsi="Arial" w:cs="Arial"/>
          <w:b/>
          <w:bCs/>
          <w:sz w:val="22"/>
          <w:szCs w:val="22"/>
        </w:rPr>
      </w:pPr>
      <w:r>
        <w:rPr>
          <w:rFonts w:ascii="Arial" w:hAnsi="Arial" w:cs="Arial"/>
          <w:b/>
          <w:bCs/>
          <w:sz w:val="22"/>
          <w:szCs w:val="22"/>
        </w:rPr>
        <w:t>V</w:t>
      </w:r>
      <w:r w:rsidR="00DA7082" w:rsidRPr="00DD4909">
        <w:rPr>
          <w:rFonts w:ascii="Arial" w:hAnsi="Arial" w:cs="Arial"/>
          <w:b/>
          <w:bCs/>
          <w:sz w:val="22"/>
          <w:szCs w:val="22"/>
        </w:rPr>
        <w:t>II.</w:t>
      </w:r>
    </w:p>
    <w:p w14:paraId="369611C6" w14:textId="77777777" w:rsidR="00DA7082" w:rsidRDefault="00DA7082" w:rsidP="004A16DF">
      <w:pPr>
        <w:spacing w:line="276" w:lineRule="auto"/>
        <w:contextualSpacing/>
        <w:jc w:val="center"/>
        <w:rPr>
          <w:rFonts w:ascii="Arial" w:hAnsi="Arial" w:cs="Arial"/>
          <w:b/>
          <w:bCs/>
          <w:sz w:val="22"/>
          <w:szCs w:val="22"/>
        </w:rPr>
      </w:pPr>
      <w:r w:rsidRPr="00DD4909">
        <w:rPr>
          <w:rFonts w:ascii="Arial" w:hAnsi="Arial" w:cs="Arial"/>
          <w:b/>
          <w:bCs/>
          <w:sz w:val="22"/>
          <w:szCs w:val="22"/>
        </w:rPr>
        <w:t>OPRÁVNĚNÉ OSOBY</w:t>
      </w:r>
    </w:p>
    <w:p w14:paraId="6C7548D2" w14:textId="77777777" w:rsidR="00151BBB" w:rsidRPr="00DD4909" w:rsidRDefault="00151BBB" w:rsidP="004A16DF">
      <w:pPr>
        <w:spacing w:line="276" w:lineRule="auto"/>
        <w:contextualSpacing/>
        <w:jc w:val="center"/>
        <w:rPr>
          <w:rFonts w:ascii="Arial" w:hAnsi="Arial" w:cs="Arial"/>
          <w:b/>
          <w:bCs/>
          <w:sz w:val="22"/>
          <w:szCs w:val="22"/>
        </w:rPr>
      </w:pPr>
    </w:p>
    <w:p w14:paraId="3634AEE0" w14:textId="35CDC3F7" w:rsidR="00DA7082" w:rsidRPr="00DD4909"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6CA0F2FD">
        <w:rPr>
          <w:rFonts w:ascii="Arial" w:hAnsi="Arial" w:cs="Arial"/>
          <w:sz w:val="22"/>
          <w:szCs w:val="22"/>
        </w:rPr>
        <w:t>Pro účely této smlouvy jsou oprávněnými osobami na straně Objednatele následující osoby:</w:t>
      </w:r>
    </w:p>
    <w:p w14:paraId="5E78C009" w14:textId="6F435CEE" w:rsidR="001E583B" w:rsidRPr="001E583B" w:rsidRDefault="001E583B" w:rsidP="001E583B">
      <w:pPr>
        <w:pStyle w:val="Odstavecseseznamem"/>
        <w:numPr>
          <w:ilvl w:val="1"/>
          <w:numId w:val="11"/>
        </w:numPr>
        <w:spacing w:line="276" w:lineRule="auto"/>
        <w:ind w:left="1080"/>
        <w:contextualSpacing/>
        <w:jc w:val="both"/>
        <w:rPr>
          <w:rFonts w:ascii="Arial" w:hAnsi="Arial" w:cs="Arial"/>
          <w:sz w:val="22"/>
          <w:szCs w:val="22"/>
        </w:rPr>
      </w:pPr>
      <w:r w:rsidRPr="001E583B">
        <w:rPr>
          <w:rFonts w:ascii="Arial" w:hAnsi="Arial" w:cs="Arial"/>
          <w:sz w:val="22"/>
          <w:szCs w:val="22"/>
        </w:rPr>
        <w:t xml:space="preserve">Jméno příjmení: </w:t>
      </w:r>
      <w:r w:rsidRPr="001E583B">
        <w:rPr>
          <w:rFonts w:ascii="Arial" w:eastAsia="Calibri" w:hAnsi="Arial" w:cs="Arial"/>
          <w:b/>
          <w:color w:val="FF0000"/>
          <w:sz w:val="22"/>
          <w:szCs w:val="22"/>
          <w:lang w:eastAsia="en-US"/>
        </w:rPr>
        <w:t>(doplní objednatel)</w:t>
      </w:r>
    </w:p>
    <w:p w14:paraId="596BF967" w14:textId="0D58CEE6" w:rsidR="001E583B" w:rsidRPr="001E583B" w:rsidRDefault="001E583B" w:rsidP="001E583B">
      <w:pPr>
        <w:pStyle w:val="Odstavecseseznamem"/>
        <w:numPr>
          <w:ilvl w:val="1"/>
          <w:numId w:val="11"/>
        </w:numPr>
        <w:spacing w:line="276" w:lineRule="auto"/>
        <w:ind w:left="1080"/>
        <w:contextualSpacing/>
        <w:jc w:val="both"/>
        <w:rPr>
          <w:rFonts w:ascii="Arial" w:hAnsi="Arial" w:cs="Arial"/>
          <w:sz w:val="22"/>
          <w:szCs w:val="22"/>
        </w:rPr>
      </w:pPr>
      <w:r w:rsidRPr="001E583B">
        <w:rPr>
          <w:rFonts w:ascii="Arial" w:hAnsi="Arial" w:cs="Arial"/>
          <w:sz w:val="22"/>
          <w:szCs w:val="22"/>
        </w:rPr>
        <w:t xml:space="preserve">Jméno příjmení: </w:t>
      </w:r>
      <w:r w:rsidRPr="001E583B">
        <w:rPr>
          <w:rFonts w:ascii="Arial" w:eastAsia="Calibri" w:hAnsi="Arial" w:cs="Arial"/>
          <w:b/>
          <w:color w:val="FF0000"/>
          <w:sz w:val="22"/>
          <w:szCs w:val="22"/>
          <w:lang w:eastAsia="en-US"/>
        </w:rPr>
        <w:t>(doplní objednatel)</w:t>
      </w:r>
    </w:p>
    <w:p w14:paraId="48588541" w14:textId="77777777" w:rsidR="00E9096B" w:rsidRPr="001E583B" w:rsidRDefault="00E9096B" w:rsidP="002D5DAA">
      <w:pPr>
        <w:pStyle w:val="Odstavecseseznamem"/>
        <w:spacing w:line="276" w:lineRule="auto"/>
        <w:ind w:left="567"/>
        <w:contextualSpacing/>
        <w:jc w:val="both"/>
        <w:rPr>
          <w:rFonts w:ascii="Arial" w:hAnsi="Arial" w:cs="Arial"/>
          <w:sz w:val="22"/>
          <w:szCs w:val="22"/>
        </w:rPr>
      </w:pPr>
    </w:p>
    <w:p w14:paraId="118E8A54" w14:textId="544724B8" w:rsidR="00DA7082" w:rsidRPr="001E583B" w:rsidRDefault="00DA7082" w:rsidP="002D5DAA">
      <w:pPr>
        <w:pStyle w:val="Odstavecseseznamem"/>
        <w:numPr>
          <w:ilvl w:val="0"/>
          <w:numId w:val="11"/>
        </w:numPr>
        <w:spacing w:line="276" w:lineRule="auto"/>
        <w:ind w:left="567" w:hanging="567"/>
        <w:contextualSpacing/>
        <w:jc w:val="both"/>
        <w:rPr>
          <w:rFonts w:ascii="Arial" w:hAnsi="Arial" w:cs="Arial"/>
          <w:sz w:val="22"/>
          <w:szCs w:val="22"/>
        </w:rPr>
      </w:pPr>
      <w:r w:rsidRPr="001E583B">
        <w:rPr>
          <w:rFonts w:ascii="Arial" w:hAnsi="Arial" w:cs="Arial"/>
          <w:sz w:val="22"/>
          <w:szCs w:val="22"/>
        </w:rPr>
        <w:t xml:space="preserve">Pro účely této smlouvy jsou oprávněnými osobami na straně </w:t>
      </w:r>
      <w:r w:rsidR="00163A0A" w:rsidRPr="001E583B">
        <w:rPr>
          <w:rFonts w:ascii="Arial" w:hAnsi="Arial" w:cs="Arial"/>
          <w:sz w:val="22"/>
          <w:szCs w:val="22"/>
        </w:rPr>
        <w:t>Dodavatel</w:t>
      </w:r>
      <w:r w:rsidRPr="001E583B">
        <w:rPr>
          <w:rFonts w:ascii="Arial" w:hAnsi="Arial" w:cs="Arial"/>
          <w:sz w:val="22"/>
          <w:szCs w:val="22"/>
        </w:rPr>
        <w:t>e následující osoby:</w:t>
      </w:r>
    </w:p>
    <w:p w14:paraId="6E943308" w14:textId="4AB92C53" w:rsidR="00E9096B" w:rsidRPr="001E583B" w:rsidRDefault="00E9096B" w:rsidP="002D5DAA">
      <w:pPr>
        <w:pStyle w:val="Odstavecseseznamem"/>
        <w:numPr>
          <w:ilvl w:val="1"/>
          <w:numId w:val="11"/>
        </w:numPr>
        <w:spacing w:line="276" w:lineRule="auto"/>
        <w:contextualSpacing/>
        <w:jc w:val="both"/>
        <w:rPr>
          <w:rFonts w:ascii="Arial" w:hAnsi="Arial" w:cs="Arial"/>
          <w:sz w:val="22"/>
          <w:szCs w:val="22"/>
        </w:rPr>
      </w:pPr>
      <w:r w:rsidRPr="001E583B">
        <w:rPr>
          <w:rFonts w:ascii="Arial" w:hAnsi="Arial" w:cs="Arial"/>
          <w:sz w:val="22"/>
          <w:szCs w:val="22"/>
        </w:rPr>
        <w:t xml:space="preserve">Jméno příjmení: </w:t>
      </w:r>
      <w:r w:rsidR="00A11B0F" w:rsidRPr="001E583B">
        <w:rPr>
          <w:rFonts w:ascii="Arial" w:eastAsia="Calibri" w:hAnsi="Arial" w:cs="Arial"/>
          <w:b/>
          <w:color w:val="FF0000"/>
          <w:sz w:val="22"/>
          <w:szCs w:val="22"/>
          <w:lang w:eastAsia="en-US"/>
        </w:rPr>
        <w:t>(doplní dodavatel)</w:t>
      </w:r>
    </w:p>
    <w:p w14:paraId="4676A13B" w14:textId="5332DF60" w:rsidR="00E9096B" w:rsidRPr="001E583B" w:rsidRDefault="00E9096B" w:rsidP="002D5DAA">
      <w:pPr>
        <w:pStyle w:val="Odstavecseseznamem"/>
        <w:numPr>
          <w:ilvl w:val="1"/>
          <w:numId w:val="11"/>
        </w:numPr>
        <w:spacing w:line="276" w:lineRule="auto"/>
        <w:contextualSpacing/>
        <w:jc w:val="both"/>
        <w:rPr>
          <w:rFonts w:ascii="Arial" w:hAnsi="Arial" w:cs="Arial"/>
          <w:sz w:val="22"/>
          <w:szCs w:val="22"/>
        </w:rPr>
      </w:pPr>
      <w:r w:rsidRPr="001E583B">
        <w:rPr>
          <w:rFonts w:ascii="Arial" w:hAnsi="Arial" w:cs="Arial"/>
          <w:sz w:val="22"/>
          <w:szCs w:val="22"/>
        </w:rPr>
        <w:t xml:space="preserve">Jméno příjmení: </w:t>
      </w:r>
      <w:r w:rsidR="00A11B0F" w:rsidRPr="001E583B">
        <w:rPr>
          <w:rFonts w:ascii="Arial" w:eastAsia="Calibri" w:hAnsi="Arial" w:cs="Arial"/>
          <w:b/>
          <w:color w:val="FF0000"/>
          <w:sz w:val="22"/>
          <w:szCs w:val="22"/>
          <w:lang w:eastAsia="en-US"/>
        </w:rPr>
        <w:t>(doplní dodavatel)</w:t>
      </w:r>
    </w:p>
    <w:p w14:paraId="581C769D" w14:textId="77777777" w:rsidR="00CF3E93" w:rsidRDefault="00CF3E93" w:rsidP="00CF3E93">
      <w:pPr>
        <w:spacing w:line="276" w:lineRule="auto"/>
        <w:contextualSpacing/>
        <w:jc w:val="both"/>
        <w:rPr>
          <w:rFonts w:ascii="Arial" w:hAnsi="Arial" w:cs="Arial"/>
          <w:sz w:val="22"/>
          <w:szCs w:val="22"/>
        </w:rPr>
      </w:pPr>
    </w:p>
    <w:p w14:paraId="6B6B1549" w14:textId="77777777" w:rsidR="00CF3E93" w:rsidRPr="00CF3E93" w:rsidRDefault="00CF3E93" w:rsidP="00CF3E93">
      <w:pPr>
        <w:spacing w:line="276" w:lineRule="auto"/>
        <w:contextualSpacing/>
        <w:jc w:val="both"/>
        <w:rPr>
          <w:rFonts w:ascii="Arial" w:hAnsi="Arial" w:cs="Arial"/>
          <w:sz w:val="22"/>
          <w:szCs w:val="22"/>
        </w:rPr>
      </w:pPr>
    </w:p>
    <w:p w14:paraId="3408E50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07D35B8" w14:textId="501440DB" w:rsidR="00DA7082" w:rsidRPr="00DD4909" w:rsidRDefault="00DA7082" w:rsidP="005858C6">
      <w:pPr>
        <w:pStyle w:val="Odstavecseseznamem"/>
        <w:numPr>
          <w:ilvl w:val="0"/>
          <w:numId w:val="11"/>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72869172" w14:textId="77777777" w:rsidR="00976BED" w:rsidRPr="00DD4909" w:rsidRDefault="00976BED" w:rsidP="004A16DF">
      <w:pPr>
        <w:spacing w:line="276" w:lineRule="auto"/>
        <w:contextualSpacing/>
        <w:rPr>
          <w:rFonts w:ascii="Arial" w:hAnsi="Arial" w:cs="Arial"/>
          <w:sz w:val="22"/>
          <w:szCs w:val="22"/>
        </w:rPr>
      </w:pPr>
    </w:p>
    <w:p w14:paraId="2F86A984" w14:textId="410163BC" w:rsidR="00976BED" w:rsidRPr="00DD4909" w:rsidRDefault="003A3ABB" w:rsidP="004A16DF">
      <w:pPr>
        <w:spacing w:line="276" w:lineRule="auto"/>
        <w:contextualSpacing/>
        <w:jc w:val="center"/>
        <w:rPr>
          <w:rFonts w:ascii="Arial" w:hAnsi="Arial" w:cs="Arial"/>
          <w:b/>
          <w:sz w:val="22"/>
          <w:szCs w:val="22"/>
        </w:rPr>
      </w:pPr>
      <w:r>
        <w:rPr>
          <w:rFonts w:ascii="Arial" w:hAnsi="Arial" w:cs="Arial"/>
          <w:b/>
          <w:sz w:val="22"/>
          <w:szCs w:val="22"/>
        </w:rPr>
        <w:t>VII</w:t>
      </w:r>
      <w:r w:rsidR="00976BED" w:rsidRPr="00DD4909">
        <w:rPr>
          <w:rFonts w:ascii="Arial" w:hAnsi="Arial" w:cs="Arial"/>
          <w:b/>
          <w:sz w:val="22"/>
          <w:szCs w:val="22"/>
        </w:rPr>
        <w:t>I.</w:t>
      </w:r>
    </w:p>
    <w:p w14:paraId="5C220465"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LICENČNÍ UJEDNÁNÍ A OCHRANA AUTORSKÝCH PRÁV</w:t>
      </w:r>
    </w:p>
    <w:p w14:paraId="251DFE09" w14:textId="77777777" w:rsidR="00E9096B" w:rsidRPr="00DD4909" w:rsidRDefault="00E9096B" w:rsidP="004A16DF">
      <w:pPr>
        <w:spacing w:line="276" w:lineRule="auto"/>
        <w:contextualSpacing/>
        <w:jc w:val="center"/>
        <w:rPr>
          <w:rFonts w:ascii="Arial" w:hAnsi="Arial" w:cs="Arial"/>
          <w:b/>
          <w:sz w:val="22"/>
          <w:szCs w:val="22"/>
        </w:rPr>
      </w:pPr>
    </w:p>
    <w:p w14:paraId="200F6F8F" w14:textId="3DD4A5D5" w:rsidR="00976BED"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poskytovat Objednateli</w:t>
      </w:r>
      <w:r w:rsidR="003E644F" w:rsidRPr="00DD4909">
        <w:rPr>
          <w:rFonts w:ascii="Arial" w:hAnsi="Arial" w:cs="Arial"/>
          <w:sz w:val="22"/>
          <w:szCs w:val="22"/>
        </w:rPr>
        <w:t xml:space="preserve"> všechna</w:t>
      </w:r>
      <w:r w:rsidR="00976BED" w:rsidRPr="00DD4909">
        <w:rPr>
          <w:rFonts w:ascii="Arial" w:hAnsi="Arial" w:cs="Arial"/>
          <w:sz w:val="22"/>
          <w:szCs w:val="22"/>
        </w:rPr>
        <w:t xml:space="preserve"> plnění dle této smlouvy bez jakýchkoliv právních vad.</w:t>
      </w:r>
    </w:p>
    <w:p w14:paraId="21EAC402" w14:textId="77777777" w:rsidR="00A11B0F" w:rsidRDefault="00A11B0F" w:rsidP="00A11B0F">
      <w:pPr>
        <w:spacing w:line="276" w:lineRule="auto"/>
        <w:ind w:left="567"/>
        <w:contextualSpacing/>
        <w:jc w:val="both"/>
        <w:rPr>
          <w:rFonts w:ascii="Arial" w:hAnsi="Arial" w:cs="Arial"/>
          <w:sz w:val="22"/>
          <w:szCs w:val="22"/>
        </w:rPr>
      </w:pPr>
    </w:p>
    <w:p w14:paraId="5120EAEE" w14:textId="1E7E53CB" w:rsidR="00A11B0F" w:rsidRDefault="00A11B0F" w:rsidP="00A11B0F">
      <w:pPr>
        <w:numPr>
          <w:ilvl w:val="0"/>
          <w:numId w:val="17"/>
        </w:numPr>
        <w:spacing w:line="276" w:lineRule="auto"/>
        <w:ind w:left="567" w:hanging="567"/>
        <w:contextualSpacing/>
        <w:jc w:val="both"/>
        <w:rPr>
          <w:rFonts w:ascii="Arial" w:hAnsi="Arial" w:cs="Arial"/>
          <w:sz w:val="22"/>
          <w:szCs w:val="22"/>
        </w:rPr>
      </w:pPr>
      <w:r>
        <w:rPr>
          <w:rFonts w:ascii="Arial" w:hAnsi="Arial" w:cs="Arial"/>
          <w:sz w:val="22"/>
          <w:szCs w:val="22"/>
        </w:rPr>
        <w:t>Majitelem digitálního obrazu sbírkového předmětu se stává objednatel okamžikem jeho pořízení.</w:t>
      </w:r>
    </w:p>
    <w:p w14:paraId="5E83455C" w14:textId="77777777" w:rsidR="00A11B0F" w:rsidRPr="004B2698" w:rsidRDefault="00A11B0F" w:rsidP="00A11B0F">
      <w:pPr>
        <w:pStyle w:val="Odstavecseseznamem"/>
        <w:rPr>
          <w:rFonts w:ascii="Arial" w:hAnsi="Arial" w:cs="Arial"/>
          <w:color w:val="FF0000"/>
          <w:sz w:val="22"/>
          <w:szCs w:val="22"/>
        </w:rPr>
      </w:pPr>
    </w:p>
    <w:p w14:paraId="6F6159A0" w14:textId="6E3BB551" w:rsidR="00A11B0F" w:rsidRPr="001E583B" w:rsidRDefault="00A11B0F" w:rsidP="00A11B0F">
      <w:pPr>
        <w:numPr>
          <w:ilvl w:val="0"/>
          <w:numId w:val="17"/>
        </w:numPr>
        <w:spacing w:line="276" w:lineRule="auto"/>
        <w:ind w:left="567" w:hanging="567"/>
        <w:contextualSpacing/>
        <w:jc w:val="both"/>
        <w:rPr>
          <w:rFonts w:ascii="Arial" w:hAnsi="Arial" w:cs="Arial"/>
          <w:sz w:val="22"/>
          <w:szCs w:val="22"/>
        </w:rPr>
      </w:pPr>
      <w:r w:rsidRPr="001E583B">
        <w:rPr>
          <w:rFonts w:ascii="Arial" w:hAnsi="Arial" w:cs="Arial"/>
          <w:sz w:val="22"/>
          <w:szCs w:val="22"/>
        </w:rPr>
        <w:t>Žádná z části předmětu díla (digitální obraz ani jeho části</w:t>
      </w:r>
      <w:r w:rsidR="00EF600B" w:rsidRPr="001E583B">
        <w:rPr>
          <w:rFonts w:ascii="Arial" w:hAnsi="Arial" w:cs="Arial"/>
          <w:sz w:val="22"/>
          <w:szCs w:val="22"/>
        </w:rPr>
        <w:t xml:space="preserve"> atd.) nesmí být poskytnuta třetí osobě</w:t>
      </w:r>
      <w:r w:rsidR="00A6569D" w:rsidRPr="001E583B">
        <w:rPr>
          <w:rFonts w:ascii="Arial" w:hAnsi="Arial" w:cs="Arial"/>
          <w:sz w:val="22"/>
          <w:szCs w:val="22"/>
        </w:rPr>
        <w:t xml:space="preserve"> od</w:t>
      </w:r>
      <w:r w:rsidR="00B55C03" w:rsidRPr="001E583B">
        <w:rPr>
          <w:rFonts w:ascii="Arial" w:hAnsi="Arial" w:cs="Arial"/>
          <w:sz w:val="22"/>
          <w:szCs w:val="22"/>
        </w:rPr>
        <w:t xml:space="preserve"> okamžiku</w:t>
      </w:r>
      <w:r w:rsidR="00A6569D" w:rsidRPr="001E583B">
        <w:rPr>
          <w:rFonts w:ascii="Arial" w:hAnsi="Arial" w:cs="Arial"/>
          <w:sz w:val="22"/>
          <w:szCs w:val="22"/>
        </w:rPr>
        <w:t xml:space="preserve"> jeho pořízení.</w:t>
      </w:r>
      <w:r w:rsidR="00EF600B" w:rsidRPr="001E583B">
        <w:rPr>
          <w:rFonts w:ascii="Arial" w:hAnsi="Arial" w:cs="Arial"/>
          <w:sz w:val="22"/>
          <w:szCs w:val="22"/>
        </w:rPr>
        <w:t xml:space="preserve"> </w:t>
      </w:r>
      <w:r w:rsidRPr="001E583B">
        <w:rPr>
          <w:rFonts w:ascii="Arial" w:hAnsi="Arial" w:cs="Arial"/>
          <w:sz w:val="22"/>
          <w:szCs w:val="22"/>
        </w:rPr>
        <w:t xml:space="preserve"> </w:t>
      </w:r>
    </w:p>
    <w:p w14:paraId="50889646" w14:textId="77777777" w:rsidR="00E9096B" w:rsidRDefault="00E9096B" w:rsidP="00E9096B">
      <w:pPr>
        <w:spacing w:line="276" w:lineRule="auto"/>
        <w:ind w:left="567"/>
        <w:contextualSpacing/>
        <w:jc w:val="both"/>
        <w:rPr>
          <w:rFonts w:ascii="Arial" w:hAnsi="Arial" w:cs="Arial"/>
          <w:sz w:val="22"/>
          <w:szCs w:val="22"/>
        </w:rPr>
      </w:pPr>
    </w:p>
    <w:p w14:paraId="2FE43CCD" w14:textId="5E48AE0A" w:rsidR="003E644F" w:rsidRPr="00DD4909" w:rsidRDefault="003A3ABB" w:rsidP="005858C6">
      <w:pPr>
        <w:numPr>
          <w:ilvl w:val="0"/>
          <w:numId w:val="17"/>
        </w:numPr>
        <w:spacing w:line="276" w:lineRule="auto"/>
        <w:ind w:left="567" w:hanging="567"/>
        <w:contextualSpacing/>
        <w:jc w:val="both"/>
        <w:rPr>
          <w:rFonts w:ascii="Arial" w:hAnsi="Arial" w:cs="Arial"/>
          <w:sz w:val="22"/>
          <w:szCs w:val="22"/>
        </w:rPr>
      </w:pPr>
      <w:r>
        <w:rPr>
          <w:rFonts w:ascii="Arial" w:hAnsi="Arial" w:cs="Arial"/>
          <w:sz w:val="22"/>
          <w:szCs w:val="22"/>
        </w:rPr>
        <w:t>V případě</w:t>
      </w:r>
      <w:r w:rsidR="003E644F" w:rsidRPr="00DD4909">
        <w:rPr>
          <w:rFonts w:ascii="Arial" w:hAnsi="Arial" w:cs="Arial"/>
          <w:sz w:val="22"/>
          <w:szCs w:val="22"/>
        </w:rPr>
        <w:t xml:space="preserve">, že </w:t>
      </w:r>
      <w:r>
        <w:rPr>
          <w:rFonts w:ascii="Arial" w:hAnsi="Arial" w:cs="Arial"/>
          <w:sz w:val="22"/>
          <w:szCs w:val="22"/>
        </w:rPr>
        <w:t>budou kterákoliv</w:t>
      </w:r>
      <w:r w:rsidR="003E644F" w:rsidRPr="00DD4909">
        <w:rPr>
          <w:rFonts w:ascii="Arial" w:hAnsi="Arial" w:cs="Arial"/>
          <w:sz w:val="22"/>
          <w:szCs w:val="22"/>
        </w:rPr>
        <w:t xml:space="preserve"> plnění </w:t>
      </w:r>
      <w:r>
        <w:rPr>
          <w:rFonts w:ascii="Arial" w:hAnsi="Arial" w:cs="Arial"/>
          <w:sz w:val="22"/>
          <w:szCs w:val="22"/>
        </w:rPr>
        <w:t xml:space="preserve">poskytovaná Dodavatelem </w:t>
      </w:r>
      <w:r w:rsidR="003E644F" w:rsidRPr="00DD4909">
        <w:rPr>
          <w:rFonts w:ascii="Arial" w:hAnsi="Arial" w:cs="Arial"/>
          <w:sz w:val="22"/>
          <w:szCs w:val="22"/>
        </w:rPr>
        <w:t xml:space="preserve">dle této smlouvy naplňovat znaky autorského díla či </w:t>
      </w:r>
      <w:r>
        <w:rPr>
          <w:rFonts w:ascii="Arial" w:hAnsi="Arial" w:cs="Arial"/>
          <w:sz w:val="22"/>
          <w:szCs w:val="22"/>
        </w:rPr>
        <w:t>budou moci</w:t>
      </w:r>
      <w:r w:rsidR="003E644F" w:rsidRPr="00DD4909">
        <w:rPr>
          <w:rFonts w:ascii="Arial" w:hAnsi="Arial" w:cs="Arial"/>
          <w:sz w:val="22"/>
          <w:szCs w:val="22"/>
        </w:rPr>
        <w:t xml:space="preserve"> být považovány za autorské dílo dle zákona č. 121/2000 Sb., o právu autorském, o</w:t>
      </w:r>
      <w:r w:rsidR="006D54A6" w:rsidRPr="00DD4909">
        <w:rPr>
          <w:rFonts w:ascii="Arial" w:hAnsi="Arial" w:cs="Arial"/>
          <w:sz w:val="22"/>
          <w:szCs w:val="22"/>
        </w:rPr>
        <w:t> </w:t>
      </w:r>
      <w:r w:rsidR="003E644F" w:rsidRPr="00DD4909">
        <w:rPr>
          <w:rFonts w:ascii="Arial" w:hAnsi="Arial" w:cs="Arial"/>
          <w:sz w:val="22"/>
          <w:szCs w:val="22"/>
        </w:rPr>
        <w:t xml:space="preserve">právech souvisejících s právem autorským a o změně některých zákonů (autorský zákon), ve znění pozdějších předpisů (dále </w:t>
      </w:r>
      <w:r w:rsidR="00C83252">
        <w:rPr>
          <w:rFonts w:ascii="Arial" w:hAnsi="Arial" w:cs="Arial"/>
          <w:sz w:val="22"/>
          <w:szCs w:val="22"/>
        </w:rPr>
        <w:t>jen</w:t>
      </w:r>
      <w:r w:rsidR="003E644F" w:rsidRPr="00DD4909">
        <w:rPr>
          <w:rFonts w:ascii="Arial" w:hAnsi="Arial" w:cs="Arial"/>
          <w:sz w:val="22"/>
          <w:szCs w:val="22"/>
        </w:rPr>
        <w:t xml:space="preserve"> „</w:t>
      </w:r>
      <w:r w:rsidR="003E644F" w:rsidRPr="00C83252">
        <w:rPr>
          <w:rFonts w:ascii="Arial" w:hAnsi="Arial" w:cs="Arial"/>
          <w:b/>
          <w:bCs/>
          <w:sz w:val="22"/>
          <w:szCs w:val="22"/>
        </w:rPr>
        <w:t>autorský zákon</w:t>
      </w:r>
      <w:r w:rsidR="003E644F" w:rsidRPr="00DD4909">
        <w:rPr>
          <w:rFonts w:ascii="Arial" w:hAnsi="Arial" w:cs="Arial"/>
          <w:sz w:val="22"/>
          <w:szCs w:val="22"/>
        </w:rPr>
        <w:t>“), je k příslušným plněním poskytována, postupována či zprostředkovávána (dále také společně jen „</w:t>
      </w:r>
      <w:r w:rsidR="003E644F" w:rsidRPr="00C83252">
        <w:rPr>
          <w:rFonts w:ascii="Arial" w:hAnsi="Arial" w:cs="Arial"/>
          <w:b/>
          <w:bCs/>
          <w:sz w:val="22"/>
          <w:szCs w:val="22"/>
        </w:rPr>
        <w:t>poskytování</w:t>
      </w:r>
      <w:r w:rsidR="003E644F" w:rsidRPr="00DD4909">
        <w:rPr>
          <w:rFonts w:ascii="Arial" w:hAnsi="Arial" w:cs="Arial"/>
          <w:sz w:val="22"/>
          <w:szCs w:val="22"/>
        </w:rPr>
        <w:t>“) licence za níže sjednaných podmínek v tomto článku této smlouvy.</w:t>
      </w:r>
    </w:p>
    <w:p w14:paraId="658BA8D5" w14:textId="77777777" w:rsidR="00E9096B" w:rsidRDefault="00E9096B" w:rsidP="00E9096B">
      <w:pPr>
        <w:spacing w:line="276" w:lineRule="auto"/>
        <w:ind w:left="567"/>
        <w:contextualSpacing/>
        <w:jc w:val="both"/>
        <w:rPr>
          <w:rFonts w:ascii="Arial" w:hAnsi="Arial" w:cs="Arial"/>
          <w:sz w:val="22"/>
          <w:szCs w:val="22"/>
        </w:rPr>
      </w:pPr>
    </w:p>
    <w:p w14:paraId="6C92804C" w14:textId="179ED947" w:rsidR="003E644F"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3E644F" w:rsidRPr="00DD4909">
        <w:rPr>
          <w:rFonts w:ascii="Arial" w:hAnsi="Arial" w:cs="Arial"/>
          <w:sz w:val="22"/>
          <w:szCs w:val="22"/>
        </w:rPr>
        <w:t xml:space="preserve"> prohlašuje, že Objednatel bude </w:t>
      </w:r>
      <w:r w:rsidR="00B55C03">
        <w:rPr>
          <w:rFonts w:ascii="Arial" w:hAnsi="Arial" w:cs="Arial"/>
          <w:sz w:val="22"/>
          <w:szCs w:val="22"/>
        </w:rPr>
        <w:t xml:space="preserve">výhradně </w:t>
      </w:r>
      <w:r w:rsidR="003E644F" w:rsidRPr="00DD4909">
        <w:rPr>
          <w:rFonts w:ascii="Arial" w:hAnsi="Arial" w:cs="Arial"/>
          <w:sz w:val="22"/>
          <w:szCs w:val="22"/>
        </w:rPr>
        <w:t xml:space="preserve">oprávněn jakoukoliv část poskytnutého </w:t>
      </w:r>
      <w:r w:rsidR="00570ADA" w:rsidRPr="00DD4909">
        <w:rPr>
          <w:rFonts w:ascii="Arial" w:hAnsi="Arial" w:cs="Arial"/>
          <w:sz w:val="22"/>
          <w:szCs w:val="22"/>
        </w:rPr>
        <w:t xml:space="preserve">plnění dle této smlouvy </w:t>
      </w:r>
      <w:r w:rsidR="003E644F" w:rsidRPr="00DD4909">
        <w:rPr>
          <w:rFonts w:ascii="Arial" w:hAnsi="Arial" w:cs="Arial"/>
          <w:sz w:val="22"/>
          <w:szCs w:val="22"/>
        </w:rPr>
        <w:t xml:space="preserve">(pokud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sidRPr="00DD4909">
        <w:rPr>
          <w:rFonts w:ascii="Arial" w:hAnsi="Arial" w:cs="Arial"/>
          <w:sz w:val="22"/>
          <w:szCs w:val="22"/>
        </w:rPr>
        <w:t>Dodavatel</w:t>
      </w:r>
      <w:r w:rsidR="003E644F" w:rsidRPr="00DD4909">
        <w:rPr>
          <w:rFonts w:ascii="Arial" w:hAnsi="Arial" w:cs="Arial"/>
          <w:sz w:val="22"/>
          <w:szCs w:val="22"/>
        </w:rPr>
        <w:t xml:space="preserve"> tímto poskytuje Objednateli oprávnění k výkonu práva dílo užít ke všem způsobům užití známým v době uzavření této smlouvy v rozsahu neomezeném, co se týká času, území (i mimo území ČR), množství užití díla. Objednatel může svá oprávnění k dílu nebo jeho část postoupit třetí osobě a </w:t>
      </w:r>
      <w:r w:rsidRPr="00DD4909">
        <w:rPr>
          <w:rFonts w:ascii="Arial" w:hAnsi="Arial" w:cs="Arial"/>
          <w:sz w:val="22"/>
          <w:szCs w:val="22"/>
        </w:rPr>
        <w:t>Dodavatel</w:t>
      </w:r>
      <w:r w:rsidR="003E644F" w:rsidRPr="00DD4909">
        <w:rPr>
          <w:rFonts w:ascii="Arial" w:hAnsi="Arial" w:cs="Arial"/>
          <w:sz w:val="22"/>
          <w:szCs w:val="22"/>
        </w:rPr>
        <w:t xml:space="preserve"> dává k takovému poskytnutí tímto svůj výslovný souhlas. Odměna za poskytnutí licence k autorským dílům je zahrnuta v</w:t>
      </w:r>
      <w:r w:rsidR="003A3ABB">
        <w:rPr>
          <w:rFonts w:ascii="Arial" w:hAnsi="Arial" w:cs="Arial"/>
          <w:sz w:val="22"/>
          <w:szCs w:val="22"/>
        </w:rPr>
        <w:t> Ceně plnění</w:t>
      </w:r>
      <w:r w:rsidR="00570ADA" w:rsidRPr="00DD4909">
        <w:rPr>
          <w:rFonts w:ascii="Arial" w:hAnsi="Arial" w:cs="Arial"/>
          <w:sz w:val="22"/>
          <w:szCs w:val="22"/>
        </w:rPr>
        <w:t>.</w:t>
      </w:r>
    </w:p>
    <w:p w14:paraId="0E2CB188" w14:textId="77777777" w:rsidR="00E9096B" w:rsidRDefault="00E9096B" w:rsidP="00E9096B">
      <w:pPr>
        <w:pStyle w:val="Odstavecseseznamem"/>
        <w:spacing w:line="276" w:lineRule="auto"/>
        <w:ind w:left="567"/>
        <w:contextualSpacing/>
        <w:jc w:val="both"/>
        <w:rPr>
          <w:rFonts w:ascii="Arial" w:hAnsi="Arial" w:cs="Arial"/>
          <w:sz w:val="22"/>
          <w:szCs w:val="22"/>
        </w:rPr>
      </w:pPr>
    </w:p>
    <w:p w14:paraId="5A134252" w14:textId="095500DA" w:rsidR="003E644F" w:rsidRPr="00DD4909" w:rsidRDefault="00570ADA" w:rsidP="005858C6">
      <w:pPr>
        <w:pStyle w:val="Odstavecseseznamem"/>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Udělení licence nelze ze strany </w:t>
      </w:r>
      <w:r w:rsidR="00163A0A" w:rsidRPr="00DD4909">
        <w:rPr>
          <w:rFonts w:ascii="Arial" w:hAnsi="Arial" w:cs="Arial"/>
          <w:sz w:val="22"/>
          <w:szCs w:val="22"/>
        </w:rPr>
        <w:t>Dodavatel</w:t>
      </w:r>
      <w:r w:rsidRPr="00DD4909">
        <w:rPr>
          <w:rFonts w:ascii="Arial" w:hAnsi="Arial" w:cs="Arial"/>
          <w:sz w:val="22"/>
          <w:szCs w:val="22"/>
        </w:rPr>
        <w:t xml:space="preserve">e vypovědět a její účinnost trvá i po skončení účinnosti této </w:t>
      </w:r>
      <w:r w:rsidR="0040215F">
        <w:rPr>
          <w:rFonts w:ascii="Arial" w:hAnsi="Arial" w:cs="Arial"/>
          <w:sz w:val="22"/>
          <w:szCs w:val="22"/>
        </w:rPr>
        <w:t>s</w:t>
      </w:r>
      <w:r w:rsidRPr="00DD4909">
        <w:rPr>
          <w:rFonts w:ascii="Arial" w:hAnsi="Arial" w:cs="Arial"/>
          <w:sz w:val="22"/>
          <w:szCs w:val="22"/>
        </w:rPr>
        <w:t>mlouvy, nedohodnou-li se smluvní strany výslovně jinak.</w:t>
      </w:r>
    </w:p>
    <w:p w14:paraId="0E7606B3" w14:textId="77777777" w:rsidR="00E9096B" w:rsidRDefault="00E9096B" w:rsidP="00E9096B">
      <w:pPr>
        <w:spacing w:line="276" w:lineRule="auto"/>
        <w:ind w:left="567"/>
        <w:contextualSpacing/>
        <w:jc w:val="both"/>
        <w:rPr>
          <w:rFonts w:ascii="Arial" w:hAnsi="Arial" w:cs="Arial"/>
          <w:sz w:val="22"/>
          <w:szCs w:val="22"/>
        </w:rPr>
      </w:pPr>
    </w:p>
    <w:p w14:paraId="420AF602" w14:textId="63A36567" w:rsidR="00976BED" w:rsidRPr="00DD4909" w:rsidRDefault="00163A0A"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t>Dodavatel</w:t>
      </w:r>
      <w:r w:rsidR="00976BED" w:rsidRPr="00DD4909">
        <w:rPr>
          <w:rFonts w:ascii="Arial" w:hAnsi="Arial" w:cs="Arial"/>
          <w:sz w:val="22"/>
          <w:szCs w:val="22"/>
        </w:rPr>
        <w:t xml:space="preserve"> se zavazuje na své náklady zajistit všechna práva a uhradit veškeré honoráře, odměny a náhrady nositelů autorských práv a práv s nimi souvisících v rozsahu nutném pro </w:t>
      </w:r>
      <w:r w:rsidR="00570ADA" w:rsidRPr="00DD4909">
        <w:rPr>
          <w:rFonts w:ascii="Arial" w:hAnsi="Arial" w:cs="Arial"/>
          <w:sz w:val="22"/>
          <w:szCs w:val="22"/>
        </w:rPr>
        <w:t xml:space="preserve">poskytování všech plnění dle </w:t>
      </w:r>
      <w:r w:rsidR="00976BED" w:rsidRPr="00DD4909">
        <w:rPr>
          <w:rFonts w:ascii="Arial" w:hAnsi="Arial" w:cs="Arial"/>
          <w:sz w:val="22"/>
          <w:szCs w:val="22"/>
        </w:rPr>
        <w:t>této smlouvy.</w:t>
      </w:r>
    </w:p>
    <w:p w14:paraId="4D1F6E8B" w14:textId="77777777" w:rsidR="00E9096B" w:rsidRDefault="00E9096B" w:rsidP="00E9096B">
      <w:pPr>
        <w:spacing w:line="276" w:lineRule="auto"/>
        <w:ind w:left="567"/>
        <w:contextualSpacing/>
        <w:jc w:val="both"/>
        <w:rPr>
          <w:rFonts w:ascii="Arial" w:hAnsi="Arial" w:cs="Arial"/>
          <w:sz w:val="22"/>
          <w:szCs w:val="22"/>
        </w:rPr>
      </w:pPr>
    </w:p>
    <w:p w14:paraId="398C7D13" w14:textId="207F9C71" w:rsidR="00976BED" w:rsidRPr="00DD4909" w:rsidRDefault="00976BED" w:rsidP="005858C6">
      <w:pPr>
        <w:numPr>
          <w:ilvl w:val="0"/>
          <w:numId w:val="17"/>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 xml:space="preserve">Objednatel je oprávněn </w:t>
      </w:r>
      <w:r w:rsidR="00570ADA" w:rsidRPr="00DD4909">
        <w:rPr>
          <w:rFonts w:ascii="Arial" w:hAnsi="Arial" w:cs="Arial"/>
          <w:sz w:val="22"/>
          <w:szCs w:val="22"/>
        </w:rPr>
        <w:t xml:space="preserve">jakákoliv poskytnutá </w:t>
      </w:r>
      <w:r w:rsidRPr="00DD4909">
        <w:rPr>
          <w:rFonts w:ascii="Arial" w:hAnsi="Arial" w:cs="Arial"/>
          <w:sz w:val="22"/>
          <w:szCs w:val="22"/>
        </w:rPr>
        <w:t xml:space="preserve">plnění dle této smlouvy použít pro účely vyplývající z této smlouvy. </w:t>
      </w:r>
    </w:p>
    <w:p w14:paraId="7A14CD3E" w14:textId="0DBCFC0C" w:rsidR="005E0B35" w:rsidRDefault="005E0B35">
      <w:pPr>
        <w:rPr>
          <w:rFonts w:ascii="Arial" w:hAnsi="Arial" w:cs="Arial"/>
          <w:b/>
          <w:sz w:val="22"/>
          <w:szCs w:val="22"/>
        </w:rPr>
      </w:pPr>
    </w:p>
    <w:p w14:paraId="6CB552A7" w14:textId="139C9BE1" w:rsidR="00976BED" w:rsidRPr="00DD4909" w:rsidRDefault="00344A2C" w:rsidP="004A16DF">
      <w:pPr>
        <w:spacing w:line="276" w:lineRule="auto"/>
        <w:contextualSpacing/>
        <w:jc w:val="center"/>
        <w:rPr>
          <w:rFonts w:ascii="Arial" w:hAnsi="Arial" w:cs="Arial"/>
          <w:b/>
          <w:sz w:val="22"/>
          <w:szCs w:val="22"/>
        </w:rPr>
      </w:pPr>
      <w:r>
        <w:rPr>
          <w:rFonts w:ascii="Arial" w:hAnsi="Arial" w:cs="Arial"/>
          <w:b/>
          <w:sz w:val="22"/>
          <w:szCs w:val="22"/>
        </w:rPr>
        <w:t>I</w:t>
      </w:r>
      <w:r w:rsidR="00E9096B">
        <w:rPr>
          <w:rFonts w:ascii="Arial" w:hAnsi="Arial" w:cs="Arial"/>
          <w:b/>
          <w:sz w:val="22"/>
          <w:szCs w:val="22"/>
        </w:rPr>
        <w:t>X</w:t>
      </w:r>
      <w:r w:rsidR="00976BED" w:rsidRPr="00DD4909">
        <w:rPr>
          <w:rFonts w:ascii="Arial" w:hAnsi="Arial" w:cs="Arial"/>
          <w:b/>
          <w:sz w:val="22"/>
          <w:szCs w:val="22"/>
        </w:rPr>
        <w:t>.</w:t>
      </w:r>
    </w:p>
    <w:p w14:paraId="0330C629" w14:textId="77777777" w:rsidR="00976BED" w:rsidRPr="00DD4909"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DOBA TRVÁNÍ SMLOUVY</w:t>
      </w:r>
    </w:p>
    <w:p w14:paraId="012EBF2E" w14:textId="77777777" w:rsidR="00976BED" w:rsidRPr="00DD4909" w:rsidRDefault="00976BED" w:rsidP="004A16DF">
      <w:pPr>
        <w:spacing w:line="276" w:lineRule="auto"/>
        <w:contextualSpacing/>
        <w:jc w:val="center"/>
        <w:rPr>
          <w:rFonts w:ascii="Arial" w:hAnsi="Arial" w:cs="Arial"/>
          <w:b/>
          <w:sz w:val="22"/>
          <w:szCs w:val="22"/>
        </w:rPr>
      </w:pPr>
    </w:p>
    <w:p w14:paraId="79690899" w14:textId="1459AF88" w:rsidR="00976BED" w:rsidRPr="009C0E6D"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Tato smlouva </w:t>
      </w:r>
      <w:r w:rsidRPr="009C0E6D">
        <w:rPr>
          <w:rFonts w:ascii="Arial" w:hAnsi="Arial" w:cs="Arial"/>
          <w:sz w:val="22"/>
          <w:szCs w:val="22"/>
        </w:rPr>
        <w:t>se uzavírá na dobu určitou,</w:t>
      </w:r>
      <w:r w:rsidR="00ED25D3" w:rsidRPr="009C0E6D">
        <w:rPr>
          <w:rFonts w:ascii="Arial" w:hAnsi="Arial" w:cs="Arial"/>
          <w:sz w:val="22"/>
          <w:szCs w:val="22"/>
        </w:rPr>
        <w:t xml:space="preserve"> přičemž tato smlouva bude ukončena </w:t>
      </w:r>
      <w:r w:rsidR="002D5DAA">
        <w:rPr>
          <w:rFonts w:ascii="Arial" w:hAnsi="Arial" w:cs="Arial"/>
          <w:sz w:val="22"/>
          <w:szCs w:val="22"/>
        </w:rPr>
        <w:t xml:space="preserve">poskytnutím </w:t>
      </w:r>
      <w:r w:rsidR="0040215F">
        <w:rPr>
          <w:rFonts w:ascii="Arial" w:hAnsi="Arial" w:cs="Arial"/>
          <w:sz w:val="22"/>
          <w:szCs w:val="22"/>
        </w:rPr>
        <w:t xml:space="preserve">posledního z plnění Dodavatelem </w:t>
      </w:r>
      <w:r w:rsidR="002D5DAA">
        <w:rPr>
          <w:rFonts w:ascii="Arial" w:hAnsi="Arial" w:cs="Arial"/>
          <w:sz w:val="22"/>
          <w:szCs w:val="22"/>
        </w:rPr>
        <w:t>dle této smlouvy</w:t>
      </w:r>
      <w:r w:rsidR="009E64FE" w:rsidRPr="009C0E6D">
        <w:rPr>
          <w:rFonts w:ascii="Arial" w:hAnsi="Arial" w:cs="Arial"/>
          <w:sz w:val="22"/>
          <w:szCs w:val="22"/>
        </w:rPr>
        <w:t>.</w:t>
      </w:r>
    </w:p>
    <w:p w14:paraId="780F4CEC"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22327EE5" w14:textId="2F2D4DD2"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mohou od této smlouvy odstoupit v zákonem stanovených případech, zejména v případě podstatného porušení této smlouvy. </w:t>
      </w:r>
    </w:p>
    <w:p w14:paraId="6D86D44F" w14:textId="77777777" w:rsidR="00E9096B" w:rsidRDefault="00E9096B" w:rsidP="00E9096B">
      <w:pPr>
        <w:tabs>
          <w:tab w:val="left" w:pos="567"/>
        </w:tabs>
        <w:spacing w:line="276" w:lineRule="auto"/>
        <w:ind w:left="567"/>
        <w:contextualSpacing/>
        <w:jc w:val="both"/>
        <w:rPr>
          <w:rFonts w:ascii="Arial" w:hAnsi="Arial" w:cs="Arial"/>
          <w:sz w:val="22"/>
          <w:szCs w:val="22"/>
        </w:rPr>
      </w:pPr>
    </w:p>
    <w:p w14:paraId="063AD755" w14:textId="3883FD6A" w:rsidR="00976BED" w:rsidRPr="00DD4909" w:rsidRDefault="00976BED" w:rsidP="005858C6">
      <w:pPr>
        <w:numPr>
          <w:ilvl w:val="0"/>
          <w:numId w:val="14"/>
        </w:numPr>
        <w:tabs>
          <w:tab w:val="left" w:pos="567"/>
        </w:tabs>
        <w:spacing w:line="276" w:lineRule="auto"/>
        <w:ind w:left="567" w:hanging="567"/>
        <w:contextualSpacing/>
        <w:jc w:val="both"/>
        <w:rPr>
          <w:rFonts w:ascii="Arial" w:hAnsi="Arial" w:cs="Arial"/>
          <w:sz w:val="22"/>
          <w:szCs w:val="22"/>
        </w:rPr>
      </w:pPr>
      <w:r w:rsidRPr="00DD4909">
        <w:rPr>
          <w:rFonts w:ascii="Arial" w:hAnsi="Arial" w:cs="Arial"/>
          <w:sz w:val="22"/>
          <w:szCs w:val="22"/>
        </w:rPr>
        <w:t>Objednatel je oprávněn od této smlouvy odstoupit v případě, že</w:t>
      </w:r>
      <w:r w:rsidR="00570ADA" w:rsidRPr="00DD4909">
        <w:rPr>
          <w:rFonts w:ascii="Arial" w:hAnsi="Arial" w:cs="Arial"/>
          <w:sz w:val="22"/>
          <w:szCs w:val="22"/>
        </w:rPr>
        <w:t xml:space="preserve"> jakékoliv plnění </w:t>
      </w:r>
      <w:r w:rsidRPr="00DD4909">
        <w:rPr>
          <w:rFonts w:ascii="Arial" w:hAnsi="Arial" w:cs="Arial"/>
          <w:sz w:val="22"/>
          <w:szCs w:val="22"/>
        </w:rPr>
        <w:t>prováděn</w:t>
      </w:r>
      <w:r w:rsidR="00570ADA" w:rsidRPr="00DD4909">
        <w:rPr>
          <w:rFonts w:ascii="Arial" w:hAnsi="Arial" w:cs="Arial"/>
          <w:sz w:val="22"/>
          <w:szCs w:val="22"/>
        </w:rPr>
        <w:t xml:space="preserve">é </w:t>
      </w:r>
      <w:r w:rsidR="00163A0A" w:rsidRPr="00DD4909">
        <w:rPr>
          <w:rFonts w:ascii="Arial" w:hAnsi="Arial" w:cs="Arial"/>
          <w:sz w:val="22"/>
          <w:szCs w:val="22"/>
        </w:rPr>
        <w:t>Dodavatel</w:t>
      </w:r>
      <w:r w:rsidRPr="00DD4909">
        <w:rPr>
          <w:rFonts w:ascii="Arial" w:hAnsi="Arial" w:cs="Arial"/>
          <w:sz w:val="22"/>
          <w:szCs w:val="22"/>
        </w:rPr>
        <w:t>em</w:t>
      </w:r>
      <w:r w:rsidR="00570ADA" w:rsidRPr="00DD4909">
        <w:rPr>
          <w:rFonts w:ascii="Arial" w:hAnsi="Arial" w:cs="Arial"/>
          <w:sz w:val="22"/>
          <w:szCs w:val="22"/>
        </w:rPr>
        <w:t xml:space="preserve"> dle této smlouvy</w:t>
      </w:r>
      <w:r w:rsidRPr="00DD4909">
        <w:rPr>
          <w:rFonts w:ascii="Arial" w:hAnsi="Arial" w:cs="Arial"/>
          <w:sz w:val="22"/>
          <w:szCs w:val="22"/>
        </w:rPr>
        <w:t xml:space="preserve"> nebude odpovídat požadavkům uvedeným v této smlouvě, </w:t>
      </w:r>
      <w:r w:rsidR="00ED224A">
        <w:rPr>
          <w:rFonts w:ascii="Arial" w:hAnsi="Arial" w:cs="Arial"/>
          <w:sz w:val="22"/>
          <w:szCs w:val="22"/>
        </w:rPr>
        <w:t>výzvě k podání nabídky</w:t>
      </w:r>
      <w:r w:rsidRPr="00DD4909">
        <w:rPr>
          <w:rFonts w:ascii="Arial" w:hAnsi="Arial" w:cs="Arial"/>
          <w:sz w:val="22"/>
          <w:szCs w:val="22"/>
        </w:rPr>
        <w:t xml:space="preserve"> </w:t>
      </w:r>
      <w:r w:rsidR="00E9096B">
        <w:rPr>
          <w:rFonts w:ascii="Arial" w:hAnsi="Arial" w:cs="Arial"/>
          <w:sz w:val="22"/>
          <w:szCs w:val="22"/>
        </w:rPr>
        <w:t xml:space="preserve">k veřejné zakázce </w:t>
      </w:r>
      <w:r w:rsidRPr="00DD4909">
        <w:rPr>
          <w:rFonts w:ascii="Arial" w:hAnsi="Arial" w:cs="Arial"/>
          <w:sz w:val="22"/>
          <w:szCs w:val="22"/>
        </w:rPr>
        <w:t xml:space="preserve">či nabídce </w:t>
      </w:r>
      <w:r w:rsidR="00163A0A" w:rsidRPr="00DD4909">
        <w:rPr>
          <w:rFonts w:ascii="Arial" w:hAnsi="Arial" w:cs="Arial"/>
          <w:sz w:val="22"/>
          <w:szCs w:val="22"/>
        </w:rPr>
        <w:t>Dodavatel</w:t>
      </w:r>
      <w:r w:rsidRPr="00DD4909">
        <w:rPr>
          <w:rFonts w:ascii="Arial" w:hAnsi="Arial" w:cs="Arial"/>
          <w:sz w:val="22"/>
          <w:szCs w:val="22"/>
        </w:rPr>
        <w:t>e</w:t>
      </w:r>
      <w:r w:rsidR="000F3981" w:rsidRPr="00DD4909">
        <w:rPr>
          <w:rFonts w:ascii="Arial" w:hAnsi="Arial" w:cs="Arial"/>
          <w:sz w:val="22"/>
          <w:szCs w:val="22"/>
        </w:rPr>
        <w:t>,</w:t>
      </w:r>
      <w:r w:rsidRPr="00DD4909">
        <w:rPr>
          <w:rFonts w:ascii="Arial" w:hAnsi="Arial" w:cs="Arial"/>
          <w:sz w:val="22"/>
          <w:szCs w:val="22"/>
        </w:rPr>
        <w:t xml:space="preserve"> a to za předpokladu, že </w:t>
      </w:r>
      <w:r w:rsidR="00163A0A" w:rsidRPr="00DD4909">
        <w:rPr>
          <w:rFonts w:ascii="Arial" w:hAnsi="Arial" w:cs="Arial"/>
          <w:sz w:val="22"/>
          <w:szCs w:val="22"/>
        </w:rPr>
        <w:t>Dodavatel</w:t>
      </w:r>
      <w:r w:rsidRPr="00DD4909">
        <w:rPr>
          <w:rFonts w:ascii="Arial" w:hAnsi="Arial" w:cs="Arial"/>
          <w:sz w:val="22"/>
          <w:szCs w:val="22"/>
        </w:rPr>
        <w:t xml:space="preserve"> nezjedná nápravu ani ve lhůtě 5 pracovních dnů ode dne, kdy byl Objednatelem na rozpor provádění plnění se stanovenými požadavky písemně upozorněn.</w:t>
      </w:r>
    </w:p>
    <w:p w14:paraId="544ED039" w14:textId="77777777" w:rsidR="00E9096B" w:rsidRDefault="00E9096B" w:rsidP="00E9096B">
      <w:pPr>
        <w:spacing w:line="276" w:lineRule="auto"/>
        <w:ind w:left="567"/>
        <w:contextualSpacing/>
        <w:jc w:val="both"/>
        <w:rPr>
          <w:rFonts w:ascii="Arial" w:hAnsi="Arial" w:cs="Arial"/>
          <w:sz w:val="22"/>
          <w:szCs w:val="22"/>
        </w:rPr>
      </w:pPr>
    </w:p>
    <w:p w14:paraId="1A639DF1" w14:textId="688BBFED" w:rsidR="00976BED" w:rsidRPr="00DD4909" w:rsidRDefault="00976BED" w:rsidP="005858C6">
      <w:pPr>
        <w:numPr>
          <w:ilvl w:val="0"/>
          <w:numId w:val="14"/>
        </w:numPr>
        <w:spacing w:line="276" w:lineRule="auto"/>
        <w:ind w:left="567" w:hanging="567"/>
        <w:contextualSpacing/>
        <w:jc w:val="both"/>
        <w:rPr>
          <w:rFonts w:ascii="Arial" w:hAnsi="Arial" w:cs="Arial"/>
          <w:sz w:val="22"/>
          <w:szCs w:val="22"/>
        </w:rPr>
      </w:pPr>
      <w:r w:rsidRPr="1B9E14D5">
        <w:rPr>
          <w:rFonts w:ascii="Arial" w:hAnsi="Arial" w:cs="Arial"/>
          <w:sz w:val="22"/>
          <w:szCs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7B3BB8F2" w14:textId="2A7E4EE1" w:rsidR="1B9E14D5" w:rsidRDefault="1B9E14D5" w:rsidP="1B9E14D5">
      <w:pPr>
        <w:spacing w:line="276" w:lineRule="auto"/>
        <w:contextualSpacing/>
        <w:jc w:val="both"/>
        <w:rPr>
          <w:rFonts w:ascii="Arial" w:hAnsi="Arial" w:cs="Arial"/>
          <w:sz w:val="22"/>
          <w:szCs w:val="22"/>
        </w:rPr>
      </w:pPr>
    </w:p>
    <w:p w14:paraId="697B6D49" w14:textId="187677EF" w:rsidR="005E0B35" w:rsidRDefault="005E0B35">
      <w:pPr>
        <w:rPr>
          <w:rFonts w:ascii="Arial" w:hAnsi="Arial" w:cs="Arial"/>
          <w:b/>
          <w:sz w:val="22"/>
          <w:szCs w:val="22"/>
        </w:rPr>
      </w:pPr>
    </w:p>
    <w:p w14:paraId="70ECBEBC" w14:textId="01ED0151" w:rsidR="00976BED" w:rsidRPr="00344A2C" w:rsidRDefault="00E9096B" w:rsidP="004A16DF">
      <w:pPr>
        <w:spacing w:line="276" w:lineRule="auto"/>
        <w:contextualSpacing/>
        <w:jc w:val="center"/>
        <w:rPr>
          <w:rFonts w:ascii="Arial" w:hAnsi="Arial" w:cs="Arial"/>
          <w:b/>
          <w:sz w:val="22"/>
          <w:szCs w:val="22"/>
        </w:rPr>
      </w:pPr>
      <w:r w:rsidRPr="00344A2C">
        <w:rPr>
          <w:rFonts w:ascii="Arial" w:hAnsi="Arial" w:cs="Arial"/>
          <w:b/>
          <w:sz w:val="22"/>
          <w:szCs w:val="22"/>
        </w:rPr>
        <w:t>X</w:t>
      </w:r>
      <w:r w:rsidR="00976BED" w:rsidRPr="00344A2C">
        <w:rPr>
          <w:rFonts w:ascii="Arial" w:hAnsi="Arial" w:cs="Arial"/>
          <w:b/>
          <w:sz w:val="22"/>
          <w:szCs w:val="22"/>
        </w:rPr>
        <w:t>.</w:t>
      </w:r>
    </w:p>
    <w:p w14:paraId="30C7B4FC" w14:textId="77777777" w:rsidR="00976BED" w:rsidRDefault="00976BED" w:rsidP="004A16DF">
      <w:pPr>
        <w:spacing w:line="276" w:lineRule="auto"/>
        <w:contextualSpacing/>
        <w:jc w:val="center"/>
        <w:rPr>
          <w:rFonts w:ascii="Arial" w:hAnsi="Arial" w:cs="Arial"/>
          <w:b/>
          <w:sz w:val="22"/>
          <w:szCs w:val="22"/>
        </w:rPr>
      </w:pPr>
      <w:r w:rsidRPr="00DD4909">
        <w:rPr>
          <w:rFonts w:ascii="Arial" w:hAnsi="Arial" w:cs="Arial"/>
          <w:b/>
          <w:sz w:val="22"/>
          <w:szCs w:val="22"/>
        </w:rPr>
        <w:t>ZÁVĚREČNÁ USTANOVENÍ</w:t>
      </w:r>
    </w:p>
    <w:p w14:paraId="4C2A0A22" w14:textId="77777777" w:rsidR="00947E69" w:rsidRPr="00DD4909" w:rsidRDefault="00947E69" w:rsidP="004A16DF">
      <w:pPr>
        <w:spacing w:line="276" w:lineRule="auto"/>
        <w:contextualSpacing/>
        <w:jc w:val="center"/>
        <w:rPr>
          <w:rFonts w:ascii="Arial" w:hAnsi="Arial" w:cs="Arial"/>
          <w:b/>
          <w:sz w:val="22"/>
          <w:szCs w:val="22"/>
        </w:rPr>
      </w:pPr>
    </w:p>
    <w:p w14:paraId="070FF511" w14:textId="52BE1020" w:rsidR="00976BED"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Tato smlouva se řídí právním řádem České republiky, zejména OZ.</w:t>
      </w:r>
    </w:p>
    <w:p w14:paraId="676487E9" w14:textId="77777777" w:rsidR="00947E69" w:rsidRDefault="00947E69" w:rsidP="00947E69">
      <w:pPr>
        <w:spacing w:line="276" w:lineRule="auto"/>
        <w:ind w:left="567"/>
        <w:contextualSpacing/>
        <w:jc w:val="both"/>
        <w:rPr>
          <w:rFonts w:ascii="Arial" w:hAnsi="Arial" w:cs="Arial"/>
          <w:sz w:val="22"/>
          <w:szCs w:val="22"/>
        </w:rPr>
      </w:pPr>
    </w:p>
    <w:p w14:paraId="4F55B0A7" w14:textId="03D3976B"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Pro spory z této smlouvy nebo spory vzniklé v souvislosti s ní sjednávají smluvní strany výslovně pravomoc soudů České republiky.</w:t>
      </w:r>
    </w:p>
    <w:p w14:paraId="3349E147" w14:textId="77777777" w:rsidR="00947E69" w:rsidRDefault="00947E69" w:rsidP="00947E69">
      <w:pPr>
        <w:spacing w:line="276" w:lineRule="auto"/>
        <w:ind w:left="567"/>
        <w:contextualSpacing/>
        <w:jc w:val="both"/>
        <w:rPr>
          <w:rFonts w:ascii="Arial" w:hAnsi="Arial" w:cs="Arial"/>
          <w:sz w:val="22"/>
          <w:szCs w:val="22"/>
        </w:rPr>
      </w:pPr>
    </w:p>
    <w:p w14:paraId="756810BD" w14:textId="4C4E3738"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že se na vztahy založené touto smlouvou, není-li věc výslovně upravena v této smlouvě, použijí přiměřeně ustanovení úpravy </w:t>
      </w:r>
      <w:r w:rsidR="00344A2C">
        <w:rPr>
          <w:rFonts w:ascii="Arial" w:hAnsi="Arial" w:cs="Arial"/>
          <w:sz w:val="22"/>
          <w:szCs w:val="22"/>
        </w:rPr>
        <w:t xml:space="preserve">kupní </w:t>
      </w:r>
      <w:r w:rsidRPr="00DD4909">
        <w:rPr>
          <w:rFonts w:ascii="Arial" w:hAnsi="Arial" w:cs="Arial"/>
          <w:sz w:val="22"/>
          <w:szCs w:val="22"/>
        </w:rPr>
        <w:t>smlouvy dle § 2</w:t>
      </w:r>
      <w:r w:rsidR="00344A2C">
        <w:rPr>
          <w:rFonts w:ascii="Arial" w:hAnsi="Arial" w:cs="Arial"/>
          <w:sz w:val="22"/>
          <w:szCs w:val="22"/>
        </w:rPr>
        <w:t>079</w:t>
      </w:r>
      <w:r w:rsidRPr="00DD4909">
        <w:rPr>
          <w:rFonts w:ascii="Arial" w:hAnsi="Arial" w:cs="Arial"/>
          <w:sz w:val="22"/>
          <w:szCs w:val="22"/>
        </w:rPr>
        <w:t xml:space="preserve"> a násl. OZ.</w:t>
      </w:r>
    </w:p>
    <w:p w14:paraId="1C8B5F59" w14:textId="77777777" w:rsidR="00947E69" w:rsidRDefault="00947E69" w:rsidP="00947E69">
      <w:pPr>
        <w:spacing w:line="276" w:lineRule="auto"/>
        <w:ind w:left="567"/>
        <w:contextualSpacing/>
        <w:jc w:val="both"/>
        <w:rPr>
          <w:rFonts w:ascii="Arial" w:hAnsi="Arial" w:cs="Arial"/>
          <w:sz w:val="22"/>
          <w:szCs w:val="22"/>
        </w:rPr>
      </w:pPr>
    </w:p>
    <w:p w14:paraId="61968127" w14:textId="0B9419A8"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Tato </w:t>
      </w:r>
      <w:r w:rsidR="0040215F">
        <w:rPr>
          <w:rFonts w:ascii="Arial" w:hAnsi="Arial" w:cs="Arial"/>
          <w:sz w:val="22"/>
          <w:szCs w:val="22"/>
        </w:rPr>
        <w:t>s</w:t>
      </w:r>
      <w:r w:rsidRPr="00344A2C">
        <w:rPr>
          <w:rFonts w:ascii="Arial" w:hAnsi="Arial" w:cs="Arial"/>
          <w:sz w:val="22"/>
          <w:szCs w:val="22"/>
        </w:rPr>
        <w:t>mlouva nabývá platnosti dnem podpisu oprávněných zástupců obou Smluvních stran a účinnosti dnem uveřejnění v registru smluv.</w:t>
      </w:r>
    </w:p>
    <w:p w14:paraId="0228801F" w14:textId="77777777" w:rsidR="00947E69" w:rsidRDefault="00947E69" w:rsidP="00947E69">
      <w:pPr>
        <w:spacing w:line="276" w:lineRule="auto"/>
        <w:ind w:left="567"/>
        <w:contextualSpacing/>
        <w:jc w:val="both"/>
        <w:rPr>
          <w:rFonts w:ascii="Arial" w:hAnsi="Arial" w:cs="Arial"/>
          <w:sz w:val="22"/>
          <w:szCs w:val="22"/>
        </w:rPr>
      </w:pPr>
    </w:p>
    <w:p w14:paraId="3CD97074" w14:textId="29D597AD"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 xml:space="preserve">Smluvní strany se dohodly na tom, že nastane-li zcela mimořádná nepředvídatelná okolnost, která plnění z této smlouvy podstatně ztěžuje, není kterákoliv smluvní strana oprávněna požádat soud, aby podle svého uvážení rozhodl o spravedlivé úpravě </w:t>
      </w:r>
      <w:r w:rsidR="00DA7082" w:rsidRPr="00DD4909">
        <w:rPr>
          <w:rFonts w:ascii="Arial" w:hAnsi="Arial" w:cs="Arial"/>
          <w:sz w:val="22"/>
          <w:szCs w:val="22"/>
        </w:rPr>
        <w:t>smluvní ceny za jakékoliv</w:t>
      </w:r>
      <w:r w:rsidRPr="00DD4909">
        <w:rPr>
          <w:rFonts w:ascii="Arial" w:hAnsi="Arial" w:cs="Arial"/>
          <w:sz w:val="22"/>
          <w:szCs w:val="22"/>
        </w:rPr>
        <w:t xml:space="preserve"> plnění dle této smlouvy, anebo o zrušení smlouvy a o tom, jak se strany vypořádávají. Tímto smluvní strany přebírají ve smyslu ustanovení § 1765 a násl. OZ nebezpečí změny okolností.</w:t>
      </w:r>
    </w:p>
    <w:p w14:paraId="5687BE7C" w14:textId="77777777" w:rsidR="00441776" w:rsidRDefault="00441776" w:rsidP="00441776">
      <w:pPr>
        <w:spacing w:line="276" w:lineRule="auto"/>
        <w:ind w:left="567"/>
        <w:contextualSpacing/>
        <w:jc w:val="both"/>
        <w:rPr>
          <w:rFonts w:ascii="Arial" w:hAnsi="Arial" w:cs="Arial"/>
          <w:sz w:val="22"/>
          <w:szCs w:val="22"/>
        </w:rPr>
      </w:pPr>
    </w:p>
    <w:p w14:paraId="4F1C9C15" w14:textId="63111A66" w:rsidR="00976BED" w:rsidRPr="00DD4909" w:rsidRDefault="00163A0A"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lastRenderedPageBreak/>
        <w:t>Dodavatel</w:t>
      </w:r>
      <w:r w:rsidR="00976BED" w:rsidRPr="00DD4909">
        <w:rPr>
          <w:rFonts w:ascii="Arial" w:hAnsi="Arial" w:cs="Arial"/>
          <w:sz w:val="22"/>
          <w:szCs w:val="22"/>
        </w:rPr>
        <w:t xml:space="preserve"> není oprávněn jakoukoli svou pohledávku či jiné právo z této smlouvy postoupit na třetí stranu nebo dát do zástavy třetí straně.</w:t>
      </w:r>
    </w:p>
    <w:p w14:paraId="3487B260" w14:textId="77777777" w:rsidR="00947E69" w:rsidRDefault="00947E69" w:rsidP="00947E69">
      <w:pPr>
        <w:spacing w:line="276" w:lineRule="auto"/>
        <w:ind w:left="567"/>
        <w:contextualSpacing/>
        <w:jc w:val="both"/>
        <w:rPr>
          <w:rFonts w:ascii="Arial" w:hAnsi="Arial" w:cs="Arial"/>
          <w:sz w:val="22"/>
          <w:szCs w:val="22"/>
        </w:rPr>
      </w:pPr>
    </w:p>
    <w:p w14:paraId="63E0E382" w14:textId="77777777" w:rsidR="00344A2C"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4584D7E7" w14:textId="77777777" w:rsidR="00344A2C" w:rsidRDefault="00344A2C" w:rsidP="00344A2C">
      <w:pPr>
        <w:pStyle w:val="Odstavecseseznamem"/>
        <w:rPr>
          <w:rFonts w:ascii="Arial" w:hAnsi="Arial" w:cs="Arial"/>
        </w:rPr>
      </w:pPr>
    </w:p>
    <w:p w14:paraId="2C15837C" w14:textId="2E889CE8" w:rsidR="00344A2C" w:rsidRPr="00344A2C" w:rsidRDefault="00344A2C" w:rsidP="005858C6">
      <w:pPr>
        <w:numPr>
          <w:ilvl w:val="0"/>
          <w:numId w:val="15"/>
        </w:numPr>
        <w:spacing w:line="276" w:lineRule="auto"/>
        <w:ind w:left="567" w:hanging="567"/>
        <w:contextualSpacing/>
        <w:jc w:val="both"/>
        <w:rPr>
          <w:rFonts w:ascii="Arial" w:hAnsi="Arial" w:cs="Arial"/>
          <w:sz w:val="20"/>
          <w:szCs w:val="20"/>
        </w:rPr>
      </w:pPr>
      <w:r w:rsidRPr="00344A2C">
        <w:rPr>
          <w:rFonts w:ascii="Arial" w:hAnsi="Arial" w:cs="Arial"/>
          <w:sz w:val="22"/>
          <w:szCs w:val="22"/>
        </w:rPr>
        <w:t xml:space="preserve">Smlouva je vyhotovena ve dvou vyhotoveních s hodnotou originálu, podepsaných oběma Smluvními stranami, z nichž jedno vyhotovení </w:t>
      </w:r>
      <w:r w:rsidR="0040215F">
        <w:rPr>
          <w:rFonts w:ascii="Arial" w:hAnsi="Arial" w:cs="Arial"/>
          <w:sz w:val="22"/>
          <w:szCs w:val="22"/>
        </w:rPr>
        <w:t>s</w:t>
      </w:r>
      <w:r w:rsidRPr="00344A2C">
        <w:rPr>
          <w:rFonts w:ascii="Arial" w:hAnsi="Arial" w:cs="Arial"/>
          <w:sz w:val="22"/>
          <w:szCs w:val="22"/>
        </w:rPr>
        <w:t>mlouvy obdrží Objednatel a jedno vyhotovení Dodavatel.</w:t>
      </w:r>
    </w:p>
    <w:p w14:paraId="60DF7B6B" w14:textId="77777777" w:rsidR="00344A2C" w:rsidRDefault="00344A2C" w:rsidP="00344A2C">
      <w:pPr>
        <w:pStyle w:val="Odstavecseseznamem"/>
        <w:rPr>
          <w:rFonts w:ascii="Arial" w:hAnsi="Arial" w:cs="Arial"/>
          <w:sz w:val="22"/>
          <w:szCs w:val="22"/>
        </w:rPr>
      </w:pPr>
    </w:p>
    <w:p w14:paraId="0CD2A835" w14:textId="51B401CD"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Dodavateli je známo, že uzavřením této </w:t>
      </w:r>
      <w:r w:rsidR="0040215F">
        <w:rPr>
          <w:rFonts w:ascii="Arial" w:hAnsi="Arial" w:cs="Arial"/>
          <w:sz w:val="22"/>
          <w:szCs w:val="22"/>
        </w:rPr>
        <w:t>s</w:t>
      </w:r>
      <w:r w:rsidRPr="00344A2C">
        <w:rPr>
          <w:rFonts w:ascii="Arial" w:hAnsi="Arial" w:cs="Arial"/>
          <w:sz w:val="22"/>
          <w:szCs w:val="22"/>
        </w:rPr>
        <w:t>mlouvy se stává „</w:t>
      </w:r>
      <w:r w:rsidRPr="00344A2C">
        <w:rPr>
          <w:rFonts w:ascii="Arial" w:hAnsi="Arial" w:cs="Arial"/>
          <w:i/>
          <w:iCs/>
          <w:sz w:val="22"/>
          <w:szCs w:val="22"/>
        </w:rPr>
        <w:t>osobou podílející se na dodávkách služeb hrazených z veřejných výdajů nebo z veřejné finanční podpory</w:t>
      </w:r>
      <w:r w:rsidRPr="00344A2C">
        <w:rPr>
          <w:rFonts w:ascii="Arial" w:hAnsi="Arial" w:cs="Arial"/>
          <w:sz w:val="22"/>
          <w:szCs w:val="22"/>
        </w:rPr>
        <w:t>“ ve smyslu ustanovení § 2 písm. e) zákona č. 320/2001 Sb., o finanční kontrole ve veřejné správě, v platném znění, a že jako takový je dle předmětného zákonného ustanovení povinen spolupůsobit při výkonu finanční kontroly.</w:t>
      </w:r>
    </w:p>
    <w:p w14:paraId="105C0616" w14:textId="77777777" w:rsidR="00344A2C" w:rsidRDefault="00344A2C" w:rsidP="00344A2C">
      <w:pPr>
        <w:spacing w:line="276" w:lineRule="auto"/>
        <w:ind w:left="567"/>
        <w:contextualSpacing/>
        <w:jc w:val="both"/>
        <w:rPr>
          <w:rFonts w:ascii="Arial" w:hAnsi="Arial" w:cs="Arial"/>
          <w:sz w:val="22"/>
          <w:szCs w:val="22"/>
        </w:rPr>
      </w:pPr>
    </w:p>
    <w:p w14:paraId="2A06203F" w14:textId="18D01E12" w:rsid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Smluvním stranám je známo a souhlasí, že tato </w:t>
      </w:r>
      <w:r w:rsidR="0040215F">
        <w:rPr>
          <w:rFonts w:ascii="Arial" w:hAnsi="Arial" w:cs="Arial"/>
          <w:sz w:val="22"/>
          <w:szCs w:val="22"/>
        </w:rPr>
        <w:t>s</w:t>
      </w:r>
      <w:r w:rsidRPr="00344A2C">
        <w:rPr>
          <w:rFonts w:ascii="Arial" w:hAnsi="Arial" w:cs="Arial"/>
          <w:sz w:val="22"/>
          <w:szCs w:val="22"/>
        </w:rPr>
        <w:t>mlouva i její případné dodatky budou uveřejněny v registru smluv podle zákona č. 340/2015 Sb., o registru smluv, v platném znění (dále jen „</w:t>
      </w:r>
      <w:r w:rsidRPr="00344A2C">
        <w:rPr>
          <w:rFonts w:ascii="Arial" w:hAnsi="Arial" w:cs="Arial"/>
          <w:b/>
          <w:bCs/>
          <w:sz w:val="22"/>
          <w:szCs w:val="22"/>
        </w:rPr>
        <w:t>ZRS</w:t>
      </w:r>
      <w:r w:rsidRPr="00344A2C">
        <w:rPr>
          <w:rFonts w:ascii="Arial" w:hAnsi="Arial" w:cs="Arial"/>
          <w:sz w:val="22"/>
          <w:szCs w:val="22"/>
        </w:rPr>
        <w:t xml:space="preserve">“). Smluvní strany jsou zajedno v tom, že tato </w:t>
      </w:r>
      <w:r w:rsidR="0040215F">
        <w:rPr>
          <w:rFonts w:ascii="Arial" w:hAnsi="Arial" w:cs="Arial"/>
          <w:sz w:val="22"/>
          <w:szCs w:val="22"/>
        </w:rPr>
        <w:t>s</w:t>
      </w:r>
      <w:r w:rsidRPr="00344A2C">
        <w:rPr>
          <w:rFonts w:ascii="Arial" w:hAnsi="Arial" w:cs="Arial"/>
          <w:sz w:val="22"/>
          <w:szCs w:val="22"/>
        </w:rPr>
        <w:t xml:space="preserve">mlouva ani její přílohy neobsahují nic, co by některá ze Smluvních stran mohla oprávněně považovat za obchodní tajemství ve smyslu § 504 občanského zákoníku nebo za informaci, jejíž poskytování je omezeno podle předpisů o svobodném přístupu k informacím nebo o ochraně osobních údajů, a nemají proto žádných požadavků na omezení rozsahu uveřejnění z těchto ani z jiných důvodů uvedených v § 3 ZRS. Uveřejnění této </w:t>
      </w:r>
      <w:r w:rsidR="0040215F">
        <w:rPr>
          <w:rFonts w:ascii="Arial" w:hAnsi="Arial" w:cs="Arial"/>
          <w:sz w:val="22"/>
          <w:szCs w:val="22"/>
        </w:rPr>
        <w:t>s</w:t>
      </w:r>
      <w:r w:rsidRPr="00344A2C">
        <w:rPr>
          <w:rFonts w:ascii="Arial" w:hAnsi="Arial" w:cs="Arial"/>
          <w:sz w:val="22"/>
          <w:szCs w:val="22"/>
        </w:rPr>
        <w:t xml:space="preserve">mlouvy v registru smluv provede výlučně Objednatel. Pokud by v rozporu s tímto ujednáním provedl uveřejnění </w:t>
      </w:r>
      <w:r w:rsidR="0040215F">
        <w:rPr>
          <w:rFonts w:ascii="Arial" w:hAnsi="Arial" w:cs="Arial"/>
          <w:sz w:val="22"/>
          <w:szCs w:val="22"/>
        </w:rPr>
        <w:t>s</w:t>
      </w:r>
      <w:r w:rsidRPr="00344A2C">
        <w:rPr>
          <w:rFonts w:ascii="Arial" w:hAnsi="Arial" w:cs="Arial"/>
          <w:sz w:val="22"/>
          <w:szCs w:val="22"/>
        </w:rPr>
        <w:t>mlouvy také Dodavatel, odpovídá Objednateli za veškerou újmu, která by z případně nevhodného způsobu uveřejnění vznikla.</w:t>
      </w:r>
    </w:p>
    <w:p w14:paraId="52BA4DD5" w14:textId="45BD47A5" w:rsidR="00CF05A8" w:rsidRDefault="00CF05A8">
      <w:pPr>
        <w:rPr>
          <w:rFonts w:ascii="Arial" w:hAnsi="Arial" w:cs="Arial"/>
          <w:sz w:val="22"/>
          <w:szCs w:val="22"/>
        </w:rPr>
      </w:pPr>
    </w:p>
    <w:p w14:paraId="50564412" w14:textId="3D9338E6" w:rsidR="00344A2C" w:rsidRPr="00344A2C" w:rsidRDefault="00344A2C" w:rsidP="005858C6">
      <w:pPr>
        <w:numPr>
          <w:ilvl w:val="0"/>
          <w:numId w:val="15"/>
        </w:numPr>
        <w:spacing w:line="276" w:lineRule="auto"/>
        <w:ind w:left="567" w:hanging="567"/>
        <w:contextualSpacing/>
        <w:jc w:val="both"/>
        <w:rPr>
          <w:rFonts w:ascii="Arial" w:hAnsi="Arial" w:cs="Arial"/>
          <w:sz w:val="22"/>
          <w:szCs w:val="22"/>
        </w:rPr>
      </w:pPr>
      <w:r w:rsidRPr="00344A2C">
        <w:rPr>
          <w:rFonts w:ascii="Arial" w:hAnsi="Arial" w:cs="Arial"/>
          <w:sz w:val="22"/>
          <w:szCs w:val="22"/>
        </w:rPr>
        <w:t xml:space="preserve">Nedílnou součástí této </w:t>
      </w:r>
      <w:r w:rsidR="0040215F">
        <w:rPr>
          <w:rFonts w:ascii="Arial" w:hAnsi="Arial" w:cs="Arial"/>
          <w:sz w:val="22"/>
          <w:szCs w:val="22"/>
        </w:rPr>
        <w:t>s</w:t>
      </w:r>
      <w:r w:rsidRPr="00344A2C">
        <w:rPr>
          <w:rFonts w:ascii="Arial" w:hAnsi="Arial" w:cs="Arial"/>
          <w:sz w:val="22"/>
          <w:szCs w:val="22"/>
        </w:rPr>
        <w:t>mlouvy jsou následující přílohy:</w:t>
      </w:r>
    </w:p>
    <w:p w14:paraId="20F60878" w14:textId="52E4C175" w:rsidR="00ED224A" w:rsidRPr="00ED224A" w:rsidRDefault="00ED224A" w:rsidP="005858C6">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sz w:val="22"/>
          <w:szCs w:val="22"/>
        </w:rPr>
        <w:t>Technická specifikace služby</w:t>
      </w:r>
      <w:r w:rsidR="001E583B">
        <w:rPr>
          <w:rFonts w:ascii="Arial" w:hAnsi="Arial" w:cs="Arial"/>
          <w:sz w:val="22"/>
          <w:szCs w:val="22"/>
        </w:rPr>
        <w:t xml:space="preserve"> a rozpočet</w:t>
      </w:r>
      <w:r>
        <w:rPr>
          <w:rFonts w:ascii="Arial" w:hAnsi="Arial" w:cs="Arial"/>
          <w:sz w:val="22"/>
          <w:szCs w:val="22"/>
        </w:rPr>
        <w:t>;</w:t>
      </w:r>
    </w:p>
    <w:p w14:paraId="18F7C18D" w14:textId="0B31FECC" w:rsidR="0014167E" w:rsidRPr="005858C6" w:rsidRDefault="0014167E" w:rsidP="005858C6">
      <w:pPr>
        <w:pStyle w:val="Odstavecseseznamem"/>
        <w:numPr>
          <w:ilvl w:val="3"/>
          <w:numId w:val="7"/>
        </w:numPr>
        <w:spacing w:line="276" w:lineRule="auto"/>
        <w:ind w:left="1134" w:hanging="567"/>
        <w:contextualSpacing/>
        <w:jc w:val="both"/>
        <w:rPr>
          <w:rFonts w:ascii="Arial" w:hAnsi="Arial" w:cs="Arial"/>
          <w:sz w:val="22"/>
          <w:szCs w:val="22"/>
        </w:rPr>
      </w:pPr>
      <w:r>
        <w:rPr>
          <w:rFonts w:ascii="Arial" w:hAnsi="Arial" w:cs="Arial"/>
          <w:bCs/>
          <w:sz w:val="22"/>
          <w:szCs w:val="22"/>
          <w:lang w:bidi="cs-CZ"/>
        </w:rPr>
        <w:t>Kopie pojistné smlouvy Dodavatele.</w:t>
      </w:r>
    </w:p>
    <w:p w14:paraId="42EFCE1D" w14:textId="77777777" w:rsidR="00344A2C" w:rsidRDefault="00344A2C" w:rsidP="00344A2C">
      <w:pPr>
        <w:pStyle w:val="Odstavecseseznamem"/>
        <w:rPr>
          <w:rFonts w:ascii="Arial" w:hAnsi="Arial" w:cs="Arial"/>
          <w:sz w:val="22"/>
          <w:szCs w:val="22"/>
        </w:rPr>
      </w:pPr>
    </w:p>
    <w:p w14:paraId="446852A3" w14:textId="559B9F4B" w:rsidR="00976BED" w:rsidRPr="00DD4909" w:rsidRDefault="00976BED" w:rsidP="005858C6">
      <w:pPr>
        <w:numPr>
          <w:ilvl w:val="0"/>
          <w:numId w:val="15"/>
        </w:numPr>
        <w:spacing w:line="276" w:lineRule="auto"/>
        <w:ind w:left="567" w:hanging="567"/>
        <w:contextualSpacing/>
        <w:jc w:val="both"/>
        <w:rPr>
          <w:rFonts w:ascii="Arial" w:hAnsi="Arial" w:cs="Arial"/>
          <w:sz w:val="22"/>
          <w:szCs w:val="22"/>
        </w:rPr>
      </w:pPr>
      <w:r w:rsidRPr="00DD4909">
        <w:rPr>
          <w:rFonts w:ascii="Arial" w:hAnsi="Arial" w:cs="Arial"/>
          <w:sz w:val="22"/>
          <w:szCs w:val="22"/>
        </w:rPr>
        <w:t>Smluvní strany si smlouvu přečetly, jejímu obsahu porozuměly, souhlasí s ním a na důkaz toho připojují své podpisy.</w:t>
      </w:r>
    </w:p>
    <w:p w14:paraId="69FA87B8" w14:textId="77777777" w:rsidR="00976BED" w:rsidRPr="00DD4909" w:rsidRDefault="00976BED" w:rsidP="004A16DF">
      <w:pPr>
        <w:spacing w:line="276" w:lineRule="auto"/>
        <w:ind w:left="567"/>
        <w:contextualSpacing/>
        <w:jc w:val="both"/>
        <w:rPr>
          <w:rFonts w:ascii="Arial" w:hAnsi="Arial" w:cs="Arial"/>
          <w:sz w:val="22"/>
          <w:szCs w:val="22"/>
        </w:rPr>
      </w:pPr>
    </w:p>
    <w:p w14:paraId="4B359175" w14:textId="77777777" w:rsidR="00976BED" w:rsidRPr="005858C6" w:rsidRDefault="00976BED" w:rsidP="004A16DF">
      <w:pPr>
        <w:tabs>
          <w:tab w:val="left" w:pos="2850"/>
        </w:tabs>
        <w:spacing w:line="276" w:lineRule="auto"/>
        <w:contextualSpacing/>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58C6" w:rsidRPr="005858C6" w14:paraId="2DEFC4EE" w14:textId="77777777" w:rsidTr="005858C6">
        <w:tc>
          <w:tcPr>
            <w:tcW w:w="4531" w:type="dxa"/>
          </w:tcPr>
          <w:p w14:paraId="315B07B6" w14:textId="4BEC2A07" w:rsidR="005858C6" w:rsidRPr="005858C6" w:rsidRDefault="00B55C03" w:rsidP="005858C6">
            <w:pPr>
              <w:tabs>
                <w:tab w:val="center" w:pos="1985"/>
                <w:tab w:val="center" w:pos="6946"/>
              </w:tabs>
              <w:contextualSpacing/>
              <w:jc w:val="center"/>
              <w:rPr>
                <w:rFonts w:ascii="Arial" w:hAnsi="Arial" w:cs="Arial"/>
                <w:sz w:val="22"/>
                <w:szCs w:val="22"/>
              </w:rPr>
            </w:pPr>
            <w:r>
              <w:rPr>
                <w:rFonts w:ascii="Arial" w:hAnsi="Arial" w:cs="Arial"/>
                <w:sz w:val="22"/>
                <w:szCs w:val="22"/>
              </w:rPr>
              <w:t>V…………….</w:t>
            </w:r>
            <w:r w:rsidR="005858C6" w:rsidRPr="005858C6">
              <w:rPr>
                <w:rFonts w:ascii="Arial" w:hAnsi="Arial" w:cs="Arial"/>
                <w:sz w:val="22"/>
                <w:szCs w:val="22"/>
              </w:rPr>
              <w:t xml:space="preserve"> dne </w:t>
            </w:r>
          </w:p>
          <w:p w14:paraId="1B3328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0D0F4DD6" w14:textId="77777777" w:rsidR="005858C6" w:rsidRDefault="005858C6" w:rsidP="005858C6">
            <w:pPr>
              <w:tabs>
                <w:tab w:val="center" w:pos="1985"/>
                <w:tab w:val="center" w:pos="6946"/>
              </w:tabs>
              <w:contextualSpacing/>
              <w:jc w:val="center"/>
              <w:rPr>
                <w:rFonts w:ascii="Arial" w:hAnsi="Arial" w:cs="Arial"/>
                <w:sz w:val="22"/>
                <w:szCs w:val="22"/>
              </w:rPr>
            </w:pPr>
          </w:p>
          <w:p w14:paraId="4D24C1C1" w14:textId="77777777" w:rsidR="000F18DE" w:rsidRDefault="000F18DE" w:rsidP="005858C6">
            <w:pPr>
              <w:tabs>
                <w:tab w:val="center" w:pos="1985"/>
                <w:tab w:val="center" w:pos="6946"/>
              </w:tabs>
              <w:contextualSpacing/>
              <w:jc w:val="center"/>
              <w:rPr>
                <w:rFonts w:ascii="Arial" w:hAnsi="Arial" w:cs="Arial"/>
                <w:sz w:val="22"/>
                <w:szCs w:val="22"/>
              </w:rPr>
            </w:pPr>
          </w:p>
          <w:p w14:paraId="5DDAF47F" w14:textId="77777777" w:rsidR="000F18DE" w:rsidRDefault="000F18DE" w:rsidP="005858C6">
            <w:pPr>
              <w:tabs>
                <w:tab w:val="center" w:pos="1985"/>
                <w:tab w:val="center" w:pos="6946"/>
              </w:tabs>
              <w:contextualSpacing/>
              <w:jc w:val="center"/>
              <w:rPr>
                <w:rFonts w:ascii="Arial" w:hAnsi="Arial" w:cs="Arial"/>
                <w:sz w:val="22"/>
                <w:szCs w:val="22"/>
              </w:rPr>
            </w:pPr>
          </w:p>
          <w:p w14:paraId="14AAB474" w14:textId="77777777" w:rsidR="000F18DE" w:rsidRDefault="000F18DE" w:rsidP="005858C6">
            <w:pPr>
              <w:tabs>
                <w:tab w:val="center" w:pos="1985"/>
                <w:tab w:val="center" w:pos="6946"/>
              </w:tabs>
              <w:contextualSpacing/>
              <w:jc w:val="center"/>
              <w:rPr>
                <w:rFonts w:ascii="Arial" w:hAnsi="Arial" w:cs="Arial"/>
                <w:sz w:val="22"/>
                <w:szCs w:val="22"/>
              </w:rPr>
            </w:pPr>
          </w:p>
          <w:p w14:paraId="77F36163" w14:textId="77777777" w:rsidR="000F18DE" w:rsidRDefault="000F18DE" w:rsidP="005858C6">
            <w:pPr>
              <w:tabs>
                <w:tab w:val="center" w:pos="1985"/>
                <w:tab w:val="center" w:pos="6946"/>
              </w:tabs>
              <w:contextualSpacing/>
              <w:jc w:val="center"/>
              <w:rPr>
                <w:rFonts w:ascii="Arial" w:hAnsi="Arial" w:cs="Arial"/>
                <w:sz w:val="22"/>
                <w:szCs w:val="22"/>
              </w:rPr>
            </w:pPr>
          </w:p>
          <w:p w14:paraId="51F8A6BF" w14:textId="77777777" w:rsidR="000F18DE" w:rsidRDefault="000F18DE" w:rsidP="005858C6">
            <w:pPr>
              <w:tabs>
                <w:tab w:val="center" w:pos="1985"/>
                <w:tab w:val="center" w:pos="6946"/>
              </w:tabs>
              <w:contextualSpacing/>
              <w:jc w:val="center"/>
              <w:rPr>
                <w:rFonts w:ascii="Arial" w:hAnsi="Arial" w:cs="Arial"/>
                <w:sz w:val="22"/>
                <w:szCs w:val="22"/>
              </w:rPr>
            </w:pPr>
          </w:p>
          <w:p w14:paraId="6AD36301" w14:textId="77777777" w:rsidR="000F18DE" w:rsidRDefault="000F18DE" w:rsidP="005858C6">
            <w:pPr>
              <w:tabs>
                <w:tab w:val="center" w:pos="1985"/>
                <w:tab w:val="center" w:pos="6946"/>
              </w:tabs>
              <w:contextualSpacing/>
              <w:jc w:val="center"/>
              <w:rPr>
                <w:rFonts w:ascii="Arial" w:hAnsi="Arial" w:cs="Arial"/>
                <w:sz w:val="22"/>
                <w:szCs w:val="22"/>
              </w:rPr>
            </w:pPr>
          </w:p>
          <w:p w14:paraId="30077090" w14:textId="77777777" w:rsidR="000F18DE" w:rsidRDefault="000F18DE" w:rsidP="005858C6">
            <w:pPr>
              <w:tabs>
                <w:tab w:val="center" w:pos="1985"/>
                <w:tab w:val="center" w:pos="6946"/>
              </w:tabs>
              <w:contextualSpacing/>
              <w:jc w:val="center"/>
              <w:rPr>
                <w:rFonts w:ascii="Arial" w:hAnsi="Arial" w:cs="Arial"/>
                <w:sz w:val="22"/>
                <w:szCs w:val="22"/>
              </w:rPr>
            </w:pPr>
          </w:p>
          <w:p w14:paraId="34FF4D7B"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1FDD973C"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60CC60DF" w14:textId="456D5985"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______________________________</w:t>
            </w:r>
          </w:p>
          <w:p w14:paraId="4636A461" w14:textId="31F05014" w:rsidR="005858C6" w:rsidRPr="005858C6" w:rsidRDefault="005858C6" w:rsidP="005858C6">
            <w:pPr>
              <w:tabs>
                <w:tab w:val="center" w:pos="1985"/>
                <w:tab w:val="center" w:pos="6946"/>
              </w:tabs>
              <w:contextualSpacing/>
              <w:jc w:val="center"/>
              <w:rPr>
                <w:rFonts w:ascii="Arial" w:hAnsi="Arial" w:cs="Arial"/>
                <w:b/>
                <w:sz w:val="22"/>
                <w:szCs w:val="22"/>
              </w:rPr>
            </w:pPr>
            <w:r w:rsidRPr="005858C6">
              <w:rPr>
                <w:rFonts w:ascii="Arial" w:hAnsi="Arial" w:cs="Arial"/>
                <w:bCs/>
                <w:sz w:val="22"/>
                <w:szCs w:val="22"/>
              </w:rPr>
              <w:t xml:space="preserve">za </w:t>
            </w:r>
            <w:r w:rsidR="00B55C03" w:rsidRPr="00B55C03">
              <w:rPr>
                <w:rFonts w:ascii="Arial" w:hAnsi="Arial" w:cs="Arial"/>
                <w:b/>
                <w:sz w:val="22"/>
                <w:szCs w:val="22"/>
              </w:rPr>
              <w:t>Východočeské muzeum v Pardubicích</w:t>
            </w:r>
          </w:p>
          <w:p w14:paraId="3F4B20D6" w14:textId="02825AAA" w:rsidR="005858C6" w:rsidRPr="005858C6" w:rsidRDefault="00B55C03" w:rsidP="005858C6">
            <w:pPr>
              <w:tabs>
                <w:tab w:val="center" w:pos="1985"/>
                <w:tab w:val="center" w:pos="6946"/>
              </w:tabs>
              <w:contextualSpacing/>
              <w:jc w:val="center"/>
              <w:rPr>
                <w:rFonts w:ascii="Arial" w:hAnsi="Arial" w:cs="Arial"/>
                <w:sz w:val="22"/>
                <w:szCs w:val="22"/>
              </w:rPr>
            </w:pPr>
            <w:r w:rsidRPr="00B55C03">
              <w:rPr>
                <w:rFonts w:ascii="Arial" w:hAnsi="Arial" w:cs="Arial"/>
                <w:sz w:val="22"/>
                <w:szCs w:val="22"/>
              </w:rPr>
              <w:t xml:space="preserve">Mgr. Tomášem </w:t>
            </w:r>
            <w:proofErr w:type="spellStart"/>
            <w:r w:rsidRPr="00B55C03">
              <w:rPr>
                <w:rFonts w:ascii="Arial" w:hAnsi="Arial" w:cs="Arial"/>
                <w:sz w:val="22"/>
                <w:szCs w:val="22"/>
              </w:rPr>
              <w:t>Libánkem</w:t>
            </w:r>
            <w:proofErr w:type="spellEnd"/>
            <w:r w:rsidR="005858C6" w:rsidRPr="00290428">
              <w:rPr>
                <w:rFonts w:ascii="Arial" w:hAnsi="Arial" w:cs="Arial"/>
                <w:sz w:val="22"/>
                <w:szCs w:val="22"/>
              </w:rPr>
              <w:t>, ředitel</w:t>
            </w:r>
          </w:p>
        </w:tc>
        <w:tc>
          <w:tcPr>
            <w:tcW w:w="4531" w:type="dxa"/>
          </w:tcPr>
          <w:p w14:paraId="5D24398A" w14:textId="3B49952C"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lastRenderedPageBreak/>
              <w:t>V </w:t>
            </w:r>
            <w:r w:rsidR="00B55C03">
              <w:rPr>
                <w:rFonts w:ascii="Arial" w:hAnsi="Arial" w:cs="Arial"/>
                <w:sz w:val="22"/>
                <w:szCs w:val="22"/>
              </w:rPr>
              <w:t>……………</w:t>
            </w:r>
            <w:r w:rsidRPr="005858C6">
              <w:rPr>
                <w:rFonts w:ascii="Arial" w:hAnsi="Arial" w:cs="Arial"/>
                <w:sz w:val="22"/>
                <w:szCs w:val="22"/>
              </w:rPr>
              <w:t xml:space="preserve">dne </w:t>
            </w:r>
          </w:p>
          <w:p w14:paraId="51C05D6A"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5BCC9621" w14:textId="77777777" w:rsidR="005858C6" w:rsidRDefault="005858C6" w:rsidP="005858C6">
            <w:pPr>
              <w:tabs>
                <w:tab w:val="center" w:pos="1985"/>
                <w:tab w:val="center" w:pos="6946"/>
              </w:tabs>
              <w:contextualSpacing/>
              <w:jc w:val="center"/>
              <w:rPr>
                <w:rFonts w:ascii="Arial" w:hAnsi="Arial" w:cs="Arial"/>
                <w:sz w:val="22"/>
                <w:szCs w:val="22"/>
              </w:rPr>
            </w:pPr>
          </w:p>
          <w:p w14:paraId="52A85C09" w14:textId="77777777" w:rsidR="005858C6" w:rsidRDefault="005858C6" w:rsidP="005858C6">
            <w:pPr>
              <w:tabs>
                <w:tab w:val="center" w:pos="1985"/>
                <w:tab w:val="center" w:pos="6946"/>
              </w:tabs>
              <w:contextualSpacing/>
              <w:jc w:val="center"/>
              <w:rPr>
                <w:rFonts w:ascii="Arial" w:hAnsi="Arial" w:cs="Arial"/>
                <w:sz w:val="22"/>
                <w:szCs w:val="22"/>
              </w:rPr>
            </w:pPr>
          </w:p>
          <w:p w14:paraId="5683AEEF" w14:textId="77777777" w:rsidR="000F18DE" w:rsidRDefault="000F18DE" w:rsidP="005858C6">
            <w:pPr>
              <w:tabs>
                <w:tab w:val="center" w:pos="1985"/>
                <w:tab w:val="center" w:pos="6946"/>
              </w:tabs>
              <w:contextualSpacing/>
              <w:jc w:val="center"/>
              <w:rPr>
                <w:rFonts w:ascii="Arial" w:hAnsi="Arial" w:cs="Arial"/>
                <w:sz w:val="22"/>
                <w:szCs w:val="22"/>
              </w:rPr>
            </w:pPr>
          </w:p>
          <w:p w14:paraId="2D457BC8" w14:textId="77777777" w:rsidR="000F18DE" w:rsidRDefault="000F18DE" w:rsidP="005858C6">
            <w:pPr>
              <w:tabs>
                <w:tab w:val="center" w:pos="1985"/>
                <w:tab w:val="center" w:pos="6946"/>
              </w:tabs>
              <w:contextualSpacing/>
              <w:jc w:val="center"/>
              <w:rPr>
                <w:rFonts w:ascii="Arial" w:hAnsi="Arial" w:cs="Arial"/>
                <w:sz w:val="22"/>
                <w:szCs w:val="22"/>
              </w:rPr>
            </w:pPr>
          </w:p>
          <w:p w14:paraId="71285774" w14:textId="77777777" w:rsidR="000F18DE" w:rsidRDefault="000F18DE" w:rsidP="005858C6">
            <w:pPr>
              <w:tabs>
                <w:tab w:val="center" w:pos="1985"/>
                <w:tab w:val="center" w:pos="6946"/>
              </w:tabs>
              <w:contextualSpacing/>
              <w:jc w:val="center"/>
              <w:rPr>
                <w:rFonts w:ascii="Arial" w:hAnsi="Arial" w:cs="Arial"/>
                <w:sz w:val="22"/>
                <w:szCs w:val="22"/>
              </w:rPr>
            </w:pPr>
          </w:p>
          <w:p w14:paraId="7EDC6A10" w14:textId="77777777" w:rsidR="000F18DE" w:rsidRDefault="000F18DE" w:rsidP="005858C6">
            <w:pPr>
              <w:tabs>
                <w:tab w:val="center" w:pos="1985"/>
                <w:tab w:val="center" w:pos="6946"/>
              </w:tabs>
              <w:contextualSpacing/>
              <w:jc w:val="center"/>
              <w:rPr>
                <w:rFonts w:ascii="Arial" w:hAnsi="Arial" w:cs="Arial"/>
                <w:sz w:val="22"/>
                <w:szCs w:val="22"/>
              </w:rPr>
            </w:pPr>
          </w:p>
          <w:p w14:paraId="24A1CD33" w14:textId="77777777" w:rsidR="000F18DE" w:rsidRDefault="000F18DE" w:rsidP="005858C6">
            <w:pPr>
              <w:tabs>
                <w:tab w:val="center" w:pos="1985"/>
                <w:tab w:val="center" w:pos="6946"/>
              </w:tabs>
              <w:contextualSpacing/>
              <w:jc w:val="center"/>
              <w:rPr>
                <w:rFonts w:ascii="Arial" w:hAnsi="Arial" w:cs="Arial"/>
                <w:sz w:val="22"/>
                <w:szCs w:val="22"/>
              </w:rPr>
            </w:pPr>
          </w:p>
          <w:p w14:paraId="22A170FE" w14:textId="77777777" w:rsidR="000F18DE" w:rsidRDefault="000F18DE" w:rsidP="005858C6">
            <w:pPr>
              <w:tabs>
                <w:tab w:val="center" w:pos="1985"/>
                <w:tab w:val="center" w:pos="6946"/>
              </w:tabs>
              <w:contextualSpacing/>
              <w:jc w:val="center"/>
              <w:rPr>
                <w:rFonts w:ascii="Arial" w:hAnsi="Arial" w:cs="Arial"/>
                <w:sz w:val="22"/>
                <w:szCs w:val="22"/>
              </w:rPr>
            </w:pPr>
          </w:p>
          <w:p w14:paraId="77F187EB" w14:textId="77777777" w:rsidR="000F18DE" w:rsidRDefault="000F18DE" w:rsidP="005858C6">
            <w:pPr>
              <w:tabs>
                <w:tab w:val="center" w:pos="1985"/>
                <w:tab w:val="center" w:pos="6946"/>
              </w:tabs>
              <w:contextualSpacing/>
              <w:jc w:val="center"/>
              <w:rPr>
                <w:rFonts w:ascii="Arial" w:hAnsi="Arial" w:cs="Arial"/>
                <w:sz w:val="22"/>
                <w:szCs w:val="22"/>
              </w:rPr>
            </w:pPr>
          </w:p>
          <w:p w14:paraId="1FDF9C43" w14:textId="77777777" w:rsidR="005858C6" w:rsidRPr="005858C6" w:rsidRDefault="005858C6" w:rsidP="005858C6">
            <w:pPr>
              <w:tabs>
                <w:tab w:val="center" w:pos="1985"/>
                <w:tab w:val="center" w:pos="6946"/>
              </w:tabs>
              <w:contextualSpacing/>
              <w:jc w:val="center"/>
              <w:rPr>
                <w:rFonts w:ascii="Arial" w:hAnsi="Arial" w:cs="Arial"/>
                <w:sz w:val="22"/>
                <w:szCs w:val="22"/>
              </w:rPr>
            </w:pPr>
          </w:p>
          <w:p w14:paraId="607A8BC2" w14:textId="77777777" w:rsidR="005858C6" w:rsidRPr="005858C6" w:rsidRDefault="005858C6" w:rsidP="005858C6">
            <w:pPr>
              <w:tabs>
                <w:tab w:val="center" w:pos="1985"/>
                <w:tab w:val="center" w:pos="6946"/>
              </w:tabs>
              <w:contextualSpacing/>
              <w:jc w:val="center"/>
              <w:rPr>
                <w:rFonts w:ascii="Arial" w:hAnsi="Arial" w:cs="Arial"/>
                <w:sz w:val="22"/>
                <w:szCs w:val="22"/>
              </w:rPr>
            </w:pPr>
            <w:r w:rsidRPr="005858C6">
              <w:rPr>
                <w:rFonts w:ascii="Arial" w:hAnsi="Arial" w:cs="Arial"/>
                <w:sz w:val="22"/>
                <w:szCs w:val="22"/>
              </w:rPr>
              <w:t>______________________________</w:t>
            </w:r>
          </w:p>
          <w:p w14:paraId="454F8A33" w14:textId="76457C29" w:rsidR="00120B69" w:rsidRPr="00120B69" w:rsidRDefault="005858C6" w:rsidP="00120B69">
            <w:pPr>
              <w:contextualSpacing/>
              <w:jc w:val="center"/>
              <w:rPr>
                <w:rFonts w:ascii="Arial" w:hAnsi="Arial" w:cs="Arial"/>
                <w:b/>
                <w:sz w:val="22"/>
                <w:szCs w:val="22"/>
              </w:rPr>
            </w:pPr>
            <w:r w:rsidRPr="005858C6">
              <w:rPr>
                <w:rFonts w:ascii="Arial" w:hAnsi="Arial" w:cs="Arial"/>
                <w:bCs/>
                <w:sz w:val="22"/>
                <w:szCs w:val="22"/>
              </w:rPr>
              <w:t>za</w:t>
            </w:r>
            <w:r w:rsidRPr="005858C6">
              <w:rPr>
                <w:rFonts w:ascii="Arial" w:hAnsi="Arial" w:cs="Arial"/>
                <w:b/>
                <w:sz w:val="22"/>
                <w:szCs w:val="22"/>
              </w:rPr>
              <w:t xml:space="preserve"> </w:t>
            </w:r>
            <w:r w:rsidR="00B55C03">
              <w:rPr>
                <w:rFonts w:ascii="Arial" w:hAnsi="Arial" w:cs="Arial"/>
                <w:b/>
                <w:sz w:val="22"/>
                <w:szCs w:val="22"/>
              </w:rPr>
              <w:t>(doplní dodavatel)</w:t>
            </w:r>
          </w:p>
          <w:p w14:paraId="40378B82" w14:textId="3BC4CCC5" w:rsidR="005858C6" w:rsidRPr="00120B69" w:rsidRDefault="00B55C03" w:rsidP="00120B69">
            <w:pPr>
              <w:contextualSpacing/>
              <w:jc w:val="center"/>
              <w:rPr>
                <w:rFonts w:ascii="Arial" w:hAnsi="Arial" w:cs="Arial"/>
                <w:bCs/>
                <w:sz w:val="20"/>
                <w:szCs w:val="20"/>
              </w:rPr>
            </w:pPr>
            <w:r w:rsidRPr="00B55C03">
              <w:rPr>
                <w:rFonts w:ascii="Arial" w:hAnsi="Arial" w:cs="Arial"/>
                <w:bCs/>
                <w:sz w:val="22"/>
                <w:szCs w:val="22"/>
              </w:rPr>
              <w:t>(doplní dodavatel)</w:t>
            </w:r>
          </w:p>
        </w:tc>
      </w:tr>
    </w:tbl>
    <w:p w14:paraId="22FC5A34" w14:textId="4AF35C7A" w:rsidR="00FF29BA" w:rsidRPr="00DD4909" w:rsidRDefault="00FF29BA" w:rsidP="007E157E">
      <w:pPr>
        <w:spacing w:line="276" w:lineRule="auto"/>
        <w:contextualSpacing/>
        <w:rPr>
          <w:rFonts w:ascii="Arial" w:hAnsi="Arial" w:cs="Arial"/>
          <w:sz w:val="22"/>
          <w:szCs w:val="22"/>
        </w:rPr>
      </w:pPr>
    </w:p>
    <w:sectPr w:rsidR="00FF29BA" w:rsidRPr="00DD4909" w:rsidSect="00151BBB">
      <w:headerReference w:type="default" r:id="rId11"/>
      <w:footerReference w:type="default" r:id="rId12"/>
      <w:pgSz w:w="11906" w:h="16838"/>
      <w:pgMar w:top="-212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55AA7" w14:textId="77777777" w:rsidR="00B60AA7" w:rsidRDefault="00B60AA7" w:rsidP="00BC4F92">
      <w:r>
        <w:separator/>
      </w:r>
    </w:p>
  </w:endnote>
  <w:endnote w:type="continuationSeparator" w:id="0">
    <w:p w14:paraId="6EFBC9DA" w14:textId="77777777" w:rsidR="00B60AA7" w:rsidRDefault="00B60AA7" w:rsidP="00BC4F92">
      <w:r>
        <w:continuationSeparator/>
      </w:r>
    </w:p>
  </w:endnote>
  <w:endnote w:type="continuationNotice" w:id="1">
    <w:p w14:paraId="3C373853" w14:textId="77777777" w:rsidR="00B60AA7" w:rsidRDefault="00B60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53AC" w14:textId="3E16F5FE" w:rsidR="004D77B6" w:rsidRPr="004A16DF" w:rsidRDefault="004D77B6">
    <w:pPr>
      <w:pStyle w:val="Zpat"/>
      <w:jc w:val="right"/>
      <w:rPr>
        <w:rFonts w:ascii="Arial" w:hAnsi="Arial" w:cs="Arial"/>
        <w:sz w:val="20"/>
        <w:szCs w:val="20"/>
      </w:rPr>
    </w:pPr>
    <w:r w:rsidRPr="004A16DF">
      <w:rPr>
        <w:rFonts w:ascii="Arial" w:hAnsi="Arial" w:cs="Arial"/>
        <w:sz w:val="20"/>
        <w:szCs w:val="20"/>
      </w:rPr>
      <w:t xml:space="preserve">str. </w:t>
    </w:r>
    <w:r w:rsidRPr="004A16DF">
      <w:rPr>
        <w:rFonts w:ascii="Arial" w:hAnsi="Arial" w:cs="Arial"/>
        <w:sz w:val="20"/>
        <w:szCs w:val="20"/>
      </w:rPr>
      <w:fldChar w:fldCharType="begin"/>
    </w:r>
    <w:r w:rsidRPr="004A16DF">
      <w:rPr>
        <w:rFonts w:ascii="Arial" w:hAnsi="Arial" w:cs="Arial"/>
        <w:sz w:val="20"/>
        <w:szCs w:val="20"/>
      </w:rPr>
      <w:instrText>PAGE   \* MERGEFORMAT</w:instrText>
    </w:r>
    <w:r w:rsidRPr="004A16DF">
      <w:rPr>
        <w:rFonts w:ascii="Arial" w:hAnsi="Arial" w:cs="Arial"/>
        <w:sz w:val="20"/>
        <w:szCs w:val="20"/>
      </w:rPr>
      <w:fldChar w:fldCharType="separate"/>
    </w:r>
    <w:r w:rsidR="006847F7">
      <w:rPr>
        <w:rFonts w:ascii="Arial" w:hAnsi="Arial" w:cs="Arial"/>
        <w:noProof/>
        <w:sz w:val="20"/>
        <w:szCs w:val="20"/>
      </w:rPr>
      <w:t>12</w:t>
    </w:r>
    <w:r w:rsidRPr="004A16DF">
      <w:rPr>
        <w:rFonts w:ascii="Arial" w:hAnsi="Arial" w:cs="Arial"/>
        <w:sz w:val="20"/>
        <w:szCs w:val="20"/>
      </w:rPr>
      <w:fldChar w:fldCharType="end"/>
    </w:r>
    <w:r w:rsidRPr="004A16DF">
      <w:rPr>
        <w:rFonts w:ascii="Arial" w:hAnsi="Arial" w:cs="Arial"/>
        <w:sz w:val="20"/>
        <w:szCs w:val="20"/>
      </w:rPr>
      <w:t>/</w:t>
    </w:r>
    <w:r w:rsidRPr="004A16DF">
      <w:rPr>
        <w:rFonts w:ascii="Arial" w:hAnsi="Arial" w:cs="Arial"/>
        <w:sz w:val="20"/>
        <w:szCs w:val="20"/>
      </w:rPr>
      <w:fldChar w:fldCharType="begin"/>
    </w:r>
    <w:r w:rsidRPr="004A16DF">
      <w:rPr>
        <w:rFonts w:ascii="Arial" w:hAnsi="Arial" w:cs="Arial"/>
        <w:sz w:val="20"/>
        <w:szCs w:val="20"/>
      </w:rPr>
      <w:instrText xml:space="preserve"> NUMPAGES   \* MERGEFORMAT </w:instrText>
    </w:r>
    <w:r w:rsidRPr="004A16DF">
      <w:rPr>
        <w:rFonts w:ascii="Arial" w:hAnsi="Arial" w:cs="Arial"/>
        <w:sz w:val="20"/>
        <w:szCs w:val="20"/>
      </w:rPr>
      <w:fldChar w:fldCharType="separate"/>
    </w:r>
    <w:r w:rsidR="006847F7">
      <w:rPr>
        <w:rFonts w:ascii="Arial" w:hAnsi="Arial" w:cs="Arial"/>
        <w:noProof/>
        <w:sz w:val="20"/>
        <w:szCs w:val="20"/>
      </w:rPr>
      <w:t>12</w:t>
    </w:r>
    <w:r w:rsidRPr="004A16DF">
      <w:rPr>
        <w:rFonts w:ascii="Arial" w:hAnsi="Arial" w:cs="Arial"/>
        <w:sz w:val="20"/>
        <w:szCs w:val="20"/>
      </w:rPr>
      <w:fldChar w:fldCharType="end"/>
    </w:r>
  </w:p>
  <w:p w14:paraId="16D4DCE8" w14:textId="4261EC17" w:rsidR="004D77B6" w:rsidRDefault="00F74C6C" w:rsidP="00F74C6C">
    <w:pPr>
      <w:pStyle w:val="Zpat"/>
    </w:pPr>
    <w:r>
      <w:rPr>
        <w:noProof/>
      </w:rPr>
      <w:drawing>
        <wp:inline distT="0" distB="0" distL="0" distR="0" wp14:anchorId="41AB0D84" wp14:editId="20A6783D">
          <wp:extent cx="1887132" cy="301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99897" cy="3036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20EA" w14:textId="77777777" w:rsidR="00B60AA7" w:rsidRDefault="00B60AA7" w:rsidP="00BC4F92">
      <w:r>
        <w:separator/>
      </w:r>
    </w:p>
  </w:footnote>
  <w:footnote w:type="continuationSeparator" w:id="0">
    <w:p w14:paraId="2F768823" w14:textId="77777777" w:rsidR="00B60AA7" w:rsidRDefault="00B60AA7" w:rsidP="00BC4F92">
      <w:r>
        <w:continuationSeparator/>
      </w:r>
    </w:p>
  </w:footnote>
  <w:footnote w:type="continuationNotice" w:id="1">
    <w:p w14:paraId="5DA9A5AC" w14:textId="77777777" w:rsidR="00B60AA7" w:rsidRDefault="00B60A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1651" w14:textId="49DB414F" w:rsidR="00E276A7" w:rsidRDefault="00E276A7" w:rsidP="00E276A7">
    <w:pPr>
      <w:pStyle w:val="Zhlav"/>
      <w:ind w:left="-1417"/>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7B65612B" wp14:editId="17119761">
          <wp:simplePos x="0" y="0"/>
          <wp:positionH relativeFrom="page">
            <wp:align>left</wp:align>
          </wp:positionH>
          <wp:positionV relativeFrom="paragraph">
            <wp:posOffset>0</wp:posOffset>
          </wp:positionV>
          <wp:extent cx="7545705" cy="1323975"/>
          <wp:effectExtent l="0" t="0" r="0" b="9525"/>
          <wp:wrapNone/>
          <wp:docPr id="117789897" name="Obrázek 11778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73685" name="Obrázek 1165473685"/>
                  <pic:cNvPicPr/>
                </pic:nvPicPr>
                <pic:blipFill>
                  <a:blip r:embed="rId1">
                    <a:extLst>
                      <a:ext uri="{28A0092B-C50C-407E-A947-70E740481C1C}">
                        <a14:useLocalDpi xmlns:a14="http://schemas.microsoft.com/office/drawing/2010/main" val="0"/>
                      </a:ext>
                    </a:extLst>
                  </a:blip>
                  <a:stretch>
                    <a:fillRect/>
                  </a:stretch>
                </pic:blipFill>
                <pic:spPr>
                  <a:xfrm>
                    <a:off x="0" y="0"/>
                    <a:ext cx="7545705" cy="1323975"/>
                  </a:xfrm>
                  <a:prstGeom prst="rect">
                    <a:avLst/>
                  </a:prstGeom>
                </pic:spPr>
              </pic:pic>
            </a:graphicData>
          </a:graphic>
          <wp14:sizeRelH relativeFrom="margin">
            <wp14:pctWidth>0</wp14:pctWidth>
          </wp14:sizeRelH>
          <wp14:sizeRelV relativeFrom="margin">
            <wp14:pctHeight>0</wp14:pctHeight>
          </wp14:sizeRelV>
        </wp:anchor>
      </w:drawing>
    </w:r>
  </w:p>
  <w:p w14:paraId="5BF10A0F" w14:textId="77777777" w:rsidR="00E276A7" w:rsidRDefault="00E276A7" w:rsidP="005858C6">
    <w:pPr>
      <w:pStyle w:val="Zhlav"/>
      <w:rPr>
        <w:rFonts w:ascii="Arial" w:hAnsi="Arial" w:cs="Arial"/>
        <w:b/>
        <w:bCs/>
        <w:sz w:val="22"/>
        <w:szCs w:val="22"/>
      </w:rPr>
    </w:pPr>
  </w:p>
  <w:p w14:paraId="2B2966F6" w14:textId="77777777" w:rsidR="00E276A7" w:rsidRDefault="00E276A7" w:rsidP="005858C6">
    <w:pPr>
      <w:pStyle w:val="Zhlav"/>
      <w:rPr>
        <w:rFonts w:ascii="Arial" w:hAnsi="Arial" w:cs="Arial"/>
        <w:b/>
        <w:bCs/>
        <w:sz w:val="22"/>
        <w:szCs w:val="22"/>
      </w:rPr>
    </w:pPr>
  </w:p>
  <w:p w14:paraId="6B037516" w14:textId="77777777" w:rsidR="00E276A7" w:rsidRDefault="00E276A7" w:rsidP="005858C6">
    <w:pPr>
      <w:pStyle w:val="Zhlav"/>
      <w:rPr>
        <w:rFonts w:ascii="Arial" w:hAnsi="Arial" w:cs="Arial"/>
        <w:b/>
        <w:bCs/>
        <w:sz w:val="22"/>
        <w:szCs w:val="22"/>
      </w:rPr>
    </w:pPr>
  </w:p>
  <w:p w14:paraId="39208BC2" w14:textId="77777777" w:rsidR="00E276A7" w:rsidRDefault="00E276A7" w:rsidP="005858C6">
    <w:pPr>
      <w:pStyle w:val="Zhlav"/>
      <w:rPr>
        <w:rFonts w:ascii="Arial" w:hAnsi="Arial" w:cs="Arial"/>
        <w:b/>
        <w:bCs/>
        <w:sz w:val="22"/>
        <w:szCs w:val="22"/>
      </w:rPr>
    </w:pPr>
  </w:p>
  <w:p w14:paraId="45DBB2E1" w14:textId="77777777" w:rsidR="00E276A7" w:rsidRDefault="00E276A7" w:rsidP="005858C6">
    <w:pPr>
      <w:pStyle w:val="Zhlav"/>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1530311"/>
    <w:multiLevelType w:val="hybridMultilevel"/>
    <w:tmpl w:val="9D30CD1A"/>
    <w:lvl w:ilvl="0" w:tplc="6108E30C">
      <w:start w:val="2"/>
      <w:numFmt w:val="ordin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80526"/>
    <w:multiLevelType w:val="hybridMultilevel"/>
    <w:tmpl w:val="6BBC6A90"/>
    <w:lvl w:ilvl="0" w:tplc="50DA0DD4">
      <w:start w:val="1"/>
      <w:numFmt w:val="bullet"/>
      <w:lvlText w:val="-"/>
      <w:lvlJc w:val="left"/>
      <w:pPr>
        <w:ind w:left="927" w:hanging="360"/>
      </w:pPr>
      <w:rPr>
        <w:rFonts w:ascii="Arial" w:hAnsi="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D5D5705"/>
    <w:multiLevelType w:val="hybridMultilevel"/>
    <w:tmpl w:val="47B8DB54"/>
    <w:lvl w:ilvl="0" w:tplc="080AD24C">
      <w:start w:val="2"/>
      <w:numFmt w:val="bullet"/>
      <w:lvlText w:val="-"/>
      <w:lvlJc w:val="left"/>
      <w:pPr>
        <w:ind w:left="1068" w:hanging="360"/>
      </w:pPr>
      <w:rPr>
        <w:rFonts w:ascii="Arial" w:eastAsiaTheme="minorHAnsi"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3B52A93"/>
    <w:multiLevelType w:val="hybridMultilevel"/>
    <w:tmpl w:val="A73AED54"/>
    <w:lvl w:ilvl="0" w:tplc="395ABC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4064C9"/>
    <w:multiLevelType w:val="hybridMultilevel"/>
    <w:tmpl w:val="2F32FA86"/>
    <w:lvl w:ilvl="0" w:tplc="080AD24C">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337016"/>
    <w:multiLevelType w:val="hybridMultilevel"/>
    <w:tmpl w:val="BE7E6190"/>
    <w:lvl w:ilvl="0" w:tplc="FFFFFFFF">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9E06F9"/>
    <w:multiLevelType w:val="hybridMultilevel"/>
    <w:tmpl w:val="89BED784"/>
    <w:lvl w:ilvl="0" w:tplc="FFFFFFFF">
      <w:start w:val="2"/>
      <w:numFmt w:val="bullet"/>
      <w:lvlText w:val="-"/>
      <w:lvlJc w:val="left"/>
      <w:pPr>
        <w:ind w:left="720" w:hanging="360"/>
      </w:pPr>
      <w:rPr>
        <w:rFonts w:ascii="Arial" w:eastAsiaTheme="minorHAnsi" w:hAnsi="Arial" w:cs="Aria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400153"/>
    <w:multiLevelType w:val="hybridMultilevel"/>
    <w:tmpl w:val="D2EE8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2C602AB"/>
    <w:multiLevelType w:val="hybridMultilevel"/>
    <w:tmpl w:val="2F0E9C02"/>
    <w:lvl w:ilvl="0" w:tplc="FFFFFFFF">
      <w:start w:val="1"/>
      <w:numFmt w:val="decimal"/>
      <w:lvlText w:val="%1)"/>
      <w:lvlJc w:val="right"/>
      <w:pPr>
        <w:ind w:left="1287" w:hanging="360"/>
      </w:pPr>
      <w:rPr>
        <w:rFonts w:hint="default"/>
      </w:rPr>
    </w:lvl>
    <w:lvl w:ilvl="1" w:tplc="E6D07724">
      <w:start w:val="1"/>
      <w:numFmt w:val="decimal"/>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E1D35"/>
    <w:multiLevelType w:val="hybridMultilevel"/>
    <w:tmpl w:val="7B2827D6"/>
    <w:lvl w:ilvl="0" w:tplc="9F5C12DE">
      <w:start w:val="1"/>
      <w:numFmt w:val="ordinal"/>
      <w:lvlText w:val="%1"/>
      <w:lvlJc w:val="left"/>
      <w:pPr>
        <w:ind w:left="360" w:hanging="360"/>
      </w:pPr>
      <w:rPr>
        <w:rFonts w:ascii="Arial" w:hAnsi="Arial" w:cs="Arial" w:hint="default"/>
        <w:i w:val="0"/>
        <w:sz w:val="22"/>
        <w:szCs w:val="22"/>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3"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221E1"/>
    <w:multiLevelType w:val="hybridMultilevel"/>
    <w:tmpl w:val="722A1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62055"/>
    <w:multiLevelType w:val="hybridMultilevel"/>
    <w:tmpl w:val="342CD85E"/>
    <w:lvl w:ilvl="0" w:tplc="E6D07724">
      <w:start w:val="1"/>
      <w:numFmt w:val="decimal"/>
      <w:lvlText w:val="%1)"/>
      <w:lvlJc w:val="righ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69"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2E8A795"/>
    <w:multiLevelType w:val="hybridMultilevel"/>
    <w:tmpl w:val="C3F075A2"/>
    <w:lvl w:ilvl="0" w:tplc="243C6F26">
      <w:start w:val="1"/>
      <w:numFmt w:val="bullet"/>
      <w:lvlText w:val="-"/>
      <w:lvlJc w:val="left"/>
      <w:pPr>
        <w:ind w:left="927" w:hanging="360"/>
      </w:pPr>
      <w:rPr>
        <w:rFonts w:ascii="Aptos" w:hAnsi="Aptos" w:hint="default"/>
      </w:rPr>
    </w:lvl>
    <w:lvl w:ilvl="1" w:tplc="5F907E56">
      <w:start w:val="1"/>
      <w:numFmt w:val="bullet"/>
      <w:lvlText w:val="o"/>
      <w:lvlJc w:val="left"/>
      <w:pPr>
        <w:ind w:left="1647" w:hanging="360"/>
      </w:pPr>
      <w:rPr>
        <w:rFonts w:ascii="Courier New" w:hAnsi="Courier New" w:hint="default"/>
      </w:rPr>
    </w:lvl>
    <w:lvl w:ilvl="2" w:tplc="2D627274">
      <w:start w:val="1"/>
      <w:numFmt w:val="bullet"/>
      <w:lvlText w:val=""/>
      <w:lvlJc w:val="left"/>
      <w:pPr>
        <w:ind w:left="2367" w:hanging="360"/>
      </w:pPr>
      <w:rPr>
        <w:rFonts w:ascii="Wingdings" w:hAnsi="Wingdings" w:hint="default"/>
      </w:rPr>
    </w:lvl>
    <w:lvl w:ilvl="3" w:tplc="5720C00A">
      <w:start w:val="1"/>
      <w:numFmt w:val="bullet"/>
      <w:lvlText w:val=""/>
      <w:lvlJc w:val="left"/>
      <w:pPr>
        <w:ind w:left="3087" w:hanging="360"/>
      </w:pPr>
      <w:rPr>
        <w:rFonts w:ascii="Symbol" w:hAnsi="Symbol" w:hint="default"/>
      </w:rPr>
    </w:lvl>
    <w:lvl w:ilvl="4" w:tplc="D5F496F0">
      <w:start w:val="1"/>
      <w:numFmt w:val="bullet"/>
      <w:lvlText w:val="o"/>
      <w:lvlJc w:val="left"/>
      <w:pPr>
        <w:ind w:left="3807" w:hanging="360"/>
      </w:pPr>
      <w:rPr>
        <w:rFonts w:ascii="Courier New" w:hAnsi="Courier New" w:hint="default"/>
      </w:rPr>
    </w:lvl>
    <w:lvl w:ilvl="5" w:tplc="EEA6ECCA">
      <w:start w:val="1"/>
      <w:numFmt w:val="bullet"/>
      <w:lvlText w:val=""/>
      <w:lvlJc w:val="left"/>
      <w:pPr>
        <w:ind w:left="4527" w:hanging="360"/>
      </w:pPr>
      <w:rPr>
        <w:rFonts w:ascii="Wingdings" w:hAnsi="Wingdings" w:hint="default"/>
      </w:rPr>
    </w:lvl>
    <w:lvl w:ilvl="6" w:tplc="B70E3E52">
      <w:start w:val="1"/>
      <w:numFmt w:val="bullet"/>
      <w:lvlText w:val=""/>
      <w:lvlJc w:val="left"/>
      <w:pPr>
        <w:ind w:left="5247" w:hanging="360"/>
      </w:pPr>
      <w:rPr>
        <w:rFonts w:ascii="Symbol" w:hAnsi="Symbol" w:hint="default"/>
      </w:rPr>
    </w:lvl>
    <w:lvl w:ilvl="7" w:tplc="3D5E9758">
      <w:start w:val="1"/>
      <w:numFmt w:val="bullet"/>
      <w:lvlText w:val="o"/>
      <w:lvlJc w:val="left"/>
      <w:pPr>
        <w:ind w:left="5967" w:hanging="360"/>
      </w:pPr>
      <w:rPr>
        <w:rFonts w:ascii="Courier New" w:hAnsi="Courier New" w:hint="default"/>
      </w:rPr>
    </w:lvl>
    <w:lvl w:ilvl="8" w:tplc="9B72EDD6">
      <w:start w:val="1"/>
      <w:numFmt w:val="bullet"/>
      <w:lvlText w:val=""/>
      <w:lvlJc w:val="left"/>
      <w:pPr>
        <w:ind w:left="6687" w:hanging="360"/>
      </w:pPr>
      <w:rPr>
        <w:rFonts w:ascii="Wingdings" w:hAnsi="Wingdings" w:hint="default"/>
      </w:rPr>
    </w:lvl>
  </w:abstractNum>
  <w:abstractNum w:abstractNumId="22" w15:restartNumberingAfterBreak="0">
    <w:nsid w:val="59A42FB1"/>
    <w:multiLevelType w:val="hybridMultilevel"/>
    <w:tmpl w:val="9ED00B6E"/>
    <w:lvl w:ilvl="0" w:tplc="252EC2D8">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033D7E"/>
    <w:multiLevelType w:val="hybridMultilevel"/>
    <w:tmpl w:val="738C2D70"/>
    <w:lvl w:ilvl="0" w:tplc="0FA467E2">
      <w:start w:val="1"/>
      <w:numFmt w:val="ordinal"/>
      <w:lvlText w:val="%1"/>
      <w:lvlJc w:val="left"/>
      <w:pPr>
        <w:ind w:left="720" w:hanging="360"/>
      </w:pPr>
      <w:rPr>
        <w:rFonts w:hint="default"/>
        <w:i w:val="0"/>
      </w:rPr>
    </w:lvl>
    <w:lvl w:ilvl="1" w:tplc="7A7C61C2">
      <w:start w:val="1"/>
      <w:numFmt w:val="decimal"/>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7"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963F03"/>
    <w:multiLevelType w:val="hybridMultilevel"/>
    <w:tmpl w:val="BE9E42CE"/>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6810BAA2">
      <w:start w:val="1"/>
      <w:numFmt w:val="decimal"/>
      <w:lvlText w:val="%4)"/>
      <w:lvlJc w:val="left"/>
      <w:pPr>
        <w:ind w:left="2738" w:hanging="360"/>
      </w:pPr>
      <w:rPr>
        <w:rFonts w:hint="default"/>
      </w:r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9"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9"/>
  </w:num>
  <w:num w:numId="3">
    <w:abstractNumId w:val="12"/>
  </w:num>
  <w:num w:numId="4">
    <w:abstractNumId w:val="26"/>
  </w:num>
  <w:num w:numId="5">
    <w:abstractNumId w:val="18"/>
  </w:num>
  <w:num w:numId="6">
    <w:abstractNumId w:val="10"/>
  </w:num>
  <w:num w:numId="7">
    <w:abstractNumId w:val="28"/>
  </w:num>
  <w:num w:numId="8">
    <w:abstractNumId w:val="25"/>
  </w:num>
  <w:num w:numId="9">
    <w:abstractNumId w:val="13"/>
  </w:num>
  <w:num w:numId="10">
    <w:abstractNumId w:val="23"/>
  </w:num>
  <w:num w:numId="11">
    <w:abstractNumId w:val="20"/>
  </w:num>
  <w:num w:numId="12">
    <w:abstractNumId w:val="2"/>
  </w:num>
  <w:num w:numId="13">
    <w:abstractNumId w:val="15"/>
  </w:num>
  <w:num w:numId="14">
    <w:abstractNumId w:val="19"/>
  </w:num>
  <w:num w:numId="15">
    <w:abstractNumId w:val="14"/>
  </w:num>
  <w:num w:numId="16">
    <w:abstractNumId w:val="27"/>
  </w:num>
  <w:num w:numId="17">
    <w:abstractNumId w:val="24"/>
  </w:num>
  <w:num w:numId="18">
    <w:abstractNumId w:val="16"/>
  </w:num>
  <w:num w:numId="19">
    <w:abstractNumId w:val="22"/>
  </w:num>
  <w:num w:numId="20">
    <w:abstractNumId w:val="17"/>
  </w:num>
  <w:num w:numId="21">
    <w:abstractNumId w:val="11"/>
  </w:num>
  <w:num w:numId="22">
    <w:abstractNumId w:val="3"/>
  </w:num>
  <w:num w:numId="23">
    <w:abstractNumId w:val="6"/>
  </w:num>
  <w:num w:numId="24">
    <w:abstractNumId w:val="8"/>
  </w:num>
  <w:num w:numId="25">
    <w:abstractNumId w:val="5"/>
  </w:num>
  <w:num w:numId="26">
    <w:abstractNumId w:val="1"/>
  </w:num>
  <w:num w:numId="27">
    <w:abstractNumId w:val="9"/>
  </w:num>
  <w:num w:numId="28">
    <w:abstractNumId w:val="7"/>
  </w:num>
  <w:num w:numId="2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A5"/>
    <w:rsid w:val="00000246"/>
    <w:rsid w:val="0000085C"/>
    <w:rsid w:val="00000A25"/>
    <w:rsid w:val="000023A7"/>
    <w:rsid w:val="00002528"/>
    <w:rsid w:val="000025AE"/>
    <w:rsid w:val="000056F5"/>
    <w:rsid w:val="00005ACF"/>
    <w:rsid w:val="00005C0A"/>
    <w:rsid w:val="00006B94"/>
    <w:rsid w:val="00010A9A"/>
    <w:rsid w:val="00011DF2"/>
    <w:rsid w:val="00011F5C"/>
    <w:rsid w:val="000143A6"/>
    <w:rsid w:val="000145F2"/>
    <w:rsid w:val="000149AA"/>
    <w:rsid w:val="000157F2"/>
    <w:rsid w:val="00015988"/>
    <w:rsid w:val="00015FBF"/>
    <w:rsid w:val="0002056E"/>
    <w:rsid w:val="000205A8"/>
    <w:rsid w:val="000235CD"/>
    <w:rsid w:val="00023FA6"/>
    <w:rsid w:val="0002693C"/>
    <w:rsid w:val="000274D6"/>
    <w:rsid w:val="00033BEB"/>
    <w:rsid w:val="00034A9B"/>
    <w:rsid w:val="0003515F"/>
    <w:rsid w:val="00035821"/>
    <w:rsid w:val="00035ABF"/>
    <w:rsid w:val="00035F48"/>
    <w:rsid w:val="000409FB"/>
    <w:rsid w:val="00040A08"/>
    <w:rsid w:val="00041464"/>
    <w:rsid w:val="00041637"/>
    <w:rsid w:val="00042EEC"/>
    <w:rsid w:val="00044C58"/>
    <w:rsid w:val="00045704"/>
    <w:rsid w:val="0004649C"/>
    <w:rsid w:val="00046B60"/>
    <w:rsid w:val="000508BA"/>
    <w:rsid w:val="000531A5"/>
    <w:rsid w:val="00053BAC"/>
    <w:rsid w:val="00055481"/>
    <w:rsid w:val="0005776B"/>
    <w:rsid w:val="00057895"/>
    <w:rsid w:val="00057C81"/>
    <w:rsid w:val="0006151B"/>
    <w:rsid w:val="000618C7"/>
    <w:rsid w:val="00061C44"/>
    <w:rsid w:val="000642B0"/>
    <w:rsid w:val="00064F02"/>
    <w:rsid w:val="00066255"/>
    <w:rsid w:val="00066457"/>
    <w:rsid w:val="00066D2C"/>
    <w:rsid w:val="0006797C"/>
    <w:rsid w:val="00067FC0"/>
    <w:rsid w:val="000708AC"/>
    <w:rsid w:val="00071616"/>
    <w:rsid w:val="00071BD0"/>
    <w:rsid w:val="00072447"/>
    <w:rsid w:val="000740D4"/>
    <w:rsid w:val="000745A2"/>
    <w:rsid w:val="00074630"/>
    <w:rsid w:val="0007524E"/>
    <w:rsid w:val="00075BEB"/>
    <w:rsid w:val="00076D91"/>
    <w:rsid w:val="00077259"/>
    <w:rsid w:val="00080ECF"/>
    <w:rsid w:val="00080F60"/>
    <w:rsid w:val="00080F83"/>
    <w:rsid w:val="0008104D"/>
    <w:rsid w:val="00081C1A"/>
    <w:rsid w:val="000844B7"/>
    <w:rsid w:val="00084B72"/>
    <w:rsid w:val="000858A4"/>
    <w:rsid w:val="00086D79"/>
    <w:rsid w:val="00087154"/>
    <w:rsid w:val="00087E10"/>
    <w:rsid w:val="000904C7"/>
    <w:rsid w:val="00093C4C"/>
    <w:rsid w:val="000954BD"/>
    <w:rsid w:val="00096121"/>
    <w:rsid w:val="00096DB0"/>
    <w:rsid w:val="000A0CE0"/>
    <w:rsid w:val="000A1134"/>
    <w:rsid w:val="000A1291"/>
    <w:rsid w:val="000A1D95"/>
    <w:rsid w:val="000A2F4C"/>
    <w:rsid w:val="000A6700"/>
    <w:rsid w:val="000A7038"/>
    <w:rsid w:val="000A765B"/>
    <w:rsid w:val="000A765D"/>
    <w:rsid w:val="000A7D02"/>
    <w:rsid w:val="000B0C82"/>
    <w:rsid w:val="000B12E3"/>
    <w:rsid w:val="000B2353"/>
    <w:rsid w:val="000B2DD1"/>
    <w:rsid w:val="000B2F46"/>
    <w:rsid w:val="000B4EF0"/>
    <w:rsid w:val="000B6CA8"/>
    <w:rsid w:val="000C04BC"/>
    <w:rsid w:val="000C3016"/>
    <w:rsid w:val="000C3203"/>
    <w:rsid w:val="000C48C9"/>
    <w:rsid w:val="000D0202"/>
    <w:rsid w:val="000D030A"/>
    <w:rsid w:val="000D0338"/>
    <w:rsid w:val="000D0BA2"/>
    <w:rsid w:val="000D1B33"/>
    <w:rsid w:val="000D456A"/>
    <w:rsid w:val="000D50D3"/>
    <w:rsid w:val="000D7402"/>
    <w:rsid w:val="000E289C"/>
    <w:rsid w:val="000E3247"/>
    <w:rsid w:val="000E687A"/>
    <w:rsid w:val="000E7107"/>
    <w:rsid w:val="000E717D"/>
    <w:rsid w:val="000F0AC1"/>
    <w:rsid w:val="000F0E33"/>
    <w:rsid w:val="000F0E87"/>
    <w:rsid w:val="000F18DE"/>
    <w:rsid w:val="000F3981"/>
    <w:rsid w:val="000F44C0"/>
    <w:rsid w:val="000F67CC"/>
    <w:rsid w:val="000F74DB"/>
    <w:rsid w:val="00100F3E"/>
    <w:rsid w:val="00101192"/>
    <w:rsid w:val="00101FC0"/>
    <w:rsid w:val="001022C5"/>
    <w:rsid w:val="001035AD"/>
    <w:rsid w:val="00103BDC"/>
    <w:rsid w:val="0010456D"/>
    <w:rsid w:val="00104DBF"/>
    <w:rsid w:val="00105EA8"/>
    <w:rsid w:val="00107C32"/>
    <w:rsid w:val="00110114"/>
    <w:rsid w:val="00110F17"/>
    <w:rsid w:val="001144E8"/>
    <w:rsid w:val="001147C9"/>
    <w:rsid w:val="00116449"/>
    <w:rsid w:val="0011652F"/>
    <w:rsid w:val="00117952"/>
    <w:rsid w:val="0011799C"/>
    <w:rsid w:val="001207A8"/>
    <w:rsid w:val="00120B69"/>
    <w:rsid w:val="00121C37"/>
    <w:rsid w:val="00122046"/>
    <w:rsid w:val="0012279B"/>
    <w:rsid w:val="00124BD1"/>
    <w:rsid w:val="00124ECD"/>
    <w:rsid w:val="0012622B"/>
    <w:rsid w:val="00127779"/>
    <w:rsid w:val="00127A2B"/>
    <w:rsid w:val="00127D5D"/>
    <w:rsid w:val="00127DAE"/>
    <w:rsid w:val="00131DD0"/>
    <w:rsid w:val="001323DB"/>
    <w:rsid w:val="00132F38"/>
    <w:rsid w:val="00133A59"/>
    <w:rsid w:val="00133E09"/>
    <w:rsid w:val="00134466"/>
    <w:rsid w:val="00134D44"/>
    <w:rsid w:val="0013607A"/>
    <w:rsid w:val="00136450"/>
    <w:rsid w:val="0013671D"/>
    <w:rsid w:val="00136DA9"/>
    <w:rsid w:val="00137D63"/>
    <w:rsid w:val="0014046F"/>
    <w:rsid w:val="00141421"/>
    <w:rsid w:val="0014167E"/>
    <w:rsid w:val="00142D8A"/>
    <w:rsid w:val="001433D5"/>
    <w:rsid w:val="001434A7"/>
    <w:rsid w:val="0014377D"/>
    <w:rsid w:val="001467D9"/>
    <w:rsid w:val="00146BD3"/>
    <w:rsid w:val="001473D8"/>
    <w:rsid w:val="001476F5"/>
    <w:rsid w:val="00147E35"/>
    <w:rsid w:val="00151BBB"/>
    <w:rsid w:val="00152139"/>
    <w:rsid w:val="00154670"/>
    <w:rsid w:val="001556A9"/>
    <w:rsid w:val="00160EC5"/>
    <w:rsid w:val="00162BC6"/>
    <w:rsid w:val="00163A0A"/>
    <w:rsid w:val="00164C43"/>
    <w:rsid w:val="001700D6"/>
    <w:rsid w:val="001707F1"/>
    <w:rsid w:val="00170C7C"/>
    <w:rsid w:val="001722C9"/>
    <w:rsid w:val="001734A7"/>
    <w:rsid w:val="00174062"/>
    <w:rsid w:val="001759B1"/>
    <w:rsid w:val="00185366"/>
    <w:rsid w:val="00185B8C"/>
    <w:rsid w:val="00191525"/>
    <w:rsid w:val="001917D2"/>
    <w:rsid w:val="001920B8"/>
    <w:rsid w:val="0019217D"/>
    <w:rsid w:val="0019231E"/>
    <w:rsid w:val="001926D8"/>
    <w:rsid w:val="0019429F"/>
    <w:rsid w:val="001956DF"/>
    <w:rsid w:val="00196060"/>
    <w:rsid w:val="00197F8F"/>
    <w:rsid w:val="001A03A9"/>
    <w:rsid w:val="001A07A2"/>
    <w:rsid w:val="001A085A"/>
    <w:rsid w:val="001A12B1"/>
    <w:rsid w:val="001A12E9"/>
    <w:rsid w:val="001A1795"/>
    <w:rsid w:val="001A3C57"/>
    <w:rsid w:val="001A45A2"/>
    <w:rsid w:val="001A5180"/>
    <w:rsid w:val="001A5A36"/>
    <w:rsid w:val="001A5AB8"/>
    <w:rsid w:val="001A6C8C"/>
    <w:rsid w:val="001A7AFF"/>
    <w:rsid w:val="001B0A8E"/>
    <w:rsid w:val="001B1362"/>
    <w:rsid w:val="001B2499"/>
    <w:rsid w:val="001B2C9D"/>
    <w:rsid w:val="001B3443"/>
    <w:rsid w:val="001B381A"/>
    <w:rsid w:val="001B5925"/>
    <w:rsid w:val="001B6E7D"/>
    <w:rsid w:val="001C0EE5"/>
    <w:rsid w:val="001C10A3"/>
    <w:rsid w:val="001C24DA"/>
    <w:rsid w:val="001C3467"/>
    <w:rsid w:val="001C4EE5"/>
    <w:rsid w:val="001C6038"/>
    <w:rsid w:val="001C6766"/>
    <w:rsid w:val="001C6863"/>
    <w:rsid w:val="001C701F"/>
    <w:rsid w:val="001D10CF"/>
    <w:rsid w:val="001D2751"/>
    <w:rsid w:val="001D2F75"/>
    <w:rsid w:val="001D388E"/>
    <w:rsid w:val="001D5C78"/>
    <w:rsid w:val="001D73DE"/>
    <w:rsid w:val="001D7BA6"/>
    <w:rsid w:val="001E00ED"/>
    <w:rsid w:val="001E12BB"/>
    <w:rsid w:val="001E1BB1"/>
    <w:rsid w:val="001E29C5"/>
    <w:rsid w:val="001E4D47"/>
    <w:rsid w:val="001E583B"/>
    <w:rsid w:val="001E737C"/>
    <w:rsid w:val="001F064B"/>
    <w:rsid w:val="001F06A6"/>
    <w:rsid w:val="001F0FB6"/>
    <w:rsid w:val="001F1658"/>
    <w:rsid w:val="001F1F0E"/>
    <w:rsid w:val="001F26DC"/>
    <w:rsid w:val="001F29B5"/>
    <w:rsid w:val="001F3593"/>
    <w:rsid w:val="001F435D"/>
    <w:rsid w:val="001F5E1C"/>
    <w:rsid w:val="001F6632"/>
    <w:rsid w:val="001F7416"/>
    <w:rsid w:val="001F757D"/>
    <w:rsid w:val="002004D2"/>
    <w:rsid w:val="002005E4"/>
    <w:rsid w:val="0020115A"/>
    <w:rsid w:val="002101BA"/>
    <w:rsid w:val="00211BB7"/>
    <w:rsid w:val="00213C3D"/>
    <w:rsid w:val="002140A0"/>
    <w:rsid w:val="002163C8"/>
    <w:rsid w:val="002178F4"/>
    <w:rsid w:val="00220C3B"/>
    <w:rsid w:val="002212F8"/>
    <w:rsid w:val="0022131F"/>
    <w:rsid w:val="00221D6E"/>
    <w:rsid w:val="0022248D"/>
    <w:rsid w:val="00222D6F"/>
    <w:rsid w:val="0022317C"/>
    <w:rsid w:val="00223855"/>
    <w:rsid w:val="0022465C"/>
    <w:rsid w:val="002312F7"/>
    <w:rsid w:val="00232B89"/>
    <w:rsid w:val="00236502"/>
    <w:rsid w:val="00240131"/>
    <w:rsid w:val="0024151C"/>
    <w:rsid w:val="002463B0"/>
    <w:rsid w:val="002522DD"/>
    <w:rsid w:val="0025231D"/>
    <w:rsid w:val="00253E9A"/>
    <w:rsid w:val="00254C31"/>
    <w:rsid w:val="002561BE"/>
    <w:rsid w:val="0025641C"/>
    <w:rsid w:val="0025646D"/>
    <w:rsid w:val="00264FFE"/>
    <w:rsid w:val="002655C0"/>
    <w:rsid w:val="00267FBF"/>
    <w:rsid w:val="00270B09"/>
    <w:rsid w:val="00273947"/>
    <w:rsid w:val="002748C2"/>
    <w:rsid w:val="00274E99"/>
    <w:rsid w:val="00275A7B"/>
    <w:rsid w:val="0027756D"/>
    <w:rsid w:val="00280567"/>
    <w:rsid w:val="002806B5"/>
    <w:rsid w:val="00280F98"/>
    <w:rsid w:val="002814BE"/>
    <w:rsid w:val="00281CAA"/>
    <w:rsid w:val="00281FA4"/>
    <w:rsid w:val="002821C1"/>
    <w:rsid w:val="00283924"/>
    <w:rsid w:val="00284AEB"/>
    <w:rsid w:val="002852FF"/>
    <w:rsid w:val="0028549B"/>
    <w:rsid w:val="002903D0"/>
    <w:rsid w:val="00290BA3"/>
    <w:rsid w:val="00292333"/>
    <w:rsid w:val="00294508"/>
    <w:rsid w:val="002961C0"/>
    <w:rsid w:val="00296730"/>
    <w:rsid w:val="00296955"/>
    <w:rsid w:val="00296D35"/>
    <w:rsid w:val="00297A01"/>
    <w:rsid w:val="002A0F1A"/>
    <w:rsid w:val="002A15F1"/>
    <w:rsid w:val="002A1FDE"/>
    <w:rsid w:val="002A1FEA"/>
    <w:rsid w:val="002A4762"/>
    <w:rsid w:val="002A4E07"/>
    <w:rsid w:val="002A6ACA"/>
    <w:rsid w:val="002A7024"/>
    <w:rsid w:val="002B0B23"/>
    <w:rsid w:val="002B1AD3"/>
    <w:rsid w:val="002B4767"/>
    <w:rsid w:val="002B4E14"/>
    <w:rsid w:val="002C4E76"/>
    <w:rsid w:val="002C51E0"/>
    <w:rsid w:val="002C5B54"/>
    <w:rsid w:val="002C5C25"/>
    <w:rsid w:val="002C67BA"/>
    <w:rsid w:val="002C7A62"/>
    <w:rsid w:val="002C7DD0"/>
    <w:rsid w:val="002D2086"/>
    <w:rsid w:val="002D27A2"/>
    <w:rsid w:val="002D2B02"/>
    <w:rsid w:val="002D3570"/>
    <w:rsid w:val="002D5DAA"/>
    <w:rsid w:val="002D6117"/>
    <w:rsid w:val="002D6686"/>
    <w:rsid w:val="002D70D7"/>
    <w:rsid w:val="002D766C"/>
    <w:rsid w:val="002D78C6"/>
    <w:rsid w:val="002D7FEE"/>
    <w:rsid w:val="002E0282"/>
    <w:rsid w:val="002E1145"/>
    <w:rsid w:val="002E1D1D"/>
    <w:rsid w:val="002E217F"/>
    <w:rsid w:val="002E32D5"/>
    <w:rsid w:val="002E5F22"/>
    <w:rsid w:val="002E6180"/>
    <w:rsid w:val="002E61AB"/>
    <w:rsid w:val="002E61F4"/>
    <w:rsid w:val="002E6828"/>
    <w:rsid w:val="002E73A9"/>
    <w:rsid w:val="002F0515"/>
    <w:rsid w:val="002F2313"/>
    <w:rsid w:val="002F3A62"/>
    <w:rsid w:val="002F479E"/>
    <w:rsid w:val="002F4FDC"/>
    <w:rsid w:val="002F6A80"/>
    <w:rsid w:val="002F7879"/>
    <w:rsid w:val="0030078E"/>
    <w:rsid w:val="003024B3"/>
    <w:rsid w:val="003026C1"/>
    <w:rsid w:val="0030290B"/>
    <w:rsid w:val="003035AB"/>
    <w:rsid w:val="00303DA2"/>
    <w:rsid w:val="003064D8"/>
    <w:rsid w:val="003067B6"/>
    <w:rsid w:val="00311472"/>
    <w:rsid w:val="003131D9"/>
    <w:rsid w:val="00313E22"/>
    <w:rsid w:val="00314BD9"/>
    <w:rsid w:val="00314C97"/>
    <w:rsid w:val="003168AB"/>
    <w:rsid w:val="00317518"/>
    <w:rsid w:val="003208CB"/>
    <w:rsid w:val="00321F5A"/>
    <w:rsid w:val="00323068"/>
    <w:rsid w:val="0032471A"/>
    <w:rsid w:val="00324DC0"/>
    <w:rsid w:val="00325D03"/>
    <w:rsid w:val="00326E14"/>
    <w:rsid w:val="00327F08"/>
    <w:rsid w:val="00330966"/>
    <w:rsid w:val="0033304B"/>
    <w:rsid w:val="003331F6"/>
    <w:rsid w:val="00333AB5"/>
    <w:rsid w:val="003350F0"/>
    <w:rsid w:val="00335859"/>
    <w:rsid w:val="0033614B"/>
    <w:rsid w:val="003365D7"/>
    <w:rsid w:val="00336FB9"/>
    <w:rsid w:val="00337952"/>
    <w:rsid w:val="00340B38"/>
    <w:rsid w:val="00343A26"/>
    <w:rsid w:val="00343C97"/>
    <w:rsid w:val="00344A2C"/>
    <w:rsid w:val="0034528E"/>
    <w:rsid w:val="00345A78"/>
    <w:rsid w:val="00346054"/>
    <w:rsid w:val="00350E37"/>
    <w:rsid w:val="003516F7"/>
    <w:rsid w:val="00351827"/>
    <w:rsid w:val="003518F3"/>
    <w:rsid w:val="00351BEF"/>
    <w:rsid w:val="00353037"/>
    <w:rsid w:val="00353E99"/>
    <w:rsid w:val="00354434"/>
    <w:rsid w:val="00354BBF"/>
    <w:rsid w:val="00354D02"/>
    <w:rsid w:val="00356D8B"/>
    <w:rsid w:val="00357303"/>
    <w:rsid w:val="00360077"/>
    <w:rsid w:val="0036157E"/>
    <w:rsid w:val="00361D5A"/>
    <w:rsid w:val="00362259"/>
    <w:rsid w:val="003629B4"/>
    <w:rsid w:val="00362FFB"/>
    <w:rsid w:val="00364AB9"/>
    <w:rsid w:val="00366929"/>
    <w:rsid w:val="00366C57"/>
    <w:rsid w:val="00367632"/>
    <w:rsid w:val="00367EDA"/>
    <w:rsid w:val="00370543"/>
    <w:rsid w:val="0037177E"/>
    <w:rsid w:val="003717D0"/>
    <w:rsid w:val="00372176"/>
    <w:rsid w:val="00372FF3"/>
    <w:rsid w:val="003732EE"/>
    <w:rsid w:val="00373939"/>
    <w:rsid w:val="00375C9E"/>
    <w:rsid w:val="00377D16"/>
    <w:rsid w:val="0038013B"/>
    <w:rsid w:val="003806A9"/>
    <w:rsid w:val="003819C6"/>
    <w:rsid w:val="0038286F"/>
    <w:rsid w:val="00382C88"/>
    <w:rsid w:val="00383266"/>
    <w:rsid w:val="0038546C"/>
    <w:rsid w:val="003856EE"/>
    <w:rsid w:val="00386273"/>
    <w:rsid w:val="00386F2C"/>
    <w:rsid w:val="00387F10"/>
    <w:rsid w:val="003905D4"/>
    <w:rsid w:val="00391232"/>
    <w:rsid w:val="003913E8"/>
    <w:rsid w:val="00394BE6"/>
    <w:rsid w:val="00394C29"/>
    <w:rsid w:val="003951B2"/>
    <w:rsid w:val="00397293"/>
    <w:rsid w:val="003979F8"/>
    <w:rsid w:val="00397A5A"/>
    <w:rsid w:val="003A0DEE"/>
    <w:rsid w:val="003A1207"/>
    <w:rsid w:val="003A1EE8"/>
    <w:rsid w:val="003A2535"/>
    <w:rsid w:val="003A2E08"/>
    <w:rsid w:val="003A38B8"/>
    <w:rsid w:val="003A3ABB"/>
    <w:rsid w:val="003A3ECC"/>
    <w:rsid w:val="003A531A"/>
    <w:rsid w:val="003A6889"/>
    <w:rsid w:val="003A7611"/>
    <w:rsid w:val="003B0036"/>
    <w:rsid w:val="003B02D8"/>
    <w:rsid w:val="003B2793"/>
    <w:rsid w:val="003B5607"/>
    <w:rsid w:val="003B5A45"/>
    <w:rsid w:val="003B6EF2"/>
    <w:rsid w:val="003B722E"/>
    <w:rsid w:val="003B7C3F"/>
    <w:rsid w:val="003C0889"/>
    <w:rsid w:val="003C0B68"/>
    <w:rsid w:val="003C0C83"/>
    <w:rsid w:val="003C17C3"/>
    <w:rsid w:val="003C23AD"/>
    <w:rsid w:val="003C2977"/>
    <w:rsid w:val="003C2E4A"/>
    <w:rsid w:val="003C377D"/>
    <w:rsid w:val="003C4387"/>
    <w:rsid w:val="003C6306"/>
    <w:rsid w:val="003C650A"/>
    <w:rsid w:val="003C725B"/>
    <w:rsid w:val="003C75AC"/>
    <w:rsid w:val="003C7813"/>
    <w:rsid w:val="003D062D"/>
    <w:rsid w:val="003D1244"/>
    <w:rsid w:val="003D239C"/>
    <w:rsid w:val="003D3599"/>
    <w:rsid w:val="003D3ED6"/>
    <w:rsid w:val="003D476F"/>
    <w:rsid w:val="003D5E08"/>
    <w:rsid w:val="003E180B"/>
    <w:rsid w:val="003E28E7"/>
    <w:rsid w:val="003E2F36"/>
    <w:rsid w:val="003E3D2D"/>
    <w:rsid w:val="003E583D"/>
    <w:rsid w:val="003E644F"/>
    <w:rsid w:val="003E6EEA"/>
    <w:rsid w:val="003E729F"/>
    <w:rsid w:val="003F113D"/>
    <w:rsid w:val="003F15A6"/>
    <w:rsid w:val="003F1AB0"/>
    <w:rsid w:val="003F26E1"/>
    <w:rsid w:val="003F359F"/>
    <w:rsid w:val="003F4E8E"/>
    <w:rsid w:val="003F5CAB"/>
    <w:rsid w:val="003F6FA4"/>
    <w:rsid w:val="003F7873"/>
    <w:rsid w:val="003F7917"/>
    <w:rsid w:val="004005C4"/>
    <w:rsid w:val="004009E1"/>
    <w:rsid w:val="00401578"/>
    <w:rsid w:val="0040215F"/>
    <w:rsid w:val="0040355D"/>
    <w:rsid w:val="00404151"/>
    <w:rsid w:val="0040509E"/>
    <w:rsid w:val="00406275"/>
    <w:rsid w:val="004068AE"/>
    <w:rsid w:val="004107C4"/>
    <w:rsid w:val="00413689"/>
    <w:rsid w:val="00414840"/>
    <w:rsid w:val="004152E9"/>
    <w:rsid w:val="00415F71"/>
    <w:rsid w:val="00421307"/>
    <w:rsid w:val="0042138A"/>
    <w:rsid w:val="004216D5"/>
    <w:rsid w:val="004217D7"/>
    <w:rsid w:val="004221E2"/>
    <w:rsid w:val="0042354A"/>
    <w:rsid w:val="00424B19"/>
    <w:rsid w:val="00424DFF"/>
    <w:rsid w:val="00425883"/>
    <w:rsid w:val="00425C80"/>
    <w:rsid w:val="00426930"/>
    <w:rsid w:val="00430E4B"/>
    <w:rsid w:val="00431143"/>
    <w:rsid w:val="00431797"/>
    <w:rsid w:val="00431C23"/>
    <w:rsid w:val="00432CE0"/>
    <w:rsid w:val="00433302"/>
    <w:rsid w:val="00436491"/>
    <w:rsid w:val="00436DB8"/>
    <w:rsid w:val="00441776"/>
    <w:rsid w:val="00441841"/>
    <w:rsid w:val="00441B30"/>
    <w:rsid w:val="0044290D"/>
    <w:rsid w:val="004442CE"/>
    <w:rsid w:val="00445040"/>
    <w:rsid w:val="00447AD1"/>
    <w:rsid w:val="00450ADF"/>
    <w:rsid w:val="004527D5"/>
    <w:rsid w:val="00453986"/>
    <w:rsid w:val="00454498"/>
    <w:rsid w:val="00455269"/>
    <w:rsid w:val="00456702"/>
    <w:rsid w:val="00460565"/>
    <w:rsid w:val="00462E39"/>
    <w:rsid w:val="00462F61"/>
    <w:rsid w:val="00463FED"/>
    <w:rsid w:val="00467ABC"/>
    <w:rsid w:val="00467AE0"/>
    <w:rsid w:val="0047102A"/>
    <w:rsid w:val="00471ACE"/>
    <w:rsid w:val="00471CB4"/>
    <w:rsid w:val="00472C1D"/>
    <w:rsid w:val="004730C2"/>
    <w:rsid w:val="004734CB"/>
    <w:rsid w:val="00473519"/>
    <w:rsid w:val="00473EF7"/>
    <w:rsid w:val="004748A0"/>
    <w:rsid w:val="004752CA"/>
    <w:rsid w:val="00476CFA"/>
    <w:rsid w:val="0047707B"/>
    <w:rsid w:val="00481359"/>
    <w:rsid w:val="00481EF2"/>
    <w:rsid w:val="00483740"/>
    <w:rsid w:val="00486B1A"/>
    <w:rsid w:val="00487026"/>
    <w:rsid w:val="004870A7"/>
    <w:rsid w:val="004902C1"/>
    <w:rsid w:val="00490F3C"/>
    <w:rsid w:val="00492290"/>
    <w:rsid w:val="00492EA5"/>
    <w:rsid w:val="00493517"/>
    <w:rsid w:val="0049366A"/>
    <w:rsid w:val="00493706"/>
    <w:rsid w:val="00495591"/>
    <w:rsid w:val="00496B00"/>
    <w:rsid w:val="00496F29"/>
    <w:rsid w:val="004A0D9B"/>
    <w:rsid w:val="004A0E47"/>
    <w:rsid w:val="004A16DF"/>
    <w:rsid w:val="004A1D70"/>
    <w:rsid w:val="004A2DDB"/>
    <w:rsid w:val="004A4BDA"/>
    <w:rsid w:val="004A4BDB"/>
    <w:rsid w:val="004A65F6"/>
    <w:rsid w:val="004A770A"/>
    <w:rsid w:val="004A7E9C"/>
    <w:rsid w:val="004B1919"/>
    <w:rsid w:val="004B1D10"/>
    <w:rsid w:val="004B2698"/>
    <w:rsid w:val="004B32C1"/>
    <w:rsid w:val="004B361F"/>
    <w:rsid w:val="004B4228"/>
    <w:rsid w:val="004B4ED6"/>
    <w:rsid w:val="004B50A6"/>
    <w:rsid w:val="004B6731"/>
    <w:rsid w:val="004B6C76"/>
    <w:rsid w:val="004C035F"/>
    <w:rsid w:val="004C06A1"/>
    <w:rsid w:val="004C06FA"/>
    <w:rsid w:val="004C0C9C"/>
    <w:rsid w:val="004C3444"/>
    <w:rsid w:val="004C36CA"/>
    <w:rsid w:val="004C4D4C"/>
    <w:rsid w:val="004C6AD4"/>
    <w:rsid w:val="004C7025"/>
    <w:rsid w:val="004C7DCA"/>
    <w:rsid w:val="004D0CDC"/>
    <w:rsid w:val="004D0F73"/>
    <w:rsid w:val="004D19B0"/>
    <w:rsid w:val="004D1C87"/>
    <w:rsid w:val="004D23D3"/>
    <w:rsid w:val="004D28CF"/>
    <w:rsid w:val="004D298A"/>
    <w:rsid w:val="004D2C94"/>
    <w:rsid w:val="004D44B4"/>
    <w:rsid w:val="004D57C0"/>
    <w:rsid w:val="004D5D1B"/>
    <w:rsid w:val="004D5D44"/>
    <w:rsid w:val="004D77B6"/>
    <w:rsid w:val="004E0032"/>
    <w:rsid w:val="004E015E"/>
    <w:rsid w:val="004E0E0A"/>
    <w:rsid w:val="004E0F9B"/>
    <w:rsid w:val="004E23F9"/>
    <w:rsid w:val="004E37D4"/>
    <w:rsid w:val="004E3BB4"/>
    <w:rsid w:val="004E489C"/>
    <w:rsid w:val="004F1ACC"/>
    <w:rsid w:val="004F260F"/>
    <w:rsid w:val="004F3228"/>
    <w:rsid w:val="004F3CE3"/>
    <w:rsid w:val="004F6DBB"/>
    <w:rsid w:val="004F7196"/>
    <w:rsid w:val="004F7204"/>
    <w:rsid w:val="00502D8D"/>
    <w:rsid w:val="0050325E"/>
    <w:rsid w:val="0050430A"/>
    <w:rsid w:val="005045D6"/>
    <w:rsid w:val="00506B4C"/>
    <w:rsid w:val="0050736D"/>
    <w:rsid w:val="00507971"/>
    <w:rsid w:val="00507D57"/>
    <w:rsid w:val="00512039"/>
    <w:rsid w:val="00514AF0"/>
    <w:rsid w:val="00514E3E"/>
    <w:rsid w:val="00515634"/>
    <w:rsid w:val="00515FF6"/>
    <w:rsid w:val="005164F6"/>
    <w:rsid w:val="005172D6"/>
    <w:rsid w:val="00517F33"/>
    <w:rsid w:val="00520107"/>
    <w:rsid w:val="005215A6"/>
    <w:rsid w:val="005220C2"/>
    <w:rsid w:val="00522BC8"/>
    <w:rsid w:val="00523451"/>
    <w:rsid w:val="005241D0"/>
    <w:rsid w:val="00524C9E"/>
    <w:rsid w:val="00525E6C"/>
    <w:rsid w:val="005266C3"/>
    <w:rsid w:val="005277C2"/>
    <w:rsid w:val="00527DBB"/>
    <w:rsid w:val="0053056C"/>
    <w:rsid w:val="0053095C"/>
    <w:rsid w:val="0053097E"/>
    <w:rsid w:val="005311FA"/>
    <w:rsid w:val="00531D21"/>
    <w:rsid w:val="005326FD"/>
    <w:rsid w:val="005331D8"/>
    <w:rsid w:val="00533896"/>
    <w:rsid w:val="00533FC4"/>
    <w:rsid w:val="00534A99"/>
    <w:rsid w:val="00536EB3"/>
    <w:rsid w:val="00540DEA"/>
    <w:rsid w:val="00540E3C"/>
    <w:rsid w:val="00541382"/>
    <w:rsid w:val="00541464"/>
    <w:rsid w:val="00541CCE"/>
    <w:rsid w:val="00546CC3"/>
    <w:rsid w:val="005516D6"/>
    <w:rsid w:val="00551FB6"/>
    <w:rsid w:val="005528F7"/>
    <w:rsid w:val="00552A16"/>
    <w:rsid w:val="00552B44"/>
    <w:rsid w:val="00555026"/>
    <w:rsid w:val="00555272"/>
    <w:rsid w:val="005552FE"/>
    <w:rsid w:val="00555522"/>
    <w:rsid w:val="00556F46"/>
    <w:rsid w:val="00560E74"/>
    <w:rsid w:val="00561391"/>
    <w:rsid w:val="0056141C"/>
    <w:rsid w:val="00562913"/>
    <w:rsid w:val="00563896"/>
    <w:rsid w:val="00565059"/>
    <w:rsid w:val="005662F9"/>
    <w:rsid w:val="00566AD6"/>
    <w:rsid w:val="00566CAD"/>
    <w:rsid w:val="005672A8"/>
    <w:rsid w:val="005703A4"/>
    <w:rsid w:val="00570ADA"/>
    <w:rsid w:val="00571FF9"/>
    <w:rsid w:val="005723FB"/>
    <w:rsid w:val="0057387B"/>
    <w:rsid w:val="00575907"/>
    <w:rsid w:val="00575933"/>
    <w:rsid w:val="00575EAE"/>
    <w:rsid w:val="00577181"/>
    <w:rsid w:val="0057735F"/>
    <w:rsid w:val="00577A7D"/>
    <w:rsid w:val="00580496"/>
    <w:rsid w:val="00580E6F"/>
    <w:rsid w:val="0058110B"/>
    <w:rsid w:val="00581916"/>
    <w:rsid w:val="00582EF2"/>
    <w:rsid w:val="00583B91"/>
    <w:rsid w:val="0058525E"/>
    <w:rsid w:val="005858C6"/>
    <w:rsid w:val="00585A1D"/>
    <w:rsid w:val="00586A6D"/>
    <w:rsid w:val="00587535"/>
    <w:rsid w:val="00590B22"/>
    <w:rsid w:val="00590B8E"/>
    <w:rsid w:val="005929DD"/>
    <w:rsid w:val="0059399B"/>
    <w:rsid w:val="00593D65"/>
    <w:rsid w:val="005947D1"/>
    <w:rsid w:val="005954A8"/>
    <w:rsid w:val="00595AF3"/>
    <w:rsid w:val="00595C38"/>
    <w:rsid w:val="00597194"/>
    <w:rsid w:val="00597E04"/>
    <w:rsid w:val="005A2770"/>
    <w:rsid w:val="005A4038"/>
    <w:rsid w:val="005A67EA"/>
    <w:rsid w:val="005A69CC"/>
    <w:rsid w:val="005A76BB"/>
    <w:rsid w:val="005A7C56"/>
    <w:rsid w:val="005B01F1"/>
    <w:rsid w:val="005B100F"/>
    <w:rsid w:val="005B148E"/>
    <w:rsid w:val="005B1FB0"/>
    <w:rsid w:val="005B33A9"/>
    <w:rsid w:val="005B4648"/>
    <w:rsid w:val="005B50FE"/>
    <w:rsid w:val="005C0B55"/>
    <w:rsid w:val="005C1388"/>
    <w:rsid w:val="005C17D8"/>
    <w:rsid w:val="005C257D"/>
    <w:rsid w:val="005C2E81"/>
    <w:rsid w:val="005C3CAB"/>
    <w:rsid w:val="005C5D8A"/>
    <w:rsid w:val="005C69A6"/>
    <w:rsid w:val="005C7079"/>
    <w:rsid w:val="005D2499"/>
    <w:rsid w:val="005D25BF"/>
    <w:rsid w:val="005D4739"/>
    <w:rsid w:val="005D544A"/>
    <w:rsid w:val="005E0B35"/>
    <w:rsid w:val="005E3221"/>
    <w:rsid w:val="005E330B"/>
    <w:rsid w:val="005E4DA9"/>
    <w:rsid w:val="005E6226"/>
    <w:rsid w:val="005E6AF5"/>
    <w:rsid w:val="005F06CB"/>
    <w:rsid w:val="005F1108"/>
    <w:rsid w:val="005F216A"/>
    <w:rsid w:val="005F2376"/>
    <w:rsid w:val="005F3407"/>
    <w:rsid w:val="005F443E"/>
    <w:rsid w:val="005F4664"/>
    <w:rsid w:val="005F4824"/>
    <w:rsid w:val="005F5CB9"/>
    <w:rsid w:val="005F70ED"/>
    <w:rsid w:val="005F7E30"/>
    <w:rsid w:val="006006A1"/>
    <w:rsid w:val="00600E46"/>
    <w:rsid w:val="00601744"/>
    <w:rsid w:val="00603377"/>
    <w:rsid w:val="006048F8"/>
    <w:rsid w:val="006054D9"/>
    <w:rsid w:val="006063E2"/>
    <w:rsid w:val="00606B3C"/>
    <w:rsid w:val="00606FC0"/>
    <w:rsid w:val="00607C16"/>
    <w:rsid w:val="00610199"/>
    <w:rsid w:val="00610263"/>
    <w:rsid w:val="00612035"/>
    <w:rsid w:val="006121D4"/>
    <w:rsid w:val="00612619"/>
    <w:rsid w:val="00614E2F"/>
    <w:rsid w:val="00615C53"/>
    <w:rsid w:val="006160F1"/>
    <w:rsid w:val="00620740"/>
    <w:rsid w:val="006230F3"/>
    <w:rsid w:val="00623353"/>
    <w:rsid w:val="006235FA"/>
    <w:rsid w:val="0062409B"/>
    <w:rsid w:val="006245DF"/>
    <w:rsid w:val="00624611"/>
    <w:rsid w:val="00624BB6"/>
    <w:rsid w:val="00626ABD"/>
    <w:rsid w:val="006301D6"/>
    <w:rsid w:val="00631014"/>
    <w:rsid w:val="006346AE"/>
    <w:rsid w:val="00634C8A"/>
    <w:rsid w:val="00635DF8"/>
    <w:rsid w:val="0063746E"/>
    <w:rsid w:val="0063755B"/>
    <w:rsid w:val="00641EE1"/>
    <w:rsid w:val="00642797"/>
    <w:rsid w:val="00643110"/>
    <w:rsid w:val="006438F7"/>
    <w:rsid w:val="00645063"/>
    <w:rsid w:val="00645787"/>
    <w:rsid w:val="00647CA1"/>
    <w:rsid w:val="0065085E"/>
    <w:rsid w:val="00651EE4"/>
    <w:rsid w:val="0065252A"/>
    <w:rsid w:val="006539AD"/>
    <w:rsid w:val="00656352"/>
    <w:rsid w:val="006576C9"/>
    <w:rsid w:val="00660497"/>
    <w:rsid w:val="006605BF"/>
    <w:rsid w:val="006618AC"/>
    <w:rsid w:val="00661D8E"/>
    <w:rsid w:val="0066392D"/>
    <w:rsid w:val="00663EAB"/>
    <w:rsid w:val="00664497"/>
    <w:rsid w:val="00664549"/>
    <w:rsid w:val="00665CD4"/>
    <w:rsid w:val="00665EE5"/>
    <w:rsid w:val="0066732C"/>
    <w:rsid w:val="00667CC2"/>
    <w:rsid w:val="006705D5"/>
    <w:rsid w:val="00671189"/>
    <w:rsid w:val="00671827"/>
    <w:rsid w:val="00675549"/>
    <w:rsid w:val="00675E07"/>
    <w:rsid w:val="006804B5"/>
    <w:rsid w:val="0068078F"/>
    <w:rsid w:val="00681241"/>
    <w:rsid w:val="00681C17"/>
    <w:rsid w:val="00683CE5"/>
    <w:rsid w:val="006847F7"/>
    <w:rsid w:val="00684F9D"/>
    <w:rsid w:val="006851F2"/>
    <w:rsid w:val="00685FCF"/>
    <w:rsid w:val="00686006"/>
    <w:rsid w:val="006863D7"/>
    <w:rsid w:val="006870B7"/>
    <w:rsid w:val="006937B0"/>
    <w:rsid w:val="00693C55"/>
    <w:rsid w:val="00693FA8"/>
    <w:rsid w:val="00695166"/>
    <w:rsid w:val="00695584"/>
    <w:rsid w:val="006965EF"/>
    <w:rsid w:val="006A084A"/>
    <w:rsid w:val="006A5F4B"/>
    <w:rsid w:val="006A6E33"/>
    <w:rsid w:val="006B3491"/>
    <w:rsid w:val="006B3B52"/>
    <w:rsid w:val="006B42B9"/>
    <w:rsid w:val="006B4450"/>
    <w:rsid w:val="006B4500"/>
    <w:rsid w:val="006B4C37"/>
    <w:rsid w:val="006B4D3B"/>
    <w:rsid w:val="006B4D87"/>
    <w:rsid w:val="006B52BF"/>
    <w:rsid w:val="006B5EB1"/>
    <w:rsid w:val="006B6C1C"/>
    <w:rsid w:val="006B721D"/>
    <w:rsid w:val="006B7228"/>
    <w:rsid w:val="006B7558"/>
    <w:rsid w:val="006C0248"/>
    <w:rsid w:val="006C15A5"/>
    <w:rsid w:val="006C2C5D"/>
    <w:rsid w:val="006C3895"/>
    <w:rsid w:val="006C474E"/>
    <w:rsid w:val="006C4C0C"/>
    <w:rsid w:val="006C4C0E"/>
    <w:rsid w:val="006C4DCA"/>
    <w:rsid w:val="006C70C6"/>
    <w:rsid w:val="006D0974"/>
    <w:rsid w:val="006D224D"/>
    <w:rsid w:val="006D2E5E"/>
    <w:rsid w:val="006D54A6"/>
    <w:rsid w:val="006D67DE"/>
    <w:rsid w:val="006D73C1"/>
    <w:rsid w:val="006E0618"/>
    <w:rsid w:val="006E0ECC"/>
    <w:rsid w:val="006E1EA3"/>
    <w:rsid w:val="006E2569"/>
    <w:rsid w:val="006E2D5A"/>
    <w:rsid w:val="006E417E"/>
    <w:rsid w:val="006E4391"/>
    <w:rsid w:val="006E5287"/>
    <w:rsid w:val="006E5FCB"/>
    <w:rsid w:val="006E783D"/>
    <w:rsid w:val="006F0CB9"/>
    <w:rsid w:val="006F1EEA"/>
    <w:rsid w:val="006F22C3"/>
    <w:rsid w:val="006F2722"/>
    <w:rsid w:val="006F7805"/>
    <w:rsid w:val="006F7821"/>
    <w:rsid w:val="006F7D4C"/>
    <w:rsid w:val="00701194"/>
    <w:rsid w:val="007011C3"/>
    <w:rsid w:val="00702FC8"/>
    <w:rsid w:val="007037D3"/>
    <w:rsid w:val="00703D38"/>
    <w:rsid w:val="00704235"/>
    <w:rsid w:val="00705CC4"/>
    <w:rsid w:val="0070695F"/>
    <w:rsid w:val="007100AB"/>
    <w:rsid w:val="007109E2"/>
    <w:rsid w:val="00713AA9"/>
    <w:rsid w:val="00713E45"/>
    <w:rsid w:val="0071494E"/>
    <w:rsid w:val="00715207"/>
    <w:rsid w:val="00715D3A"/>
    <w:rsid w:val="00716D94"/>
    <w:rsid w:val="007204F6"/>
    <w:rsid w:val="00720535"/>
    <w:rsid w:val="007215AC"/>
    <w:rsid w:val="007215AF"/>
    <w:rsid w:val="00722592"/>
    <w:rsid w:val="00723C2E"/>
    <w:rsid w:val="00724D0F"/>
    <w:rsid w:val="007256B3"/>
    <w:rsid w:val="00725980"/>
    <w:rsid w:val="00727AB9"/>
    <w:rsid w:val="00727F19"/>
    <w:rsid w:val="00730557"/>
    <w:rsid w:val="00730817"/>
    <w:rsid w:val="007308C7"/>
    <w:rsid w:val="0073092D"/>
    <w:rsid w:val="00730B14"/>
    <w:rsid w:val="00730C46"/>
    <w:rsid w:val="00731154"/>
    <w:rsid w:val="00731376"/>
    <w:rsid w:val="00733ADA"/>
    <w:rsid w:val="00733ECD"/>
    <w:rsid w:val="00734AB4"/>
    <w:rsid w:val="00734DB9"/>
    <w:rsid w:val="007350FB"/>
    <w:rsid w:val="007365F3"/>
    <w:rsid w:val="00737326"/>
    <w:rsid w:val="00741716"/>
    <w:rsid w:val="00741766"/>
    <w:rsid w:val="00742AAD"/>
    <w:rsid w:val="00743561"/>
    <w:rsid w:val="00743A42"/>
    <w:rsid w:val="00745385"/>
    <w:rsid w:val="007458DF"/>
    <w:rsid w:val="00745E4D"/>
    <w:rsid w:val="00746A9F"/>
    <w:rsid w:val="007501F7"/>
    <w:rsid w:val="0075035C"/>
    <w:rsid w:val="00751612"/>
    <w:rsid w:val="00751B24"/>
    <w:rsid w:val="00751F72"/>
    <w:rsid w:val="00752514"/>
    <w:rsid w:val="00752CC4"/>
    <w:rsid w:val="00754DE5"/>
    <w:rsid w:val="00754EC3"/>
    <w:rsid w:val="00756B00"/>
    <w:rsid w:val="0076065C"/>
    <w:rsid w:val="007621FB"/>
    <w:rsid w:val="00762238"/>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689A"/>
    <w:rsid w:val="00777BD8"/>
    <w:rsid w:val="00780338"/>
    <w:rsid w:val="00781EFE"/>
    <w:rsid w:val="0078209D"/>
    <w:rsid w:val="007840ED"/>
    <w:rsid w:val="00784DBB"/>
    <w:rsid w:val="007854C3"/>
    <w:rsid w:val="00785EE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429E"/>
    <w:rsid w:val="007B4361"/>
    <w:rsid w:val="007B4B29"/>
    <w:rsid w:val="007B6CD2"/>
    <w:rsid w:val="007B7CF6"/>
    <w:rsid w:val="007C03D3"/>
    <w:rsid w:val="007C1DA6"/>
    <w:rsid w:val="007C35AD"/>
    <w:rsid w:val="007C5777"/>
    <w:rsid w:val="007C5DB6"/>
    <w:rsid w:val="007C5F6E"/>
    <w:rsid w:val="007C7247"/>
    <w:rsid w:val="007C7746"/>
    <w:rsid w:val="007D0F4A"/>
    <w:rsid w:val="007D1234"/>
    <w:rsid w:val="007D1D96"/>
    <w:rsid w:val="007D22FD"/>
    <w:rsid w:val="007D37BD"/>
    <w:rsid w:val="007D46EC"/>
    <w:rsid w:val="007D4DE1"/>
    <w:rsid w:val="007D5268"/>
    <w:rsid w:val="007D6117"/>
    <w:rsid w:val="007D6975"/>
    <w:rsid w:val="007D702E"/>
    <w:rsid w:val="007D7D0C"/>
    <w:rsid w:val="007E033B"/>
    <w:rsid w:val="007E03B4"/>
    <w:rsid w:val="007E0916"/>
    <w:rsid w:val="007E0ADA"/>
    <w:rsid w:val="007E157E"/>
    <w:rsid w:val="007E160F"/>
    <w:rsid w:val="007E4E28"/>
    <w:rsid w:val="007E5D81"/>
    <w:rsid w:val="007E6764"/>
    <w:rsid w:val="007E7B9F"/>
    <w:rsid w:val="007E7D0D"/>
    <w:rsid w:val="007F0CB0"/>
    <w:rsid w:val="007F18C1"/>
    <w:rsid w:val="007F2B7F"/>
    <w:rsid w:val="007F2B95"/>
    <w:rsid w:val="007F31E6"/>
    <w:rsid w:val="007F341F"/>
    <w:rsid w:val="007F3C40"/>
    <w:rsid w:val="007F458B"/>
    <w:rsid w:val="007F4632"/>
    <w:rsid w:val="007F4776"/>
    <w:rsid w:val="007F584B"/>
    <w:rsid w:val="007F58B8"/>
    <w:rsid w:val="007F58E3"/>
    <w:rsid w:val="007F6B64"/>
    <w:rsid w:val="007F6B7B"/>
    <w:rsid w:val="007F7184"/>
    <w:rsid w:val="007F71F5"/>
    <w:rsid w:val="007F74CA"/>
    <w:rsid w:val="008010B5"/>
    <w:rsid w:val="008011AA"/>
    <w:rsid w:val="00801EF1"/>
    <w:rsid w:val="00802422"/>
    <w:rsid w:val="00803C4C"/>
    <w:rsid w:val="00805670"/>
    <w:rsid w:val="0080570E"/>
    <w:rsid w:val="0080585B"/>
    <w:rsid w:val="0080624B"/>
    <w:rsid w:val="00806388"/>
    <w:rsid w:val="00806B9E"/>
    <w:rsid w:val="00807137"/>
    <w:rsid w:val="00807EC9"/>
    <w:rsid w:val="00810098"/>
    <w:rsid w:val="00810525"/>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634D"/>
    <w:rsid w:val="008264CA"/>
    <w:rsid w:val="00826A15"/>
    <w:rsid w:val="00830850"/>
    <w:rsid w:val="00832844"/>
    <w:rsid w:val="00832FC4"/>
    <w:rsid w:val="00833FDD"/>
    <w:rsid w:val="008342D4"/>
    <w:rsid w:val="0083467B"/>
    <w:rsid w:val="0083517E"/>
    <w:rsid w:val="008353E4"/>
    <w:rsid w:val="008354C8"/>
    <w:rsid w:val="008357FA"/>
    <w:rsid w:val="00835961"/>
    <w:rsid w:val="008368CD"/>
    <w:rsid w:val="00837637"/>
    <w:rsid w:val="00837760"/>
    <w:rsid w:val="00840784"/>
    <w:rsid w:val="00840A06"/>
    <w:rsid w:val="0084101D"/>
    <w:rsid w:val="00842E8B"/>
    <w:rsid w:val="0084656F"/>
    <w:rsid w:val="00847DFB"/>
    <w:rsid w:val="00850F6C"/>
    <w:rsid w:val="0085282E"/>
    <w:rsid w:val="00852F30"/>
    <w:rsid w:val="00853208"/>
    <w:rsid w:val="008541FE"/>
    <w:rsid w:val="0085550C"/>
    <w:rsid w:val="008564F4"/>
    <w:rsid w:val="00856509"/>
    <w:rsid w:val="00856B9D"/>
    <w:rsid w:val="00860232"/>
    <w:rsid w:val="008625AA"/>
    <w:rsid w:val="00864A4E"/>
    <w:rsid w:val="00864CF1"/>
    <w:rsid w:val="00864D52"/>
    <w:rsid w:val="0086524E"/>
    <w:rsid w:val="0086584B"/>
    <w:rsid w:val="00871508"/>
    <w:rsid w:val="008715C2"/>
    <w:rsid w:val="00873B69"/>
    <w:rsid w:val="00875171"/>
    <w:rsid w:val="00875E02"/>
    <w:rsid w:val="00877CBA"/>
    <w:rsid w:val="00880C47"/>
    <w:rsid w:val="00881662"/>
    <w:rsid w:val="008837AA"/>
    <w:rsid w:val="00884CCC"/>
    <w:rsid w:val="00885775"/>
    <w:rsid w:val="00886929"/>
    <w:rsid w:val="00886935"/>
    <w:rsid w:val="00886ACD"/>
    <w:rsid w:val="00886B95"/>
    <w:rsid w:val="00886FC1"/>
    <w:rsid w:val="00887C04"/>
    <w:rsid w:val="0089101B"/>
    <w:rsid w:val="00891304"/>
    <w:rsid w:val="00891DA2"/>
    <w:rsid w:val="00892DE1"/>
    <w:rsid w:val="00893283"/>
    <w:rsid w:val="00893317"/>
    <w:rsid w:val="00893F47"/>
    <w:rsid w:val="00894264"/>
    <w:rsid w:val="00895F28"/>
    <w:rsid w:val="00895FDC"/>
    <w:rsid w:val="00896C6A"/>
    <w:rsid w:val="008A15E6"/>
    <w:rsid w:val="008A24F3"/>
    <w:rsid w:val="008A334D"/>
    <w:rsid w:val="008A4D98"/>
    <w:rsid w:val="008A5B91"/>
    <w:rsid w:val="008A5BA0"/>
    <w:rsid w:val="008A6E5F"/>
    <w:rsid w:val="008B05CF"/>
    <w:rsid w:val="008B1AE5"/>
    <w:rsid w:val="008B1ECF"/>
    <w:rsid w:val="008B22C9"/>
    <w:rsid w:val="008B22E9"/>
    <w:rsid w:val="008B2540"/>
    <w:rsid w:val="008B3D70"/>
    <w:rsid w:val="008B7D1C"/>
    <w:rsid w:val="008C0B15"/>
    <w:rsid w:val="008C1DAE"/>
    <w:rsid w:val="008C2456"/>
    <w:rsid w:val="008C2A57"/>
    <w:rsid w:val="008C3ED3"/>
    <w:rsid w:val="008C408A"/>
    <w:rsid w:val="008C43B8"/>
    <w:rsid w:val="008C4690"/>
    <w:rsid w:val="008C5BF8"/>
    <w:rsid w:val="008C5FEE"/>
    <w:rsid w:val="008C6067"/>
    <w:rsid w:val="008C7329"/>
    <w:rsid w:val="008D11BD"/>
    <w:rsid w:val="008D1233"/>
    <w:rsid w:val="008D2B36"/>
    <w:rsid w:val="008D346E"/>
    <w:rsid w:val="008D3C66"/>
    <w:rsid w:val="008D5F4F"/>
    <w:rsid w:val="008D6EE1"/>
    <w:rsid w:val="008D6FED"/>
    <w:rsid w:val="008D7297"/>
    <w:rsid w:val="008D75F2"/>
    <w:rsid w:val="008E0CD6"/>
    <w:rsid w:val="008E6BB4"/>
    <w:rsid w:val="008F18F3"/>
    <w:rsid w:val="008F1F60"/>
    <w:rsid w:val="008F3627"/>
    <w:rsid w:val="008F4124"/>
    <w:rsid w:val="008F60A0"/>
    <w:rsid w:val="008F7554"/>
    <w:rsid w:val="009009BD"/>
    <w:rsid w:val="009012DD"/>
    <w:rsid w:val="009013D9"/>
    <w:rsid w:val="00902352"/>
    <w:rsid w:val="00902740"/>
    <w:rsid w:val="00903077"/>
    <w:rsid w:val="009053AA"/>
    <w:rsid w:val="009059D5"/>
    <w:rsid w:val="00905B9F"/>
    <w:rsid w:val="00906CDA"/>
    <w:rsid w:val="00906E7C"/>
    <w:rsid w:val="00907E64"/>
    <w:rsid w:val="00911A01"/>
    <w:rsid w:val="00911E15"/>
    <w:rsid w:val="00913C45"/>
    <w:rsid w:val="00913D59"/>
    <w:rsid w:val="0091525C"/>
    <w:rsid w:val="0091583F"/>
    <w:rsid w:val="00915A34"/>
    <w:rsid w:val="00915DA8"/>
    <w:rsid w:val="009166A7"/>
    <w:rsid w:val="0091718D"/>
    <w:rsid w:val="00917B05"/>
    <w:rsid w:val="00917E89"/>
    <w:rsid w:val="00920551"/>
    <w:rsid w:val="00924042"/>
    <w:rsid w:val="009246CE"/>
    <w:rsid w:val="0092554B"/>
    <w:rsid w:val="00925A19"/>
    <w:rsid w:val="009268BE"/>
    <w:rsid w:val="00926AA2"/>
    <w:rsid w:val="00926DA4"/>
    <w:rsid w:val="009276B8"/>
    <w:rsid w:val="00927C81"/>
    <w:rsid w:val="0093052F"/>
    <w:rsid w:val="00930E03"/>
    <w:rsid w:val="00930EBA"/>
    <w:rsid w:val="00931479"/>
    <w:rsid w:val="0093220D"/>
    <w:rsid w:val="00932C2F"/>
    <w:rsid w:val="00934F36"/>
    <w:rsid w:val="00937FCA"/>
    <w:rsid w:val="009408E0"/>
    <w:rsid w:val="00940C72"/>
    <w:rsid w:val="009412B6"/>
    <w:rsid w:val="00942340"/>
    <w:rsid w:val="00943617"/>
    <w:rsid w:val="00943BB5"/>
    <w:rsid w:val="009446DC"/>
    <w:rsid w:val="00944BBF"/>
    <w:rsid w:val="009453A9"/>
    <w:rsid w:val="0094579B"/>
    <w:rsid w:val="00945BAF"/>
    <w:rsid w:val="00946909"/>
    <w:rsid w:val="00947AE7"/>
    <w:rsid w:val="00947DA3"/>
    <w:rsid w:val="00947E69"/>
    <w:rsid w:val="009510EB"/>
    <w:rsid w:val="009512EA"/>
    <w:rsid w:val="00951417"/>
    <w:rsid w:val="0095418E"/>
    <w:rsid w:val="009545A0"/>
    <w:rsid w:val="009569F0"/>
    <w:rsid w:val="00960114"/>
    <w:rsid w:val="0096022B"/>
    <w:rsid w:val="00960651"/>
    <w:rsid w:val="00960C52"/>
    <w:rsid w:val="00961086"/>
    <w:rsid w:val="0096200F"/>
    <w:rsid w:val="00963478"/>
    <w:rsid w:val="00963D05"/>
    <w:rsid w:val="00963E30"/>
    <w:rsid w:val="0096441F"/>
    <w:rsid w:val="00965A48"/>
    <w:rsid w:val="00971CE1"/>
    <w:rsid w:val="00971DD8"/>
    <w:rsid w:val="00974C58"/>
    <w:rsid w:val="00975F35"/>
    <w:rsid w:val="0097603F"/>
    <w:rsid w:val="0097668D"/>
    <w:rsid w:val="00976BED"/>
    <w:rsid w:val="00980BEE"/>
    <w:rsid w:val="00981C78"/>
    <w:rsid w:val="00981EB3"/>
    <w:rsid w:val="00982056"/>
    <w:rsid w:val="00982DBB"/>
    <w:rsid w:val="00983088"/>
    <w:rsid w:val="009834A6"/>
    <w:rsid w:val="009836A2"/>
    <w:rsid w:val="009841DC"/>
    <w:rsid w:val="00986A32"/>
    <w:rsid w:val="009874CD"/>
    <w:rsid w:val="009876C8"/>
    <w:rsid w:val="009876CF"/>
    <w:rsid w:val="0098783E"/>
    <w:rsid w:val="00990B05"/>
    <w:rsid w:val="00990B9F"/>
    <w:rsid w:val="00990F87"/>
    <w:rsid w:val="0099298E"/>
    <w:rsid w:val="00994489"/>
    <w:rsid w:val="0099479F"/>
    <w:rsid w:val="00995085"/>
    <w:rsid w:val="00995881"/>
    <w:rsid w:val="00996157"/>
    <w:rsid w:val="00996588"/>
    <w:rsid w:val="009973D8"/>
    <w:rsid w:val="009A178E"/>
    <w:rsid w:val="009A2BBA"/>
    <w:rsid w:val="009A2F52"/>
    <w:rsid w:val="009A3289"/>
    <w:rsid w:val="009A42E6"/>
    <w:rsid w:val="009A604D"/>
    <w:rsid w:val="009A612F"/>
    <w:rsid w:val="009A7975"/>
    <w:rsid w:val="009A7ACC"/>
    <w:rsid w:val="009B07A7"/>
    <w:rsid w:val="009B0A8D"/>
    <w:rsid w:val="009B14AA"/>
    <w:rsid w:val="009B206E"/>
    <w:rsid w:val="009B2439"/>
    <w:rsid w:val="009B3FF8"/>
    <w:rsid w:val="009B417F"/>
    <w:rsid w:val="009B54D2"/>
    <w:rsid w:val="009B6B01"/>
    <w:rsid w:val="009B738B"/>
    <w:rsid w:val="009B7530"/>
    <w:rsid w:val="009B7F63"/>
    <w:rsid w:val="009C03B9"/>
    <w:rsid w:val="009C0E6D"/>
    <w:rsid w:val="009C18BE"/>
    <w:rsid w:val="009C19D3"/>
    <w:rsid w:val="009C2A66"/>
    <w:rsid w:val="009C33C5"/>
    <w:rsid w:val="009C3973"/>
    <w:rsid w:val="009C3EC0"/>
    <w:rsid w:val="009C5A9E"/>
    <w:rsid w:val="009C781C"/>
    <w:rsid w:val="009D18B7"/>
    <w:rsid w:val="009D2D4A"/>
    <w:rsid w:val="009D3C8D"/>
    <w:rsid w:val="009D50D2"/>
    <w:rsid w:val="009D5520"/>
    <w:rsid w:val="009D5808"/>
    <w:rsid w:val="009D6776"/>
    <w:rsid w:val="009D73BC"/>
    <w:rsid w:val="009E24AD"/>
    <w:rsid w:val="009E34D4"/>
    <w:rsid w:val="009E355E"/>
    <w:rsid w:val="009E5FFB"/>
    <w:rsid w:val="009E64FE"/>
    <w:rsid w:val="009E735D"/>
    <w:rsid w:val="009F0B0A"/>
    <w:rsid w:val="009F1951"/>
    <w:rsid w:val="009F26D2"/>
    <w:rsid w:val="009F2AEF"/>
    <w:rsid w:val="009F4923"/>
    <w:rsid w:val="009F4C9F"/>
    <w:rsid w:val="009F4D4D"/>
    <w:rsid w:val="009F68BC"/>
    <w:rsid w:val="009F7D94"/>
    <w:rsid w:val="00A008FD"/>
    <w:rsid w:val="00A00A3A"/>
    <w:rsid w:val="00A01450"/>
    <w:rsid w:val="00A03621"/>
    <w:rsid w:val="00A03729"/>
    <w:rsid w:val="00A0603A"/>
    <w:rsid w:val="00A061AB"/>
    <w:rsid w:val="00A07B28"/>
    <w:rsid w:val="00A07EB8"/>
    <w:rsid w:val="00A11B0F"/>
    <w:rsid w:val="00A1233B"/>
    <w:rsid w:val="00A12D5A"/>
    <w:rsid w:val="00A12EA3"/>
    <w:rsid w:val="00A13AA7"/>
    <w:rsid w:val="00A14355"/>
    <w:rsid w:val="00A166E0"/>
    <w:rsid w:val="00A16A0A"/>
    <w:rsid w:val="00A20BD7"/>
    <w:rsid w:val="00A20DFF"/>
    <w:rsid w:val="00A235AF"/>
    <w:rsid w:val="00A2405B"/>
    <w:rsid w:val="00A25146"/>
    <w:rsid w:val="00A26FD5"/>
    <w:rsid w:val="00A276D6"/>
    <w:rsid w:val="00A30064"/>
    <w:rsid w:val="00A30789"/>
    <w:rsid w:val="00A30953"/>
    <w:rsid w:val="00A30E26"/>
    <w:rsid w:val="00A33D80"/>
    <w:rsid w:val="00A343AF"/>
    <w:rsid w:val="00A35050"/>
    <w:rsid w:val="00A360D5"/>
    <w:rsid w:val="00A36BCE"/>
    <w:rsid w:val="00A36FEC"/>
    <w:rsid w:val="00A3795E"/>
    <w:rsid w:val="00A41190"/>
    <w:rsid w:val="00A42A13"/>
    <w:rsid w:val="00A42F6F"/>
    <w:rsid w:val="00A4318B"/>
    <w:rsid w:val="00A4326C"/>
    <w:rsid w:val="00A4337F"/>
    <w:rsid w:val="00A453DD"/>
    <w:rsid w:val="00A50836"/>
    <w:rsid w:val="00A51CC2"/>
    <w:rsid w:val="00A537FA"/>
    <w:rsid w:val="00A541F1"/>
    <w:rsid w:val="00A54625"/>
    <w:rsid w:val="00A5633A"/>
    <w:rsid w:val="00A56B9B"/>
    <w:rsid w:val="00A61B6C"/>
    <w:rsid w:val="00A63453"/>
    <w:rsid w:val="00A64104"/>
    <w:rsid w:val="00A64817"/>
    <w:rsid w:val="00A6569D"/>
    <w:rsid w:val="00A656D5"/>
    <w:rsid w:val="00A6650F"/>
    <w:rsid w:val="00A66722"/>
    <w:rsid w:val="00A66771"/>
    <w:rsid w:val="00A70240"/>
    <w:rsid w:val="00A704D4"/>
    <w:rsid w:val="00A70CE5"/>
    <w:rsid w:val="00A71065"/>
    <w:rsid w:val="00A71230"/>
    <w:rsid w:val="00A72D7E"/>
    <w:rsid w:val="00A74FCC"/>
    <w:rsid w:val="00A74FFD"/>
    <w:rsid w:val="00A752F5"/>
    <w:rsid w:val="00A7630D"/>
    <w:rsid w:val="00A77A51"/>
    <w:rsid w:val="00A77BEC"/>
    <w:rsid w:val="00A77F5C"/>
    <w:rsid w:val="00A82263"/>
    <w:rsid w:val="00A82DAC"/>
    <w:rsid w:val="00A82FF9"/>
    <w:rsid w:val="00A84508"/>
    <w:rsid w:val="00A850FF"/>
    <w:rsid w:val="00A86666"/>
    <w:rsid w:val="00A86D6C"/>
    <w:rsid w:val="00A87243"/>
    <w:rsid w:val="00A900DE"/>
    <w:rsid w:val="00A90621"/>
    <w:rsid w:val="00A94A2D"/>
    <w:rsid w:val="00A9508E"/>
    <w:rsid w:val="00AA08A6"/>
    <w:rsid w:val="00AA0DCA"/>
    <w:rsid w:val="00AA171A"/>
    <w:rsid w:val="00AA1ED9"/>
    <w:rsid w:val="00AA22A2"/>
    <w:rsid w:val="00AA2584"/>
    <w:rsid w:val="00AA2816"/>
    <w:rsid w:val="00AA4264"/>
    <w:rsid w:val="00AA428B"/>
    <w:rsid w:val="00AA4414"/>
    <w:rsid w:val="00AA47FD"/>
    <w:rsid w:val="00AA483B"/>
    <w:rsid w:val="00AA51E5"/>
    <w:rsid w:val="00AA5BFD"/>
    <w:rsid w:val="00AA64D2"/>
    <w:rsid w:val="00AA6818"/>
    <w:rsid w:val="00AA6F07"/>
    <w:rsid w:val="00AB0009"/>
    <w:rsid w:val="00AB0C98"/>
    <w:rsid w:val="00AB0DF4"/>
    <w:rsid w:val="00AB1067"/>
    <w:rsid w:val="00AB4780"/>
    <w:rsid w:val="00AB5680"/>
    <w:rsid w:val="00AB5815"/>
    <w:rsid w:val="00AB704C"/>
    <w:rsid w:val="00AC0E39"/>
    <w:rsid w:val="00AC2BEC"/>
    <w:rsid w:val="00AC3D7C"/>
    <w:rsid w:val="00AC4836"/>
    <w:rsid w:val="00AC4FC3"/>
    <w:rsid w:val="00AC5764"/>
    <w:rsid w:val="00AC5AB8"/>
    <w:rsid w:val="00AC670A"/>
    <w:rsid w:val="00AC6C5A"/>
    <w:rsid w:val="00AC6D8D"/>
    <w:rsid w:val="00AD0209"/>
    <w:rsid w:val="00AD2757"/>
    <w:rsid w:val="00AD2EC8"/>
    <w:rsid w:val="00AD3B63"/>
    <w:rsid w:val="00AD4A68"/>
    <w:rsid w:val="00AD53E0"/>
    <w:rsid w:val="00AD607A"/>
    <w:rsid w:val="00AD67FC"/>
    <w:rsid w:val="00AD6E4C"/>
    <w:rsid w:val="00AD76D0"/>
    <w:rsid w:val="00AE0EBB"/>
    <w:rsid w:val="00AE13FC"/>
    <w:rsid w:val="00AE219F"/>
    <w:rsid w:val="00AE22AB"/>
    <w:rsid w:val="00AE2F0F"/>
    <w:rsid w:val="00AE43E9"/>
    <w:rsid w:val="00AE4A46"/>
    <w:rsid w:val="00AE5F3A"/>
    <w:rsid w:val="00AE7544"/>
    <w:rsid w:val="00AF0430"/>
    <w:rsid w:val="00AF206D"/>
    <w:rsid w:val="00AF4309"/>
    <w:rsid w:val="00AF457A"/>
    <w:rsid w:val="00AF481B"/>
    <w:rsid w:val="00AF7D8E"/>
    <w:rsid w:val="00B00B8B"/>
    <w:rsid w:val="00B01E45"/>
    <w:rsid w:val="00B01F92"/>
    <w:rsid w:val="00B0311E"/>
    <w:rsid w:val="00B03A97"/>
    <w:rsid w:val="00B03D84"/>
    <w:rsid w:val="00B03E49"/>
    <w:rsid w:val="00B040FB"/>
    <w:rsid w:val="00B06BCD"/>
    <w:rsid w:val="00B07B6D"/>
    <w:rsid w:val="00B10D04"/>
    <w:rsid w:val="00B115EE"/>
    <w:rsid w:val="00B11929"/>
    <w:rsid w:val="00B13BE0"/>
    <w:rsid w:val="00B145C4"/>
    <w:rsid w:val="00B15592"/>
    <w:rsid w:val="00B15D20"/>
    <w:rsid w:val="00B16E3D"/>
    <w:rsid w:val="00B17164"/>
    <w:rsid w:val="00B177CE"/>
    <w:rsid w:val="00B21572"/>
    <w:rsid w:val="00B2168B"/>
    <w:rsid w:val="00B2176E"/>
    <w:rsid w:val="00B23A27"/>
    <w:rsid w:val="00B24BCD"/>
    <w:rsid w:val="00B256BC"/>
    <w:rsid w:val="00B25D5E"/>
    <w:rsid w:val="00B26806"/>
    <w:rsid w:val="00B26DFF"/>
    <w:rsid w:val="00B32B8C"/>
    <w:rsid w:val="00B3374E"/>
    <w:rsid w:val="00B33A20"/>
    <w:rsid w:val="00B343FD"/>
    <w:rsid w:val="00B34D1A"/>
    <w:rsid w:val="00B3565F"/>
    <w:rsid w:val="00B3638A"/>
    <w:rsid w:val="00B37D86"/>
    <w:rsid w:val="00B42325"/>
    <w:rsid w:val="00B42378"/>
    <w:rsid w:val="00B4304D"/>
    <w:rsid w:val="00B44368"/>
    <w:rsid w:val="00B46433"/>
    <w:rsid w:val="00B47012"/>
    <w:rsid w:val="00B504B0"/>
    <w:rsid w:val="00B507FD"/>
    <w:rsid w:val="00B514A6"/>
    <w:rsid w:val="00B51E4C"/>
    <w:rsid w:val="00B534A1"/>
    <w:rsid w:val="00B54124"/>
    <w:rsid w:val="00B544CC"/>
    <w:rsid w:val="00B55C03"/>
    <w:rsid w:val="00B5634E"/>
    <w:rsid w:val="00B56498"/>
    <w:rsid w:val="00B5766F"/>
    <w:rsid w:val="00B5794A"/>
    <w:rsid w:val="00B60AA7"/>
    <w:rsid w:val="00B61F6B"/>
    <w:rsid w:val="00B63754"/>
    <w:rsid w:val="00B638DE"/>
    <w:rsid w:val="00B63CF2"/>
    <w:rsid w:val="00B6488D"/>
    <w:rsid w:val="00B6582E"/>
    <w:rsid w:val="00B70624"/>
    <w:rsid w:val="00B71C50"/>
    <w:rsid w:val="00B72EB6"/>
    <w:rsid w:val="00B732AE"/>
    <w:rsid w:val="00B742E5"/>
    <w:rsid w:val="00B757FC"/>
    <w:rsid w:val="00B76048"/>
    <w:rsid w:val="00B76D3F"/>
    <w:rsid w:val="00B771FB"/>
    <w:rsid w:val="00B811A9"/>
    <w:rsid w:val="00B8197E"/>
    <w:rsid w:val="00B835ED"/>
    <w:rsid w:val="00B83B18"/>
    <w:rsid w:val="00B83F58"/>
    <w:rsid w:val="00B851BF"/>
    <w:rsid w:val="00B85D65"/>
    <w:rsid w:val="00B900F7"/>
    <w:rsid w:val="00B911B3"/>
    <w:rsid w:val="00B91266"/>
    <w:rsid w:val="00B91488"/>
    <w:rsid w:val="00B91AF5"/>
    <w:rsid w:val="00B939D1"/>
    <w:rsid w:val="00B93F67"/>
    <w:rsid w:val="00B948AD"/>
    <w:rsid w:val="00B95250"/>
    <w:rsid w:val="00B95D6A"/>
    <w:rsid w:val="00B969BE"/>
    <w:rsid w:val="00B96D10"/>
    <w:rsid w:val="00B96D45"/>
    <w:rsid w:val="00B97057"/>
    <w:rsid w:val="00BA0C74"/>
    <w:rsid w:val="00BA1FEF"/>
    <w:rsid w:val="00BA3DDE"/>
    <w:rsid w:val="00BA41F6"/>
    <w:rsid w:val="00BA4B86"/>
    <w:rsid w:val="00BA58E3"/>
    <w:rsid w:val="00BA73A6"/>
    <w:rsid w:val="00BB0EE2"/>
    <w:rsid w:val="00BB1385"/>
    <w:rsid w:val="00BB205B"/>
    <w:rsid w:val="00BB3230"/>
    <w:rsid w:val="00BB5C88"/>
    <w:rsid w:val="00BB5DAA"/>
    <w:rsid w:val="00BC10CA"/>
    <w:rsid w:val="00BC17C9"/>
    <w:rsid w:val="00BC1D54"/>
    <w:rsid w:val="00BC20B2"/>
    <w:rsid w:val="00BC2454"/>
    <w:rsid w:val="00BC2BDC"/>
    <w:rsid w:val="00BC30AE"/>
    <w:rsid w:val="00BC414C"/>
    <w:rsid w:val="00BC47C6"/>
    <w:rsid w:val="00BC4CC5"/>
    <w:rsid w:val="00BC4F92"/>
    <w:rsid w:val="00BC72E2"/>
    <w:rsid w:val="00BC74E2"/>
    <w:rsid w:val="00BD19D8"/>
    <w:rsid w:val="00BD1FCD"/>
    <w:rsid w:val="00BD2D5D"/>
    <w:rsid w:val="00BD2E23"/>
    <w:rsid w:val="00BD357E"/>
    <w:rsid w:val="00BD3C4A"/>
    <w:rsid w:val="00BD4EC9"/>
    <w:rsid w:val="00BD5380"/>
    <w:rsid w:val="00BD60B4"/>
    <w:rsid w:val="00BE05E0"/>
    <w:rsid w:val="00BE0EBA"/>
    <w:rsid w:val="00BE0FDC"/>
    <w:rsid w:val="00BE162C"/>
    <w:rsid w:val="00BE1BB8"/>
    <w:rsid w:val="00BE1E7A"/>
    <w:rsid w:val="00BE2D3C"/>
    <w:rsid w:val="00BE3C06"/>
    <w:rsid w:val="00BE4A46"/>
    <w:rsid w:val="00BE5ECB"/>
    <w:rsid w:val="00BE7FFC"/>
    <w:rsid w:val="00BF178F"/>
    <w:rsid w:val="00BF2303"/>
    <w:rsid w:val="00BF3873"/>
    <w:rsid w:val="00BF3BC9"/>
    <w:rsid w:val="00BF3FF0"/>
    <w:rsid w:val="00BF4914"/>
    <w:rsid w:val="00BF4DB5"/>
    <w:rsid w:val="00BF5861"/>
    <w:rsid w:val="00BF689B"/>
    <w:rsid w:val="00C012B6"/>
    <w:rsid w:val="00C02F67"/>
    <w:rsid w:val="00C03BF2"/>
    <w:rsid w:val="00C0457B"/>
    <w:rsid w:val="00C045C7"/>
    <w:rsid w:val="00C05634"/>
    <w:rsid w:val="00C05F32"/>
    <w:rsid w:val="00C06207"/>
    <w:rsid w:val="00C12F46"/>
    <w:rsid w:val="00C13908"/>
    <w:rsid w:val="00C14530"/>
    <w:rsid w:val="00C16FBE"/>
    <w:rsid w:val="00C17322"/>
    <w:rsid w:val="00C20C31"/>
    <w:rsid w:val="00C20E14"/>
    <w:rsid w:val="00C23D7E"/>
    <w:rsid w:val="00C24008"/>
    <w:rsid w:val="00C25056"/>
    <w:rsid w:val="00C2521E"/>
    <w:rsid w:val="00C2582A"/>
    <w:rsid w:val="00C26D32"/>
    <w:rsid w:val="00C26F74"/>
    <w:rsid w:val="00C32F83"/>
    <w:rsid w:val="00C34F84"/>
    <w:rsid w:val="00C35C8C"/>
    <w:rsid w:val="00C3748E"/>
    <w:rsid w:val="00C3777C"/>
    <w:rsid w:val="00C37A63"/>
    <w:rsid w:val="00C40178"/>
    <w:rsid w:val="00C4025A"/>
    <w:rsid w:val="00C40FB1"/>
    <w:rsid w:val="00C41A15"/>
    <w:rsid w:val="00C436D8"/>
    <w:rsid w:val="00C4551B"/>
    <w:rsid w:val="00C464EB"/>
    <w:rsid w:val="00C466E0"/>
    <w:rsid w:val="00C46716"/>
    <w:rsid w:val="00C50457"/>
    <w:rsid w:val="00C5057A"/>
    <w:rsid w:val="00C5072A"/>
    <w:rsid w:val="00C5097E"/>
    <w:rsid w:val="00C50B84"/>
    <w:rsid w:val="00C51ACE"/>
    <w:rsid w:val="00C52A38"/>
    <w:rsid w:val="00C52BC6"/>
    <w:rsid w:val="00C55AFC"/>
    <w:rsid w:val="00C56AB4"/>
    <w:rsid w:val="00C56C5C"/>
    <w:rsid w:val="00C56CCB"/>
    <w:rsid w:val="00C5756F"/>
    <w:rsid w:val="00C60266"/>
    <w:rsid w:val="00C62945"/>
    <w:rsid w:val="00C62F66"/>
    <w:rsid w:val="00C6420A"/>
    <w:rsid w:val="00C65928"/>
    <w:rsid w:val="00C6769C"/>
    <w:rsid w:val="00C70757"/>
    <w:rsid w:val="00C70B7F"/>
    <w:rsid w:val="00C71FB3"/>
    <w:rsid w:val="00C72F05"/>
    <w:rsid w:val="00C73715"/>
    <w:rsid w:val="00C74107"/>
    <w:rsid w:val="00C747B2"/>
    <w:rsid w:val="00C75B4E"/>
    <w:rsid w:val="00C762CE"/>
    <w:rsid w:val="00C76634"/>
    <w:rsid w:val="00C77C52"/>
    <w:rsid w:val="00C77DA3"/>
    <w:rsid w:val="00C801D6"/>
    <w:rsid w:val="00C82D23"/>
    <w:rsid w:val="00C83252"/>
    <w:rsid w:val="00C833EC"/>
    <w:rsid w:val="00C84805"/>
    <w:rsid w:val="00C84DBD"/>
    <w:rsid w:val="00C84F5E"/>
    <w:rsid w:val="00C867E1"/>
    <w:rsid w:val="00C87EB6"/>
    <w:rsid w:val="00C90C62"/>
    <w:rsid w:val="00C91510"/>
    <w:rsid w:val="00C917CC"/>
    <w:rsid w:val="00C928A9"/>
    <w:rsid w:val="00C928B2"/>
    <w:rsid w:val="00C92B72"/>
    <w:rsid w:val="00C92F97"/>
    <w:rsid w:val="00C938E5"/>
    <w:rsid w:val="00C941D4"/>
    <w:rsid w:val="00C9588A"/>
    <w:rsid w:val="00C95947"/>
    <w:rsid w:val="00C96A45"/>
    <w:rsid w:val="00C96D65"/>
    <w:rsid w:val="00CA00F2"/>
    <w:rsid w:val="00CA072C"/>
    <w:rsid w:val="00CA0D21"/>
    <w:rsid w:val="00CA2A8B"/>
    <w:rsid w:val="00CA3E27"/>
    <w:rsid w:val="00CA479E"/>
    <w:rsid w:val="00CA5F53"/>
    <w:rsid w:val="00CA69D5"/>
    <w:rsid w:val="00CA6D4C"/>
    <w:rsid w:val="00CA6DF0"/>
    <w:rsid w:val="00CA7401"/>
    <w:rsid w:val="00CA76CC"/>
    <w:rsid w:val="00CB008B"/>
    <w:rsid w:val="00CB2148"/>
    <w:rsid w:val="00CB2B33"/>
    <w:rsid w:val="00CB3474"/>
    <w:rsid w:val="00CB3B7A"/>
    <w:rsid w:val="00CB3F74"/>
    <w:rsid w:val="00CB44D0"/>
    <w:rsid w:val="00CB5428"/>
    <w:rsid w:val="00CB76D3"/>
    <w:rsid w:val="00CB790C"/>
    <w:rsid w:val="00CB79C2"/>
    <w:rsid w:val="00CB7B62"/>
    <w:rsid w:val="00CB7DC5"/>
    <w:rsid w:val="00CC14F4"/>
    <w:rsid w:val="00CC20E7"/>
    <w:rsid w:val="00CC3829"/>
    <w:rsid w:val="00CC4651"/>
    <w:rsid w:val="00CC6BB1"/>
    <w:rsid w:val="00CC7CE0"/>
    <w:rsid w:val="00CD013E"/>
    <w:rsid w:val="00CD05B7"/>
    <w:rsid w:val="00CD21A9"/>
    <w:rsid w:val="00CD2E7F"/>
    <w:rsid w:val="00CD664C"/>
    <w:rsid w:val="00CD7AE0"/>
    <w:rsid w:val="00CD7FA1"/>
    <w:rsid w:val="00CE0C93"/>
    <w:rsid w:val="00CE1470"/>
    <w:rsid w:val="00CE1487"/>
    <w:rsid w:val="00CE14F9"/>
    <w:rsid w:val="00CE306A"/>
    <w:rsid w:val="00CE3FBA"/>
    <w:rsid w:val="00CE6216"/>
    <w:rsid w:val="00CF0181"/>
    <w:rsid w:val="00CF05A8"/>
    <w:rsid w:val="00CF08B8"/>
    <w:rsid w:val="00CF11AB"/>
    <w:rsid w:val="00CF136A"/>
    <w:rsid w:val="00CF1639"/>
    <w:rsid w:val="00CF1C47"/>
    <w:rsid w:val="00CF2C41"/>
    <w:rsid w:val="00CF3E93"/>
    <w:rsid w:val="00CF4041"/>
    <w:rsid w:val="00CF42D1"/>
    <w:rsid w:val="00CF57AB"/>
    <w:rsid w:val="00CF73DF"/>
    <w:rsid w:val="00D022D9"/>
    <w:rsid w:val="00D05172"/>
    <w:rsid w:val="00D0525C"/>
    <w:rsid w:val="00D0636D"/>
    <w:rsid w:val="00D07589"/>
    <w:rsid w:val="00D07CA7"/>
    <w:rsid w:val="00D10161"/>
    <w:rsid w:val="00D107F9"/>
    <w:rsid w:val="00D116D2"/>
    <w:rsid w:val="00D11A3E"/>
    <w:rsid w:val="00D12821"/>
    <w:rsid w:val="00D13D2B"/>
    <w:rsid w:val="00D1491D"/>
    <w:rsid w:val="00D155AB"/>
    <w:rsid w:val="00D1578F"/>
    <w:rsid w:val="00D15E63"/>
    <w:rsid w:val="00D16165"/>
    <w:rsid w:val="00D20109"/>
    <w:rsid w:val="00D208D8"/>
    <w:rsid w:val="00D22120"/>
    <w:rsid w:val="00D254FD"/>
    <w:rsid w:val="00D25A91"/>
    <w:rsid w:val="00D26DF9"/>
    <w:rsid w:val="00D27EDC"/>
    <w:rsid w:val="00D30BEA"/>
    <w:rsid w:val="00D30D8E"/>
    <w:rsid w:val="00D32449"/>
    <w:rsid w:val="00D324E6"/>
    <w:rsid w:val="00D3250C"/>
    <w:rsid w:val="00D32A43"/>
    <w:rsid w:val="00D32DC7"/>
    <w:rsid w:val="00D33975"/>
    <w:rsid w:val="00D34206"/>
    <w:rsid w:val="00D3553F"/>
    <w:rsid w:val="00D372A1"/>
    <w:rsid w:val="00D406E4"/>
    <w:rsid w:val="00D4132E"/>
    <w:rsid w:val="00D42AF3"/>
    <w:rsid w:val="00D4308B"/>
    <w:rsid w:val="00D43318"/>
    <w:rsid w:val="00D43466"/>
    <w:rsid w:val="00D442EB"/>
    <w:rsid w:val="00D44CDD"/>
    <w:rsid w:val="00D460AE"/>
    <w:rsid w:val="00D4791A"/>
    <w:rsid w:val="00D47A2C"/>
    <w:rsid w:val="00D47B47"/>
    <w:rsid w:val="00D52510"/>
    <w:rsid w:val="00D528EA"/>
    <w:rsid w:val="00D5626D"/>
    <w:rsid w:val="00D57154"/>
    <w:rsid w:val="00D57B55"/>
    <w:rsid w:val="00D600E4"/>
    <w:rsid w:val="00D60C24"/>
    <w:rsid w:val="00D61524"/>
    <w:rsid w:val="00D64101"/>
    <w:rsid w:val="00D6594A"/>
    <w:rsid w:val="00D67F66"/>
    <w:rsid w:val="00D71351"/>
    <w:rsid w:val="00D716B4"/>
    <w:rsid w:val="00D72321"/>
    <w:rsid w:val="00D74255"/>
    <w:rsid w:val="00D748AF"/>
    <w:rsid w:val="00D74C6D"/>
    <w:rsid w:val="00D7705F"/>
    <w:rsid w:val="00D7715C"/>
    <w:rsid w:val="00D77CB1"/>
    <w:rsid w:val="00D81FCD"/>
    <w:rsid w:val="00D849BE"/>
    <w:rsid w:val="00D853E7"/>
    <w:rsid w:val="00D86584"/>
    <w:rsid w:val="00D872F2"/>
    <w:rsid w:val="00D87B7F"/>
    <w:rsid w:val="00D9035A"/>
    <w:rsid w:val="00D91010"/>
    <w:rsid w:val="00D91F1B"/>
    <w:rsid w:val="00D91F72"/>
    <w:rsid w:val="00D92307"/>
    <w:rsid w:val="00D9237D"/>
    <w:rsid w:val="00D930EA"/>
    <w:rsid w:val="00D939AC"/>
    <w:rsid w:val="00D94061"/>
    <w:rsid w:val="00D94DF8"/>
    <w:rsid w:val="00D96255"/>
    <w:rsid w:val="00DA003C"/>
    <w:rsid w:val="00DA0045"/>
    <w:rsid w:val="00DA1B17"/>
    <w:rsid w:val="00DA2B75"/>
    <w:rsid w:val="00DA2F2C"/>
    <w:rsid w:val="00DA387C"/>
    <w:rsid w:val="00DA6311"/>
    <w:rsid w:val="00DA7082"/>
    <w:rsid w:val="00DA7522"/>
    <w:rsid w:val="00DB1E75"/>
    <w:rsid w:val="00DB2220"/>
    <w:rsid w:val="00DB2899"/>
    <w:rsid w:val="00DB4FD3"/>
    <w:rsid w:val="00DB591F"/>
    <w:rsid w:val="00DB5CF2"/>
    <w:rsid w:val="00DB5E3C"/>
    <w:rsid w:val="00DB5E66"/>
    <w:rsid w:val="00DB6CA7"/>
    <w:rsid w:val="00DC12FF"/>
    <w:rsid w:val="00DC1362"/>
    <w:rsid w:val="00DC2454"/>
    <w:rsid w:val="00DC2A7A"/>
    <w:rsid w:val="00DC3343"/>
    <w:rsid w:val="00DC4EC4"/>
    <w:rsid w:val="00DC6C85"/>
    <w:rsid w:val="00DC7853"/>
    <w:rsid w:val="00DD02D5"/>
    <w:rsid w:val="00DD02D9"/>
    <w:rsid w:val="00DD1D70"/>
    <w:rsid w:val="00DD24A5"/>
    <w:rsid w:val="00DD3664"/>
    <w:rsid w:val="00DD3DB7"/>
    <w:rsid w:val="00DD4909"/>
    <w:rsid w:val="00DD6161"/>
    <w:rsid w:val="00DD66F8"/>
    <w:rsid w:val="00DE1E50"/>
    <w:rsid w:val="00DE2CA5"/>
    <w:rsid w:val="00DE3E7A"/>
    <w:rsid w:val="00DE416B"/>
    <w:rsid w:val="00DE4368"/>
    <w:rsid w:val="00DE44F5"/>
    <w:rsid w:val="00DE4885"/>
    <w:rsid w:val="00DE62D0"/>
    <w:rsid w:val="00DE779A"/>
    <w:rsid w:val="00DE77C2"/>
    <w:rsid w:val="00DF1DA1"/>
    <w:rsid w:val="00DF3B7E"/>
    <w:rsid w:val="00DF48EB"/>
    <w:rsid w:val="00DF4EC4"/>
    <w:rsid w:val="00DF638D"/>
    <w:rsid w:val="00DF675A"/>
    <w:rsid w:val="00DF677C"/>
    <w:rsid w:val="00DF7B25"/>
    <w:rsid w:val="00E00F44"/>
    <w:rsid w:val="00E01826"/>
    <w:rsid w:val="00E03E5B"/>
    <w:rsid w:val="00E046E4"/>
    <w:rsid w:val="00E061FF"/>
    <w:rsid w:val="00E06F63"/>
    <w:rsid w:val="00E072C5"/>
    <w:rsid w:val="00E12231"/>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6A7"/>
    <w:rsid w:val="00E27BEC"/>
    <w:rsid w:val="00E27F5D"/>
    <w:rsid w:val="00E30016"/>
    <w:rsid w:val="00E33B41"/>
    <w:rsid w:val="00E33B59"/>
    <w:rsid w:val="00E33F75"/>
    <w:rsid w:val="00E377AD"/>
    <w:rsid w:val="00E40D52"/>
    <w:rsid w:val="00E415CB"/>
    <w:rsid w:val="00E41B50"/>
    <w:rsid w:val="00E425F4"/>
    <w:rsid w:val="00E42B64"/>
    <w:rsid w:val="00E44A96"/>
    <w:rsid w:val="00E45E40"/>
    <w:rsid w:val="00E45F8F"/>
    <w:rsid w:val="00E46048"/>
    <w:rsid w:val="00E47B9B"/>
    <w:rsid w:val="00E52AC0"/>
    <w:rsid w:val="00E531B9"/>
    <w:rsid w:val="00E53F9F"/>
    <w:rsid w:val="00E5572B"/>
    <w:rsid w:val="00E5714A"/>
    <w:rsid w:val="00E57299"/>
    <w:rsid w:val="00E608B9"/>
    <w:rsid w:val="00E63B68"/>
    <w:rsid w:val="00E642DD"/>
    <w:rsid w:val="00E65197"/>
    <w:rsid w:val="00E65272"/>
    <w:rsid w:val="00E67F50"/>
    <w:rsid w:val="00E72203"/>
    <w:rsid w:val="00E72573"/>
    <w:rsid w:val="00E72D1E"/>
    <w:rsid w:val="00E74C44"/>
    <w:rsid w:val="00E7637C"/>
    <w:rsid w:val="00E77279"/>
    <w:rsid w:val="00E80A08"/>
    <w:rsid w:val="00E81D1D"/>
    <w:rsid w:val="00E8258F"/>
    <w:rsid w:val="00E82811"/>
    <w:rsid w:val="00E82A57"/>
    <w:rsid w:val="00E82B28"/>
    <w:rsid w:val="00E82EAC"/>
    <w:rsid w:val="00E851F6"/>
    <w:rsid w:val="00E85B1C"/>
    <w:rsid w:val="00E85EF2"/>
    <w:rsid w:val="00E863E6"/>
    <w:rsid w:val="00E876DB"/>
    <w:rsid w:val="00E901E6"/>
    <w:rsid w:val="00E907F6"/>
    <w:rsid w:val="00E9096B"/>
    <w:rsid w:val="00E91BDC"/>
    <w:rsid w:val="00E91CB3"/>
    <w:rsid w:val="00E91FE2"/>
    <w:rsid w:val="00E92ACA"/>
    <w:rsid w:val="00E965DC"/>
    <w:rsid w:val="00E96A02"/>
    <w:rsid w:val="00E9748F"/>
    <w:rsid w:val="00E97C94"/>
    <w:rsid w:val="00EA1270"/>
    <w:rsid w:val="00EA1C96"/>
    <w:rsid w:val="00EA1F71"/>
    <w:rsid w:val="00EA22D3"/>
    <w:rsid w:val="00EA268D"/>
    <w:rsid w:val="00EA2748"/>
    <w:rsid w:val="00EA5692"/>
    <w:rsid w:val="00EA663A"/>
    <w:rsid w:val="00EA6B8D"/>
    <w:rsid w:val="00EA7129"/>
    <w:rsid w:val="00EB2E9C"/>
    <w:rsid w:val="00EB37F4"/>
    <w:rsid w:val="00EB3EAB"/>
    <w:rsid w:val="00EB66FC"/>
    <w:rsid w:val="00EB6F7F"/>
    <w:rsid w:val="00EB7C68"/>
    <w:rsid w:val="00EC2022"/>
    <w:rsid w:val="00EC2158"/>
    <w:rsid w:val="00EC3031"/>
    <w:rsid w:val="00EC3E60"/>
    <w:rsid w:val="00EC56AA"/>
    <w:rsid w:val="00EC7FF2"/>
    <w:rsid w:val="00ECA0F4"/>
    <w:rsid w:val="00ED0F26"/>
    <w:rsid w:val="00ED2200"/>
    <w:rsid w:val="00ED224A"/>
    <w:rsid w:val="00ED2340"/>
    <w:rsid w:val="00ED25D3"/>
    <w:rsid w:val="00ED3A46"/>
    <w:rsid w:val="00ED4473"/>
    <w:rsid w:val="00ED44F8"/>
    <w:rsid w:val="00ED488F"/>
    <w:rsid w:val="00ED48F1"/>
    <w:rsid w:val="00ED49D2"/>
    <w:rsid w:val="00ED4F3D"/>
    <w:rsid w:val="00ED6B19"/>
    <w:rsid w:val="00ED6FA1"/>
    <w:rsid w:val="00ED7BAC"/>
    <w:rsid w:val="00EE1325"/>
    <w:rsid w:val="00EE1D94"/>
    <w:rsid w:val="00EE3775"/>
    <w:rsid w:val="00EE57E4"/>
    <w:rsid w:val="00EE70D3"/>
    <w:rsid w:val="00EE760B"/>
    <w:rsid w:val="00EE7745"/>
    <w:rsid w:val="00EE7E5A"/>
    <w:rsid w:val="00EF0A0A"/>
    <w:rsid w:val="00EF138E"/>
    <w:rsid w:val="00EF2750"/>
    <w:rsid w:val="00EF2C8D"/>
    <w:rsid w:val="00EF3ACA"/>
    <w:rsid w:val="00EF59DF"/>
    <w:rsid w:val="00EF600B"/>
    <w:rsid w:val="00EF6805"/>
    <w:rsid w:val="00EF7B96"/>
    <w:rsid w:val="00F00167"/>
    <w:rsid w:val="00F0069E"/>
    <w:rsid w:val="00F00ED7"/>
    <w:rsid w:val="00F01AEC"/>
    <w:rsid w:val="00F020DC"/>
    <w:rsid w:val="00F04058"/>
    <w:rsid w:val="00F05333"/>
    <w:rsid w:val="00F06CCA"/>
    <w:rsid w:val="00F075E1"/>
    <w:rsid w:val="00F106E2"/>
    <w:rsid w:val="00F10732"/>
    <w:rsid w:val="00F1248A"/>
    <w:rsid w:val="00F145ED"/>
    <w:rsid w:val="00F14B41"/>
    <w:rsid w:val="00F14F08"/>
    <w:rsid w:val="00F158F4"/>
    <w:rsid w:val="00F16756"/>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5889"/>
    <w:rsid w:val="00F46876"/>
    <w:rsid w:val="00F46B46"/>
    <w:rsid w:val="00F472E7"/>
    <w:rsid w:val="00F47C1A"/>
    <w:rsid w:val="00F511EF"/>
    <w:rsid w:val="00F51410"/>
    <w:rsid w:val="00F53115"/>
    <w:rsid w:val="00F53422"/>
    <w:rsid w:val="00F53633"/>
    <w:rsid w:val="00F5410D"/>
    <w:rsid w:val="00F554EE"/>
    <w:rsid w:val="00F5657D"/>
    <w:rsid w:val="00F57232"/>
    <w:rsid w:val="00F61250"/>
    <w:rsid w:val="00F63D62"/>
    <w:rsid w:val="00F65380"/>
    <w:rsid w:val="00F65A06"/>
    <w:rsid w:val="00F65EA2"/>
    <w:rsid w:val="00F678E4"/>
    <w:rsid w:val="00F701F1"/>
    <w:rsid w:val="00F71776"/>
    <w:rsid w:val="00F71ED8"/>
    <w:rsid w:val="00F72B7B"/>
    <w:rsid w:val="00F72BE8"/>
    <w:rsid w:val="00F74393"/>
    <w:rsid w:val="00F74C6C"/>
    <w:rsid w:val="00F761CE"/>
    <w:rsid w:val="00F76B04"/>
    <w:rsid w:val="00F7757F"/>
    <w:rsid w:val="00F80928"/>
    <w:rsid w:val="00F81E66"/>
    <w:rsid w:val="00F83DD6"/>
    <w:rsid w:val="00F857F6"/>
    <w:rsid w:val="00F86270"/>
    <w:rsid w:val="00F8627E"/>
    <w:rsid w:val="00F865A0"/>
    <w:rsid w:val="00F86BA9"/>
    <w:rsid w:val="00F86EDC"/>
    <w:rsid w:val="00F87930"/>
    <w:rsid w:val="00F90339"/>
    <w:rsid w:val="00F9260D"/>
    <w:rsid w:val="00F92AF7"/>
    <w:rsid w:val="00F92C7C"/>
    <w:rsid w:val="00F93116"/>
    <w:rsid w:val="00F94CDA"/>
    <w:rsid w:val="00F951B5"/>
    <w:rsid w:val="00F952BC"/>
    <w:rsid w:val="00F95E98"/>
    <w:rsid w:val="00F96C42"/>
    <w:rsid w:val="00F96C9E"/>
    <w:rsid w:val="00FA002C"/>
    <w:rsid w:val="00FA05CB"/>
    <w:rsid w:val="00FA107A"/>
    <w:rsid w:val="00FA2BFD"/>
    <w:rsid w:val="00FA49D2"/>
    <w:rsid w:val="00FA4AA3"/>
    <w:rsid w:val="00FA51FC"/>
    <w:rsid w:val="00FA56E2"/>
    <w:rsid w:val="00FA5F15"/>
    <w:rsid w:val="00FA7550"/>
    <w:rsid w:val="00FA7556"/>
    <w:rsid w:val="00FA7CAF"/>
    <w:rsid w:val="00FA7EE7"/>
    <w:rsid w:val="00FB10F1"/>
    <w:rsid w:val="00FB29DF"/>
    <w:rsid w:val="00FB2AFB"/>
    <w:rsid w:val="00FB5C55"/>
    <w:rsid w:val="00FB7726"/>
    <w:rsid w:val="00FB7833"/>
    <w:rsid w:val="00FC069A"/>
    <w:rsid w:val="00FC19E1"/>
    <w:rsid w:val="00FC35B0"/>
    <w:rsid w:val="00FC493C"/>
    <w:rsid w:val="00FC51B5"/>
    <w:rsid w:val="00FC5868"/>
    <w:rsid w:val="00FC59A6"/>
    <w:rsid w:val="00FD06D9"/>
    <w:rsid w:val="00FD0C0B"/>
    <w:rsid w:val="00FD229B"/>
    <w:rsid w:val="00FD28A3"/>
    <w:rsid w:val="00FD6010"/>
    <w:rsid w:val="00FE02B0"/>
    <w:rsid w:val="00FE04B2"/>
    <w:rsid w:val="00FE0726"/>
    <w:rsid w:val="00FE0AA3"/>
    <w:rsid w:val="00FE1AFE"/>
    <w:rsid w:val="00FE1F83"/>
    <w:rsid w:val="00FE1FD8"/>
    <w:rsid w:val="00FE245B"/>
    <w:rsid w:val="00FE284E"/>
    <w:rsid w:val="00FE2BEB"/>
    <w:rsid w:val="00FE37A9"/>
    <w:rsid w:val="00FE399C"/>
    <w:rsid w:val="00FE6385"/>
    <w:rsid w:val="00FE75E1"/>
    <w:rsid w:val="00FF1F39"/>
    <w:rsid w:val="00FF29BA"/>
    <w:rsid w:val="00FF2B36"/>
    <w:rsid w:val="00FF452C"/>
    <w:rsid w:val="00FF5B8A"/>
    <w:rsid w:val="00FF7A14"/>
    <w:rsid w:val="034B314A"/>
    <w:rsid w:val="0581FFDC"/>
    <w:rsid w:val="05FC0474"/>
    <w:rsid w:val="067E7096"/>
    <w:rsid w:val="0784B502"/>
    <w:rsid w:val="08042627"/>
    <w:rsid w:val="083787C4"/>
    <w:rsid w:val="0B30B7A5"/>
    <w:rsid w:val="0B979997"/>
    <w:rsid w:val="0B99B107"/>
    <w:rsid w:val="0C18B7C8"/>
    <w:rsid w:val="0C64A299"/>
    <w:rsid w:val="0EA2E8B5"/>
    <w:rsid w:val="11C01C16"/>
    <w:rsid w:val="12F9B010"/>
    <w:rsid w:val="166EA199"/>
    <w:rsid w:val="18628CCC"/>
    <w:rsid w:val="19463707"/>
    <w:rsid w:val="1A0B0AF3"/>
    <w:rsid w:val="1A396DE5"/>
    <w:rsid w:val="1AE565A3"/>
    <w:rsid w:val="1B9E14D5"/>
    <w:rsid w:val="1DD0A23A"/>
    <w:rsid w:val="1E4C16B6"/>
    <w:rsid w:val="1EFC8FBF"/>
    <w:rsid w:val="207B74E1"/>
    <w:rsid w:val="20DFA5AA"/>
    <w:rsid w:val="265AF730"/>
    <w:rsid w:val="27B2FBCA"/>
    <w:rsid w:val="27FD9584"/>
    <w:rsid w:val="28554978"/>
    <w:rsid w:val="2924006D"/>
    <w:rsid w:val="2975D6F7"/>
    <w:rsid w:val="2C564F2E"/>
    <w:rsid w:val="2D987F29"/>
    <w:rsid w:val="2E0F6197"/>
    <w:rsid w:val="302E2539"/>
    <w:rsid w:val="30CD9DB9"/>
    <w:rsid w:val="3559DD84"/>
    <w:rsid w:val="365E4A39"/>
    <w:rsid w:val="367FF586"/>
    <w:rsid w:val="37855BAC"/>
    <w:rsid w:val="3C53EA2C"/>
    <w:rsid w:val="3ED97AFB"/>
    <w:rsid w:val="40800CB8"/>
    <w:rsid w:val="43719738"/>
    <w:rsid w:val="44FD8A1F"/>
    <w:rsid w:val="456F6E37"/>
    <w:rsid w:val="458843A3"/>
    <w:rsid w:val="4AE633E7"/>
    <w:rsid w:val="4D9D3C76"/>
    <w:rsid w:val="53009C52"/>
    <w:rsid w:val="54A67AAB"/>
    <w:rsid w:val="57179E35"/>
    <w:rsid w:val="5808999A"/>
    <w:rsid w:val="5A754D6E"/>
    <w:rsid w:val="5C6831E6"/>
    <w:rsid w:val="5DEF051E"/>
    <w:rsid w:val="5F899DA5"/>
    <w:rsid w:val="5FC73E09"/>
    <w:rsid w:val="669819E8"/>
    <w:rsid w:val="68247E70"/>
    <w:rsid w:val="68CA884A"/>
    <w:rsid w:val="6B0BBF06"/>
    <w:rsid w:val="6CA0F2FD"/>
    <w:rsid w:val="6DDE95FA"/>
    <w:rsid w:val="6FADF1C8"/>
    <w:rsid w:val="7091CF29"/>
    <w:rsid w:val="722DF7F3"/>
    <w:rsid w:val="72FFBE22"/>
    <w:rsid w:val="747FA1E6"/>
    <w:rsid w:val="75E4521B"/>
    <w:rsid w:val="77E3029B"/>
    <w:rsid w:val="781FF5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ACA"/>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link w:val="OdstavecseseznamemChar"/>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4"/>
      </w:numPr>
      <w:jc w:val="both"/>
      <w:outlineLvl w:val="7"/>
    </w:pPr>
  </w:style>
  <w:style w:type="paragraph" w:customStyle="1" w:styleId="Textodstavce">
    <w:name w:val="Text odstavce"/>
    <w:basedOn w:val="Normln"/>
    <w:uiPriority w:val="99"/>
    <w:rsid w:val="00EB37F4"/>
    <w:pPr>
      <w:numPr>
        <w:numId w:val="4"/>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9"/>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9"/>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customStyle="1" w:styleId="Nevyeenzmnka1">
    <w:name w:val="Nevyřešená zmínka1"/>
    <w:basedOn w:val="Standardnpsmoodstavce"/>
    <w:uiPriority w:val="99"/>
    <w:semiHidden/>
    <w:unhideWhenUsed/>
    <w:rsid w:val="004A16DF"/>
    <w:rPr>
      <w:color w:val="605E5C"/>
      <w:shd w:val="clear" w:color="auto" w:fill="E1DFDD"/>
    </w:rPr>
  </w:style>
  <w:style w:type="character" w:customStyle="1" w:styleId="OdstavecseseznamemChar">
    <w:name w:val="Odstavec se seznamem Char"/>
    <w:link w:val="Odstavecseseznamem"/>
    <w:uiPriority w:val="34"/>
    <w:rsid w:val="00081C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_x0159_ad_x00ed_ xmlns="ce6e0e27-76f6-484e-9f3c-67d71a9ee29a" xsi:nil="true"/>
    <eSPIS xmlns="ce6e0e27-76f6-484e-9f3c-67d71a9ee29a" xsi:nil="true"/>
    <TERM_x00cd_NDO xmlns="ce6e0e27-76f6-484e-9f3c-67d71a9ee29a" xsi:nil="true"/>
    <Pozn_x00e1_mka xmlns="ce6e0e27-76f6-484e-9f3c-67d71a9ee2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66D038840B534C8E7B081204BC5BB3" ma:contentTypeVersion="8" ma:contentTypeDescription="Vytvoří nový dokument" ma:contentTypeScope="" ma:versionID="0d5610c805504ccb8b82fbb998fdfac6">
  <xsd:schema xmlns:xsd="http://www.w3.org/2001/XMLSchema" xmlns:xs="http://www.w3.org/2001/XMLSchema" xmlns:p="http://schemas.microsoft.com/office/2006/metadata/properties" xmlns:ns2="ce6e0e27-76f6-484e-9f3c-67d71a9ee29a" targetNamespace="http://schemas.microsoft.com/office/2006/metadata/properties" ma:root="true" ma:fieldsID="f7808c66e4fb07238495418bf5785dc0" ns2:_="">
    <xsd:import namespace="ce6e0e27-76f6-484e-9f3c-67d71a9ee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eSPIS" minOccurs="0"/>
                <xsd:element ref="ns2:TERM_x00cd_NDO" minOccurs="0"/>
                <xsd:element ref="ns2:Pozn_x00e1_mka" minOccurs="0"/>
                <xsd:element ref="ns2:MediaServiceSearchProperties" minOccurs="0"/>
                <xsd:element ref="ns2:Po_x0159_ad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e0e27-76f6-484e-9f3c-67d71a9ee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eSPIS" ma:index="11" nillable="true" ma:displayName="eSPIS" ma:format="Dropdown" ma:internalName="eSPIS">
      <xsd:simpleType>
        <xsd:restriction base="dms:Text">
          <xsd:maxLength value="255"/>
        </xsd:restriction>
      </xsd:simpleType>
    </xsd:element>
    <xsd:element name="TERM_x00cd_NDO" ma:index="12" nillable="true" ma:displayName="TERMÍN DO" ma:format="DateTime" ma:internalName="TERM_x00cd_NDO">
      <xsd:simpleType>
        <xsd:restriction base="dms:DateTime"/>
      </xsd:simpleType>
    </xsd:element>
    <xsd:element name="Pozn_x00e1_mka" ma:index="13" nillable="true" ma:displayName="Poznámka" ma:format="Dropdown" ma:internalName="Pozn_x00e1_mka">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o_x0159_ad_x00ed_" ma:index="15" nillable="true" ma:displayName="Pořadí" ma:format="Dropdown" ma:internalName="Po_x0159_ad_x00ed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9749-220F-4DA2-88C9-675170541609}">
  <ds:schemaRefs>
    <ds:schemaRef ds:uri="http://schemas.microsoft.com/sharepoint/v3/contenttype/forms"/>
  </ds:schemaRefs>
</ds:datastoreItem>
</file>

<file path=customXml/itemProps2.xml><?xml version="1.0" encoding="utf-8"?>
<ds:datastoreItem xmlns:ds="http://schemas.openxmlformats.org/officeDocument/2006/customXml" ds:itemID="{DC3022EB-60C1-49FF-9B06-D3548B30AED4}">
  <ds:schemaRefs>
    <ds:schemaRef ds:uri="http://purl.org/dc/terms/"/>
    <ds:schemaRef ds:uri="ce6e0e27-76f6-484e-9f3c-67d71a9ee29a"/>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A372F93-78BD-4A6C-A4CD-FE26A72D1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e0e27-76f6-484e-9f3c-67d71a9e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5DAA6-68DD-49C9-A838-F1CD1AB2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12</Pages>
  <Words>3478</Words>
  <Characters>20534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23965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Muzeum Prahy</dc:creator>
  <cp:keywords/>
  <cp:lastModifiedBy>Zbyněk Brabec</cp:lastModifiedBy>
  <cp:revision>5</cp:revision>
  <cp:lastPrinted>2016-10-03T17:00:00Z</cp:lastPrinted>
  <dcterms:created xsi:type="dcterms:W3CDTF">2025-05-27T08:12:00Z</dcterms:created>
  <dcterms:modified xsi:type="dcterms:W3CDTF">2025-05-30T12:52:00Z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0x0101007466D038840B534C8E7B081204BC5BB3</vt:lpwstr>
  </property>
</Properties>
</file>