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68A1C44F" w:rsidR="00EA3086" w:rsidRPr="00146CBD" w:rsidRDefault="00096148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 w:rsidRPr="00096148">
        <w:rPr>
          <w:rFonts w:ascii="Arial" w:eastAsia="Arial" w:hAnsi="Arial" w:cs="Arial"/>
          <w:b/>
        </w:rPr>
        <w:t>Dětské centrum Veská – rekonstrukce rodinného domu v Pardubicích ve Svítkově, Na Klínku</w:t>
      </w:r>
      <w:bookmarkStart w:id="0" w:name="_GoBack"/>
      <w:bookmarkEnd w:id="0"/>
      <w:r w:rsidR="00D862A0">
        <w:rPr>
          <w:rFonts w:ascii="Arial" w:eastAsia="Arial" w:hAnsi="Arial" w:cs="Arial"/>
          <w:b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6DB7" w14:textId="77777777" w:rsidR="00214BA3" w:rsidRDefault="00214BA3" w:rsidP="00FB5CC8">
      <w:pPr>
        <w:spacing w:after="0" w:line="240" w:lineRule="auto"/>
      </w:pPr>
      <w:r>
        <w:separator/>
      </w:r>
    </w:p>
  </w:endnote>
  <w:endnote w:type="continuationSeparator" w:id="0">
    <w:p w14:paraId="76B742AB" w14:textId="77777777" w:rsidR="00214BA3" w:rsidRDefault="00214BA3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856B" w14:textId="77777777" w:rsidR="00214BA3" w:rsidRDefault="00214BA3" w:rsidP="00FB5CC8">
      <w:pPr>
        <w:spacing w:after="0" w:line="240" w:lineRule="auto"/>
      </w:pPr>
      <w:r>
        <w:separator/>
      </w:r>
    </w:p>
  </w:footnote>
  <w:footnote w:type="continuationSeparator" w:id="0">
    <w:p w14:paraId="4E354BF7" w14:textId="77777777" w:rsidR="00214BA3" w:rsidRDefault="00214BA3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3A6288EC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 xml:space="preserve">Příloha </w:t>
    </w:r>
    <w:proofErr w:type="gramStart"/>
    <w:r w:rsidRPr="00DA5916">
      <w:rPr>
        <w:rFonts w:ascii="Arial" w:hAnsi="Arial" w:cs="Arial"/>
      </w:rPr>
      <w:t>č.5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96148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21CB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2025-03-11T11:46:00Z</dcterms:created>
  <dcterms:modified xsi:type="dcterms:W3CDTF">2025-03-11T11:46:00Z</dcterms:modified>
</cp:coreProperties>
</file>