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3FF7B" w14:textId="5C80BD09" w:rsidR="00EB723F" w:rsidRPr="00EB723F" w:rsidRDefault="00EB723F" w:rsidP="00EB723F">
      <w:pPr>
        <w:pStyle w:val="Nadpis2"/>
      </w:pPr>
      <w:r w:rsidRPr="00EB723F">
        <w:t xml:space="preserve">Příloha č. </w:t>
      </w:r>
      <w:r w:rsidR="00F310B2">
        <w:t>3</w:t>
      </w:r>
      <w:r w:rsidRPr="00EB723F">
        <w:t xml:space="preserve"> zadávací dokumentace – Závazný návrh kupní smlouvy</w:t>
      </w:r>
      <w:r w:rsidRPr="00EB723F" w:rsidDel="006F5554">
        <w:t xml:space="preserve"> </w:t>
      </w:r>
    </w:p>
    <w:p w14:paraId="5DECF3B0" w14:textId="390609CE" w:rsidR="00EB723F" w:rsidRPr="00EB723F" w:rsidRDefault="00920086" w:rsidP="00920086">
      <w:pPr>
        <w:keepNext/>
        <w:widowControl w:val="0"/>
        <w:tabs>
          <w:tab w:val="num" w:pos="0"/>
          <w:tab w:val="center" w:pos="4819"/>
          <w:tab w:val="left" w:pos="8134"/>
        </w:tabs>
        <w:suppressAutoHyphens/>
        <w:spacing w:before="240" w:after="120"/>
        <w:outlineLvl w:val="0"/>
        <w:rPr>
          <w:rFonts w:ascii="Calibri" w:eastAsia="Microsoft YaHei" w:hAnsi="Calibri"/>
          <w:b/>
          <w:bCs/>
          <w:kern w:val="1"/>
          <w:sz w:val="32"/>
          <w:szCs w:val="32"/>
          <w:lang w:eastAsia="hi-IN" w:bidi="hi-IN"/>
        </w:rPr>
      </w:pPr>
      <w:r>
        <w:rPr>
          <w:rFonts w:ascii="Calibri" w:eastAsia="Microsoft YaHei" w:hAnsi="Calibri"/>
          <w:b/>
          <w:bCs/>
          <w:kern w:val="1"/>
          <w:sz w:val="32"/>
          <w:szCs w:val="32"/>
          <w:lang w:eastAsia="hi-IN" w:bidi="hi-IN"/>
        </w:rPr>
        <w:tab/>
      </w:r>
      <w:r w:rsidR="006A36A9" w:rsidRPr="00214E72">
        <w:rPr>
          <w:rFonts w:ascii="Calibri" w:eastAsia="Microsoft YaHei" w:hAnsi="Calibri"/>
          <w:b/>
          <w:bCs/>
          <w:kern w:val="1"/>
          <w:sz w:val="32"/>
          <w:szCs w:val="32"/>
          <w:lang w:eastAsia="hi-IN" w:bidi="hi-IN"/>
        </w:rPr>
        <w:t>KUPNÍ SMLOUVA</w:t>
      </w:r>
      <w:r>
        <w:rPr>
          <w:rFonts w:ascii="Calibri" w:eastAsia="Microsoft YaHei" w:hAnsi="Calibri"/>
          <w:b/>
          <w:bCs/>
          <w:kern w:val="1"/>
          <w:sz w:val="32"/>
          <w:szCs w:val="32"/>
          <w:lang w:eastAsia="hi-IN" w:bidi="hi-IN"/>
        </w:rPr>
        <w:tab/>
      </w:r>
    </w:p>
    <w:p w14:paraId="664D9741" w14:textId="7EA3756E" w:rsidR="00EB723F" w:rsidRPr="00EB723F" w:rsidRDefault="00EB723F" w:rsidP="00EB723F">
      <w:pPr>
        <w:jc w:val="center"/>
        <w:rPr>
          <w:rFonts w:asciiTheme="minorHAnsi" w:hAnsiTheme="minorHAnsi" w:cstheme="minorHAnsi"/>
          <w:i/>
          <w:sz w:val="22"/>
          <w:szCs w:val="22"/>
        </w:rPr>
      </w:pPr>
      <w:r w:rsidRPr="00EB723F">
        <w:rPr>
          <w:rFonts w:asciiTheme="minorHAnsi" w:hAnsiTheme="minorHAnsi" w:cstheme="minorHAnsi"/>
          <w:i/>
          <w:sz w:val="22"/>
          <w:szCs w:val="22"/>
        </w:rPr>
        <w:t>uzavřená ve smyslu § 2079 a násl. zákona č. 89/2012 Sb., občanského zákoník</w:t>
      </w:r>
      <w:r w:rsidRPr="00EB723F">
        <w:rPr>
          <w:rFonts w:asciiTheme="minorHAnsi" w:hAnsiTheme="minorHAnsi" w:cstheme="minorHAnsi"/>
          <w:sz w:val="22"/>
          <w:szCs w:val="22"/>
        </w:rPr>
        <w:t>u</w:t>
      </w:r>
      <w:r w:rsidRPr="00EB723F">
        <w:rPr>
          <w:rFonts w:asciiTheme="minorHAnsi" w:hAnsiTheme="minorHAnsi" w:cstheme="minorHAnsi"/>
          <w:i/>
          <w:sz w:val="22"/>
          <w:szCs w:val="22"/>
        </w:rPr>
        <w:t>, v platném znění</w:t>
      </w:r>
    </w:p>
    <w:p w14:paraId="49B07D2B" w14:textId="77777777" w:rsidR="006A36A9" w:rsidRPr="00214E72" w:rsidRDefault="006A36A9" w:rsidP="006A36A9">
      <w:pPr>
        <w:widowControl w:val="0"/>
        <w:suppressAutoHyphens/>
        <w:jc w:val="center"/>
        <w:rPr>
          <w:rFonts w:ascii="Calibri" w:eastAsia="SimSun" w:hAnsi="Calibri"/>
          <w:kern w:val="1"/>
          <w:sz w:val="18"/>
          <w:lang w:eastAsia="hi-IN" w:bidi="hi-IN"/>
        </w:rPr>
      </w:pPr>
    </w:p>
    <w:p w14:paraId="12BEAB52" w14:textId="77777777" w:rsidR="006A36A9" w:rsidRPr="00214E72" w:rsidRDefault="006A36A9" w:rsidP="006A36A9">
      <w:pPr>
        <w:widowControl w:val="0"/>
        <w:suppressAutoHyphens/>
        <w:jc w:val="center"/>
        <w:rPr>
          <w:rFonts w:ascii="Calibri" w:eastAsia="SimSun" w:hAnsi="Calibri"/>
          <w:b/>
          <w:kern w:val="1"/>
          <w:sz w:val="20"/>
          <w:lang w:eastAsia="hi-IN" w:bidi="hi-IN"/>
        </w:rPr>
      </w:pPr>
    </w:p>
    <w:p w14:paraId="37BF3451" w14:textId="77777777" w:rsidR="006A36A9" w:rsidRPr="00FB4FFF" w:rsidRDefault="006A36A9" w:rsidP="008F356C">
      <w:pPr>
        <w:pStyle w:val="Nadpis3"/>
        <w:rPr>
          <w:sz w:val="22"/>
          <w:szCs w:val="22"/>
        </w:rPr>
      </w:pPr>
      <w:r w:rsidRPr="00FB4FFF">
        <w:rPr>
          <w:sz w:val="22"/>
          <w:szCs w:val="22"/>
        </w:rPr>
        <w:t>Smluvní strany</w:t>
      </w:r>
    </w:p>
    <w:p w14:paraId="3D46E4DD" w14:textId="77777777" w:rsidR="008F356C" w:rsidRPr="008F356C" w:rsidRDefault="008F356C" w:rsidP="006A36A9">
      <w:pPr>
        <w:widowControl w:val="0"/>
        <w:suppressAutoHyphens/>
        <w:jc w:val="center"/>
        <w:rPr>
          <w:rFonts w:ascii="Calibri" w:eastAsia="SimSun" w:hAnsi="Calibri"/>
          <w:b/>
          <w:kern w:val="1"/>
          <w:lang w:eastAsia="hi-IN" w:bidi="hi-IN"/>
        </w:rPr>
      </w:pPr>
    </w:p>
    <w:p w14:paraId="63C6B92A" w14:textId="77777777" w:rsidR="00EB723F" w:rsidRPr="00EB723F" w:rsidRDefault="00385276" w:rsidP="00EB723F">
      <w:pPr>
        <w:numPr>
          <w:ilvl w:val="0"/>
          <w:numId w:val="25"/>
        </w:numPr>
        <w:spacing w:after="200" w:line="276" w:lineRule="auto"/>
        <w:ind w:left="360"/>
        <w:contextualSpacing/>
        <w:rPr>
          <w:rFonts w:asciiTheme="minorHAnsi" w:hAnsiTheme="minorHAnsi"/>
          <w:bCs/>
        </w:rPr>
      </w:pPr>
      <w:r>
        <w:rPr>
          <w:rFonts w:asciiTheme="minorHAnsi" w:hAnsiTheme="minorHAnsi"/>
          <w:b/>
        </w:rPr>
        <w:t xml:space="preserve"> </w:t>
      </w:r>
      <w:r w:rsidR="00EB723F" w:rsidRPr="00EB723F">
        <w:rPr>
          <w:rFonts w:asciiTheme="minorHAnsi" w:hAnsiTheme="minorHAnsi"/>
          <w:b/>
        </w:rPr>
        <w:t>Nemocnice Pardubického kraje, a.s.</w:t>
      </w:r>
    </w:p>
    <w:p w14:paraId="59BA7A04" w14:textId="77777777" w:rsidR="00EB723F" w:rsidRPr="00EB723F" w:rsidRDefault="00EB723F" w:rsidP="00EB723F">
      <w:pPr>
        <w:ind w:left="426"/>
        <w:rPr>
          <w:rFonts w:asciiTheme="minorHAnsi" w:hAnsiTheme="minorHAnsi"/>
          <w:bCs/>
          <w:sz w:val="22"/>
          <w:szCs w:val="22"/>
        </w:rPr>
      </w:pPr>
      <w:r w:rsidRPr="00EB723F">
        <w:rPr>
          <w:rFonts w:asciiTheme="minorHAnsi" w:hAnsiTheme="minorHAnsi"/>
          <w:sz w:val="22"/>
          <w:szCs w:val="22"/>
        </w:rPr>
        <w:t>Sídlo:</w:t>
      </w:r>
      <w:r w:rsidRPr="00EB723F">
        <w:rPr>
          <w:rFonts w:asciiTheme="minorHAnsi" w:hAnsiTheme="minorHAnsi"/>
          <w:sz w:val="22"/>
          <w:szCs w:val="22"/>
        </w:rPr>
        <w:tab/>
      </w:r>
      <w:r w:rsidRPr="00EB723F">
        <w:rPr>
          <w:rFonts w:asciiTheme="minorHAnsi" w:hAnsiTheme="minorHAnsi"/>
          <w:sz w:val="22"/>
          <w:szCs w:val="22"/>
        </w:rPr>
        <w:tab/>
        <w:t>Kyjevská 44, 532 03 Pardubice</w:t>
      </w:r>
    </w:p>
    <w:p w14:paraId="61E7CBA9" w14:textId="77777777" w:rsidR="00EB723F" w:rsidRPr="00EB723F" w:rsidRDefault="00EB723F" w:rsidP="00EB723F">
      <w:pPr>
        <w:ind w:left="426"/>
        <w:rPr>
          <w:rFonts w:asciiTheme="minorHAnsi" w:hAnsiTheme="minorHAnsi"/>
          <w:sz w:val="22"/>
          <w:szCs w:val="22"/>
        </w:rPr>
      </w:pPr>
      <w:r w:rsidRPr="00EB723F">
        <w:rPr>
          <w:rFonts w:asciiTheme="minorHAnsi" w:hAnsiTheme="minorHAnsi"/>
          <w:sz w:val="22"/>
          <w:szCs w:val="22"/>
        </w:rPr>
        <w:t>Zastoupená:</w:t>
      </w:r>
      <w:r w:rsidRPr="00EB723F">
        <w:rPr>
          <w:rFonts w:asciiTheme="minorHAnsi" w:hAnsiTheme="minorHAnsi"/>
          <w:sz w:val="22"/>
          <w:szCs w:val="22"/>
        </w:rPr>
        <w:tab/>
        <w:t xml:space="preserve">MUDr. Tomášem Gottvaldem, </w:t>
      </w:r>
      <w:r w:rsidR="00710649">
        <w:rPr>
          <w:rFonts w:asciiTheme="minorHAnsi" w:hAnsiTheme="minorHAnsi"/>
          <w:sz w:val="22"/>
          <w:szCs w:val="22"/>
        </w:rPr>
        <w:t xml:space="preserve">MHA, </w:t>
      </w:r>
      <w:r w:rsidRPr="00EB723F">
        <w:rPr>
          <w:rFonts w:asciiTheme="minorHAnsi" w:hAnsiTheme="minorHAnsi"/>
          <w:sz w:val="22"/>
          <w:szCs w:val="22"/>
        </w:rPr>
        <w:t xml:space="preserve">předsedou představenstva </w:t>
      </w:r>
    </w:p>
    <w:p w14:paraId="147CF4EE" w14:textId="1B9A285E" w:rsidR="00EB723F" w:rsidRPr="00EB723F" w:rsidRDefault="00061C01" w:rsidP="00EB723F">
      <w:pPr>
        <w:ind w:left="1419" w:firstLine="708"/>
        <w:rPr>
          <w:rFonts w:asciiTheme="minorHAnsi" w:hAnsiTheme="minorHAnsi"/>
          <w:sz w:val="22"/>
          <w:szCs w:val="22"/>
        </w:rPr>
      </w:pPr>
      <w:r>
        <w:rPr>
          <w:rFonts w:asciiTheme="minorHAnsi" w:hAnsiTheme="minorHAnsi"/>
          <w:sz w:val="22"/>
          <w:szCs w:val="22"/>
        </w:rPr>
        <w:t xml:space="preserve">Ing. Hynkem Raisem, MHA, místopředsedou </w:t>
      </w:r>
      <w:proofErr w:type="spellStart"/>
      <w:r>
        <w:rPr>
          <w:rFonts w:asciiTheme="minorHAnsi" w:hAnsiTheme="minorHAnsi"/>
          <w:sz w:val="22"/>
          <w:szCs w:val="22"/>
        </w:rPr>
        <w:t>představentstva</w:t>
      </w:r>
      <w:proofErr w:type="spellEnd"/>
    </w:p>
    <w:p w14:paraId="18CCFC78" w14:textId="77777777" w:rsidR="00EB723F" w:rsidRPr="00EB723F" w:rsidRDefault="00EB723F" w:rsidP="00EB723F">
      <w:pPr>
        <w:tabs>
          <w:tab w:val="left" w:pos="284"/>
          <w:tab w:val="left" w:pos="1134"/>
        </w:tabs>
        <w:ind w:left="426"/>
        <w:rPr>
          <w:rFonts w:asciiTheme="minorHAnsi" w:hAnsiTheme="minorHAnsi"/>
          <w:sz w:val="22"/>
          <w:szCs w:val="22"/>
        </w:rPr>
      </w:pPr>
      <w:r w:rsidRPr="00EB723F">
        <w:rPr>
          <w:rFonts w:asciiTheme="minorHAnsi" w:hAnsiTheme="minorHAnsi"/>
          <w:sz w:val="22"/>
          <w:szCs w:val="22"/>
        </w:rPr>
        <w:t>bankovní spojení:</w:t>
      </w:r>
      <w:r w:rsidRPr="00EB723F">
        <w:rPr>
          <w:rFonts w:asciiTheme="minorHAnsi" w:hAnsiTheme="minorHAnsi"/>
          <w:sz w:val="22"/>
          <w:szCs w:val="22"/>
        </w:rPr>
        <w:tab/>
        <w:t xml:space="preserve">Československá obchodní banka, a.s. </w:t>
      </w:r>
    </w:p>
    <w:p w14:paraId="0AFE4F4E" w14:textId="77777777" w:rsidR="00EB723F" w:rsidRPr="00EB723F" w:rsidRDefault="00EB723F" w:rsidP="00EB723F">
      <w:pPr>
        <w:ind w:left="426"/>
        <w:rPr>
          <w:rFonts w:asciiTheme="minorHAnsi" w:hAnsiTheme="minorHAnsi"/>
          <w:sz w:val="22"/>
          <w:szCs w:val="22"/>
        </w:rPr>
      </w:pPr>
      <w:r w:rsidRPr="00EB723F">
        <w:rPr>
          <w:rFonts w:asciiTheme="minorHAnsi" w:hAnsiTheme="minorHAnsi"/>
          <w:sz w:val="22"/>
          <w:szCs w:val="22"/>
        </w:rPr>
        <w:t>číslo účtu:</w:t>
      </w:r>
      <w:r w:rsidRPr="00EB723F">
        <w:rPr>
          <w:rFonts w:asciiTheme="minorHAnsi" w:hAnsiTheme="minorHAnsi"/>
          <w:sz w:val="22"/>
          <w:szCs w:val="22"/>
        </w:rPr>
        <w:tab/>
      </w:r>
      <w:r w:rsidRPr="00EB723F">
        <w:rPr>
          <w:rFonts w:asciiTheme="minorHAnsi" w:hAnsiTheme="minorHAnsi"/>
          <w:sz w:val="22"/>
          <w:szCs w:val="22"/>
        </w:rPr>
        <w:tab/>
        <w:t>280123725/0300</w:t>
      </w:r>
    </w:p>
    <w:p w14:paraId="5935104B" w14:textId="77777777" w:rsidR="00EB723F" w:rsidRPr="00EB723F" w:rsidRDefault="00EB723F" w:rsidP="00EB723F">
      <w:pPr>
        <w:ind w:left="426"/>
        <w:rPr>
          <w:rFonts w:asciiTheme="minorHAnsi" w:hAnsiTheme="minorHAnsi"/>
          <w:sz w:val="22"/>
          <w:szCs w:val="22"/>
        </w:rPr>
      </w:pPr>
      <w:r w:rsidRPr="00EB723F">
        <w:rPr>
          <w:rFonts w:asciiTheme="minorHAnsi" w:hAnsiTheme="minorHAnsi"/>
          <w:sz w:val="22"/>
          <w:szCs w:val="22"/>
        </w:rPr>
        <w:t>IČO:</w:t>
      </w:r>
      <w:r w:rsidRPr="00EB723F">
        <w:rPr>
          <w:rFonts w:asciiTheme="minorHAnsi" w:hAnsiTheme="minorHAnsi"/>
          <w:sz w:val="22"/>
          <w:szCs w:val="22"/>
        </w:rPr>
        <w:tab/>
      </w:r>
      <w:r w:rsidRPr="00EB723F">
        <w:rPr>
          <w:rFonts w:asciiTheme="minorHAnsi" w:hAnsiTheme="minorHAnsi"/>
          <w:sz w:val="22"/>
          <w:szCs w:val="22"/>
        </w:rPr>
        <w:tab/>
      </w:r>
      <w:r w:rsidRPr="00EB723F">
        <w:rPr>
          <w:rFonts w:asciiTheme="minorHAnsi" w:hAnsiTheme="minorHAnsi"/>
          <w:bCs/>
          <w:sz w:val="22"/>
          <w:szCs w:val="22"/>
        </w:rPr>
        <w:t>27520536</w:t>
      </w:r>
    </w:p>
    <w:p w14:paraId="63BEE67C" w14:textId="77777777" w:rsidR="00EB723F" w:rsidRPr="00EB723F" w:rsidRDefault="00EB723F" w:rsidP="00EB723F">
      <w:pPr>
        <w:ind w:firstLine="426"/>
        <w:rPr>
          <w:rFonts w:asciiTheme="minorHAnsi" w:hAnsiTheme="minorHAnsi"/>
          <w:sz w:val="22"/>
          <w:szCs w:val="22"/>
        </w:rPr>
      </w:pPr>
      <w:r w:rsidRPr="00EB723F">
        <w:rPr>
          <w:rFonts w:asciiTheme="minorHAnsi" w:hAnsiTheme="minorHAnsi"/>
          <w:sz w:val="22"/>
          <w:szCs w:val="22"/>
        </w:rPr>
        <w:t>DIČ:</w:t>
      </w:r>
      <w:r w:rsidRPr="00EB723F">
        <w:rPr>
          <w:rFonts w:asciiTheme="minorHAnsi" w:hAnsiTheme="minorHAnsi"/>
          <w:sz w:val="22"/>
          <w:szCs w:val="22"/>
        </w:rPr>
        <w:tab/>
      </w:r>
      <w:r w:rsidRPr="00EB723F">
        <w:rPr>
          <w:rFonts w:asciiTheme="minorHAnsi" w:hAnsiTheme="minorHAnsi"/>
          <w:sz w:val="22"/>
          <w:szCs w:val="22"/>
        </w:rPr>
        <w:tab/>
        <w:t>CZ27520536</w:t>
      </w:r>
    </w:p>
    <w:p w14:paraId="2D9D09B3" w14:textId="77777777" w:rsidR="00EB723F" w:rsidRPr="00EB723F" w:rsidRDefault="00EB723F" w:rsidP="00EB723F">
      <w:pPr>
        <w:ind w:left="426"/>
        <w:jc w:val="both"/>
        <w:rPr>
          <w:rFonts w:asciiTheme="minorHAnsi" w:hAnsiTheme="minorHAnsi"/>
          <w:sz w:val="22"/>
          <w:szCs w:val="22"/>
        </w:rPr>
      </w:pPr>
      <w:r w:rsidRPr="00EB723F">
        <w:rPr>
          <w:rFonts w:asciiTheme="minorHAnsi" w:hAnsiTheme="minorHAnsi"/>
          <w:sz w:val="22"/>
          <w:szCs w:val="22"/>
        </w:rPr>
        <w:t>zapsaná v obchodním rejstříku vedeném u Krajského soudu v Hradci Králové, oddíl B, vložka 2629</w:t>
      </w:r>
    </w:p>
    <w:p w14:paraId="7C89EC05" w14:textId="79DF2AEA" w:rsidR="008F356C" w:rsidRDefault="008F356C" w:rsidP="008F356C">
      <w:pPr>
        <w:ind w:left="426"/>
        <w:rPr>
          <w:rFonts w:ascii="Calibri" w:hAnsi="Calibri" w:cs="Calibri"/>
          <w:sz w:val="22"/>
          <w:szCs w:val="22"/>
        </w:rPr>
      </w:pPr>
      <w:r w:rsidRPr="004244AB">
        <w:rPr>
          <w:rFonts w:ascii="Calibri" w:hAnsi="Calibri" w:cs="Calibri"/>
          <w:sz w:val="22"/>
          <w:szCs w:val="22"/>
        </w:rPr>
        <w:t>Kontaktní osoba ve věcech technických</w:t>
      </w:r>
      <w:r w:rsidRPr="00574136">
        <w:rPr>
          <w:rFonts w:ascii="Calibri" w:hAnsi="Calibri" w:cs="Calibri"/>
          <w:sz w:val="22"/>
          <w:szCs w:val="22"/>
        </w:rPr>
        <w:t xml:space="preserve">: </w:t>
      </w:r>
      <w:r>
        <w:rPr>
          <w:rFonts w:ascii="Calibri" w:hAnsi="Calibri" w:cs="Calibri"/>
          <w:sz w:val="22"/>
          <w:szCs w:val="22"/>
        </w:rPr>
        <w:t>……………………</w:t>
      </w:r>
      <w:r w:rsidR="000B1BE0">
        <w:rPr>
          <w:rFonts w:ascii="Calibri" w:hAnsi="Calibri" w:cs="Calibri"/>
          <w:sz w:val="22"/>
          <w:szCs w:val="22"/>
        </w:rPr>
        <w:t>, tel.</w:t>
      </w:r>
      <w:r>
        <w:rPr>
          <w:rFonts w:ascii="Calibri" w:hAnsi="Calibri" w:cs="Calibri"/>
          <w:sz w:val="22"/>
          <w:szCs w:val="22"/>
        </w:rPr>
        <w:t>……</w:t>
      </w:r>
      <w:proofErr w:type="gramStart"/>
      <w:r w:rsidR="000B1BE0">
        <w:rPr>
          <w:rFonts w:ascii="Calibri" w:hAnsi="Calibri" w:cs="Calibri"/>
          <w:sz w:val="22"/>
          <w:szCs w:val="22"/>
        </w:rPr>
        <w:t>…….</w:t>
      </w:r>
      <w:proofErr w:type="gramEnd"/>
      <w:r w:rsidR="000B1BE0">
        <w:rPr>
          <w:rFonts w:ascii="Calibri" w:hAnsi="Calibri" w:cs="Calibri"/>
          <w:sz w:val="22"/>
          <w:szCs w:val="22"/>
        </w:rPr>
        <w:t>., e-mail:……………..</w:t>
      </w:r>
      <w:r w:rsidR="00B071C9" w:rsidDel="00B071C9">
        <w:rPr>
          <w:rFonts w:ascii="Calibri" w:hAnsi="Calibri" w:cs="Calibri"/>
          <w:sz w:val="22"/>
          <w:szCs w:val="22"/>
        </w:rPr>
        <w:t xml:space="preserve"> </w:t>
      </w:r>
      <w:r w:rsidR="00B071C9">
        <w:rPr>
          <w:rFonts w:ascii="Calibri" w:hAnsi="Calibri" w:cs="Calibri"/>
          <w:sz w:val="22"/>
          <w:szCs w:val="22"/>
        </w:rPr>
        <w:t>(bude doplněno před podpisem smlouvy)</w:t>
      </w:r>
    </w:p>
    <w:p w14:paraId="26E216B5" w14:textId="70C792A2" w:rsidR="008F356C" w:rsidRPr="00574136" w:rsidRDefault="008F356C" w:rsidP="000B1BE0">
      <w:pPr>
        <w:ind w:left="426"/>
        <w:rPr>
          <w:rFonts w:ascii="Calibri" w:hAnsi="Calibri" w:cs="Calibri"/>
          <w:sz w:val="22"/>
          <w:szCs w:val="22"/>
        </w:rPr>
      </w:pPr>
      <w:r>
        <w:rPr>
          <w:rFonts w:ascii="Calibri" w:hAnsi="Calibri" w:cs="Calibri"/>
          <w:sz w:val="22"/>
          <w:szCs w:val="22"/>
        </w:rPr>
        <w:t xml:space="preserve">Tel.: </w:t>
      </w:r>
      <w:r w:rsidR="000B1BE0" w:rsidRPr="000B1BE0">
        <w:rPr>
          <w:rFonts w:ascii="Calibri" w:hAnsi="Calibri" w:cs="Calibri"/>
          <w:sz w:val="22"/>
          <w:szCs w:val="22"/>
        </w:rPr>
        <w:t>+420 466 011 111 nebo +420 467 431 111</w:t>
      </w:r>
    </w:p>
    <w:p w14:paraId="4A8DF51F" w14:textId="42F5348F" w:rsidR="008F356C" w:rsidRDefault="000B1BE0" w:rsidP="008F356C">
      <w:pPr>
        <w:ind w:left="426"/>
        <w:rPr>
          <w:rFonts w:asciiTheme="minorHAnsi" w:hAnsiTheme="minorHAnsi"/>
          <w:sz w:val="22"/>
          <w:szCs w:val="22"/>
        </w:rPr>
      </w:pPr>
      <w:r>
        <w:rPr>
          <w:rFonts w:ascii="Calibri" w:hAnsi="Calibri" w:cs="Calibri"/>
          <w:sz w:val="22"/>
          <w:szCs w:val="22"/>
        </w:rPr>
        <w:t>ID d</w:t>
      </w:r>
      <w:r w:rsidR="008F356C" w:rsidRPr="00574136">
        <w:rPr>
          <w:rFonts w:ascii="Calibri" w:hAnsi="Calibri" w:cs="Calibri"/>
          <w:sz w:val="22"/>
          <w:szCs w:val="22"/>
        </w:rPr>
        <w:t>atov</w:t>
      </w:r>
      <w:r>
        <w:rPr>
          <w:rFonts w:ascii="Calibri" w:hAnsi="Calibri" w:cs="Calibri"/>
          <w:sz w:val="22"/>
          <w:szCs w:val="22"/>
        </w:rPr>
        <w:t>é</w:t>
      </w:r>
      <w:r w:rsidR="008F356C" w:rsidRPr="00574136">
        <w:rPr>
          <w:rFonts w:ascii="Calibri" w:hAnsi="Calibri" w:cs="Calibri"/>
          <w:sz w:val="22"/>
          <w:szCs w:val="22"/>
        </w:rPr>
        <w:t xml:space="preserve"> schránk</w:t>
      </w:r>
      <w:r>
        <w:rPr>
          <w:rFonts w:ascii="Calibri" w:hAnsi="Calibri" w:cs="Calibri"/>
          <w:sz w:val="22"/>
          <w:szCs w:val="22"/>
        </w:rPr>
        <w:t>y</w:t>
      </w:r>
      <w:r w:rsidR="008F356C" w:rsidRPr="00574136">
        <w:rPr>
          <w:rFonts w:ascii="Calibri" w:hAnsi="Calibri" w:cs="Calibri"/>
          <w:sz w:val="22"/>
          <w:szCs w:val="22"/>
        </w:rPr>
        <w:t xml:space="preserve">: </w:t>
      </w:r>
      <w:proofErr w:type="spellStart"/>
      <w:r w:rsidR="008F356C" w:rsidRPr="00574136">
        <w:rPr>
          <w:rFonts w:ascii="Calibri" w:hAnsi="Calibri" w:cs="Calibri"/>
          <w:sz w:val="22"/>
          <w:szCs w:val="22"/>
        </w:rPr>
        <w:t>eiefkcs</w:t>
      </w:r>
      <w:proofErr w:type="spellEnd"/>
    </w:p>
    <w:p w14:paraId="43017829" w14:textId="28E00CAB" w:rsidR="00EB723F" w:rsidRPr="00EB723F" w:rsidRDefault="00EB723F" w:rsidP="00EB723F">
      <w:pPr>
        <w:ind w:left="284"/>
        <w:rPr>
          <w:rFonts w:asciiTheme="minorHAnsi" w:hAnsiTheme="minorHAnsi" w:cstheme="minorHAnsi"/>
          <w:sz w:val="22"/>
          <w:szCs w:val="22"/>
        </w:rPr>
      </w:pPr>
      <w:r w:rsidRPr="00EB723F">
        <w:rPr>
          <w:rFonts w:asciiTheme="minorHAnsi" w:hAnsiTheme="minorHAnsi" w:cstheme="minorHAnsi"/>
          <w:sz w:val="22"/>
          <w:szCs w:val="22"/>
        </w:rPr>
        <w:t xml:space="preserve">   </w:t>
      </w:r>
      <w:r w:rsidR="00FD657E">
        <w:rPr>
          <w:rFonts w:asciiTheme="minorHAnsi" w:hAnsiTheme="minorHAnsi" w:cstheme="minorHAnsi"/>
          <w:sz w:val="22"/>
          <w:szCs w:val="22"/>
        </w:rPr>
        <w:t>(</w:t>
      </w:r>
      <w:r w:rsidRPr="00EB723F">
        <w:rPr>
          <w:rFonts w:asciiTheme="minorHAnsi" w:hAnsiTheme="minorHAnsi" w:cstheme="minorHAnsi"/>
          <w:sz w:val="22"/>
          <w:szCs w:val="22"/>
        </w:rPr>
        <w:t>dále jen „kupující“) na straně jedné</w:t>
      </w:r>
    </w:p>
    <w:p w14:paraId="79D37AE0" w14:textId="29AC7173" w:rsidR="006A36A9" w:rsidRPr="00EB723F" w:rsidRDefault="006A36A9" w:rsidP="006A36A9">
      <w:pPr>
        <w:widowControl w:val="0"/>
        <w:suppressAutoHyphens/>
        <w:autoSpaceDE w:val="0"/>
        <w:autoSpaceDN w:val="0"/>
        <w:adjustRightInd w:val="0"/>
        <w:rPr>
          <w:rFonts w:ascii="Calibri" w:eastAsia="SimSun" w:hAnsi="Calibri"/>
          <w:iCs/>
          <w:kern w:val="1"/>
          <w:sz w:val="20"/>
          <w:lang w:eastAsia="hi-IN" w:bidi="hi-IN"/>
        </w:rPr>
      </w:pPr>
      <w:r w:rsidRPr="00214E72">
        <w:rPr>
          <w:rFonts w:ascii="Calibri" w:eastAsia="SimSun" w:hAnsi="Calibri"/>
          <w:kern w:val="1"/>
          <w:sz w:val="20"/>
          <w:lang w:eastAsia="hi-IN" w:bidi="hi-IN"/>
        </w:rPr>
        <w:tab/>
      </w:r>
    </w:p>
    <w:p w14:paraId="411DD69D" w14:textId="77777777" w:rsidR="006A36A9" w:rsidRPr="00CB09EF" w:rsidRDefault="006A36A9" w:rsidP="006A36A9">
      <w:pPr>
        <w:widowControl w:val="0"/>
        <w:suppressAutoHyphens/>
        <w:autoSpaceDE w:val="0"/>
        <w:autoSpaceDN w:val="0"/>
        <w:adjustRightInd w:val="0"/>
        <w:rPr>
          <w:rFonts w:ascii="Calibri" w:eastAsia="SimSun" w:hAnsi="Calibri"/>
          <w:kern w:val="1"/>
          <w:sz w:val="12"/>
          <w:szCs w:val="12"/>
          <w:lang w:eastAsia="hi-IN" w:bidi="hi-IN"/>
        </w:rPr>
      </w:pPr>
    </w:p>
    <w:p w14:paraId="30BF2CF6" w14:textId="02AE83A8" w:rsidR="00EB723F" w:rsidRDefault="0049275B" w:rsidP="00EB723F">
      <w:pPr>
        <w:ind w:firstLine="431"/>
        <w:rPr>
          <w:rFonts w:asciiTheme="minorHAnsi" w:hAnsiTheme="minorHAnsi" w:cstheme="minorHAnsi"/>
          <w:sz w:val="22"/>
          <w:szCs w:val="22"/>
        </w:rPr>
      </w:pPr>
      <w:r>
        <w:rPr>
          <w:rFonts w:asciiTheme="minorHAnsi" w:hAnsiTheme="minorHAnsi" w:cstheme="minorHAnsi"/>
          <w:sz w:val="22"/>
          <w:szCs w:val="22"/>
        </w:rPr>
        <w:t>a</w:t>
      </w:r>
    </w:p>
    <w:p w14:paraId="6FA93753" w14:textId="77777777" w:rsidR="0049275B" w:rsidRPr="00EB723F" w:rsidRDefault="0049275B" w:rsidP="00EB723F">
      <w:pPr>
        <w:ind w:firstLine="431"/>
        <w:rPr>
          <w:rFonts w:asciiTheme="minorHAnsi" w:hAnsiTheme="minorHAnsi" w:cstheme="minorHAnsi"/>
          <w:sz w:val="22"/>
          <w:szCs w:val="22"/>
        </w:rPr>
      </w:pPr>
    </w:p>
    <w:p w14:paraId="1A84EE32" w14:textId="77777777" w:rsidR="00EB723F" w:rsidRPr="007804AA" w:rsidRDefault="00EB723F" w:rsidP="00EB723F">
      <w:pPr>
        <w:rPr>
          <w:rFonts w:asciiTheme="minorHAnsi" w:hAnsiTheme="minorHAnsi" w:cstheme="minorHAnsi"/>
          <w:color w:val="000000" w:themeColor="text1"/>
          <w:sz w:val="22"/>
          <w:szCs w:val="22"/>
        </w:rPr>
      </w:pPr>
    </w:p>
    <w:p w14:paraId="78B2BC18" w14:textId="2B923573" w:rsidR="00EB723F" w:rsidRPr="00A473D9" w:rsidRDefault="007A4D3C" w:rsidP="000E01DC">
      <w:pPr>
        <w:numPr>
          <w:ilvl w:val="0"/>
          <w:numId w:val="25"/>
        </w:numPr>
        <w:spacing w:after="200" w:line="276" w:lineRule="auto"/>
        <w:ind w:left="426" w:hanging="426"/>
        <w:contextualSpacing/>
        <w:rPr>
          <w:rFonts w:asciiTheme="minorHAnsi" w:hAnsiTheme="minorHAnsi"/>
          <w:b/>
          <w:bCs/>
          <w:i/>
          <w:iCs/>
          <w:color w:val="000000" w:themeColor="text1"/>
        </w:rPr>
      </w:pPr>
      <w:r w:rsidRPr="00A473D9">
        <w:rPr>
          <w:rFonts w:asciiTheme="minorHAnsi" w:hAnsiTheme="minorHAnsi"/>
          <w:b/>
          <w:color w:val="000000" w:themeColor="text1"/>
          <w:highlight w:val="yellow"/>
        </w:rPr>
        <w:t>O</w:t>
      </w:r>
      <w:r w:rsidR="00EB723F" w:rsidRPr="00A473D9">
        <w:rPr>
          <w:rFonts w:asciiTheme="minorHAnsi" w:hAnsiTheme="minorHAnsi"/>
          <w:b/>
          <w:color w:val="000000" w:themeColor="text1"/>
          <w:highlight w:val="yellow"/>
        </w:rPr>
        <w:t>bchodní firma / jméno a příjmení</w:t>
      </w:r>
      <w:r w:rsidRPr="00A473D9">
        <w:rPr>
          <w:rFonts w:asciiTheme="minorHAnsi" w:hAnsiTheme="minorHAnsi"/>
          <w:b/>
          <w:i/>
          <w:iCs/>
          <w:color w:val="000000" w:themeColor="text1"/>
          <w:highlight w:val="yellow"/>
        </w:rPr>
        <w:t xml:space="preserve"> (doplní dodavatel)</w:t>
      </w:r>
    </w:p>
    <w:p w14:paraId="7BE6CCF1" w14:textId="1A0F0BC2" w:rsidR="00EB723F" w:rsidRPr="007804AA" w:rsidRDefault="00EB723F" w:rsidP="007A4D3C">
      <w:pPr>
        <w:tabs>
          <w:tab w:val="left" w:pos="1701"/>
          <w:tab w:val="left" w:pos="2127"/>
        </w:tabs>
        <w:ind w:left="426"/>
        <w:rPr>
          <w:rFonts w:asciiTheme="minorHAnsi" w:hAnsiTheme="minorHAnsi"/>
          <w:bCs/>
          <w:color w:val="000000" w:themeColor="text1"/>
          <w:sz w:val="22"/>
          <w:szCs w:val="22"/>
        </w:rPr>
      </w:pPr>
      <w:r w:rsidRPr="007804AA">
        <w:rPr>
          <w:rFonts w:asciiTheme="minorHAnsi" w:hAnsiTheme="minorHAnsi"/>
          <w:color w:val="000000" w:themeColor="text1"/>
          <w:sz w:val="22"/>
          <w:szCs w:val="22"/>
        </w:rPr>
        <w:t xml:space="preserve">Sídlo: </w:t>
      </w:r>
      <w:r w:rsidR="007A4D3C">
        <w:rPr>
          <w:rFonts w:asciiTheme="minorHAnsi" w:hAnsiTheme="minorHAnsi"/>
          <w:color w:val="000000" w:themeColor="text1"/>
          <w:sz w:val="22"/>
          <w:szCs w:val="22"/>
        </w:rPr>
        <w:tab/>
      </w:r>
      <w:r w:rsidR="007A4D3C">
        <w:rPr>
          <w:rFonts w:asciiTheme="minorHAnsi" w:hAnsiTheme="minorHAnsi"/>
          <w:color w:val="000000" w:themeColor="text1"/>
          <w:sz w:val="22"/>
          <w:szCs w:val="22"/>
        </w:rPr>
        <w:tab/>
      </w:r>
      <w:r w:rsidR="007804AA" w:rsidRPr="007804AA">
        <w:rPr>
          <w:rFonts w:asciiTheme="minorHAnsi" w:hAnsiTheme="minorHAnsi"/>
          <w:color w:val="000000" w:themeColor="text1"/>
          <w:sz w:val="22"/>
          <w:szCs w:val="22"/>
          <w:highlight w:val="yellow"/>
        </w:rPr>
        <w:t>………………………….</w:t>
      </w:r>
      <w:r w:rsidRPr="007804AA">
        <w:rPr>
          <w:rFonts w:asciiTheme="minorHAnsi" w:hAnsiTheme="minorHAnsi"/>
          <w:color w:val="000000" w:themeColor="text1"/>
          <w:sz w:val="22"/>
          <w:szCs w:val="22"/>
          <w:highlight w:val="yellow"/>
        </w:rPr>
        <w:t xml:space="preserve"> </w:t>
      </w:r>
      <w:r w:rsidRPr="00BC3994">
        <w:rPr>
          <w:rFonts w:asciiTheme="minorHAnsi" w:hAnsiTheme="minorHAnsi"/>
          <w:i/>
          <w:iCs/>
          <w:color w:val="000000" w:themeColor="text1"/>
          <w:sz w:val="22"/>
          <w:szCs w:val="22"/>
          <w:highlight w:val="yellow"/>
        </w:rPr>
        <w:t xml:space="preserve">(doplní </w:t>
      </w:r>
      <w:r w:rsidR="00321D13" w:rsidRPr="00BC3994">
        <w:rPr>
          <w:rFonts w:asciiTheme="minorHAnsi" w:hAnsiTheme="minorHAnsi"/>
          <w:i/>
          <w:iCs/>
          <w:color w:val="000000" w:themeColor="text1"/>
          <w:sz w:val="22"/>
          <w:szCs w:val="22"/>
          <w:highlight w:val="yellow"/>
        </w:rPr>
        <w:t>dodavatel</w:t>
      </w:r>
      <w:r w:rsidR="007804AA" w:rsidRPr="00BC3994">
        <w:rPr>
          <w:rFonts w:asciiTheme="minorHAnsi" w:hAnsiTheme="minorHAnsi"/>
          <w:i/>
          <w:iCs/>
          <w:color w:val="000000" w:themeColor="text1"/>
          <w:sz w:val="22"/>
          <w:szCs w:val="22"/>
          <w:highlight w:val="yellow"/>
        </w:rPr>
        <w:t>)</w:t>
      </w:r>
    </w:p>
    <w:p w14:paraId="60512CDD" w14:textId="76F4437C" w:rsidR="00EB723F" w:rsidRPr="007804AA" w:rsidRDefault="00EB723F" w:rsidP="007A4D3C">
      <w:pPr>
        <w:tabs>
          <w:tab w:val="left" w:pos="1701"/>
          <w:tab w:val="left" w:pos="2127"/>
        </w:tabs>
        <w:ind w:left="426"/>
        <w:rPr>
          <w:rFonts w:asciiTheme="minorHAnsi" w:hAnsiTheme="minorHAnsi"/>
          <w:color w:val="000000" w:themeColor="text1"/>
          <w:sz w:val="22"/>
          <w:szCs w:val="22"/>
        </w:rPr>
      </w:pPr>
      <w:r w:rsidRPr="007804AA">
        <w:rPr>
          <w:rFonts w:asciiTheme="minorHAnsi" w:hAnsiTheme="minorHAnsi"/>
          <w:color w:val="000000" w:themeColor="text1"/>
          <w:sz w:val="22"/>
          <w:szCs w:val="22"/>
        </w:rPr>
        <w:t xml:space="preserve">Zastoupená: </w:t>
      </w:r>
      <w:r w:rsidR="007A4D3C">
        <w:rPr>
          <w:rFonts w:asciiTheme="minorHAnsi" w:hAnsiTheme="minorHAnsi"/>
          <w:color w:val="000000" w:themeColor="text1"/>
          <w:sz w:val="22"/>
          <w:szCs w:val="22"/>
        </w:rPr>
        <w:tab/>
      </w:r>
      <w:r w:rsidR="007A4D3C">
        <w:rPr>
          <w:rFonts w:asciiTheme="minorHAnsi" w:hAnsiTheme="minorHAnsi"/>
          <w:color w:val="000000" w:themeColor="text1"/>
          <w:sz w:val="22"/>
          <w:szCs w:val="22"/>
        </w:rPr>
        <w:tab/>
      </w:r>
      <w:r w:rsidR="007804AA" w:rsidRPr="007804AA">
        <w:rPr>
          <w:rFonts w:asciiTheme="minorHAnsi" w:hAnsiTheme="minorHAnsi"/>
          <w:color w:val="000000" w:themeColor="text1"/>
          <w:sz w:val="22"/>
          <w:szCs w:val="22"/>
          <w:highlight w:val="yellow"/>
        </w:rPr>
        <w:t xml:space="preserve">…………………………. </w:t>
      </w:r>
      <w:r w:rsidR="007804AA" w:rsidRPr="00BC3994">
        <w:rPr>
          <w:rFonts w:asciiTheme="minorHAnsi" w:hAnsiTheme="minorHAnsi"/>
          <w:i/>
          <w:iCs/>
          <w:color w:val="000000" w:themeColor="text1"/>
          <w:sz w:val="22"/>
          <w:szCs w:val="22"/>
          <w:highlight w:val="yellow"/>
        </w:rPr>
        <w:t xml:space="preserve">(doplní </w:t>
      </w:r>
      <w:r w:rsidR="00321D13" w:rsidRPr="00BC3994">
        <w:rPr>
          <w:rFonts w:asciiTheme="minorHAnsi" w:hAnsiTheme="minorHAnsi"/>
          <w:i/>
          <w:iCs/>
          <w:color w:val="000000" w:themeColor="text1"/>
          <w:sz w:val="22"/>
          <w:szCs w:val="22"/>
          <w:highlight w:val="yellow"/>
        </w:rPr>
        <w:t>dodavatel</w:t>
      </w:r>
      <w:r w:rsidR="007804AA" w:rsidRPr="00BC3994">
        <w:rPr>
          <w:rFonts w:asciiTheme="minorHAnsi" w:hAnsiTheme="minorHAnsi"/>
          <w:i/>
          <w:iCs/>
          <w:color w:val="000000" w:themeColor="text1"/>
          <w:sz w:val="22"/>
          <w:szCs w:val="22"/>
          <w:highlight w:val="yellow"/>
        </w:rPr>
        <w:t>)</w:t>
      </w:r>
      <w:r w:rsidRPr="007804AA">
        <w:rPr>
          <w:rFonts w:asciiTheme="minorHAnsi" w:hAnsiTheme="minorHAnsi"/>
          <w:color w:val="000000" w:themeColor="text1"/>
          <w:sz w:val="22"/>
          <w:szCs w:val="22"/>
        </w:rPr>
        <w:tab/>
      </w:r>
    </w:p>
    <w:p w14:paraId="2533091B" w14:textId="13CDE37C" w:rsidR="00EB723F" w:rsidRPr="007804AA" w:rsidRDefault="00EB723F" w:rsidP="007A4D3C">
      <w:pPr>
        <w:tabs>
          <w:tab w:val="left" w:pos="2127"/>
        </w:tabs>
        <w:ind w:left="426"/>
        <w:rPr>
          <w:rFonts w:asciiTheme="minorHAnsi" w:hAnsiTheme="minorHAnsi"/>
          <w:color w:val="000000" w:themeColor="text1"/>
          <w:sz w:val="22"/>
          <w:szCs w:val="22"/>
        </w:rPr>
      </w:pPr>
      <w:r w:rsidRPr="007804AA">
        <w:rPr>
          <w:rFonts w:asciiTheme="minorHAnsi" w:hAnsiTheme="minorHAnsi"/>
          <w:color w:val="000000" w:themeColor="text1"/>
          <w:sz w:val="22"/>
          <w:szCs w:val="22"/>
        </w:rPr>
        <w:t xml:space="preserve">bankovní spojení: </w:t>
      </w:r>
      <w:r w:rsidR="007A4D3C">
        <w:rPr>
          <w:rFonts w:asciiTheme="minorHAnsi" w:hAnsiTheme="minorHAnsi"/>
          <w:color w:val="000000" w:themeColor="text1"/>
          <w:sz w:val="22"/>
          <w:szCs w:val="22"/>
        </w:rPr>
        <w:tab/>
      </w:r>
      <w:r w:rsidR="007804AA" w:rsidRPr="007804AA">
        <w:rPr>
          <w:rFonts w:asciiTheme="minorHAnsi" w:hAnsiTheme="minorHAnsi"/>
          <w:color w:val="000000" w:themeColor="text1"/>
          <w:sz w:val="22"/>
          <w:szCs w:val="22"/>
          <w:highlight w:val="yellow"/>
        </w:rPr>
        <w:t xml:space="preserve">…………………………. </w:t>
      </w:r>
      <w:r w:rsidR="007804AA" w:rsidRPr="00BC3994">
        <w:rPr>
          <w:rFonts w:asciiTheme="minorHAnsi" w:hAnsiTheme="minorHAnsi"/>
          <w:i/>
          <w:iCs/>
          <w:color w:val="000000" w:themeColor="text1"/>
          <w:sz w:val="22"/>
          <w:szCs w:val="22"/>
          <w:highlight w:val="yellow"/>
        </w:rPr>
        <w:t xml:space="preserve">(doplní </w:t>
      </w:r>
      <w:r w:rsidR="00321D13" w:rsidRPr="00BC3994">
        <w:rPr>
          <w:rFonts w:asciiTheme="minorHAnsi" w:hAnsiTheme="minorHAnsi"/>
          <w:i/>
          <w:iCs/>
          <w:color w:val="000000" w:themeColor="text1"/>
          <w:sz w:val="22"/>
          <w:szCs w:val="22"/>
          <w:highlight w:val="yellow"/>
        </w:rPr>
        <w:t>dodavatel</w:t>
      </w:r>
      <w:r w:rsidR="007804AA" w:rsidRPr="00BC3994">
        <w:rPr>
          <w:rFonts w:asciiTheme="minorHAnsi" w:hAnsiTheme="minorHAnsi"/>
          <w:i/>
          <w:iCs/>
          <w:color w:val="000000" w:themeColor="text1"/>
          <w:sz w:val="22"/>
          <w:szCs w:val="22"/>
          <w:highlight w:val="yellow"/>
        </w:rPr>
        <w:t>)</w:t>
      </w:r>
      <w:r w:rsidRPr="007804AA">
        <w:rPr>
          <w:rFonts w:asciiTheme="minorHAnsi" w:hAnsiTheme="minorHAnsi"/>
          <w:color w:val="000000" w:themeColor="text1"/>
          <w:sz w:val="22"/>
          <w:szCs w:val="22"/>
        </w:rPr>
        <w:tab/>
      </w:r>
    </w:p>
    <w:p w14:paraId="31F11D16" w14:textId="34E8B227" w:rsidR="00EB723F" w:rsidRPr="007804AA" w:rsidRDefault="00EB723F" w:rsidP="007A4D3C">
      <w:pPr>
        <w:tabs>
          <w:tab w:val="left" w:pos="2127"/>
        </w:tabs>
        <w:ind w:left="426"/>
        <w:rPr>
          <w:rFonts w:asciiTheme="minorHAnsi" w:hAnsiTheme="minorHAnsi"/>
          <w:color w:val="000000" w:themeColor="text1"/>
          <w:sz w:val="22"/>
          <w:szCs w:val="22"/>
        </w:rPr>
      </w:pPr>
      <w:r w:rsidRPr="007804AA">
        <w:rPr>
          <w:rFonts w:asciiTheme="minorHAnsi" w:hAnsiTheme="minorHAnsi"/>
          <w:color w:val="000000" w:themeColor="text1"/>
          <w:sz w:val="22"/>
          <w:szCs w:val="22"/>
        </w:rPr>
        <w:t>číslo účtu:</w:t>
      </w:r>
      <w:r w:rsidRPr="007804AA">
        <w:rPr>
          <w:rFonts w:asciiTheme="minorHAnsi" w:hAnsiTheme="minorHAnsi"/>
          <w:color w:val="000000" w:themeColor="text1"/>
          <w:sz w:val="22"/>
          <w:szCs w:val="22"/>
        </w:rPr>
        <w:tab/>
      </w:r>
      <w:r w:rsidR="007804AA" w:rsidRPr="007804AA">
        <w:rPr>
          <w:rFonts w:asciiTheme="minorHAnsi" w:hAnsiTheme="minorHAnsi"/>
          <w:color w:val="000000" w:themeColor="text1"/>
          <w:sz w:val="22"/>
          <w:szCs w:val="22"/>
          <w:highlight w:val="yellow"/>
        </w:rPr>
        <w:t xml:space="preserve">…………………………. </w:t>
      </w:r>
      <w:r w:rsidR="007804AA" w:rsidRPr="00BC3994">
        <w:rPr>
          <w:rFonts w:asciiTheme="minorHAnsi" w:hAnsiTheme="minorHAnsi"/>
          <w:i/>
          <w:iCs/>
          <w:color w:val="000000" w:themeColor="text1"/>
          <w:sz w:val="22"/>
          <w:szCs w:val="22"/>
          <w:highlight w:val="yellow"/>
        </w:rPr>
        <w:t xml:space="preserve">(doplní </w:t>
      </w:r>
      <w:r w:rsidR="00321D13" w:rsidRPr="00BC3994">
        <w:rPr>
          <w:rFonts w:asciiTheme="minorHAnsi" w:hAnsiTheme="minorHAnsi"/>
          <w:i/>
          <w:iCs/>
          <w:color w:val="000000" w:themeColor="text1"/>
          <w:sz w:val="22"/>
          <w:szCs w:val="22"/>
          <w:highlight w:val="yellow"/>
        </w:rPr>
        <w:t>dodavatel</w:t>
      </w:r>
      <w:r w:rsidR="007804AA" w:rsidRPr="00BC3994">
        <w:rPr>
          <w:rFonts w:asciiTheme="minorHAnsi" w:hAnsiTheme="minorHAnsi"/>
          <w:i/>
          <w:iCs/>
          <w:color w:val="000000" w:themeColor="text1"/>
          <w:sz w:val="22"/>
          <w:szCs w:val="22"/>
          <w:highlight w:val="yellow"/>
        </w:rPr>
        <w:t>)</w:t>
      </w:r>
      <w:r w:rsidRPr="007804AA">
        <w:rPr>
          <w:rFonts w:asciiTheme="minorHAnsi" w:hAnsiTheme="minorHAnsi"/>
          <w:color w:val="000000" w:themeColor="text1"/>
          <w:sz w:val="22"/>
          <w:szCs w:val="22"/>
        </w:rPr>
        <w:tab/>
      </w:r>
      <w:r w:rsidRPr="007804AA">
        <w:rPr>
          <w:rFonts w:asciiTheme="minorHAnsi" w:hAnsiTheme="minorHAnsi"/>
          <w:color w:val="000000" w:themeColor="text1"/>
          <w:sz w:val="22"/>
          <w:szCs w:val="22"/>
        </w:rPr>
        <w:tab/>
      </w:r>
    </w:p>
    <w:p w14:paraId="09F5AB63" w14:textId="4C96212E" w:rsidR="00EB723F" w:rsidRPr="007804AA" w:rsidRDefault="00EB723F" w:rsidP="007A4D3C">
      <w:pPr>
        <w:tabs>
          <w:tab w:val="left" w:pos="1701"/>
          <w:tab w:val="left" w:pos="2127"/>
        </w:tabs>
        <w:ind w:left="426"/>
        <w:rPr>
          <w:rFonts w:asciiTheme="minorHAnsi" w:hAnsiTheme="minorHAnsi"/>
          <w:color w:val="000000" w:themeColor="text1"/>
          <w:sz w:val="22"/>
          <w:szCs w:val="22"/>
        </w:rPr>
      </w:pPr>
      <w:proofErr w:type="gramStart"/>
      <w:r w:rsidRPr="007804AA">
        <w:rPr>
          <w:rFonts w:asciiTheme="minorHAnsi" w:hAnsiTheme="minorHAnsi"/>
          <w:color w:val="000000" w:themeColor="text1"/>
          <w:sz w:val="22"/>
          <w:szCs w:val="22"/>
        </w:rPr>
        <w:t xml:space="preserve">IČO:   </w:t>
      </w:r>
      <w:proofErr w:type="gramEnd"/>
      <w:r w:rsidRPr="007804AA">
        <w:rPr>
          <w:rFonts w:asciiTheme="minorHAnsi" w:hAnsiTheme="minorHAnsi"/>
          <w:color w:val="000000" w:themeColor="text1"/>
          <w:sz w:val="22"/>
          <w:szCs w:val="22"/>
        </w:rPr>
        <w:t xml:space="preserve">  </w:t>
      </w:r>
      <w:r w:rsidR="007A4D3C">
        <w:rPr>
          <w:rFonts w:asciiTheme="minorHAnsi" w:hAnsiTheme="minorHAnsi"/>
          <w:color w:val="000000" w:themeColor="text1"/>
          <w:sz w:val="22"/>
          <w:szCs w:val="22"/>
        </w:rPr>
        <w:tab/>
      </w:r>
      <w:r w:rsidR="007A4D3C">
        <w:rPr>
          <w:rFonts w:asciiTheme="minorHAnsi" w:hAnsiTheme="minorHAnsi"/>
          <w:color w:val="000000" w:themeColor="text1"/>
          <w:sz w:val="22"/>
          <w:szCs w:val="22"/>
        </w:rPr>
        <w:tab/>
      </w:r>
      <w:r w:rsidR="007804AA" w:rsidRPr="007804AA">
        <w:rPr>
          <w:rFonts w:asciiTheme="minorHAnsi" w:hAnsiTheme="minorHAnsi"/>
          <w:color w:val="000000" w:themeColor="text1"/>
          <w:sz w:val="22"/>
          <w:szCs w:val="22"/>
          <w:highlight w:val="yellow"/>
        </w:rPr>
        <w:t xml:space="preserve">…………………………. </w:t>
      </w:r>
      <w:r w:rsidR="007804AA" w:rsidRPr="00BC3994">
        <w:rPr>
          <w:rFonts w:asciiTheme="minorHAnsi" w:hAnsiTheme="minorHAnsi"/>
          <w:i/>
          <w:iCs/>
          <w:color w:val="000000" w:themeColor="text1"/>
          <w:sz w:val="22"/>
          <w:szCs w:val="22"/>
          <w:highlight w:val="yellow"/>
        </w:rPr>
        <w:t xml:space="preserve">(doplní </w:t>
      </w:r>
      <w:r w:rsidR="00321D13" w:rsidRPr="00BC3994">
        <w:rPr>
          <w:rFonts w:asciiTheme="minorHAnsi" w:hAnsiTheme="minorHAnsi"/>
          <w:i/>
          <w:iCs/>
          <w:color w:val="000000" w:themeColor="text1"/>
          <w:sz w:val="22"/>
          <w:szCs w:val="22"/>
          <w:highlight w:val="yellow"/>
        </w:rPr>
        <w:t>dodavatel</w:t>
      </w:r>
      <w:r w:rsidR="007804AA" w:rsidRPr="00BC3994">
        <w:rPr>
          <w:rFonts w:asciiTheme="minorHAnsi" w:hAnsiTheme="minorHAnsi"/>
          <w:i/>
          <w:iCs/>
          <w:color w:val="000000" w:themeColor="text1"/>
          <w:sz w:val="22"/>
          <w:szCs w:val="22"/>
          <w:highlight w:val="yellow"/>
        </w:rPr>
        <w:t>)</w:t>
      </w:r>
      <w:r w:rsidRPr="007804AA">
        <w:rPr>
          <w:rFonts w:asciiTheme="minorHAnsi" w:hAnsiTheme="minorHAnsi"/>
          <w:color w:val="000000" w:themeColor="text1"/>
          <w:sz w:val="22"/>
          <w:szCs w:val="22"/>
        </w:rPr>
        <w:tab/>
      </w:r>
      <w:r w:rsidRPr="007804AA">
        <w:rPr>
          <w:rFonts w:asciiTheme="minorHAnsi" w:hAnsiTheme="minorHAnsi"/>
          <w:color w:val="000000" w:themeColor="text1"/>
          <w:sz w:val="22"/>
          <w:szCs w:val="22"/>
        </w:rPr>
        <w:tab/>
      </w:r>
    </w:p>
    <w:p w14:paraId="30BCB900" w14:textId="3683C6F1" w:rsidR="00EB723F" w:rsidRPr="007804AA" w:rsidRDefault="00EB723F" w:rsidP="007A4D3C">
      <w:pPr>
        <w:tabs>
          <w:tab w:val="left" w:pos="2127"/>
        </w:tabs>
        <w:ind w:firstLine="426"/>
        <w:rPr>
          <w:rFonts w:asciiTheme="minorHAnsi" w:hAnsiTheme="minorHAnsi"/>
          <w:color w:val="000000" w:themeColor="text1"/>
          <w:sz w:val="22"/>
          <w:szCs w:val="22"/>
        </w:rPr>
      </w:pPr>
      <w:proofErr w:type="gramStart"/>
      <w:r w:rsidRPr="007804AA">
        <w:rPr>
          <w:rFonts w:asciiTheme="minorHAnsi" w:hAnsiTheme="minorHAnsi"/>
          <w:color w:val="000000" w:themeColor="text1"/>
          <w:sz w:val="22"/>
          <w:szCs w:val="22"/>
        </w:rPr>
        <w:t xml:space="preserve">DIČ:  </w:t>
      </w:r>
      <w:r w:rsidR="007A4D3C">
        <w:rPr>
          <w:rFonts w:asciiTheme="minorHAnsi" w:hAnsiTheme="minorHAnsi"/>
          <w:color w:val="000000" w:themeColor="text1"/>
          <w:sz w:val="22"/>
          <w:szCs w:val="22"/>
        </w:rPr>
        <w:tab/>
      </w:r>
      <w:proofErr w:type="gramEnd"/>
      <w:r w:rsidR="007804AA" w:rsidRPr="007804AA">
        <w:rPr>
          <w:rFonts w:asciiTheme="minorHAnsi" w:hAnsiTheme="minorHAnsi"/>
          <w:color w:val="000000" w:themeColor="text1"/>
          <w:sz w:val="22"/>
          <w:szCs w:val="22"/>
          <w:highlight w:val="yellow"/>
        </w:rPr>
        <w:t xml:space="preserve">…………………………. </w:t>
      </w:r>
      <w:r w:rsidR="007804AA" w:rsidRPr="00BC3994">
        <w:rPr>
          <w:rFonts w:asciiTheme="minorHAnsi" w:hAnsiTheme="minorHAnsi"/>
          <w:i/>
          <w:iCs/>
          <w:color w:val="000000" w:themeColor="text1"/>
          <w:sz w:val="22"/>
          <w:szCs w:val="22"/>
          <w:highlight w:val="yellow"/>
        </w:rPr>
        <w:t xml:space="preserve">(doplní </w:t>
      </w:r>
      <w:r w:rsidR="00321D13" w:rsidRPr="00BC3994">
        <w:rPr>
          <w:rFonts w:asciiTheme="minorHAnsi" w:hAnsiTheme="minorHAnsi"/>
          <w:i/>
          <w:iCs/>
          <w:color w:val="000000" w:themeColor="text1"/>
          <w:sz w:val="22"/>
          <w:szCs w:val="22"/>
          <w:highlight w:val="yellow"/>
        </w:rPr>
        <w:t>dodavatel</w:t>
      </w:r>
      <w:r w:rsidR="007804AA" w:rsidRPr="00BC3994">
        <w:rPr>
          <w:rFonts w:asciiTheme="minorHAnsi" w:hAnsiTheme="minorHAnsi"/>
          <w:i/>
          <w:iCs/>
          <w:color w:val="000000" w:themeColor="text1"/>
          <w:sz w:val="22"/>
          <w:szCs w:val="22"/>
          <w:highlight w:val="yellow"/>
        </w:rPr>
        <w:t>)</w:t>
      </w:r>
      <w:r w:rsidRPr="007804AA">
        <w:rPr>
          <w:rFonts w:asciiTheme="minorHAnsi" w:hAnsiTheme="minorHAnsi"/>
          <w:color w:val="000000" w:themeColor="text1"/>
          <w:sz w:val="22"/>
          <w:szCs w:val="22"/>
        </w:rPr>
        <w:tab/>
      </w:r>
      <w:r w:rsidRPr="007804AA">
        <w:rPr>
          <w:rFonts w:asciiTheme="minorHAnsi" w:hAnsiTheme="minorHAnsi"/>
          <w:color w:val="000000" w:themeColor="text1"/>
          <w:sz w:val="22"/>
          <w:szCs w:val="22"/>
        </w:rPr>
        <w:tab/>
      </w:r>
    </w:p>
    <w:p w14:paraId="53120C24" w14:textId="0E076720" w:rsidR="00EB723F" w:rsidRPr="007804AA" w:rsidRDefault="00EB723F" w:rsidP="00EB723F">
      <w:pPr>
        <w:ind w:left="426"/>
        <w:jc w:val="both"/>
        <w:rPr>
          <w:rFonts w:asciiTheme="minorHAnsi" w:hAnsiTheme="minorHAnsi"/>
          <w:color w:val="000000" w:themeColor="text1"/>
          <w:sz w:val="22"/>
          <w:szCs w:val="22"/>
        </w:rPr>
      </w:pPr>
      <w:r w:rsidRPr="007804AA">
        <w:rPr>
          <w:rFonts w:asciiTheme="minorHAnsi" w:hAnsiTheme="minorHAnsi"/>
          <w:color w:val="000000" w:themeColor="text1"/>
          <w:sz w:val="22"/>
          <w:szCs w:val="22"/>
        </w:rPr>
        <w:t xml:space="preserve">zapsaná v obchodním rejstříku vedeném u </w:t>
      </w:r>
      <w:r w:rsidR="00E75BE0" w:rsidRPr="00BC3994">
        <w:rPr>
          <w:rFonts w:asciiTheme="minorHAnsi" w:hAnsiTheme="minorHAnsi"/>
          <w:i/>
          <w:iCs/>
          <w:color w:val="000000" w:themeColor="text1"/>
          <w:sz w:val="22"/>
          <w:szCs w:val="22"/>
          <w:highlight w:val="yellow"/>
        </w:rPr>
        <w:t>………………</w:t>
      </w:r>
      <w:r w:rsidR="007804AA" w:rsidRPr="00BC3994">
        <w:rPr>
          <w:rFonts w:asciiTheme="minorHAnsi" w:hAnsiTheme="minorHAnsi"/>
          <w:i/>
          <w:iCs/>
          <w:color w:val="000000" w:themeColor="text1"/>
          <w:sz w:val="22"/>
          <w:szCs w:val="22"/>
          <w:highlight w:val="yellow"/>
        </w:rPr>
        <w:t xml:space="preserve">(doplní </w:t>
      </w:r>
      <w:r w:rsidR="00321D13" w:rsidRPr="00BC3994">
        <w:rPr>
          <w:rFonts w:asciiTheme="minorHAnsi" w:hAnsiTheme="minorHAnsi"/>
          <w:i/>
          <w:iCs/>
          <w:color w:val="000000" w:themeColor="text1"/>
          <w:sz w:val="22"/>
          <w:szCs w:val="22"/>
          <w:highlight w:val="yellow"/>
        </w:rPr>
        <w:t>dodavatel</w:t>
      </w:r>
      <w:r w:rsidR="007804AA" w:rsidRPr="00BC3994">
        <w:rPr>
          <w:rFonts w:asciiTheme="minorHAnsi" w:hAnsiTheme="minorHAnsi"/>
          <w:i/>
          <w:iCs/>
          <w:color w:val="000000" w:themeColor="text1"/>
          <w:sz w:val="22"/>
          <w:szCs w:val="22"/>
          <w:highlight w:val="yellow"/>
        </w:rPr>
        <w:t>)</w:t>
      </w:r>
      <w:r w:rsidR="00E75BE0" w:rsidRPr="007804AA">
        <w:rPr>
          <w:rFonts w:asciiTheme="minorHAnsi" w:hAnsiTheme="minorHAnsi"/>
          <w:color w:val="000000" w:themeColor="text1"/>
          <w:sz w:val="22"/>
          <w:szCs w:val="22"/>
        </w:rPr>
        <w:t xml:space="preserve"> </w:t>
      </w:r>
      <w:r w:rsidRPr="007804AA">
        <w:rPr>
          <w:rFonts w:asciiTheme="minorHAnsi" w:hAnsiTheme="minorHAnsi"/>
          <w:color w:val="000000" w:themeColor="text1"/>
          <w:sz w:val="22"/>
          <w:szCs w:val="22"/>
        </w:rPr>
        <w:t>soudu v</w:t>
      </w:r>
      <w:r w:rsidR="00ED5FFF">
        <w:rPr>
          <w:rFonts w:asciiTheme="minorHAnsi" w:hAnsiTheme="minorHAnsi"/>
          <w:color w:val="000000" w:themeColor="text1"/>
          <w:sz w:val="22"/>
          <w:szCs w:val="22"/>
        </w:rPr>
        <w:t>…….., oddíl….., vložka…..</w:t>
      </w:r>
      <w:r w:rsidRPr="007804AA">
        <w:rPr>
          <w:rFonts w:asciiTheme="minorHAnsi" w:hAnsiTheme="minorHAnsi"/>
          <w:color w:val="000000" w:themeColor="text1"/>
          <w:sz w:val="22"/>
          <w:szCs w:val="22"/>
        </w:rPr>
        <w:t xml:space="preserve">  </w:t>
      </w:r>
    </w:p>
    <w:p w14:paraId="7668A46E" w14:textId="33FCB3A5" w:rsidR="008F356C" w:rsidRPr="007804AA" w:rsidRDefault="008F356C" w:rsidP="008F356C">
      <w:pPr>
        <w:ind w:left="426"/>
        <w:rPr>
          <w:rFonts w:ascii="Calibri" w:hAnsi="Calibri" w:cs="Calibri"/>
          <w:color w:val="000000" w:themeColor="text1"/>
          <w:sz w:val="22"/>
          <w:szCs w:val="22"/>
        </w:rPr>
      </w:pPr>
      <w:r w:rsidRPr="007804AA">
        <w:rPr>
          <w:rFonts w:ascii="Calibri" w:hAnsi="Calibri" w:cs="Calibri"/>
          <w:color w:val="000000" w:themeColor="text1"/>
          <w:sz w:val="22"/>
          <w:szCs w:val="22"/>
        </w:rPr>
        <w:t xml:space="preserve">Kontaktní osoba ve věcech technických: </w:t>
      </w:r>
      <w:r w:rsidRPr="007804AA">
        <w:rPr>
          <w:rFonts w:ascii="Calibri" w:hAnsi="Calibri" w:cs="Calibri"/>
          <w:color w:val="000000" w:themeColor="text1"/>
          <w:sz w:val="22"/>
          <w:szCs w:val="22"/>
          <w:highlight w:val="yellow"/>
        </w:rPr>
        <w:t>…………………………</w:t>
      </w:r>
      <w:r w:rsidR="007A4D3C">
        <w:rPr>
          <w:rFonts w:ascii="Calibri" w:hAnsi="Calibri" w:cs="Calibri"/>
          <w:color w:val="000000" w:themeColor="text1"/>
          <w:sz w:val="22"/>
          <w:szCs w:val="22"/>
          <w:highlight w:val="yellow"/>
        </w:rPr>
        <w:t>, tel.</w:t>
      </w:r>
      <w:r w:rsidRPr="007804AA">
        <w:rPr>
          <w:rFonts w:ascii="Calibri" w:hAnsi="Calibri" w:cs="Calibri"/>
          <w:color w:val="000000" w:themeColor="text1"/>
          <w:sz w:val="22"/>
          <w:szCs w:val="22"/>
          <w:highlight w:val="yellow"/>
        </w:rPr>
        <w:t>……………</w:t>
      </w:r>
      <w:r w:rsidR="007A4D3C">
        <w:rPr>
          <w:rFonts w:ascii="Calibri" w:hAnsi="Calibri" w:cs="Calibri"/>
          <w:color w:val="000000" w:themeColor="text1"/>
          <w:sz w:val="22"/>
          <w:szCs w:val="22"/>
          <w:highlight w:val="yellow"/>
        </w:rPr>
        <w:t>, e-mail:………………..</w:t>
      </w:r>
      <w:r w:rsidRPr="007804AA">
        <w:rPr>
          <w:rFonts w:ascii="Calibri" w:hAnsi="Calibri" w:cs="Calibri"/>
          <w:color w:val="000000" w:themeColor="text1"/>
          <w:sz w:val="22"/>
          <w:szCs w:val="22"/>
          <w:highlight w:val="yellow"/>
        </w:rPr>
        <w:t xml:space="preserve"> </w:t>
      </w:r>
      <w:r w:rsidR="007804AA" w:rsidRPr="00BC3994">
        <w:rPr>
          <w:rFonts w:asciiTheme="minorHAnsi" w:hAnsiTheme="minorHAnsi"/>
          <w:i/>
          <w:iCs/>
          <w:color w:val="000000" w:themeColor="text1"/>
          <w:sz w:val="22"/>
          <w:szCs w:val="22"/>
          <w:highlight w:val="yellow"/>
        </w:rPr>
        <w:t xml:space="preserve">(doplní </w:t>
      </w:r>
      <w:r w:rsidR="00321D13" w:rsidRPr="00BC3994">
        <w:rPr>
          <w:rFonts w:asciiTheme="minorHAnsi" w:hAnsiTheme="minorHAnsi"/>
          <w:i/>
          <w:iCs/>
          <w:color w:val="000000" w:themeColor="text1"/>
          <w:sz w:val="22"/>
          <w:szCs w:val="22"/>
          <w:highlight w:val="yellow"/>
        </w:rPr>
        <w:t>dodavatel</w:t>
      </w:r>
      <w:r w:rsidR="007804AA" w:rsidRPr="00BC3994">
        <w:rPr>
          <w:rFonts w:asciiTheme="minorHAnsi" w:hAnsiTheme="minorHAnsi"/>
          <w:i/>
          <w:iCs/>
          <w:color w:val="000000" w:themeColor="text1"/>
          <w:sz w:val="22"/>
          <w:szCs w:val="22"/>
          <w:highlight w:val="yellow"/>
        </w:rPr>
        <w:t>)</w:t>
      </w:r>
    </w:p>
    <w:p w14:paraId="301363AF" w14:textId="45880683" w:rsidR="00FD657E" w:rsidRPr="007804AA" w:rsidRDefault="00EA1974" w:rsidP="00FD657E">
      <w:pPr>
        <w:ind w:left="426"/>
        <w:jc w:val="both"/>
        <w:rPr>
          <w:rFonts w:ascii="Calibri" w:hAnsi="Calibri" w:cs="Calibri"/>
          <w:color w:val="000000" w:themeColor="text1"/>
          <w:sz w:val="22"/>
          <w:szCs w:val="22"/>
        </w:rPr>
      </w:pPr>
      <w:r>
        <w:rPr>
          <w:rFonts w:ascii="Calibri" w:hAnsi="Calibri" w:cs="Calibri"/>
          <w:color w:val="000000" w:themeColor="text1"/>
          <w:sz w:val="22"/>
          <w:szCs w:val="22"/>
        </w:rPr>
        <w:t>Kontaktní e</w:t>
      </w:r>
      <w:r w:rsidR="008F356C" w:rsidRPr="007804AA">
        <w:rPr>
          <w:rFonts w:ascii="Calibri" w:hAnsi="Calibri" w:cs="Calibri"/>
          <w:color w:val="000000" w:themeColor="text1"/>
          <w:sz w:val="22"/>
          <w:szCs w:val="22"/>
        </w:rPr>
        <w:t xml:space="preserve">-mail: </w:t>
      </w:r>
      <w:r w:rsidR="007804AA" w:rsidRPr="007804AA">
        <w:rPr>
          <w:rFonts w:asciiTheme="minorHAnsi" w:hAnsiTheme="minorHAnsi"/>
          <w:color w:val="000000" w:themeColor="text1"/>
          <w:sz w:val="22"/>
          <w:szCs w:val="22"/>
          <w:highlight w:val="yellow"/>
        </w:rPr>
        <w:t xml:space="preserve">…………………………. </w:t>
      </w:r>
      <w:r w:rsidR="007804AA" w:rsidRPr="00BC3994">
        <w:rPr>
          <w:rFonts w:asciiTheme="minorHAnsi" w:hAnsiTheme="minorHAnsi"/>
          <w:i/>
          <w:iCs/>
          <w:color w:val="000000" w:themeColor="text1"/>
          <w:sz w:val="22"/>
          <w:szCs w:val="22"/>
          <w:highlight w:val="yellow"/>
        </w:rPr>
        <w:t xml:space="preserve">(doplní </w:t>
      </w:r>
      <w:r w:rsidR="00321D13" w:rsidRPr="00BC3994">
        <w:rPr>
          <w:rFonts w:asciiTheme="minorHAnsi" w:hAnsiTheme="minorHAnsi"/>
          <w:i/>
          <w:iCs/>
          <w:color w:val="000000" w:themeColor="text1"/>
          <w:sz w:val="22"/>
          <w:szCs w:val="22"/>
          <w:highlight w:val="yellow"/>
        </w:rPr>
        <w:t>dodavatel</w:t>
      </w:r>
      <w:r w:rsidR="007804AA" w:rsidRPr="00BC3994">
        <w:rPr>
          <w:rFonts w:asciiTheme="minorHAnsi" w:hAnsiTheme="minorHAnsi"/>
          <w:i/>
          <w:iCs/>
          <w:color w:val="000000" w:themeColor="text1"/>
          <w:sz w:val="22"/>
          <w:szCs w:val="22"/>
          <w:highlight w:val="yellow"/>
        </w:rPr>
        <w:t>)</w:t>
      </w:r>
    </w:p>
    <w:p w14:paraId="35CF83D0" w14:textId="152A0907" w:rsidR="00EB723F" w:rsidRPr="007804AA" w:rsidRDefault="000B1BE0" w:rsidP="00FD657E">
      <w:pPr>
        <w:ind w:left="426"/>
        <w:jc w:val="both"/>
        <w:rPr>
          <w:rFonts w:asciiTheme="minorHAnsi" w:hAnsiTheme="minorHAnsi"/>
          <w:color w:val="000000" w:themeColor="text1"/>
          <w:sz w:val="22"/>
          <w:szCs w:val="22"/>
        </w:rPr>
      </w:pPr>
      <w:r>
        <w:rPr>
          <w:rFonts w:asciiTheme="minorHAnsi" w:hAnsiTheme="minorHAnsi"/>
          <w:color w:val="000000" w:themeColor="text1"/>
          <w:sz w:val="22"/>
          <w:szCs w:val="22"/>
        </w:rPr>
        <w:t>ID d</w:t>
      </w:r>
      <w:r w:rsidR="00EB723F" w:rsidRPr="007804AA">
        <w:rPr>
          <w:rFonts w:asciiTheme="minorHAnsi" w:hAnsiTheme="minorHAnsi"/>
          <w:color w:val="000000" w:themeColor="text1"/>
          <w:sz w:val="22"/>
          <w:szCs w:val="22"/>
        </w:rPr>
        <w:t>atov</w:t>
      </w:r>
      <w:r>
        <w:rPr>
          <w:rFonts w:asciiTheme="minorHAnsi" w:hAnsiTheme="minorHAnsi"/>
          <w:color w:val="000000" w:themeColor="text1"/>
          <w:sz w:val="22"/>
          <w:szCs w:val="22"/>
        </w:rPr>
        <w:t>é</w:t>
      </w:r>
      <w:r w:rsidR="00EB723F" w:rsidRPr="007804AA">
        <w:rPr>
          <w:rFonts w:asciiTheme="minorHAnsi" w:hAnsiTheme="minorHAnsi"/>
          <w:color w:val="000000" w:themeColor="text1"/>
          <w:sz w:val="22"/>
          <w:szCs w:val="22"/>
        </w:rPr>
        <w:t xml:space="preserve"> </w:t>
      </w:r>
      <w:proofErr w:type="gramStart"/>
      <w:r w:rsidR="00EB723F" w:rsidRPr="007804AA">
        <w:rPr>
          <w:rFonts w:asciiTheme="minorHAnsi" w:hAnsiTheme="minorHAnsi"/>
          <w:color w:val="000000" w:themeColor="text1"/>
          <w:sz w:val="22"/>
          <w:szCs w:val="22"/>
        </w:rPr>
        <w:t>schránk</w:t>
      </w:r>
      <w:r>
        <w:rPr>
          <w:rFonts w:asciiTheme="minorHAnsi" w:hAnsiTheme="minorHAnsi"/>
          <w:color w:val="000000" w:themeColor="text1"/>
          <w:sz w:val="22"/>
          <w:szCs w:val="22"/>
        </w:rPr>
        <w:t>y</w:t>
      </w:r>
      <w:r w:rsidR="00EB723F" w:rsidRPr="007804AA">
        <w:rPr>
          <w:rFonts w:asciiTheme="minorHAnsi" w:hAnsiTheme="minorHAnsi"/>
          <w:color w:val="000000" w:themeColor="text1"/>
          <w:sz w:val="22"/>
          <w:szCs w:val="22"/>
        </w:rPr>
        <w:t xml:space="preserve">:  </w:t>
      </w:r>
      <w:r w:rsidR="007804AA" w:rsidRPr="007804AA">
        <w:rPr>
          <w:rFonts w:asciiTheme="minorHAnsi" w:hAnsiTheme="minorHAnsi"/>
          <w:color w:val="000000" w:themeColor="text1"/>
          <w:sz w:val="22"/>
          <w:szCs w:val="22"/>
          <w:highlight w:val="yellow"/>
        </w:rPr>
        <w:t>…</w:t>
      </w:r>
      <w:proofErr w:type="gramEnd"/>
      <w:r w:rsidR="007804AA" w:rsidRPr="007804AA">
        <w:rPr>
          <w:rFonts w:asciiTheme="minorHAnsi" w:hAnsiTheme="minorHAnsi"/>
          <w:color w:val="000000" w:themeColor="text1"/>
          <w:sz w:val="22"/>
          <w:szCs w:val="22"/>
          <w:highlight w:val="yellow"/>
        </w:rPr>
        <w:t xml:space="preserve">………………………. </w:t>
      </w:r>
      <w:r w:rsidR="007804AA" w:rsidRPr="00BC3994">
        <w:rPr>
          <w:rFonts w:asciiTheme="minorHAnsi" w:hAnsiTheme="minorHAnsi"/>
          <w:i/>
          <w:iCs/>
          <w:color w:val="000000" w:themeColor="text1"/>
          <w:sz w:val="22"/>
          <w:szCs w:val="22"/>
          <w:highlight w:val="yellow"/>
        </w:rPr>
        <w:t xml:space="preserve">(doplní </w:t>
      </w:r>
      <w:r w:rsidR="00321D13" w:rsidRPr="00BC3994">
        <w:rPr>
          <w:rFonts w:asciiTheme="minorHAnsi" w:hAnsiTheme="minorHAnsi"/>
          <w:i/>
          <w:iCs/>
          <w:color w:val="000000" w:themeColor="text1"/>
          <w:sz w:val="22"/>
          <w:szCs w:val="22"/>
          <w:highlight w:val="yellow"/>
        </w:rPr>
        <w:t>dodavatel</w:t>
      </w:r>
      <w:r w:rsidR="007804AA" w:rsidRPr="00BC3994">
        <w:rPr>
          <w:rFonts w:asciiTheme="minorHAnsi" w:hAnsiTheme="minorHAnsi"/>
          <w:i/>
          <w:iCs/>
          <w:color w:val="000000" w:themeColor="text1"/>
          <w:sz w:val="22"/>
          <w:szCs w:val="22"/>
          <w:highlight w:val="yellow"/>
        </w:rPr>
        <w:t>)</w:t>
      </w:r>
    </w:p>
    <w:p w14:paraId="7500974E" w14:textId="77777777" w:rsidR="006A36A9" w:rsidRDefault="00EB723F" w:rsidP="00EB723F">
      <w:pPr>
        <w:widowControl w:val="0"/>
        <w:suppressAutoHyphens/>
        <w:rPr>
          <w:rFonts w:asciiTheme="minorHAnsi" w:hAnsiTheme="minorHAnsi" w:cstheme="minorHAnsi"/>
          <w:sz w:val="22"/>
          <w:szCs w:val="22"/>
        </w:rPr>
      </w:pPr>
      <w:r w:rsidRPr="00EB723F">
        <w:rPr>
          <w:rFonts w:asciiTheme="minorHAnsi" w:hAnsiTheme="minorHAnsi" w:cstheme="minorHAnsi"/>
          <w:sz w:val="22"/>
          <w:szCs w:val="22"/>
        </w:rPr>
        <w:t xml:space="preserve">         (dále jen „prodávající“) na straně druhé</w:t>
      </w:r>
    </w:p>
    <w:p w14:paraId="54B24C05" w14:textId="4CE77085" w:rsidR="006B4F6C" w:rsidRDefault="006B4F6C" w:rsidP="006B4F6C">
      <w:pPr>
        <w:tabs>
          <w:tab w:val="left" w:pos="985"/>
        </w:tabs>
        <w:rPr>
          <w:rFonts w:ascii="Calibri" w:hAnsi="Calibri" w:cs="Calibri"/>
          <w:sz w:val="22"/>
          <w:szCs w:val="22"/>
        </w:rPr>
      </w:pPr>
    </w:p>
    <w:p w14:paraId="65D46E7D" w14:textId="219F98E3" w:rsidR="00C06892" w:rsidRDefault="00C06892" w:rsidP="006B4F6C">
      <w:pPr>
        <w:tabs>
          <w:tab w:val="left" w:pos="985"/>
        </w:tabs>
        <w:rPr>
          <w:rFonts w:ascii="Calibri" w:hAnsi="Calibri" w:cs="Calibri"/>
          <w:sz w:val="22"/>
          <w:szCs w:val="22"/>
        </w:rPr>
      </w:pPr>
    </w:p>
    <w:p w14:paraId="02B91063" w14:textId="77777777" w:rsidR="00C06892" w:rsidRPr="006B4F6C" w:rsidRDefault="00C06892" w:rsidP="006B4F6C">
      <w:pPr>
        <w:tabs>
          <w:tab w:val="left" w:pos="985"/>
        </w:tabs>
        <w:rPr>
          <w:rFonts w:ascii="Calibri" w:hAnsi="Calibri" w:cs="Calibri"/>
          <w:sz w:val="22"/>
          <w:szCs w:val="22"/>
        </w:rPr>
      </w:pPr>
    </w:p>
    <w:p w14:paraId="66F50E7A" w14:textId="77777777" w:rsidR="008F356C" w:rsidRPr="00574136" w:rsidRDefault="008F356C" w:rsidP="008F356C">
      <w:pPr>
        <w:pStyle w:val="Nadpis1"/>
        <w:ind w:left="0" w:firstLine="0"/>
        <w:jc w:val="center"/>
        <w:rPr>
          <w:rFonts w:ascii="Calibri" w:hAnsi="Calibri" w:cs="Calibri"/>
          <w:b w:val="0"/>
          <w:sz w:val="22"/>
          <w:szCs w:val="22"/>
        </w:rPr>
      </w:pPr>
      <w:r w:rsidRPr="00574136">
        <w:rPr>
          <w:rFonts w:ascii="Calibri" w:hAnsi="Calibri" w:cs="Calibri"/>
          <w:b w:val="0"/>
          <w:sz w:val="22"/>
          <w:szCs w:val="22"/>
        </w:rPr>
        <w:t>uzavírají</w:t>
      </w:r>
    </w:p>
    <w:p w14:paraId="62393F33" w14:textId="77777777" w:rsidR="008F356C" w:rsidRPr="00574136" w:rsidRDefault="008F356C" w:rsidP="008F356C">
      <w:pPr>
        <w:pStyle w:val="Nadpis1"/>
        <w:ind w:left="0" w:firstLine="0"/>
        <w:jc w:val="center"/>
        <w:rPr>
          <w:rFonts w:ascii="Calibri" w:hAnsi="Calibri" w:cs="Calibri"/>
          <w:b w:val="0"/>
          <w:sz w:val="22"/>
          <w:szCs w:val="22"/>
        </w:rPr>
      </w:pPr>
      <w:r w:rsidRPr="00574136">
        <w:rPr>
          <w:rFonts w:ascii="Calibri" w:hAnsi="Calibri" w:cs="Calibri"/>
          <w:b w:val="0"/>
          <w:sz w:val="22"/>
          <w:szCs w:val="22"/>
        </w:rPr>
        <w:t>níže uvedeného</w:t>
      </w:r>
      <w:r w:rsidRPr="00574136">
        <w:rPr>
          <w:rFonts w:ascii="Calibri" w:hAnsi="Calibri" w:cs="Calibri"/>
          <w:sz w:val="22"/>
          <w:szCs w:val="22"/>
        </w:rPr>
        <w:t xml:space="preserve"> </w:t>
      </w:r>
      <w:r w:rsidRPr="00574136">
        <w:rPr>
          <w:rFonts w:ascii="Calibri" w:hAnsi="Calibri" w:cs="Calibri"/>
          <w:b w:val="0"/>
          <w:sz w:val="22"/>
          <w:szCs w:val="22"/>
        </w:rPr>
        <w:t>dne, měsíce a roku</w:t>
      </w:r>
    </w:p>
    <w:p w14:paraId="493A8269" w14:textId="77777777" w:rsidR="008F356C" w:rsidRPr="00574136" w:rsidRDefault="00532F40" w:rsidP="00532F40">
      <w:pPr>
        <w:pStyle w:val="Nadpis1"/>
        <w:tabs>
          <w:tab w:val="center" w:pos="4819"/>
          <w:tab w:val="left" w:pos="8685"/>
        </w:tabs>
        <w:ind w:left="0" w:firstLine="0"/>
        <w:rPr>
          <w:rFonts w:ascii="Calibri" w:hAnsi="Calibri" w:cs="Calibri"/>
          <w:b w:val="0"/>
          <w:sz w:val="22"/>
          <w:szCs w:val="22"/>
        </w:rPr>
      </w:pPr>
      <w:r>
        <w:rPr>
          <w:rFonts w:ascii="Calibri" w:hAnsi="Calibri" w:cs="Calibri"/>
          <w:b w:val="0"/>
          <w:sz w:val="22"/>
          <w:szCs w:val="22"/>
        </w:rPr>
        <w:tab/>
      </w:r>
      <w:r w:rsidR="008F356C" w:rsidRPr="00574136">
        <w:rPr>
          <w:rFonts w:ascii="Calibri" w:hAnsi="Calibri" w:cs="Calibri"/>
          <w:b w:val="0"/>
          <w:sz w:val="22"/>
          <w:szCs w:val="22"/>
        </w:rPr>
        <w:t>tuto kupní smlouvu</w:t>
      </w:r>
      <w:r>
        <w:rPr>
          <w:rFonts w:ascii="Calibri" w:hAnsi="Calibri" w:cs="Calibri"/>
          <w:b w:val="0"/>
          <w:sz w:val="22"/>
          <w:szCs w:val="22"/>
        </w:rPr>
        <w:tab/>
      </w:r>
    </w:p>
    <w:p w14:paraId="64A9CBC9" w14:textId="77777777" w:rsidR="008F356C" w:rsidRDefault="008F356C" w:rsidP="008F356C">
      <w:pPr>
        <w:widowControl w:val="0"/>
        <w:suppressAutoHyphens/>
        <w:jc w:val="center"/>
        <w:rPr>
          <w:rFonts w:asciiTheme="minorHAnsi" w:hAnsiTheme="minorHAnsi" w:cstheme="minorHAnsi"/>
          <w:sz w:val="22"/>
          <w:szCs w:val="22"/>
        </w:rPr>
      </w:pPr>
      <w:r w:rsidRPr="00574136">
        <w:rPr>
          <w:rFonts w:ascii="Calibri" w:hAnsi="Calibri" w:cs="Calibri"/>
          <w:sz w:val="22"/>
          <w:szCs w:val="22"/>
        </w:rPr>
        <w:t>(dále jen „smlouva“)</w:t>
      </w:r>
    </w:p>
    <w:p w14:paraId="2497DE40" w14:textId="1A390BD9" w:rsidR="0049275B" w:rsidRDefault="008246AA" w:rsidP="008265C6">
      <w:pPr>
        <w:widowControl w:val="0"/>
        <w:tabs>
          <w:tab w:val="left" w:pos="1545"/>
        </w:tabs>
        <w:suppressAutoHyphens/>
        <w:rPr>
          <w:rFonts w:asciiTheme="minorHAnsi" w:hAnsiTheme="minorHAnsi" w:cstheme="minorHAnsi"/>
          <w:sz w:val="22"/>
          <w:szCs w:val="22"/>
        </w:rPr>
      </w:pPr>
      <w:r>
        <w:rPr>
          <w:rFonts w:asciiTheme="minorHAnsi" w:hAnsiTheme="minorHAnsi" w:cstheme="minorHAnsi"/>
          <w:sz w:val="22"/>
          <w:szCs w:val="22"/>
        </w:rPr>
        <w:tab/>
      </w:r>
    </w:p>
    <w:p w14:paraId="737CFB14" w14:textId="77777777" w:rsidR="00210B9C" w:rsidRDefault="00210B9C" w:rsidP="008265C6">
      <w:pPr>
        <w:widowControl w:val="0"/>
        <w:tabs>
          <w:tab w:val="left" w:pos="1545"/>
        </w:tabs>
        <w:suppressAutoHyphens/>
        <w:rPr>
          <w:rFonts w:asciiTheme="minorHAnsi" w:hAnsiTheme="minorHAnsi" w:cstheme="minorHAnsi"/>
          <w:sz w:val="22"/>
          <w:szCs w:val="22"/>
        </w:rPr>
      </w:pPr>
    </w:p>
    <w:p w14:paraId="3E919389" w14:textId="77777777" w:rsidR="0049275B" w:rsidRDefault="0049275B" w:rsidP="00646D37">
      <w:pPr>
        <w:widowControl w:val="0"/>
        <w:suppressAutoHyphens/>
        <w:jc w:val="both"/>
        <w:rPr>
          <w:rFonts w:asciiTheme="minorHAnsi" w:hAnsiTheme="minorHAnsi"/>
          <w:sz w:val="22"/>
          <w:szCs w:val="22"/>
        </w:rPr>
      </w:pPr>
    </w:p>
    <w:p w14:paraId="246D0CC0" w14:textId="77777777" w:rsidR="00D90485" w:rsidRDefault="00D90485" w:rsidP="009C03D9">
      <w:pPr>
        <w:widowControl w:val="0"/>
        <w:suppressAutoHyphens/>
        <w:spacing w:after="240"/>
        <w:jc w:val="both"/>
        <w:rPr>
          <w:rFonts w:asciiTheme="minorHAnsi" w:hAnsiTheme="minorHAnsi"/>
          <w:sz w:val="22"/>
          <w:szCs w:val="22"/>
        </w:rPr>
      </w:pPr>
    </w:p>
    <w:p w14:paraId="4BF662C5" w14:textId="1116B096" w:rsidR="00EB723F" w:rsidRPr="006A7A96" w:rsidRDefault="002B5142" w:rsidP="009C03D9">
      <w:pPr>
        <w:widowControl w:val="0"/>
        <w:suppressAutoHyphens/>
        <w:spacing w:after="240"/>
        <w:jc w:val="both"/>
        <w:rPr>
          <w:rFonts w:ascii="Calibri" w:hAnsi="Calibri"/>
          <w:b/>
          <w:bCs/>
          <w:sz w:val="22"/>
          <w:szCs w:val="22"/>
        </w:rPr>
      </w:pPr>
      <w:r>
        <w:rPr>
          <w:rFonts w:asciiTheme="minorHAnsi" w:hAnsiTheme="minorHAnsi"/>
          <w:sz w:val="22"/>
          <w:szCs w:val="22"/>
        </w:rPr>
        <w:lastRenderedPageBreak/>
        <w:t xml:space="preserve">Podkladem pro uzavření této smlouvy je nabídka vybraného dodavatele předložená </w:t>
      </w:r>
      <w:r w:rsidR="00646D37" w:rsidRPr="00964F90">
        <w:rPr>
          <w:rFonts w:asciiTheme="minorHAnsi" w:hAnsiTheme="minorHAnsi"/>
          <w:sz w:val="22"/>
          <w:szCs w:val="22"/>
        </w:rPr>
        <w:t xml:space="preserve">v rámci zadávacího řízení zadávaného v otevřeném nadlimitním řízení s názvem </w:t>
      </w:r>
      <w:r w:rsidR="00CA40FA">
        <w:rPr>
          <w:rFonts w:ascii="Calibri" w:hAnsi="Calibri"/>
          <w:b/>
          <w:bCs/>
          <w:sz w:val="22"/>
          <w:szCs w:val="22"/>
        </w:rPr>
        <w:t>„</w:t>
      </w:r>
      <w:r w:rsidR="002171C5" w:rsidRPr="002171C5">
        <w:rPr>
          <w:rFonts w:ascii="Calibri" w:hAnsi="Calibri"/>
          <w:b/>
          <w:bCs/>
          <w:sz w:val="22"/>
          <w:szCs w:val="22"/>
        </w:rPr>
        <w:t>Vrtací systémy pro operační sály Litomyšlské nemocnice</w:t>
      </w:r>
      <w:r w:rsidR="00920086">
        <w:rPr>
          <w:rFonts w:ascii="Calibri" w:hAnsi="Calibri"/>
          <w:b/>
          <w:bCs/>
          <w:sz w:val="22"/>
          <w:szCs w:val="22"/>
        </w:rPr>
        <w:t xml:space="preserve">“ </w:t>
      </w:r>
      <w:r w:rsidR="00646D37" w:rsidRPr="00964F90">
        <w:rPr>
          <w:rFonts w:asciiTheme="minorHAnsi" w:hAnsiTheme="minorHAnsi"/>
          <w:sz w:val="22"/>
          <w:szCs w:val="22"/>
        </w:rPr>
        <w:t xml:space="preserve">dále jen „veřejná zakázka“) </w:t>
      </w:r>
      <w:r w:rsidR="00646D37" w:rsidRPr="00020322">
        <w:rPr>
          <w:rFonts w:asciiTheme="minorHAnsi" w:hAnsiTheme="minorHAnsi"/>
          <w:sz w:val="22"/>
          <w:szCs w:val="22"/>
        </w:rPr>
        <w:t>realizované</w:t>
      </w:r>
      <w:r w:rsidR="007A4D3C">
        <w:rPr>
          <w:rFonts w:asciiTheme="minorHAnsi" w:hAnsiTheme="minorHAnsi"/>
          <w:sz w:val="22"/>
          <w:szCs w:val="22"/>
        </w:rPr>
        <w:t>ho</w:t>
      </w:r>
      <w:r w:rsidR="00646D37" w:rsidRPr="00020322">
        <w:rPr>
          <w:rFonts w:asciiTheme="minorHAnsi" w:hAnsiTheme="minorHAnsi"/>
          <w:sz w:val="22"/>
          <w:szCs w:val="22"/>
        </w:rPr>
        <w:t xml:space="preserve"> </w:t>
      </w:r>
      <w:r w:rsidR="00646D37" w:rsidRPr="00964F90">
        <w:rPr>
          <w:rFonts w:asciiTheme="minorHAnsi" w:hAnsiTheme="minorHAnsi"/>
          <w:sz w:val="22"/>
          <w:szCs w:val="22"/>
        </w:rPr>
        <w:t xml:space="preserve">v souladu se zákonem č. 134/2016 Sb., o zadávání veřejných zakázek, v platném znění (dále jen </w:t>
      </w:r>
      <w:r w:rsidR="00967458">
        <w:rPr>
          <w:rFonts w:asciiTheme="minorHAnsi" w:hAnsiTheme="minorHAnsi"/>
          <w:sz w:val="22"/>
          <w:szCs w:val="22"/>
        </w:rPr>
        <w:t xml:space="preserve">„zákon“ nebo </w:t>
      </w:r>
      <w:r w:rsidR="00646D37" w:rsidRPr="00964F90">
        <w:rPr>
          <w:rFonts w:asciiTheme="minorHAnsi" w:hAnsiTheme="minorHAnsi"/>
          <w:sz w:val="22"/>
          <w:szCs w:val="22"/>
        </w:rPr>
        <w:t xml:space="preserve">„ZZVZ“).  </w:t>
      </w:r>
      <w:r w:rsidR="00967458" w:rsidRPr="00967458">
        <w:rPr>
          <w:rFonts w:asciiTheme="minorHAnsi" w:hAnsiTheme="minorHAnsi"/>
          <w:sz w:val="22"/>
          <w:szCs w:val="22"/>
        </w:rPr>
        <w:t>Evidenční číslo zakázky ve věstníku veřejných zakázek ………………. (</w:t>
      </w:r>
      <w:r w:rsidR="00967458" w:rsidRPr="00671EF3">
        <w:rPr>
          <w:rFonts w:asciiTheme="minorHAnsi" w:hAnsiTheme="minorHAnsi"/>
          <w:i/>
          <w:iCs/>
          <w:sz w:val="22"/>
          <w:szCs w:val="22"/>
        </w:rPr>
        <w:t>bude doplněno před podpisem smlouvy</w:t>
      </w:r>
      <w:r w:rsidR="00967458" w:rsidRPr="00967458">
        <w:rPr>
          <w:rFonts w:asciiTheme="minorHAnsi" w:hAnsiTheme="minorHAnsi"/>
          <w:sz w:val="22"/>
          <w:szCs w:val="22"/>
        </w:rPr>
        <w:t>)</w:t>
      </w:r>
      <w:r w:rsidR="00671EF3">
        <w:rPr>
          <w:rFonts w:asciiTheme="minorHAnsi" w:hAnsiTheme="minorHAnsi"/>
          <w:sz w:val="22"/>
          <w:szCs w:val="22"/>
        </w:rPr>
        <w:t>.</w:t>
      </w:r>
    </w:p>
    <w:p w14:paraId="4637EE9E" w14:textId="77777777" w:rsidR="006A36A9" w:rsidRPr="00FB4FFF" w:rsidRDefault="006A36A9" w:rsidP="006A36A9">
      <w:pPr>
        <w:keepNext/>
        <w:widowControl w:val="0"/>
        <w:suppressAutoHyphens/>
        <w:spacing w:after="60" w:line="240" w:lineRule="atLeast"/>
        <w:jc w:val="center"/>
        <w:rPr>
          <w:rFonts w:ascii="Calibri" w:eastAsia="SimSun" w:hAnsi="Calibri"/>
          <w:b/>
          <w:bCs/>
          <w:kern w:val="1"/>
          <w:sz w:val="22"/>
          <w:szCs w:val="22"/>
          <w:lang w:eastAsia="hi-IN" w:bidi="hi-IN"/>
        </w:rPr>
      </w:pPr>
      <w:r w:rsidRPr="00FB4FFF">
        <w:rPr>
          <w:rFonts w:ascii="Calibri" w:eastAsia="SimSun" w:hAnsi="Calibri"/>
          <w:b/>
          <w:bCs/>
          <w:kern w:val="1"/>
          <w:sz w:val="22"/>
          <w:szCs w:val="22"/>
          <w:lang w:eastAsia="hi-IN" w:bidi="hi-IN"/>
        </w:rPr>
        <w:t>I.</w:t>
      </w:r>
    </w:p>
    <w:p w14:paraId="6AC9EF13" w14:textId="77777777" w:rsidR="006A36A9" w:rsidRPr="00FB4FFF" w:rsidRDefault="006A36A9" w:rsidP="006A36A9">
      <w:pPr>
        <w:keepNext/>
        <w:widowControl w:val="0"/>
        <w:suppressAutoHyphens/>
        <w:spacing w:after="60"/>
        <w:jc w:val="center"/>
        <w:rPr>
          <w:rFonts w:ascii="Calibri" w:eastAsia="SimSun" w:hAnsi="Calibri"/>
          <w:b/>
          <w:bCs/>
          <w:kern w:val="1"/>
          <w:sz w:val="22"/>
          <w:szCs w:val="22"/>
          <w:lang w:eastAsia="hi-IN" w:bidi="hi-IN"/>
        </w:rPr>
      </w:pPr>
      <w:r w:rsidRPr="00FB4FFF">
        <w:rPr>
          <w:rFonts w:ascii="Calibri" w:eastAsia="SimSun" w:hAnsi="Calibri"/>
          <w:b/>
          <w:bCs/>
          <w:kern w:val="1"/>
          <w:sz w:val="22"/>
          <w:szCs w:val="22"/>
          <w:lang w:eastAsia="hi-IN" w:bidi="hi-IN"/>
        </w:rPr>
        <w:t>Předmět smlouvy</w:t>
      </w:r>
    </w:p>
    <w:p w14:paraId="3D0B99D4" w14:textId="541A3BAB" w:rsidR="00DD5CB6" w:rsidRPr="00CA40FA" w:rsidRDefault="006A36A9" w:rsidP="00A048E3">
      <w:pPr>
        <w:widowControl w:val="0"/>
        <w:numPr>
          <w:ilvl w:val="0"/>
          <w:numId w:val="16"/>
        </w:numPr>
        <w:tabs>
          <w:tab w:val="left" w:pos="567"/>
        </w:tabs>
        <w:suppressAutoHyphens/>
        <w:spacing w:after="60"/>
        <w:ind w:left="567" w:hanging="567"/>
        <w:jc w:val="both"/>
        <w:rPr>
          <w:rFonts w:ascii="Calibri" w:eastAsia="SimSun" w:hAnsi="Calibri" w:cs="Calibri"/>
          <w:i/>
          <w:iCs/>
          <w:kern w:val="1"/>
          <w:sz w:val="22"/>
          <w:szCs w:val="22"/>
          <w:lang w:eastAsia="hi-IN" w:bidi="hi-IN"/>
        </w:rPr>
      </w:pPr>
      <w:r w:rsidRPr="00CA40FA">
        <w:rPr>
          <w:rFonts w:ascii="Calibri" w:eastAsia="SimSun" w:hAnsi="Calibri" w:cs="Calibri"/>
          <w:kern w:val="1"/>
          <w:sz w:val="22"/>
          <w:szCs w:val="22"/>
          <w:lang w:eastAsia="hi-IN" w:bidi="hi-IN"/>
        </w:rPr>
        <w:t>Prodávající se zavazuje dodat kupující</w:t>
      </w:r>
      <w:r w:rsidR="0043610E" w:rsidRPr="00CA40FA">
        <w:rPr>
          <w:rFonts w:ascii="Calibri" w:eastAsia="SimSun" w:hAnsi="Calibri" w:cs="Calibri"/>
          <w:kern w:val="1"/>
          <w:sz w:val="22"/>
          <w:szCs w:val="22"/>
          <w:lang w:eastAsia="hi-IN" w:bidi="hi-IN"/>
        </w:rPr>
        <w:t>mu</w:t>
      </w:r>
      <w:r w:rsidR="00020322" w:rsidRPr="00CA40FA">
        <w:rPr>
          <w:rFonts w:ascii="Calibri" w:eastAsia="SimSun" w:hAnsi="Calibri" w:cs="Calibri"/>
          <w:kern w:val="1"/>
          <w:sz w:val="22"/>
          <w:szCs w:val="22"/>
          <w:lang w:eastAsia="hi-IN" w:bidi="hi-IN"/>
        </w:rPr>
        <w:t xml:space="preserve"> </w:t>
      </w:r>
      <w:r w:rsidR="00A94370" w:rsidRPr="00CA40FA">
        <w:rPr>
          <w:rFonts w:ascii="Calibri" w:eastAsia="SimSun" w:hAnsi="Calibri"/>
          <w:kern w:val="2"/>
          <w:sz w:val="22"/>
          <w:szCs w:val="22"/>
          <w:highlight w:val="yellow"/>
          <w:lang w:eastAsia="hi-IN" w:bidi="hi-IN"/>
        </w:rPr>
        <w:t xml:space="preserve">………………………………………… </w:t>
      </w:r>
      <w:r w:rsidR="00B76C5E" w:rsidRPr="00CA40FA">
        <w:rPr>
          <w:rFonts w:ascii="Calibri" w:eastAsia="SimSun" w:hAnsi="Calibri"/>
          <w:kern w:val="2"/>
          <w:sz w:val="22"/>
          <w:szCs w:val="22"/>
          <w:highlight w:val="yellow"/>
          <w:lang w:eastAsia="hi-IN" w:bidi="hi-IN"/>
        </w:rPr>
        <w:t>(název a typové označení</w:t>
      </w:r>
      <w:r w:rsidR="007530B0" w:rsidRPr="00CA40FA">
        <w:rPr>
          <w:rFonts w:ascii="Calibri" w:eastAsia="SimSun" w:hAnsi="Calibri"/>
          <w:kern w:val="2"/>
          <w:sz w:val="22"/>
          <w:szCs w:val="22"/>
          <w:highlight w:val="yellow"/>
          <w:lang w:eastAsia="hi-IN" w:bidi="hi-IN"/>
        </w:rPr>
        <w:t>, počet kusů</w:t>
      </w:r>
      <w:r w:rsidR="00A94370">
        <w:rPr>
          <w:rFonts w:ascii="Calibri" w:eastAsia="SimSun" w:hAnsi="Calibri"/>
          <w:kern w:val="2"/>
          <w:sz w:val="22"/>
          <w:szCs w:val="22"/>
          <w:highlight w:val="yellow"/>
          <w:lang w:eastAsia="hi-IN" w:bidi="hi-IN"/>
        </w:rPr>
        <w:t xml:space="preserve"> - </w:t>
      </w:r>
      <w:r w:rsidR="00B76C5E" w:rsidRPr="00CA40FA">
        <w:rPr>
          <w:rFonts w:ascii="Calibri" w:eastAsia="SimSun" w:hAnsi="Calibri"/>
          <w:i/>
          <w:iCs/>
          <w:kern w:val="2"/>
          <w:sz w:val="22"/>
          <w:szCs w:val="22"/>
          <w:highlight w:val="yellow"/>
          <w:lang w:eastAsia="hi-IN" w:bidi="hi-IN"/>
        </w:rPr>
        <w:t>doplní dodavatel</w:t>
      </w:r>
      <w:r w:rsidR="00B76C5E" w:rsidRPr="00CA40FA">
        <w:rPr>
          <w:rFonts w:ascii="Calibri" w:eastAsia="SimSun" w:hAnsi="Calibri"/>
          <w:kern w:val="2"/>
          <w:sz w:val="22"/>
          <w:szCs w:val="22"/>
          <w:highlight w:val="yellow"/>
          <w:lang w:eastAsia="hi-IN" w:bidi="hi-IN"/>
        </w:rPr>
        <w:t>)</w:t>
      </w:r>
      <w:r w:rsidR="00B76C5E" w:rsidRPr="00CA40FA">
        <w:rPr>
          <w:rFonts w:ascii="Calibri" w:eastAsia="SimSun" w:hAnsi="Calibri"/>
          <w:kern w:val="2"/>
          <w:sz w:val="22"/>
          <w:szCs w:val="22"/>
          <w:lang w:eastAsia="hi-IN" w:bidi="hi-IN"/>
        </w:rPr>
        <w:t>,</w:t>
      </w:r>
      <w:r w:rsidR="00B76C5E" w:rsidRPr="00CA40FA">
        <w:rPr>
          <w:rFonts w:ascii="Calibri" w:eastAsia="SimSun" w:hAnsi="Calibri" w:cs="Calibri"/>
          <w:kern w:val="2"/>
          <w:sz w:val="22"/>
          <w:szCs w:val="22"/>
          <w:lang w:eastAsia="hi-IN" w:bidi="hi-IN"/>
        </w:rPr>
        <w:t xml:space="preserve"> včetně veškerého </w:t>
      </w:r>
      <w:proofErr w:type="gramStart"/>
      <w:r w:rsidR="00B76C5E" w:rsidRPr="00CA40FA">
        <w:rPr>
          <w:rFonts w:ascii="Calibri" w:eastAsia="SimSun" w:hAnsi="Calibri" w:cs="Calibri"/>
          <w:kern w:val="2"/>
          <w:sz w:val="22"/>
          <w:szCs w:val="22"/>
          <w:lang w:eastAsia="hi-IN" w:bidi="hi-IN"/>
        </w:rPr>
        <w:t xml:space="preserve">příslušenství, </w:t>
      </w:r>
      <w:r w:rsidR="00DD5CB6" w:rsidRPr="00CA40FA">
        <w:rPr>
          <w:rFonts w:ascii="Calibri" w:hAnsi="Calibri" w:cs="Calibri"/>
          <w:sz w:val="22"/>
          <w:szCs w:val="22"/>
        </w:rPr>
        <w:t xml:space="preserve"> jehož</w:t>
      </w:r>
      <w:proofErr w:type="gramEnd"/>
      <w:r w:rsidR="00DD5CB6" w:rsidRPr="00CA40FA">
        <w:rPr>
          <w:rFonts w:ascii="Calibri" w:hAnsi="Calibri" w:cs="Calibri"/>
          <w:sz w:val="22"/>
          <w:szCs w:val="22"/>
        </w:rPr>
        <w:t xml:space="preserve"> specifikace</w:t>
      </w:r>
      <w:r w:rsidR="00DD5CB6" w:rsidRPr="00CA40FA">
        <w:rPr>
          <w:rFonts w:ascii="Calibri" w:eastAsia="SimSun" w:hAnsi="Calibri" w:cs="Calibri"/>
          <w:kern w:val="1"/>
          <w:sz w:val="22"/>
          <w:szCs w:val="22"/>
          <w:lang w:eastAsia="hi-IN" w:bidi="hi-IN"/>
        </w:rPr>
        <w:t xml:space="preserve"> je uvedena v příloze č. </w:t>
      </w:r>
      <w:r w:rsidR="0020169F" w:rsidRPr="00CA40FA">
        <w:rPr>
          <w:rFonts w:ascii="Calibri" w:eastAsia="SimSun" w:hAnsi="Calibri" w:cs="Calibri"/>
          <w:kern w:val="1"/>
          <w:sz w:val="22"/>
          <w:szCs w:val="22"/>
          <w:lang w:eastAsia="hi-IN" w:bidi="hi-IN"/>
        </w:rPr>
        <w:t>2</w:t>
      </w:r>
      <w:r w:rsidR="00DD5CB6" w:rsidRPr="00CA40FA">
        <w:rPr>
          <w:rFonts w:ascii="Calibri" w:eastAsia="SimSun" w:hAnsi="Calibri" w:cs="Calibri"/>
          <w:kern w:val="1"/>
          <w:sz w:val="22"/>
          <w:szCs w:val="22"/>
          <w:lang w:eastAsia="hi-IN" w:bidi="hi-IN"/>
        </w:rPr>
        <w:t xml:space="preserve"> této smlouvy (dále také „zboží“), a převést na kupujícího vlastnické právo ke zboží. Kupující se zavazuje prodávajícímu za poskytnuté plnění zaplatit za podmínek uvedených v této smlouvě kupní cenu dle čl. III této smlouvy.</w:t>
      </w:r>
    </w:p>
    <w:p w14:paraId="1BC701A7" w14:textId="77777777" w:rsidR="001A5DAF" w:rsidRPr="003629F4" w:rsidRDefault="001A5DAF" w:rsidP="00A048E3">
      <w:pPr>
        <w:widowControl w:val="0"/>
        <w:numPr>
          <w:ilvl w:val="0"/>
          <w:numId w:val="16"/>
        </w:numPr>
        <w:tabs>
          <w:tab w:val="left" w:pos="567"/>
          <w:tab w:val="num" w:pos="1440"/>
        </w:tabs>
        <w:suppressAutoHyphens/>
        <w:spacing w:after="60"/>
        <w:ind w:left="567" w:hanging="567"/>
        <w:jc w:val="both"/>
        <w:rPr>
          <w:rFonts w:ascii="Calibri" w:hAnsi="Calibri" w:cs="Calibri"/>
          <w:sz w:val="22"/>
          <w:szCs w:val="22"/>
        </w:rPr>
      </w:pPr>
      <w:r w:rsidRPr="003629F4">
        <w:rPr>
          <w:rFonts w:ascii="Calibri" w:hAnsi="Calibri" w:cs="Calibri"/>
          <w:sz w:val="22"/>
          <w:szCs w:val="22"/>
        </w:rPr>
        <w:t>Prodávající se zavazuje dodat kupujícímu zboží, které</w:t>
      </w:r>
    </w:p>
    <w:p w14:paraId="3C971D5D" w14:textId="77777777" w:rsidR="001A5DAF" w:rsidRPr="001A5DAF" w:rsidRDefault="001A5DAF" w:rsidP="001A5DAF">
      <w:pPr>
        <w:pStyle w:val="Odstavecseseznamem"/>
        <w:numPr>
          <w:ilvl w:val="0"/>
          <w:numId w:val="28"/>
        </w:numPr>
        <w:ind w:left="1134" w:hanging="283"/>
        <w:jc w:val="both"/>
        <w:rPr>
          <w:rFonts w:ascii="Calibri" w:hAnsi="Calibri" w:cs="Calibri"/>
          <w:sz w:val="22"/>
          <w:szCs w:val="22"/>
        </w:rPr>
      </w:pPr>
      <w:r w:rsidRPr="003629F4">
        <w:rPr>
          <w:rFonts w:ascii="Calibri" w:hAnsi="Calibri" w:cs="Calibri"/>
          <w:sz w:val="22"/>
          <w:szCs w:val="22"/>
        </w:rPr>
        <w:t>je nové, nepoužité, nerepasované, nepoškozené, plně funkční, nevyužité pro výstavní, prezentační</w:t>
      </w:r>
      <w:r w:rsidRPr="001A5DAF">
        <w:rPr>
          <w:rFonts w:ascii="Calibri" w:hAnsi="Calibri" w:cs="Calibri"/>
          <w:sz w:val="22"/>
          <w:szCs w:val="22"/>
        </w:rPr>
        <w:t xml:space="preserve"> či jiné reklamní účely</w:t>
      </w:r>
      <w:r w:rsidR="00964F90">
        <w:rPr>
          <w:rFonts w:ascii="Calibri" w:hAnsi="Calibri" w:cs="Calibri"/>
          <w:sz w:val="22"/>
          <w:szCs w:val="22"/>
        </w:rPr>
        <w:t>;</w:t>
      </w:r>
    </w:p>
    <w:p w14:paraId="0C4E4D62" w14:textId="1A031A28" w:rsidR="001A5DAF" w:rsidRPr="001A5DAF" w:rsidRDefault="001A5DAF" w:rsidP="001A5DAF">
      <w:pPr>
        <w:pStyle w:val="Odstavecseseznamem"/>
        <w:numPr>
          <w:ilvl w:val="0"/>
          <w:numId w:val="28"/>
        </w:numPr>
        <w:ind w:left="1134" w:hanging="283"/>
        <w:jc w:val="both"/>
        <w:rPr>
          <w:rFonts w:ascii="Calibri" w:hAnsi="Calibri" w:cs="Calibri"/>
          <w:sz w:val="22"/>
          <w:szCs w:val="22"/>
        </w:rPr>
      </w:pPr>
      <w:r w:rsidRPr="001A5DAF">
        <w:rPr>
          <w:rFonts w:ascii="Calibri" w:hAnsi="Calibri" w:cs="Calibri"/>
          <w:sz w:val="22"/>
          <w:szCs w:val="22"/>
        </w:rPr>
        <w:t>je z hlediska platných právních předpisů způsobilé a vhodné pro použití při poskytování zdravotní péče v</w:t>
      </w:r>
      <w:r w:rsidR="00327CB8">
        <w:rPr>
          <w:rFonts w:ascii="Calibri" w:hAnsi="Calibri" w:cs="Calibri"/>
          <w:sz w:val="22"/>
          <w:szCs w:val="22"/>
        </w:rPr>
        <w:t> </w:t>
      </w:r>
      <w:r w:rsidRPr="001A5DAF">
        <w:rPr>
          <w:rFonts w:ascii="Calibri" w:hAnsi="Calibri" w:cs="Calibri"/>
          <w:sz w:val="22"/>
          <w:szCs w:val="22"/>
        </w:rPr>
        <w:t>ČR</w:t>
      </w:r>
      <w:r w:rsidR="00327CB8">
        <w:rPr>
          <w:rFonts w:ascii="Calibri" w:hAnsi="Calibri" w:cs="Calibri"/>
          <w:sz w:val="22"/>
          <w:szCs w:val="22"/>
        </w:rPr>
        <w:t>;</w:t>
      </w:r>
      <w:r w:rsidRPr="001A5DAF">
        <w:rPr>
          <w:rFonts w:ascii="Calibri" w:hAnsi="Calibri" w:cs="Calibri"/>
          <w:sz w:val="22"/>
          <w:szCs w:val="22"/>
        </w:rPr>
        <w:t xml:space="preserve"> </w:t>
      </w:r>
    </w:p>
    <w:p w14:paraId="69F88019" w14:textId="77777777" w:rsidR="00DB6B3B" w:rsidRPr="00E264D2" w:rsidRDefault="00DB6B3B" w:rsidP="00DB6B3B">
      <w:pPr>
        <w:pStyle w:val="Odstavecseseznamem"/>
        <w:widowControl w:val="0"/>
        <w:numPr>
          <w:ilvl w:val="0"/>
          <w:numId w:val="28"/>
        </w:numPr>
        <w:tabs>
          <w:tab w:val="left" w:pos="426"/>
        </w:tabs>
        <w:suppressAutoHyphens/>
        <w:spacing w:after="60"/>
        <w:ind w:left="1134" w:hanging="283"/>
        <w:jc w:val="both"/>
        <w:rPr>
          <w:rFonts w:ascii="Calibri" w:eastAsia="SimSun" w:hAnsi="Calibri" w:cs="Calibri"/>
          <w:kern w:val="1"/>
          <w:sz w:val="22"/>
          <w:szCs w:val="22"/>
          <w:lang w:eastAsia="hi-IN" w:bidi="hi-IN"/>
        </w:rPr>
      </w:pPr>
      <w:bookmarkStart w:id="0" w:name="_Hlk120791355"/>
      <w:r>
        <w:rPr>
          <w:rFonts w:ascii="Calibri" w:eastAsia="SimSun" w:hAnsi="Calibri" w:cs="Calibri"/>
          <w:kern w:val="1"/>
          <w:sz w:val="22"/>
          <w:szCs w:val="22"/>
          <w:lang w:eastAsia="hi-IN" w:bidi="hi-IN"/>
        </w:rPr>
        <w:t xml:space="preserve">pokud se jedná o zdravotnický prostředek, splňuje požadavky stanovené právními předpisy vztahujícími se ke zdravotnickým prostředkům, především zákona </w:t>
      </w:r>
      <w:r w:rsidRPr="00E264D2">
        <w:rPr>
          <w:rFonts w:ascii="Calibri" w:eastAsia="SimSun" w:hAnsi="Calibri" w:cs="Calibri"/>
          <w:kern w:val="1"/>
          <w:sz w:val="22"/>
          <w:szCs w:val="22"/>
          <w:lang w:eastAsia="hi-IN" w:bidi="hi-IN"/>
        </w:rPr>
        <w:t xml:space="preserve">č. </w:t>
      </w:r>
      <w:r>
        <w:rPr>
          <w:rFonts w:ascii="Calibri" w:eastAsia="SimSun" w:hAnsi="Calibri" w:cs="Calibri"/>
          <w:kern w:val="1"/>
          <w:sz w:val="22"/>
          <w:szCs w:val="22"/>
          <w:lang w:eastAsia="hi-IN" w:bidi="hi-IN"/>
        </w:rPr>
        <w:t>375</w:t>
      </w:r>
      <w:r w:rsidRPr="00E264D2">
        <w:rPr>
          <w:rFonts w:ascii="Calibri" w:eastAsia="SimSun" w:hAnsi="Calibri" w:cs="Calibri"/>
          <w:kern w:val="1"/>
          <w:sz w:val="22"/>
          <w:szCs w:val="22"/>
          <w:lang w:eastAsia="hi-IN" w:bidi="hi-IN"/>
        </w:rPr>
        <w:t>/202</w:t>
      </w:r>
      <w:r>
        <w:rPr>
          <w:rFonts w:ascii="Calibri" w:eastAsia="SimSun" w:hAnsi="Calibri" w:cs="Calibri"/>
          <w:kern w:val="1"/>
          <w:sz w:val="22"/>
          <w:szCs w:val="22"/>
          <w:lang w:eastAsia="hi-IN" w:bidi="hi-IN"/>
        </w:rPr>
        <w:t>2</w:t>
      </w:r>
      <w:r w:rsidRPr="00E264D2">
        <w:rPr>
          <w:rFonts w:ascii="Calibri" w:eastAsia="SimSun" w:hAnsi="Calibri" w:cs="Calibri"/>
          <w:kern w:val="1"/>
          <w:sz w:val="22"/>
          <w:szCs w:val="22"/>
          <w:lang w:eastAsia="hi-IN" w:bidi="hi-IN"/>
        </w:rPr>
        <w:t xml:space="preserve"> Sb., o zdravotnických prostředcích </w:t>
      </w:r>
      <w:r w:rsidRPr="00E850AA">
        <w:rPr>
          <w:rFonts w:ascii="Calibri" w:eastAsia="SimSun" w:hAnsi="Calibri" w:cs="Calibri"/>
          <w:kern w:val="1"/>
          <w:sz w:val="22"/>
          <w:szCs w:val="22"/>
          <w:lang w:eastAsia="hi-IN" w:bidi="hi-IN"/>
        </w:rPr>
        <w:t>a diagnostických zdravotnických prostředcích in vitro</w:t>
      </w:r>
      <w:r w:rsidRPr="00E264D2">
        <w:rPr>
          <w:rFonts w:ascii="Calibri" w:eastAsia="SimSun" w:hAnsi="Calibri" w:cs="Calibri"/>
          <w:kern w:val="1"/>
          <w:sz w:val="22"/>
          <w:szCs w:val="22"/>
          <w:lang w:eastAsia="hi-IN" w:bidi="hi-IN"/>
        </w:rPr>
        <w:t>, ve znění pozdějších předpisů (dále jen „zákon o zdravotnických prostředcích“)</w:t>
      </w:r>
      <w:r>
        <w:rPr>
          <w:rFonts w:ascii="Calibri" w:eastAsia="SimSun" w:hAnsi="Calibri" w:cs="Calibri"/>
          <w:kern w:val="1"/>
          <w:sz w:val="22"/>
          <w:szCs w:val="22"/>
          <w:lang w:eastAsia="hi-IN" w:bidi="hi-IN"/>
        </w:rPr>
        <w:t>, z</w:t>
      </w:r>
      <w:r w:rsidRPr="00E264D2">
        <w:rPr>
          <w:rFonts w:ascii="Calibri" w:eastAsia="SimSun" w:hAnsi="Calibri" w:cs="Calibri"/>
          <w:kern w:val="1"/>
          <w:sz w:val="22"/>
          <w:szCs w:val="22"/>
          <w:lang w:eastAsia="hi-IN" w:bidi="hi-IN"/>
        </w:rPr>
        <w:t>ákon</w:t>
      </w:r>
      <w:r>
        <w:rPr>
          <w:rFonts w:ascii="Calibri" w:eastAsia="SimSun" w:hAnsi="Calibri" w:cs="Calibri"/>
          <w:kern w:val="1"/>
          <w:sz w:val="22"/>
          <w:szCs w:val="22"/>
          <w:lang w:eastAsia="hi-IN" w:bidi="hi-IN"/>
        </w:rPr>
        <w:t>a</w:t>
      </w:r>
      <w:r w:rsidRPr="00E264D2">
        <w:rPr>
          <w:rFonts w:ascii="Calibri" w:eastAsia="SimSun" w:hAnsi="Calibri" w:cs="Calibri"/>
          <w:kern w:val="1"/>
          <w:sz w:val="22"/>
          <w:szCs w:val="22"/>
          <w:lang w:eastAsia="hi-IN" w:bidi="hi-IN"/>
        </w:rPr>
        <w:t xml:space="preserve"> č. 22/1997 Sb., o technických požadavcích na výrobky a o změně a doplnění některých zákonů, ve znění pozdějších předpisů</w:t>
      </w:r>
      <w:r>
        <w:rPr>
          <w:rFonts w:ascii="Calibri" w:eastAsia="SimSun" w:hAnsi="Calibri" w:cs="Calibri"/>
          <w:kern w:val="1"/>
          <w:sz w:val="22"/>
          <w:szCs w:val="22"/>
          <w:lang w:eastAsia="hi-IN" w:bidi="hi-IN"/>
        </w:rPr>
        <w:t xml:space="preserve"> a z</w:t>
      </w:r>
      <w:r w:rsidRPr="00E264D2">
        <w:rPr>
          <w:rFonts w:ascii="Calibri" w:eastAsia="SimSun" w:hAnsi="Calibri" w:cs="Calibri"/>
          <w:kern w:val="1"/>
          <w:sz w:val="22"/>
          <w:szCs w:val="22"/>
          <w:lang w:eastAsia="hi-IN" w:bidi="hi-IN"/>
        </w:rPr>
        <w:t>ákon</w:t>
      </w:r>
      <w:r>
        <w:rPr>
          <w:rFonts w:ascii="Calibri" w:eastAsia="SimSun" w:hAnsi="Calibri" w:cs="Calibri"/>
          <w:kern w:val="1"/>
          <w:sz w:val="22"/>
          <w:szCs w:val="22"/>
          <w:lang w:eastAsia="hi-IN" w:bidi="hi-IN"/>
        </w:rPr>
        <w:t>a č.</w:t>
      </w:r>
      <w:r w:rsidRPr="00E264D2">
        <w:rPr>
          <w:rFonts w:ascii="Calibri" w:eastAsia="SimSun" w:hAnsi="Calibri" w:cs="Calibri"/>
          <w:kern w:val="1"/>
          <w:sz w:val="22"/>
          <w:szCs w:val="22"/>
          <w:lang w:eastAsia="hi-IN" w:bidi="hi-IN"/>
        </w:rPr>
        <w:t xml:space="preserve"> 265/2017 Sb., kterým se mění zákon č. 90/2016 Sb., o posuzování shody stanovených výrobků při jejich dodávání na trh, a zákon č. 22/1997 Sb., o technických požadavcích na výrobky a o změně a doplnění některých zákonů, ve znění pozdějších předpisů</w:t>
      </w:r>
      <w:r>
        <w:rPr>
          <w:rFonts w:ascii="Calibri" w:eastAsia="SimSun" w:hAnsi="Calibri" w:cs="Calibri"/>
          <w:kern w:val="1"/>
          <w:sz w:val="22"/>
          <w:szCs w:val="22"/>
          <w:lang w:eastAsia="hi-IN" w:bidi="hi-IN"/>
        </w:rPr>
        <w:t>.</w:t>
      </w:r>
    </w:p>
    <w:p w14:paraId="3F01336D" w14:textId="0CD8FC6F" w:rsidR="00836966" w:rsidRPr="00836966" w:rsidRDefault="00836966" w:rsidP="00A048E3">
      <w:pPr>
        <w:widowControl w:val="0"/>
        <w:numPr>
          <w:ilvl w:val="0"/>
          <w:numId w:val="16"/>
        </w:numPr>
        <w:tabs>
          <w:tab w:val="left" w:pos="567"/>
          <w:tab w:val="num" w:pos="1440"/>
        </w:tabs>
        <w:suppressAutoHyphens/>
        <w:spacing w:after="60"/>
        <w:ind w:left="567" w:hanging="567"/>
        <w:jc w:val="both"/>
        <w:rPr>
          <w:rFonts w:ascii="Calibri" w:eastAsia="SimSun" w:hAnsi="Calibri" w:cs="Calibri"/>
          <w:kern w:val="1"/>
          <w:sz w:val="22"/>
          <w:szCs w:val="22"/>
          <w:lang w:eastAsia="hi-IN" w:bidi="hi-IN"/>
        </w:rPr>
      </w:pPr>
      <w:r w:rsidRPr="00836966">
        <w:rPr>
          <w:rFonts w:ascii="Calibri" w:eastAsia="SimSun" w:hAnsi="Calibri" w:cs="Calibri"/>
          <w:kern w:val="1"/>
          <w:sz w:val="22"/>
          <w:szCs w:val="22"/>
          <w:lang w:eastAsia="hi-IN" w:bidi="hi-IN"/>
        </w:rPr>
        <w:t>Plnění předmětu veřejné zakázky zahrnuje:</w:t>
      </w:r>
    </w:p>
    <w:p w14:paraId="2C1EB3BE" w14:textId="77777777" w:rsidR="00836966" w:rsidRPr="00836966" w:rsidRDefault="00836966" w:rsidP="00836966">
      <w:pPr>
        <w:widowControl w:val="0"/>
        <w:tabs>
          <w:tab w:val="left" w:pos="1134"/>
        </w:tabs>
        <w:suppressAutoHyphens/>
        <w:spacing w:after="60"/>
        <w:ind w:firstLine="851"/>
        <w:jc w:val="both"/>
        <w:rPr>
          <w:rFonts w:ascii="Calibri" w:eastAsia="SimSun" w:hAnsi="Calibri" w:cs="Calibri"/>
          <w:kern w:val="1"/>
          <w:sz w:val="22"/>
          <w:szCs w:val="22"/>
          <w:lang w:eastAsia="hi-IN" w:bidi="hi-IN"/>
        </w:rPr>
      </w:pPr>
      <w:r w:rsidRPr="00836966">
        <w:rPr>
          <w:rFonts w:ascii="Calibri" w:eastAsia="SimSun" w:hAnsi="Calibri" w:cs="Calibri"/>
          <w:kern w:val="1"/>
          <w:sz w:val="22"/>
          <w:szCs w:val="22"/>
          <w:lang w:eastAsia="hi-IN" w:bidi="hi-IN"/>
        </w:rPr>
        <w:t>•</w:t>
      </w:r>
      <w:r w:rsidRPr="00836966">
        <w:rPr>
          <w:rFonts w:ascii="Calibri" w:eastAsia="SimSun" w:hAnsi="Calibri" w:cs="Calibri"/>
          <w:kern w:val="1"/>
          <w:sz w:val="22"/>
          <w:szCs w:val="22"/>
          <w:lang w:eastAsia="hi-IN" w:bidi="hi-IN"/>
        </w:rPr>
        <w:tab/>
        <w:t>zajištění dopravy všech položek dodávky do místa plnění,</w:t>
      </w:r>
    </w:p>
    <w:p w14:paraId="0F54F5B3" w14:textId="77777777" w:rsidR="00D65889" w:rsidRDefault="00836966" w:rsidP="00D65889">
      <w:pPr>
        <w:widowControl w:val="0"/>
        <w:tabs>
          <w:tab w:val="left" w:pos="1134"/>
        </w:tabs>
        <w:suppressAutoHyphens/>
        <w:spacing w:after="60"/>
        <w:ind w:left="1127" w:hanging="276"/>
        <w:jc w:val="both"/>
        <w:rPr>
          <w:rFonts w:ascii="Calibri" w:eastAsia="SimSun" w:hAnsi="Calibri" w:cs="Calibri"/>
          <w:kern w:val="1"/>
          <w:sz w:val="22"/>
          <w:szCs w:val="22"/>
          <w:lang w:eastAsia="hi-IN" w:bidi="hi-IN"/>
        </w:rPr>
      </w:pPr>
      <w:r w:rsidRPr="00836966">
        <w:rPr>
          <w:rFonts w:ascii="Calibri" w:eastAsia="SimSun" w:hAnsi="Calibri" w:cs="Calibri"/>
          <w:kern w:val="1"/>
          <w:sz w:val="22"/>
          <w:szCs w:val="22"/>
          <w:lang w:eastAsia="hi-IN" w:bidi="hi-IN"/>
        </w:rPr>
        <w:t>•</w:t>
      </w:r>
      <w:r w:rsidRPr="00836966">
        <w:rPr>
          <w:rFonts w:ascii="Calibri" w:eastAsia="SimSun" w:hAnsi="Calibri" w:cs="Calibri"/>
          <w:kern w:val="1"/>
          <w:sz w:val="22"/>
          <w:szCs w:val="22"/>
          <w:lang w:eastAsia="hi-IN" w:bidi="hi-IN"/>
        </w:rPr>
        <w:tab/>
      </w:r>
      <w:r w:rsidR="00E264D2">
        <w:rPr>
          <w:rFonts w:ascii="Calibri" w:eastAsia="SimSun" w:hAnsi="Calibri" w:cs="Calibri"/>
          <w:kern w:val="1"/>
          <w:sz w:val="22"/>
          <w:szCs w:val="22"/>
          <w:lang w:eastAsia="hi-IN" w:bidi="hi-IN"/>
        </w:rPr>
        <w:t>mo</w:t>
      </w:r>
      <w:r w:rsidR="00D65889">
        <w:rPr>
          <w:rFonts w:ascii="Calibri" w:eastAsia="SimSun" w:hAnsi="Calibri" w:cs="Calibri"/>
          <w:kern w:val="1"/>
          <w:sz w:val="22"/>
          <w:szCs w:val="22"/>
          <w:lang w:eastAsia="hi-IN" w:bidi="hi-IN"/>
        </w:rPr>
        <w:t>n</w:t>
      </w:r>
      <w:r w:rsidR="00E264D2">
        <w:rPr>
          <w:rFonts w:ascii="Calibri" w:eastAsia="SimSun" w:hAnsi="Calibri" w:cs="Calibri"/>
          <w:kern w:val="1"/>
          <w:sz w:val="22"/>
          <w:szCs w:val="22"/>
          <w:lang w:eastAsia="hi-IN" w:bidi="hi-IN"/>
        </w:rPr>
        <w:t>táž</w:t>
      </w:r>
      <w:r w:rsidR="00BE41A3">
        <w:rPr>
          <w:rFonts w:ascii="Calibri" w:eastAsia="SimSun" w:hAnsi="Calibri" w:cs="Calibri"/>
          <w:kern w:val="1"/>
          <w:sz w:val="22"/>
          <w:szCs w:val="22"/>
          <w:lang w:eastAsia="hi-IN" w:bidi="hi-IN"/>
        </w:rPr>
        <w:t xml:space="preserve"> a</w:t>
      </w:r>
      <w:r w:rsidR="00E264D2">
        <w:rPr>
          <w:rFonts w:ascii="Calibri" w:eastAsia="SimSun" w:hAnsi="Calibri" w:cs="Calibri"/>
          <w:kern w:val="1"/>
          <w:sz w:val="22"/>
          <w:szCs w:val="22"/>
          <w:lang w:eastAsia="hi-IN" w:bidi="hi-IN"/>
        </w:rPr>
        <w:t xml:space="preserve"> instalaci </w:t>
      </w:r>
      <w:bookmarkStart w:id="1" w:name="_Hlk85372733"/>
      <w:r w:rsidR="00BE41A3" w:rsidRPr="00BE41A3">
        <w:rPr>
          <w:rFonts w:ascii="Calibri" w:eastAsia="SimSun" w:hAnsi="Calibri" w:cs="Calibri"/>
          <w:kern w:val="1"/>
          <w:sz w:val="22"/>
          <w:szCs w:val="22"/>
          <w:lang w:eastAsia="hi-IN" w:bidi="hi-IN"/>
        </w:rPr>
        <w:t>všech položek dodávky v místě plnění (ustavení, sestavení a propojení položek dodávky, napojení na zdroje</w:t>
      </w:r>
      <w:r w:rsidR="00BE41A3">
        <w:rPr>
          <w:rFonts w:ascii="Calibri" w:eastAsia="SimSun" w:hAnsi="Calibri" w:cs="Calibri"/>
          <w:kern w:val="1"/>
          <w:sz w:val="22"/>
          <w:szCs w:val="22"/>
          <w:lang w:eastAsia="hi-IN" w:bidi="hi-IN"/>
        </w:rPr>
        <w:t xml:space="preserve"> či místní rozvody, </w:t>
      </w:r>
      <w:r w:rsidR="00BE41A3" w:rsidRPr="00BE41A3">
        <w:rPr>
          <w:rFonts w:ascii="Calibri" w:eastAsia="SimSun" w:hAnsi="Calibri" w:cs="Calibri"/>
          <w:kern w:val="1"/>
          <w:sz w:val="22"/>
          <w:szCs w:val="22"/>
          <w:lang w:eastAsia="hi-IN" w:bidi="hi-IN"/>
        </w:rPr>
        <w:t>je-li funkce položek dodávky podmíněna takovým připojením)</w:t>
      </w:r>
      <w:r w:rsidR="00D65889">
        <w:rPr>
          <w:rFonts w:ascii="Calibri" w:eastAsia="SimSun" w:hAnsi="Calibri" w:cs="Calibri"/>
          <w:kern w:val="1"/>
          <w:sz w:val="22"/>
          <w:szCs w:val="22"/>
          <w:lang w:eastAsia="hi-IN" w:bidi="hi-IN"/>
        </w:rPr>
        <w:t>,</w:t>
      </w:r>
      <w:r w:rsidR="00E264D2">
        <w:rPr>
          <w:rFonts w:ascii="Calibri" w:eastAsia="SimSun" w:hAnsi="Calibri" w:cs="Calibri"/>
          <w:kern w:val="1"/>
          <w:sz w:val="22"/>
          <w:szCs w:val="22"/>
          <w:lang w:eastAsia="hi-IN" w:bidi="hi-IN"/>
        </w:rPr>
        <w:t xml:space="preserve"> </w:t>
      </w:r>
      <w:bookmarkEnd w:id="1"/>
    </w:p>
    <w:p w14:paraId="183006DB" w14:textId="1EC1E402" w:rsidR="00836966" w:rsidRPr="00D65889" w:rsidRDefault="00836966" w:rsidP="00D65889">
      <w:pPr>
        <w:pStyle w:val="Odstavecseseznamem"/>
        <w:widowControl w:val="0"/>
        <w:numPr>
          <w:ilvl w:val="3"/>
          <w:numId w:val="34"/>
        </w:numPr>
        <w:tabs>
          <w:tab w:val="left" w:pos="1134"/>
        </w:tabs>
        <w:suppressAutoHyphens/>
        <w:spacing w:after="60"/>
        <w:ind w:hanging="2029"/>
        <w:jc w:val="both"/>
        <w:rPr>
          <w:rFonts w:ascii="Calibri" w:eastAsia="SimSun" w:hAnsi="Calibri" w:cs="Calibri"/>
          <w:kern w:val="1"/>
          <w:sz w:val="22"/>
          <w:szCs w:val="22"/>
          <w:lang w:eastAsia="hi-IN" w:bidi="hi-IN"/>
        </w:rPr>
      </w:pPr>
      <w:r w:rsidRPr="00D65889">
        <w:rPr>
          <w:rFonts w:ascii="Calibri" w:eastAsia="SimSun" w:hAnsi="Calibri" w:cs="Calibri"/>
          <w:kern w:val="1"/>
          <w:sz w:val="22"/>
          <w:szCs w:val="22"/>
          <w:lang w:eastAsia="hi-IN" w:bidi="hi-IN"/>
        </w:rPr>
        <w:t>uvedení všech položek dodávky do plného provozu</w:t>
      </w:r>
      <w:r w:rsidR="00583DF3" w:rsidRPr="00D65889">
        <w:rPr>
          <w:rFonts w:ascii="Calibri" w:eastAsia="SimSun" w:hAnsi="Calibri" w:cs="Calibri"/>
          <w:kern w:val="1"/>
          <w:sz w:val="22"/>
          <w:szCs w:val="22"/>
          <w:lang w:eastAsia="hi-IN" w:bidi="hi-IN"/>
        </w:rPr>
        <w:t>,</w:t>
      </w:r>
      <w:r w:rsidRPr="00D65889">
        <w:rPr>
          <w:rFonts w:ascii="Calibri" w:eastAsia="SimSun" w:hAnsi="Calibri" w:cs="Calibri"/>
          <w:kern w:val="1"/>
          <w:sz w:val="22"/>
          <w:szCs w:val="22"/>
          <w:lang w:eastAsia="hi-IN" w:bidi="hi-IN"/>
        </w:rPr>
        <w:t xml:space="preserve"> </w:t>
      </w:r>
    </w:p>
    <w:p w14:paraId="4711495B" w14:textId="0836CAFC" w:rsidR="00631DD6" w:rsidRPr="00E264D2" w:rsidRDefault="00631DD6" w:rsidP="00631DD6">
      <w:pPr>
        <w:widowControl w:val="0"/>
        <w:numPr>
          <w:ilvl w:val="3"/>
          <w:numId w:val="34"/>
        </w:numPr>
        <w:tabs>
          <w:tab w:val="left" w:pos="426"/>
        </w:tabs>
        <w:suppressAutoHyphens/>
        <w:spacing w:after="60"/>
        <w:ind w:left="1135" w:hanging="284"/>
        <w:jc w:val="both"/>
        <w:rPr>
          <w:rFonts w:ascii="Calibri" w:eastAsia="SimSun" w:hAnsi="Calibri" w:cs="Calibri"/>
          <w:noProof/>
          <w:kern w:val="1"/>
          <w:sz w:val="22"/>
          <w:szCs w:val="22"/>
          <w:lang w:eastAsia="hi-IN" w:bidi="hi-IN"/>
        </w:rPr>
      </w:pPr>
      <w:bookmarkStart w:id="2" w:name="_Hlk120609865"/>
      <w:bookmarkStart w:id="3" w:name="_Hlk85372959"/>
      <w:r w:rsidRPr="00836966">
        <w:rPr>
          <w:rFonts w:ascii="Calibri" w:hAnsi="Calibri" w:cs="Calibri"/>
          <w:sz w:val="22"/>
          <w:szCs w:val="22"/>
        </w:rPr>
        <w:t>provedení instruktáže obsluhy včetně vyhotovení zápisu</w:t>
      </w:r>
      <w:r>
        <w:rPr>
          <w:rFonts w:ascii="Calibri" w:hAnsi="Calibri" w:cs="Calibri"/>
          <w:sz w:val="22"/>
          <w:szCs w:val="22"/>
        </w:rPr>
        <w:t xml:space="preserve"> v souladu se </w:t>
      </w:r>
      <w:r w:rsidRPr="00DC3099">
        <w:rPr>
          <w:rFonts w:ascii="Calibri" w:hAnsi="Calibri" w:cs="Calibri"/>
          <w:sz w:val="22"/>
          <w:szCs w:val="22"/>
        </w:rPr>
        <w:t>zákon</w:t>
      </w:r>
      <w:r>
        <w:rPr>
          <w:rFonts w:ascii="Calibri" w:hAnsi="Calibri" w:cs="Calibri"/>
          <w:sz w:val="22"/>
          <w:szCs w:val="22"/>
        </w:rPr>
        <w:t>em</w:t>
      </w:r>
      <w:r w:rsidRPr="00DC3099">
        <w:rPr>
          <w:rFonts w:ascii="Calibri" w:hAnsi="Calibri" w:cs="Calibri"/>
          <w:sz w:val="22"/>
          <w:szCs w:val="22"/>
        </w:rPr>
        <w:t xml:space="preserve"> o zdravotnických prostředcích</w:t>
      </w:r>
      <w:r w:rsidR="004F4558">
        <w:rPr>
          <w:rFonts w:ascii="Calibri" w:hAnsi="Calibri" w:cs="Calibri"/>
          <w:sz w:val="22"/>
          <w:szCs w:val="22"/>
        </w:rPr>
        <w:t>.</w:t>
      </w:r>
      <w:r>
        <w:rPr>
          <w:rFonts w:ascii="Calibri" w:hAnsi="Calibri" w:cs="Calibri"/>
          <w:sz w:val="22"/>
          <w:szCs w:val="22"/>
        </w:rPr>
        <w:t xml:space="preserve"> </w:t>
      </w:r>
      <w:bookmarkEnd w:id="2"/>
      <w:r w:rsidR="004F4558" w:rsidRPr="004F4558">
        <w:rPr>
          <w:rFonts w:ascii="Calibri" w:hAnsi="Calibri" w:cs="Calibri"/>
          <w:sz w:val="22"/>
          <w:szCs w:val="22"/>
        </w:rPr>
        <w:t>U zboží, které není zdravotnickým prostředkem, provedení školení/seznámení s obsluhou dle pokynu výrobce.</w:t>
      </w:r>
    </w:p>
    <w:p w14:paraId="4FEC127A" w14:textId="77777777" w:rsidR="004F4558" w:rsidRPr="004F4558" w:rsidRDefault="00E264D2" w:rsidP="00583DF3">
      <w:pPr>
        <w:widowControl w:val="0"/>
        <w:numPr>
          <w:ilvl w:val="3"/>
          <w:numId w:val="34"/>
        </w:numPr>
        <w:tabs>
          <w:tab w:val="left" w:pos="426"/>
        </w:tabs>
        <w:suppressAutoHyphens/>
        <w:spacing w:after="60"/>
        <w:ind w:left="1135" w:hanging="284"/>
        <w:jc w:val="both"/>
        <w:rPr>
          <w:rFonts w:ascii="Calibri" w:eastAsia="SimSun" w:hAnsi="Calibri" w:cs="Calibri"/>
          <w:noProof/>
          <w:kern w:val="1"/>
          <w:sz w:val="22"/>
          <w:szCs w:val="22"/>
          <w:lang w:eastAsia="hi-IN" w:bidi="hi-IN"/>
        </w:rPr>
      </w:pPr>
      <w:r>
        <w:rPr>
          <w:rFonts w:ascii="Calibri" w:hAnsi="Calibri" w:cs="Calibri"/>
          <w:sz w:val="22"/>
          <w:szCs w:val="22"/>
        </w:rPr>
        <w:t xml:space="preserve">doložení </w:t>
      </w:r>
      <w:r w:rsidR="0016345B">
        <w:rPr>
          <w:rFonts w:ascii="Calibri" w:hAnsi="Calibri" w:cs="Calibri"/>
          <w:sz w:val="22"/>
          <w:szCs w:val="22"/>
        </w:rPr>
        <w:t>atestů, certifikátů apod., disponuje-li výrob</w:t>
      </w:r>
      <w:r w:rsidR="00D65889">
        <w:rPr>
          <w:rFonts w:ascii="Calibri" w:hAnsi="Calibri" w:cs="Calibri"/>
          <w:sz w:val="22"/>
          <w:szCs w:val="22"/>
        </w:rPr>
        <w:t>c</w:t>
      </w:r>
      <w:r w:rsidR="0016345B">
        <w:rPr>
          <w:rFonts w:ascii="Calibri" w:hAnsi="Calibri" w:cs="Calibri"/>
          <w:sz w:val="22"/>
          <w:szCs w:val="22"/>
        </w:rPr>
        <w:t>e těmito doklady</w:t>
      </w:r>
      <w:r w:rsidR="004F4558">
        <w:rPr>
          <w:rFonts w:ascii="Calibri" w:hAnsi="Calibri" w:cs="Calibri"/>
          <w:sz w:val="22"/>
          <w:szCs w:val="22"/>
        </w:rPr>
        <w:t>,</w:t>
      </w:r>
    </w:p>
    <w:p w14:paraId="036AF769" w14:textId="3515E05A" w:rsidR="00836966" w:rsidRPr="00AB34FE" w:rsidRDefault="003303C7" w:rsidP="00583DF3">
      <w:pPr>
        <w:widowControl w:val="0"/>
        <w:numPr>
          <w:ilvl w:val="3"/>
          <w:numId w:val="34"/>
        </w:numPr>
        <w:tabs>
          <w:tab w:val="left" w:pos="426"/>
        </w:tabs>
        <w:suppressAutoHyphens/>
        <w:spacing w:after="60"/>
        <w:ind w:left="1135" w:hanging="284"/>
        <w:jc w:val="both"/>
        <w:rPr>
          <w:rFonts w:ascii="Calibri" w:eastAsia="SimSun" w:hAnsi="Calibri" w:cs="Calibri"/>
          <w:noProof/>
          <w:kern w:val="1"/>
          <w:sz w:val="22"/>
          <w:szCs w:val="22"/>
          <w:lang w:eastAsia="hi-IN" w:bidi="hi-IN"/>
        </w:rPr>
      </w:pPr>
      <w:r>
        <w:rPr>
          <w:rFonts w:ascii="Calibri" w:hAnsi="Calibri" w:cs="Calibri"/>
          <w:sz w:val="22"/>
          <w:szCs w:val="22"/>
        </w:rPr>
        <w:t xml:space="preserve">ekologická </w:t>
      </w:r>
      <w:r w:rsidR="004F4558" w:rsidRPr="004F4558">
        <w:rPr>
          <w:rFonts w:ascii="Calibri" w:hAnsi="Calibri" w:cs="Calibri"/>
          <w:sz w:val="22"/>
          <w:szCs w:val="22"/>
        </w:rPr>
        <w:t>likvidac</w:t>
      </w:r>
      <w:r>
        <w:rPr>
          <w:rFonts w:ascii="Calibri" w:hAnsi="Calibri" w:cs="Calibri"/>
          <w:sz w:val="22"/>
          <w:szCs w:val="22"/>
        </w:rPr>
        <w:t>e</w:t>
      </w:r>
      <w:r w:rsidR="004F4558" w:rsidRPr="004F4558">
        <w:rPr>
          <w:rFonts w:ascii="Calibri" w:hAnsi="Calibri" w:cs="Calibri"/>
          <w:sz w:val="22"/>
          <w:szCs w:val="22"/>
        </w:rPr>
        <w:t xml:space="preserve"> obalů a odpadu souvisejícího s dodávkou předmětu plnění.</w:t>
      </w:r>
      <w:bookmarkEnd w:id="3"/>
    </w:p>
    <w:p w14:paraId="7743EA87" w14:textId="622211E7" w:rsidR="006A36A9" w:rsidRPr="00836966" w:rsidRDefault="006A36A9" w:rsidP="00A048E3">
      <w:pPr>
        <w:widowControl w:val="0"/>
        <w:numPr>
          <w:ilvl w:val="0"/>
          <w:numId w:val="16"/>
        </w:numPr>
        <w:tabs>
          <w:tab w:val="left" w:pos="567"/>
          <w:tab w:val="num" w:pos="1440"/>
        </w:tabs>
        <w:suppressAutoHyphens/>
        <w:spacing w:after="60"/>
        <w:ind w:left="567" w:hanging="567"/>
        <w:jc w:val="both"/>
        <w:rPr>
          <w:rFonts w:ascii="Calibri" w:eastAsia="SimSun" w:hAnsi="Calibri" w:cs="Calibri"/>
          <w:kern w:val="1"/>
          <w:sz w:val="22"/>
          <w:szCs w:val="22"/>
          <w:lang w:eastAsia="hi-IN" w:bidi="hi-IN"/>
        </w:rPr>
      </w:pPr>
      <w:r w:rsidRPr="00836966">
        <w:rPr>
          <w:rFonts w:ascii="Calibri" w:eastAsia="SimSun" w:hAnsi="Calibri" w:cs="Calibri"/>
          <w:kern w:val="1"/>
          <w:sz w:val="22"/>
          <w:szCs w:val="22"/>
          <w:lang w:eastAsia="hi-IN" w:bidi="hi-IN"/>
        </w:rPr>
        <w:t xml:space="preserve">Součástí dodávky </w:t>
      </w:r>
      <w:r w:rsidR="00967458">
        <w:rPr>
          <w:rFonts w:ascii="Calibri" w:eastAsia="SimSun" w:hAnsi="Calibri" w:cs="Calibri"/>
          <w:kern w:val="1"/>
          <w:sz w:val="22"/>
          <w:szCs w:val="22"/>
          <w:lang w:eastAsia="hi-IN" w:bidi="hi-IN"/>
        </w:rPr>
        <w:t xml:space="preserve">předmětu plnění </w:t>
      </w:r>
      <w:r w:rsidRPr="00836966">
        <w:rPr>
          <w:rFonts w:ascii="Calibri" w:eastAsia="SimSun" w:hAnsi="Calibri" w:cs="Calibri"/>
          <w:kern w:val="1"/>
          <w:sz w:val="22"/>
          <w:szCs w:val="22"/>
          <w:lang w:eastAsia="hi-IN" w:bidi="hi-IN"/>
        </w:rPr>
        <w:t>j</w:t>
      </w:r>
      <w:r w:rsidR="001D676D">
        <w:rPr>
          <w:rFonts w:ascii="Calibri" w:eastAsia="SimSun" w:hAnsi="Calibri" w:cs="Calibri"/>
          <w:kern w:val="1"/>
          <w:sz w:val="22"/>
          <w:szCs w:val="22"/>
          <w:lang w:eastAsia="hi-IN" w:bidi="hi-IN"/>
        </w:rPr>
        <w:t>sou doklady</w:t>
      </w:r>
      <w:r w:rsidR="00A17BE4">
        <w:rPr>
          <w:rFonts w:ascii="Calibri" w:eastAsia="SimSun" w:hAnsi="Calibri" w:cs="Calibri"/>
          <w:kern w:val="1"/>
          <w:sz w:val="22"/>
          <w:szCs w:val="22"/>
          <w:lang w:eastAsia="hi-IN" w:bidi="hi-IN"/>
        </w:rPr>
        <w:t>:</w:t>
      </w:r>
      <w:r w:rsidR="0016345B">
        <w:rPr>
          <w:rFonts w:ascii="Calibri" w:eastAsia="SimSun" w:hAnsi="Calibri" w:cs="Calibri"/>
          <w:kern w:val="1"/>
          <w:sz w:val="22"/>
          <w:szCs w:val="22"/>
          <w:lang w:eastAsia="hi-IN" w:bidi="hi-IN"/>
        </w:rPr>
        <w:t xml:space="preserve"> </w:t>
      </w:r>
    </w:p>
    <w:p w14:paraId="435B677F" w14:textId="22FBD747" w:rsidR="006A36A9" w:rsidRPr="00B20557" w:rsidRDefault="006A36A9" w:rsidP="00B20557">
      <w:pPr>
        <w:widowControl w:val="0"/>
        <w:numPr>
          <w:ilvl w:val="0"/>
          <w:numId w:val="4"/>
        </w:numPr>
        <w:tabs>
          <w:tab w:val="left" w:pos="720"/>
        </w:tabs>
        <w:suppressAutoHyphens/>
        <w:spacing w:after="60"/>
        <w:ind w:left="1134" w:hanging="283"/>
        <w:contextualSpacing/>
        <w:jc w:val="both"/>
        <w:rPr>
          <w:rFonts w:ascii="Calibri" w:eastAsia="SimSun" w:hAnsi="Calibri" w:cs="Calibri"/>
          <w:color w:val="000000"/>
          <w:kern w:val="1"/>
          <w:sz w:val="22"/>
          <w:szCs w:val="22"/>
          <w:lang w:eastAsia="hi-IN" w:bidi="hi-IN"/>
        </w:rPr>
      </w:pPr>
      <w:r w:rsidRPr="007D4423">
        <w:rPr>
          <w:rFonts w:ascii="Calibri" w:eastAsia="SimSun" w:hAnsi="Calibri" w:cs="Calibri"/>
          <w:kern w:val="1"/>
          <w:sz w:val="22"/>
          <w:szCs w:val="22"/>
          <w:lang w:eastAsia="hi-IN" w:bidi="hi-IN"/>
        </w:rPr>
        <w:t>návod k použití a údržbě</w:t>
      </w:r>
      <w:r w:rsidRPr="007D4423">
        <w:rPr>
          <w:rFonts w:ascii="Calibri" w:eastAsia="SimSun" w:hAnsi="Calibri" w:cs="Calibri"/>
          <w:color w:val="000000"/>
          <w:kern w:val="1"/>
          <w:sz w:val="22"/>
          <w:szCs w:val="22"/>
          <w:lang w:eastAsia="hi-IN" w:bidi="hi-IN"/>
        </w:rPr>
        <w:t xml:space="preserve"> </w:t>
      </w:r>
      <w:r w:rsidR="00A17BE4">
        <w:rPr>
          <w:rFonts w:ascii="Calibri" w:eastAsia="SimSun" w:hAnsi="Calibri" w:cs="Calibri"/>
          <w:color w:val="000000"/>
          <w:kern w:val="1"/>
          <w:sz w:val="22"/>
          <w:szCs w:val="22"/>
          <w:lang w:eastAsia="hi-IN" w:bidi="hi-IN"/>
        </w:rPr>
        <w:t xml:space="preserve">(uživatelský manuál) </w:t>
      </w:r>
      <w:r w:rsidRPr="007D4423">
        <w:rPr>
          <w:rFonts w:ascii="Calibri" w:eastAsia="SimSun" w:hAnsi="Calibri" w:cs="Calibri"/>
          <w:color w:val="000000"/>
          <w:kern w:val="1"/>
          <w:sz w:val="22"/>
          <w:szCs w:val="22"/>
          <w:lang w:eastAsia="hi-IN" w:bidi="hi-IN"/>
        </w:rPr>
        <w:t>v českém jazyce,</w:t>
      </w:r>
    </w:p>
    <w:p w14:paraId="47EB40FC" w14:textId="44D515AE" w:rsidR="00836966" w:rsidRDefault="00836966" w:rsidP="001A5DAF">
      <w:pPr>
        <w:widowControl w:val="0"/>
        <w:numPr>
          <w:ilvl w:val="0"/>
          <w:numId w:val="4"/>
        </w:numPr>
        <w:suppressAutoHyphens/>
        <w:spacing w:after="60"/>
        <w:ind w:left="1134" w:hanging="283"/>
        <w:contextualSpacing/>
        <w:jc w:val="both"/>
        <w:rPr>
          <w:rFonts w:ascii="Calibri" w:eastAsia="SimSun" w:hAnsi="Calibri" w:cs="Calibri"/>
          <w:kern w:val="1"/>
          <w:sz w:val="22"/>
          <w:szCs w:val="22"/>
          <w:lang w:eastAsia="hi-IN" w:bidi="hi-IN"/>
        </w:rPr>
      </w:pPr>
      <w:r>
        <w:rPr>
          <w:rFonts w:ascii="Calibri" w:eastAsia="SimSun" w:hAnsi="Calibri" w:cs="Calibri"/>
          <w:kern w:val="1"/>
          <w:sz w:val="22"/>
          <w:szCs w:val="22"/>
          <w:lang w:eastAsia="hi-IN" w:bidi="hi-IN"/>
        </w:rPr>
        <w:t>dokumentac</w:t>
      </w:r>
      <w:r w:rsidR="001D676D">
        <w:rPr>
          <w:rFonts w:ascii="Calibri" w:eastAsia="SimSun" w:hAnsi="Calibri" w:cs="Calibri"/>
          <w:kern w:val="1"/>
          <w:sz w:val="22"/>
          <w:szCs w:val="22"/>
          <w:lang w:eastAsia="hi-IN" w:bidi="hi-IN"/>
        </w:rPr>
        <w:t>e</w:t>
      </w:r>
      <w:r>
        <w:rPr>
          <w:rFonts w:ascii="Calibri" w:eastAsia="SimSun" w:hAnsi="Calibri" w:cs="Calibri"/>
          <w:kern w:val="1"/>
          <w:sz w:val="22"/>
          <w:szCs w:val="22"/>
          <w:lang w:eastAsia="hi-IN" w:bidi="hi-IN"/>
        </w:rPr>
        <w:t xml:space="preserve"> prokazující oprávnění k údržbě </w:t>
      </w:r>
      <w:r w:rsidR="004F4558" w:rsidRPr="004F4558">
        <w:rPr>
          <w:rFonts w:ascii="Calibri" w:eastAsia="SimSun" w:hAnsi="Calibri" w:cs="Calibri"/>
          <w:kern w:val="1"/>
          <w:sz w:val="22"/>
          <w:szCs w:val="22"/>
          <w:lang w:eastAsia="hi-IN" w:bidi="hi-IN"/>
        </w:rPr>
        <w:t>dodaného zdravotnického prostředku</w:t>
      </w:r>
      <w:r>
        <w:rPr>
          <w:rFonts w:ascii="Calibri" w:eastAsia="SimSun" w:hAnsi="Calibri" w:cs="Calibri"/>
          <w:kern w:val="1"/>
          <w:sz w:val="22"/>
          <w:szCs w:val="22"/>
          <w:lang w:eastAsia="hi-IN" w:bidi="hi-IN"/>
        </w:rPr>
        <w:t>,</w:t>
      </w:r>
      <w:r w:rsidR="00AA06FB">
        <w:rPr>
          <w:rFonts w:ascii="Calibri" w:eastAsia="SimSun" w:hAnsi="Calibri" w:cs="Calibri"/>
          <w:kern w:val="1"/>
          <w:sz w:val="22"/>
          <w:szCs w:val="22"/>
          <w:lang w:eastAsia="hi-IN" w:bidi="hi-IN"/>
        </w:rPr>
        <w:t xml:space="preserve"> jde-li o zdravotnický prostředek,</w:t>
      </w:r>
    </w:p>
    <w:p w14:paraId="7E262BEB" w14:textId="3DAD7BD8" w:rsidR="00836966" w:rsidRDefault="00836966" w:rsidP="001A5DAF">
      <w:pPr>
        <w:widowControl w:val="0"/>
        <w:numPr>
          <w:ilvl w:val="0"/>
          <w:numId w:val="4"/>
        </w:numPr>
        <w:suppressAutoHyphens/>
        <w:spacing w:after="60"/>
        <w:ind w:left="1134" w:hanging="283"/>
        <w:contextualSpacing/>
        <w:jc w:val="both"/>
        <w:rPr>
          <w:rFonts w:ascii="Calibri" w:eastAsia="SimSun" w:hAnsi="Calibri" w:cs="Calibri"/>
          <w:kern w:val="1"/>
          <w:sz w:val="22"/>
          <w:szCs w:val="22"/>
          <w:lang w:eastAsia="hi-IN" w:bidi="hi-IN"/>
        </w:rPr>
      </w:pPr>
      <w:r>
        <w:rPr>
          <w:rFonts w:ascii="Calibri" w:eastAsia="SimSun" w:hAnsi="Calibri" w:cs="Calibri"/>
          <w:kern w:val="1"/>
          <w:sz w:val="22"/>
          <w:szCs w:val="22"/>
          <w:lang w:eastAsia="hi-IN" w:bidi="hi-IN"/>
        </w:rPr>
        <w:t>oprávnění školitele (od výrobce) k provádění instruktáže</w:t>
      </w:r>
      <w:r w:rsidR="00145B70" w:rsidRPr="00145B70">
        <w:t xml:space="preserve"> </w:t>
      </w:r>
      <w:r w:rsidR="00145B70" w:rsidRPr="00145B70">
        <w:rPr>
          <w:rFonts w:ascii="Calibri" w:eastAsia="SimSun" w:hAnsi="Calibri" w:cs="Calibri"/>
          <w:kern w:val="1"/>
          <w:sz w:val="22"/>
          <w:szCs w:val="22"/>
          <w:lang w:eastAsia="hi-IN" w:bidi="hi-IN"/>
        </w:rPr>
        <w:t>v souladu se zákonem o zdravotnických prostředcích</w:t>
      </w:r>
      <w:r w:rsidR="00E379B2">
        <w:rPr>
          <w:rFonts w:ascii="Calibri" w:eastAsia="SimSun" w:hAnsi="Calibri" w:cs="Calibri"/>
          <w:kern w:val="1"/>
          <w:sz w:val="22"/>
          <w:szCs w:val="22"/>
          <w:lang w:eastAsia="hi-IN" w:bidi="hi-IN"/>
        </w:rPr>
        <w:t>,</w:t>
      </w:r>
      <w:r w:rsidR="00AA06FB">
        <w:rPr>
          <w:rFonts w:ascii="Calibri" w:eastAsia="SimSun" w:hAnsi="Calibri" w:cs="Calibri"/>
          <w:kern w:val="1"/>
          <w:sz w:val="22"/>
          <w:szCs w:val="22"/>
          <w:lang w:eastAsia="hi-IN" w:bidi="hi-IN"/>
        </w:rPr>
        <w:t xml:space="preserve"> jedná-li se o zdravotnický prostředek,</w:t>
      </w:r>
    </w:p>
    <w:p w14:paraId="7AA213B7" w14:textId="46D89632" w:rsidR="00E91E0D" w:rsidRPr="007D4423" w:rsidRDefault="00E91E0D" w:rsidP="001A5DAF">
      <w:pPr>
        <w:widowControl w:val="0"/>
        <w:numPr>
          <w:ilvl w:val="0"/>
          <w:numId w:val="4"/>
        </w:numPr>
        <w:suppressAutoHyphens/>
        <w:spacing w:after="60"/>
        <w:ind w:left="1134" w:hanging="283"/>
        <w:contextualSpacing/>
        <w:jc w:val="both"/>
        <w:rPr>
          <w:rFonts w:ascii="Calibri" w:eastAsia="SimSun" w:hAnsi="Calibri" w:cs="Calibri"/>
          <w:kern w:val="1"/>
          <w:sz w:val="22"/>
          <w:szCs w:val="22"/>
          <w:lang w:eastAsia="hi-IN" w:bidi="hi-IN"/>
        </w:rPr>
      </w:pPr>
      <w:r>
        <w:rPr>
          <w:rFonts w:ascii="Calibri" w:eastAsia="SimSun" w:hAnsi="Calibri" w:cs="Calibri"/>
          <w:kern w:val="1"/>
          <w:sz w:val="22"/>
          <w:szCs w:val="22"/>
          <w:lang w:eastAsia="hi-IN" w:bidi="hi-IN"/>
        </w:rPr>
        <w:t>zápis o provedené instruktáži zaměstnanců</w:t>
      </w:r>
      <w:r w:rsidR="00145B70" w:rsidRPr="00145B70">
        <w:t xml:space="preserve"> </w:t>
      </w:r>
      <w:r w:rsidR="00145B70" w:rsidRPr="00145B70">
        <w:rPr>
          <w:rFonts w:ascii="Calibri" w:eastAsia="SimSun" w:hAnsi="Calibri" w:cs="Calibri"/>
          <w:kern w:val="1"/>
          <w:sz w:val="22"/>
          <w:szCs w:val="22"/>
          <w:lang w:eastAsia="hi-IN" w:bidi="hi-IN"/>
        </w:rPr>
        <w:t>v souladu se zákonem o zdravotnických prostředcích</w:t>
      </w:r>
      <w:r w:rsidR="00E379B2" w:rsidRPr="00E379B2">
        <w:rPr>
          <w:rFonts w:ascii="Calibri" w:eastAsia="SimSun" w:hAnsi="Calibri" w:cs="Calibri"/>
          <w:kern w:val="1"/>
          <w:sz w:val="22"/>
          <w:szCs w:val="22"/>
          <w:lang w:eastAsia="hi-IN" w:bidi="hi-IN"/>
        </w:rPr>
        <w:t>,</w:t>
      </w:r>
      <w:r w:rsidR="00AA06FB">
        <w:rPr>
          <w:rFonts w:ascii="Calibri" w:eastAsia="SimSun" w:hAnsi="Calibri" w:cs="Calibri"/>
          <w:kern w:val="1"/>
          <w:sz w:val="22"/>
          <w:szCs w:val="22"/>
          <w:lang w:eastAsia="hi-IN" w:bidi="hi-IN"/>
        </w:rPr>
        <w:t xml:space="preserve"> </w:t>
      </w:r>
      <w:r w:rsidR="00AA06FB" w:rsidRPr="00AA06FB">
        <w:rPr>
          <w:rFonts w:ascii="Calibri" w:eastAsia="SimSun" w:hAnsi="Calibri" w:cs="Calibri"/>
          <w:kern w:val="1"/>
          <w:sz w:val="22"/>
          <w:szCs w:val="22"/>
          <w:lang w:eastAsia="hi-IN" w:bidi="hi-IN"/>
        </w:rPr>
        <w:t>jedná-li se o zdravotnický prostředek,</w:t>
      </w:r>
    </w:p>
    <w:p w14:paraId="249E42B6" w14:textId="0F0603B7" w:rsidR="006A36A9" w:rsidRDefault="006A36A9" w:rsidP="001A5DAF">
      <w:pPr>
        <w:widowControl w:val="0"/>
        <w:numPr>
          <w:ilvl w:val="0"/>
          <w:numId w:val="4"/>
        </w:numPr>
        <w:suppressAutoHyphens/>
        <w:spacing w:after="60"/>
        <w:ind w:left="1134" w:hanging="283"/>
        <w:contextualSpacing/>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uvedení výrobce a země původu,</w:t>
      </w:r>
    </w:p>
    <w:p w14:paraId="5CEDAC61" w14:textId="40D9A1ED" w:rsidR="00E91E0D" w:rsidRPr="007D4423" w:rsidRDefault="00E91E0D" w:rsidP="001A5DAF">
      <w:pPr>
        <w:widowControl w:val="0"/>
        <w:numPr>
          <w:ilvl w:val="0"/>
          <w:numId w:val="4"/>
        </w:numPr>
        <w:suppressAutoHyphens/>
        <w:spacing w:after="60"/>
        <w:ind w:left="1134" w:hanging="283"/>
        <w:contextualSpacing/>
        <w:jc w:val="both"/>
        <w:rPr>
          <w:rFonts w:ascii="Calibri" w:eastAsia="SimSun" w:hAnsi="Calibri" w:cs="Calibri"/>
          <w:kern w:val="1"/>
          <w:sz w:val="22"/>
          <w:szCs w:val="22"/>
          <w:lang w:eastAsia="hi-IN" w:bidi="hi-IN"/>
        </w:rPr>
      </w:pPr>
      <w:r w:rsidRPr="00EB3B97">
        <w:rPr>
          <w:rFonts w:ascii="Calibri" w:hAnsi="Calibri" w:cs="Calibri"/>
          <w:sz w:val="22"/>
          <w:szCs w:val="22"/>
        </w:rPr>
        <w:t>kopi</w:t>
      </w:r>
      <w:r w:rsidR="001D676D">
        <w:rPr>
          <w:rFonts w:ascii="Calibri" w:hAnsi="Calibri" w:cs="Calibri"/>
          <w:sz w:val="22"/>
          <w:szCs w:val="22"/>
        </w:rPr>
        <w:t>e</w:t>
      </w:r>
      <w:r w:rsidRPr="00EB3B97">
        <w:rPr>
          <w:rFonts w:ascii="Calibri" w:hAnsi="Calibri" w:cs="Calibri"/>
          <w:sz w:val="22"/>
          <w:szCs w:val="22"/>
        </w:rPr>
        <w:t xml:space="preserve"> certifikátu CE, je-li přístrojové vybavení opatřeno touto značkou</w:t>
      </w:r>
      <w:r>
        <w:rPr>
          <w:rFonts w:ascii="Calibri" w:hAnsi="Calibri" w:cs="Calibri"/>
          <w:sz w:val="22"/>
          <w:szCs w:val="22"/>
        </w:rPr>
        <w:t>,</w:t>
      </w:r>
    </w:p>
    <w:p w14:paraId="66721635" w14:textId="77777777" w:rsidR="006A36A9" w:rsidRPr="00D5006F" w:rsidRDefault="006A36A9" w:rsidP="001A5DAF">
      <w:pPr>
        <w:widowControl w:val="0"/>
        <w:numPr>
          <w:ilvl w:val="0"/>
          <w:numId w:val="4"/>
        </w:numPr>
        <w:suppressAutoHyphens/>
        <w:spacing w:after="60"/>
        <w:ind w:left="1134" w:hanging="283"/>
        <w:contextualSpacing/>
        <w:jc w:val="both"/>
        <w:rPr>
          <w:rFonts w:ascii="Calibri" w:eastAsia="SimSun" w:hAnsi="Calibri" w:cs="Calibri"/>
          <w:strike/>
          <w:kern w:val="1"/>
          <w:sz w:val="22"/>
          <w:szCs w:val="22"/>
          <w:highlight w:val="cyan"/>
          <w:lang w:eastAsia="hi-IN" w:bidi="hi-IN"/>
        </w:rPr>
      </w:pPr>
      <w:r w:rsidRPr="00D5006F">
        <w:rPr>
          <w:rFonts w:ascii="Calibri" w:eastAsia="SimSun" w:hAnsi="Calibri" w:cs="Calibri"/>
          <w:strike/>
          <w:kern w:val="1"/>
          <w:sz w:val="22"/>
          <w:szCs w:val="22"/>
          <w:highlight w:val="cyan"/>
          <w:lang w:eastAsia="hi-IN" w:bidi="hi-IN"/>
        </w:rPr>
        <w:t>záruční list,</w:t>
      </w:r>
    </w:p>
    <w:p w14:paraId="7994F954" w14:textId="607ACD47" w:rsidR="00E91E0D" w:rsidRDefault="001D676D" w:rsidP="00B05E84">
      <w:pPr>
        <w:widowControl w:val="0"/>
        <w:numPr>
          <w:ilvl w:val="0"/>
          <w:numId w:val="4"/>
        </w:numPr>
        <w:suppressAutoHyphens/>
        <w:spacing w:after="60"/>
        <w:ind w:left="1135" w:hanging="284"/>
        <w:jc w:val="both"/>
        <w:rPr>
          <w:rFonts w:ascii="Calibri" w:eastAsia="SimSun" w:hAnsi="Calibri" w:cs="Calibri"/>
          <w:kern w:val="1"/>
          <w:sz w:val="22"/>
          <w:szCs w:val="22"/>
          <w:lang w:eastAsia="hi-IN" w:bidi="hi-IN"/>
        </w:rPr>
      </w:pPr>
      <w:r>
        <w:rPr>
          <w:rFonts w:ascii="Calibri" w:eastAsia="SimSun" w:hAnsi="Calibri" w:cs="Calibri"/>
          <w:kern w:val="1"/>
          <w:sz w:val="22"/>
          <w:szCs w:val="22"/>
          <w:lang w:eastAsia="hi-IN" w:bidi="hi-IN"/>
        </w:rPr>
        <w:t xml:space="preserve">jedná-li se o zdravotnický prostředek, </w:t>
      </w:r>
      <w:r w:rsidR="006A36A9" w:rsidRPr="007D4423">
        <w:rPr>
          <w:rFonts w:ascii="Calibri" w:eastAsia="SimSun" w:hAnsi="Calibri" w:cs="Calibri"/>
          <w:kern w:val="1"/>
          <w:sz w:val="22"/>
          <w:szCs w:val="22"/>
          <w:lang w:eastAsia="hi-IN" w:bidi="hi-IN"/>
        </w:rPr>
        <w:t>prohlášení o shodě anebo deklarac</w:t>
      </w:r>
      <w:r>
        <w:rPr>
          <w:rFonts w:ascii="Calibri" w:eastAsia="SimSun" w:hAnsi="Calibri" w:cs="Calibri"/>
          <w:kern w:val="1"/>
          <w:sz w:val="22"/>
          <w:szCs w:val="22"/>
          <w:lang w:eastAsia="hi-IN" w:bidi="hi-IN"/>
        </w:rPr>
        <w:t>e</w:t>
      </w:r>
      <w:r w:rsidR="006A36A9" w:rsidRPr="007D4423">
        <w:rPr>
          <w:rFonts w:ascii="Calibri" w:eastAsia="SimSun" w:hAnsi="Calibri" w:cs="Calibri"/>
          <w:kern w:val="1"/>
          <w:sz w:val="22"/>
          <w:szCs w:val="22"/>
          <w:lang w:eastAsia="hi-IN" w:bidi="hi-IN"/>
        </w:rPr>
        <w:t xml:space="preserve"> konformity. </w:t>
      </w:r>
      <w:r w:rsidR="006A36A9" w:rsidRPr="007D4423">
        <w:rPr>
          <w:rFonts w:ascii="Calibri" w:eastAsia="SimSun" w:hAnsi="Calibri" w:cs="Calibri"/>
          <w:kern w:val="1"/>
          <w:sz w:val="22"/>
          <w:szCs w:val="22"/>
          <w:lang w:eastAsia="hi-IN" w:bidi="hi-IN"/>
        </w:rPr>
        <w:lastRenderedPageBreak/>
        <w:t xml:space="preserve">Prodávající dále vydá samostatné prohlášení o třídě zboží (I, </w:t>
      </w:r>
      <w:proofErr w:type="spellStart"/>
      <w:r w:rsidR="006A36A9" w:rsidRPr="007D4423">
        <w:rPr>
          <w:rFonts w:ascii="Calibri" w:eastAsia="SimSun" w:hAnsi="Calibri" w:cs="Calibri"/>
          <w:kern w:val="1"/>
          <w:sz w:val="22"/>
          <w:szCs w:val="22"/>
          <w:lang w:eastAsia="hi-IN" w:bidi="hi-IN"/>
        </w:rPr>
        <w:t>IIa</w:t>
      </w:r>
      <w:proofErr w:type="spellEnd"/>
      <w:r w:rsidR="006A36A9" w:rsidRPr="007D4423">
        <w:rPr>
          <w:rFonts w:ascii="Calibri" w:eastAsia="SimSun" w:hAnsi="Calibri" w:cs="Calibri"/>
          <w:kern w:val="1"/>
          <w:sz w:val="22"/>
          <w:szCs w:val="22"/>
          <w:lang w:eastAsia="hi-IN" w:bidi="hi-IN"/>
        </w:rPr>
        <w:t xml:space="preserve">, </w:t>
      </w:r>
      <w:proofErr w:type="spellStart"/>
      <w:r w:rsidR="006A36A9" w:rsidRPr="007D4423">
        <w:rPr>
          <w:rFonts w:ascii="Calibri" w:eastAsia="SimSun" w:hAnsi="Calibri" w:cs="Calibri"/>
          <w:kern w:val="1"/>
          <w:sz w:val="22"/>
          <w:szCs w:val="22"/>
          <w:lang w:eastAsia="hi-IN" w:bidi="hi-IN"/>
        </w:rPr>
        <w:t>IIb</w:t>
      </w:r>
      <w:proofErr w:type="spellEnd"/>
      <w:r w:rsidR="006A36A9" w:rsidRPr="007D4423">
        <w:rPr>
          <w:rFonts w:ascii="Calibri" w:eastAsia="SimSun" w:hAnsi="Calibri" w:cs="Calibri"/>
          <w:kern w:val="1"/>
          <w:sz w:val="22"/>
          <w:szCs w:val="22"/>
          <w:lang w:eastAsia="hi-IN" w:bidi="hi-IN"/>
        </w:rPr>
        <w:t xml:space="preserve"> </w:t>
      </w:r>
      <w:proofErr w:type="gramStart"/>
      <w:r w:rsidR="006A36A9" w:rsidRPr="007D4423">
        <w:rPr>
          <w:rFonts w:ascii="Calibri" w:eastAsia="SimSun" w:hAnsi="Calibri" w:cs="Calibri"/>
          <w:kern w:val="1"/>
          <w:sz w:val="22"/>
          <w:szCs w:val="22"/>
          <w:lang w:eastAsia="hi-IN" w:bidi="hi-IN"/>
        </w:rPr>
        <w:t>a nebo</w:t>
      </w:r>
      <w:proofErr w:type="gramEnd"/>
      <w:r w:rsidR="006A36A9" w:rsidRPr="007D4423">
        <w:rPr>
          <w:rFonts w:ascii="Calibri" w:eastAsia="SimSun" w:hAnsi="Calibri" w:cs="Calibri"/>
          <w:kern w:val="1"/>
          <w:sz w:val="22"/>
          <w:szCs w:val="22"/>
          <w:lang w:eastAsia="hi-IN" w:bidi="hi-IN"/>
        </w:rPr>
        <w:t xml:space="preserve"> III), je-li relevantní, toto prohlášení bude opatřeno razítkem a podpisem zástupce prodávajícího. V případě, že prodávající dodá zboží zařazené do třídy </w:t>
      </w:r>
      <w:proofErr w:type="spellStart"/>
      <w:r w:rsidR="006A36A9" w:rsidRPr="007D4423">
        <w:rPr>
          <w:rFonts w:ascii="Calibri" w:eastAsia="SimSun" w:hAnsi="Calibri" w:cs="Calibri"/>
          <w:kern w:val="1"/>
          <w:sz w:val="22"/>
          <w:szCs w:val="22"/>
          <w:lang w:eastAsia="hi-IN" w:bidi="hi-IN"/>
        </w:rPr>
        <w:t>IIb</w:t>
      </w:r>
      <w:proofErr w:type="spellEnd"/>
      <w:r w:rsidR="006A36A9" w:rsidRPr="007D4423">
        <w:rPr>
          <w:rFonts w:ascii="Calibri" w:eastAsia="SimSun" w:hAnsi="Calibri" w:cs="Calibri"/>
          <w:kern w:val="1"/>
          <w:sz w:val="22"/>
          <w:szCs w:val="22"/>
          <w:lang w:eastAsia="hi-IN" w:bidi="hi-IN"/>
        </w:rPr>
        <w:t xml:space="preserve"> nebo III, musí k tomuto vypracovat provozní deník, tedy seznam úkonů doporučených návodem k obsluze (úkony, které by měla provádět obsluha zboží jako například provozní testy, čištění, dezinfekce atp.). Tento provozní deník musí opatřit razítkem a podpisem zástupce prodávajícího.</w:t>
      </w:r>
      <w:bookmarkEnd w:id="0"/>
    </w:p>
    <w:p w14:paraId="11A30245" w14:textId="3359379B" w:rsidR="006A36A9" w:rsidRPr="004F4558" w:rsidRDefault="006A36A9" w:rsidP="008D28DB">
      <w:pPr>
        <w:widowControl w:val="0"/>
        <w:numPr>
          <w:ilvl w:val="0"/>
          <w:numId w:val="16"/>
        </w:numPr>
        <w:tabs>
          <w:tab w:val="left" w:pos="851"/>
          <w:tab w:val="num" w:pos="1440"/>
        </w:tabs>
        <w:suppressAutoHyphens/>
        <w:spacing w:after="60"/>
        <w:ind w:left="567" w:hanging="567"/>
        <w:jc w:val="both"/>
        <w:rPr>
          <w:rFonts w:ascii="Calibri" w:eastAsia="SimSun" w:hAnsi="Calibri" w:cs="Calibri"/>
          <w:kern w:val="1"/>
          <w:sz w:val="22"/>
          <w:szCs w:val="22"/>
          <w:lang w:eastAsia="hi-IN" w:bidi="hi-IN"/>
        </w:rPr>
      </w:pPr>
      <w:r w:rsidRPr="004F4558">
        <w:rPr>
          <w:rFonts w:ascii="Calibri" w:eastAsia="SimSun" w:hAnsi="Calibri" w:cs="Calibri"/>
          <w:kern w:val="1"/>
          <w:sz w:val="22"/>
          <w:szCs w:val="22"/>
          <w:lang w:eastAsia="hi-IN" w:bidi="hi-IN"/>
        </w:rPr>
        <w:t>Prodávající prohlašuje, že na zboží neváznou žádné právní vady ve smyslu ustanovení § 2113 občanského zákoníku.</w:t>
      </w:r>
    </w:p>
    <w:p w14:paraId="38EE0529" w14:textId="053067DC" w:rsidR="00BF613D" w:rsidRDefault="00BF613D" w:rsidP="006A7A96">
      <w:pPr>
        <w:pStyle w:val="Odstavecseseznamem"/>
        <w:numPr>
          <w:ilvl w:val="0"/>
          <w:numId w:val="16"/>
        </w:numPr>
        <w:spacing w:after="60"/>
        <w:ind w:left="567" w:hanging="567"/>
        <w:contextualSpacing w:val="0"/>
        <w:jc w:val="both"/>
        <w:rPr>
          <w:rFonts w:ascii="Calibri" w:eastAsia="SimSun" w:hAnsi="Calibri" w:cs="Calibri"/>
          <w:noProof w:val="0"/>
          <w:kern w:val="1"/>
          <w:sz w:val="22"/>
          <w:szCs w:val="22"/>
          <w:lang w:eastAsia="hi-IN" w:bidi="hi-IN"/>
        </w:rPr>
      </w:pPr>
      <w:r w:rsidRPr="00BF613D">
        <w:rPr>
          <w:rFonts w:ascii="Calibri" w:eastAsia="SimSun" w:hAnsi="Calibri" w:cs="Calibri"/>
          <w:noProof w:val="0"/>
          <w:kern w:val="1"/>
          <w:sz w:val="22"/>
          <w:szCs w:val="22"/>
          <w:lang w:eastAsia="hi-IN" w:bidi="hi-IN"/>
        </w:rPr>
        <w:t xml:space="preserve">Prodávající se zavazuje v případě potřeby v záruční době provést alespoň 1x </w:t>
      </w:r>
      <w:proofErr w:type="gramStart"/>
      <w:r w:rsidRPr="00BF613D">
        <w:rPr>
          <w:rFonts w:ascii="Calibri" w:eastAsia="SimSun" w:hAnsi="Calibri" w:cs="Calibri"/>
          <w:noProof w:val="0"/>
          <w:kern w:val="1"/>
          <w:sz w:val="22"/>
          <w:szCs w:val="22"/>
          <w:lang w:eastAsia="hi-IN" w:bidi="hi-IN"/>
        </w:rPr>
        <w:t>ročně  bezplatně</w:t>
      </w:r>
      <w:proofErr w:type="gramEnd"/>
      <w:r w:rsidRPr="00BF613D">
        <w:rPr>
          <w:rFonts w:ascii="Calibri" w:eastAsia="SimSun" w:hAnsi="Calibri" w:cs="Calibri"/>
          <w:noProof w:val="0"/>
          <w:kern w:val="1"/>
          <w:sz w:val="22"/>
          <w:szCs w:val="22"/>
          <w:lang w:eastAsia="hi-IN" w:bidi="hi-IN"/>
        </w:rPr>
        <w:t xml:space="preserve"> zaškolení personálu (instruktáž personálu) kupujícího na každý model dodaného přístroje na základě vystavené objednávky kupujícím. Kupující vystaví objednávku min. 2 týdny před požadovaným termínem instruktáže.</w:t>
      </w:r>
    </w:p>
    <w:p w14:paraId="359AD780" w14:textId="064FA809" w:rsidR="006A36A9" w:rsidRPr="006A7A96" w:rsidRDefault="00B05E84" w:rsidP="006A7A96">
      <w:pPr>
        <w:pStyle w:val="Odstavecseseznamem"/>
        <w:numPr>
          <w:ilvl w:val="0"/>
          <w:numId w:val="16"/>
        </w:numPr>
        <w:spacing w:after="60"/>
        <w:ind w:left="567" w:hanging="567"/>
        <w:contextualSpacing w:val="0"/>
        <w:jc w:val="both"/>
        <w:rPr>
          <w:rFonts w:ascii="Calibri" w:eastAsia="SimSun" w:hAnsi="Calibri" w:cs="Calibri"/>
          <w:noProof w:val="0"/>
          <w:kern w:val="1"/>
          <w:sz w:val="22"/>
          <w:szCs w:val="22"/>
          <w:lang w:eastAsia="hi-IN" w:bidi="hi-IN"/>
        </w:rPr>
      </w:pPr>
      <w:r w:rsidRPr="00B05E84">
        <w:rPr>
          <w:rFonts w:ascii="Calibri" w:eastAsia="SimSun" w:hAnsi="Calibri" w:cs="Calibri"/>
          <w:noProof w:val="0"/>
          <w:kern w:val="1"/>
          <w:sz w:val="22"/>
          <w:szCs w:val="22"/>
          <w:lang w:eastAsia="hi-IN" w:bidi="hi-IN"/>
        </w:rPr>
        <w:t>Prodávající je povinen při dodání zboží splnit ostatní závazné podmínky v souladu s platnými a účinnými právními předpisy.</w:t>
      </w:r>
    </w:p>
    <w:p w14:paraId="104A1974" w14:textId="77777777" w:rsidR="006A36A9" w:rsidRPr="0010599D" w:rsidRDefault="006A36A9" w:rsidP="009C03D9">
      <w:pPr>
        <w:widowControl w:val="0"/>
        <w:suppressAutoHyphens/>
        <w:spacing w:before="240" w:after="60" w:line="240" w:lineRule="atLeast"/>
        <w:jc w:val="center"/>
        <w:rPr>
          <w:rFonts w:ascii="Calibri" w:eastAsia="SimSun" w:hAnsi="Calibri" w:cs="Calibri"/>
          <w:b/>
          <w:bCs/>
          <w:kern w:val="1"/>
          <w:sz w:val="22"/>
          <w:szCs w:val="22"/>
          <w:lang w:eastAsia="hi-IN" w:bidi="hi-IN"/>
        </w:rPr>
      </w:pPr>
      <w:r w:rsidRPr="0010599D">
        <w:rPr>
          <w:rFonts w:ascii="Calibri" w:eastAsia="SimSun" w:hAnsi="Calibri" w:cs="Calibri"/>
          <w:b/>
          <w:bCs/>
          <w:kern w:val="1"/>
          <w:sz w:val="22"/>
          <w:szCs w:val="22"/>
          <w:lang w:eastAsia="hi-IN" w:bidi="hi-IN"/>
        </w:rPr>
        <w:t>I</w:t>
      </w:r>
      <w:r w:rsidR="007D4423" w:rsidRPr="0010599D">
        <w:rPr>
          <w:rFonts w:ascii="Calibri" w:eastAsia="SimSun" w:hAnsi="Calibri" w:cs="Calibri"/>
          <w:b/>
          <w:bCs/>
          <w:kern w:val="1"/>
          <w:sz w:val="22"/>
          <w:szCs w:val="22"/>
          <w:lang w:eastAsia="hi-IN" w:bidi="hi-IN"/>
        </w:rPr>
        <w:t>I</w:t>
      </w:r>
      <w:r w:rsidRPr="0010599D">
        <w:rPr>
          <w:rFonts w:ascii="Calibri" w:eastAsia="SimSun" w:hAnsi="Calibri" w:cs="Calibri"/>
          <w:b/>
          <w:bCs/>
          <w:kern w:val="1"/>
          <w:sz w:val="22"/>
          <w:szCs w:val="22"/>
          <w:lang w:eastAsia="hi-IN" w:bidi="hi-IN"/>
        </w:rPr>
        <w:t>.</w:t>
      </w:r>
    </w:p>
    <w:p w14:paraId="05BF235A" w14:textId="77777777" w:rsidR="006A36A9" w:rsidRPr="0010599D" w:rsidRDefault="006A36A9" w:rsidP="006A36A9">
      <w:pPr>
        <w:widowControl w:val="0"/>
        <w:suppressAutoHyphens/>
        <w:spacing w:after="60"/>
        <w:jc w:val="center"/>
        <w:rPr>
          <w:rFonts w:ascii="Calibri" w:eastAsia="SimSun" w:hAnsi="Calibri" w:cs="Calibri"/>
          <w:b/>
          <w:bCs/>
          <w:kern w:val="1"/>
          <w:sz w:val="22"/>
          <w:szCs w:val="22"/>
          <w:lang w:eastAsia="hi-IN" w:bidi="hi-IN"/>
        </w:rPr>
      </w:pPr>
      <w:r w:rsidRPr="0010599D">
        <w:rPr>
          <w:rFonts w:ascii="Calibri" w:eastAsia="SimSun" w:hAnsi="Calibri" w:cs="Calibri"/>
          <w:b/>
          <w:bCs/>
          <w:kern w:val="1"/>
          <w:sz w:val="22"/>
          <w:szCs w:val="22"/>
          <w:lang w:eastAsia="hi-IN" w:bidi="hi-IN"/>
        </w:rPr>
        <w:t>Doba a místo plnění</w:t>
      </w:r>
    </w:p>
    <w:p w14:paraId="30F7EAD4" w14:textId="33BEC456" w:rsidR="008908D8" w:rsidRPr="00546F8A" w:rsidRDefault="006A36A9" w:rsidP="008D28DB">
      <w:pPr>
        <w:pStyle w:val="Odstavecseseznamem"/>
        <w:widowControl w:val="0"/>
        <w:numPr>
          <w:ilvl w:val="0"/>
          <w:numId w:val="33"/>
        </w:numPr>
        <w:tabs>
          <w:tab w:val="left" w:pos="567"/>
        </w:tabs>
        <w:suppressAutoHyphens/>
        <w:spacing w:after="60"/>
        <w:ind w:left="567" w:hanging="567"/>
        <w:contextualSpacing w:val="0"/>
        <w:jc w:val="both"/>
        <w:rPr>
          <w:rFonts w:ascii="Calibri" w:eastAsia="SimSun" w:hAnsi="Calibri" w:cs="Calibri"/>
          <w:kern w:val="1"/>
          <w:sz w:val="22"/>
          <w:szCs w:val="22"/>
          <w:lang w:eastAsia="hi-IN" w:bidi="hi-IN"/>
        </w:rPr>
      </w:pPr>
      <w:r w:rsidRPr="00546F8A">
        <w:rPr>
          <w:rFonts w:ascii="Calibri" w:eastAsia="SimSun" w:hAnsi="Calibri" w:cs="Calibri"/>
          <w:kern w:val="1"/>
          <w:sz w:val="22"/>
          <w:szCs w:val="22"/>
          <w:lang w:eastAsia="hi-IN" w:bidi="hi-IN"/>
        </w:rPr>
        <w:t>Prodávající je povinen dodat kupujícímu zboží do míst</w:t>
      </w:r>
      <w:r w:rsidR="001F0550">
        <w:rPr>
          <w:rFonts w:ascii="Calibri" w:eastAsia="SimSun" w:hAnsi="Calibri" w:cs="Calibri"/>
          <w:kern w:val="1"/>
          <w:sz w:val="22"/>
          <w:szCs w:val="22"/>
          <w:lang w:eastAsia="hi-IN" w:bidi="hi-IN"/>
        </w:rPr>
        <w:t>a</w:t>
      </w:r>
      <w:r w:rsidRPr="00546F8A">
        <w:rPr>
          <w:rFonts w:ascii="Calibri" w:eastAsia="SimSun" w:hAnsi="Calibri" w:cs="Calibri"/>
          <w:kern w:val="1"/>
          <w:sz w:val="22"/>
          <w:szCs w:val="22"/>
          <w:lang w:eastAsia="hi-IN" w:bidi="hi-IN"/>
        </w:rPr>
        <w:t xml:space="preserve"> plnění, kterým</w:t>
      </w:r>
      <w:r w:rsidR="008908D8" w:rsidRPr="00546F8A">
        <w:rPr>
          <w:rFonts w:ascii="Calibri" w:eastAsia="SimSun" w:hAnsi="Calibri" w:cs="Calibri"/>
          <w:kern w:val="1"/>
          <w:sz w:val="22"/>
          <w:szCs w:val="22"/>
          <w:lang w:eastAsia="hi-IN" w:bidi="hi-IN"/>
        </w:rPr>
        <w:t xml:space="preserve"> </w:t>
      </w:r>
      <w:r w:rsidR="006D4F96">
        <w:rPr>
          <w:rFonts w:ascii="Calibri" w:eastAsia="SimSun" w:hAnsi="Calibri" w:cs="Calibri"/>
          <w:kern w:val="1"/>
          <w:sz w:val="22"/>
          <w:szCs w:val="22"/>
          <w:lang w:eastAsia="hi-IN" w:bidi="hi-IN"/>
        </w:rPr>
        <w:t>je</w:t>
      </w:r>
      <w:r w:rsidR="00A94370">
        <w:rPr>
          <w:rFonts w:ascii="Calibri" w:eastAsia="SimSun" w:hAnsi="Calibri" w:cs="Calibri"/>
          <w:kern w:val="1"/>
          <w:sz w:val="22"/>
          <w:szCs w:val="22"/>
          <w:lang w:eastAsia="hi-IN" w:bidi="hi-IN"/>
        </w:rPr>
        <w:t xml:space="preserve"> </w:t>
      </w:r>
      <w:r w:rsidR="007D4423" w:rsidRPr="00546F8A">
        <w:rPr>
          <w:rFonts w:ascii="Calibri" w:eastAsia="SimSun" w:hAnsi="Calibri" w:cs="Calibri"/>
          <w:kern w:val="1"/>
          <w:sz w:val="22"/>
          <w:szCs w:val="22"/>
          <w:lang w:eastAsia="hi-IN" w:bidi="hi-IN"/>
        </w:rPr>
        <w:t>pracoviště zadavatele</w:t>
      </w:r>
      <w:r w:rsidR="00920086">
        <w:rPr>
          <w:rFonts w:ascii="Calibri" w:eastAsia="SimSun" w:hAnsi="Calibri" w:cs="Calibri"/>
          <w:kern w:val="1"/>
          <w:sz w:val="22"/>
          <w:szCs w:val="22"/>
          <w:lang w:eastAsia="hi-IN" w:bidi="hi-IN"/>
        </w:rPr>
        <w:t>:</w:t>
      </w:r>
    </w:p>
    <w:p w14:paraId="0F7782CE" w14:textId="49BF1CA2" w:rsidR="00C502E1" w:rsidRPr="002171C5" w:rsidRDefault="00C502E1" w:rsidP="00A02441">
      <w:pPr>
        <w:pStyle w:val="Odstavecseseznamem"/>
        <w:tabs>
          <w:tab w:val="left" w:pos="567"/>
        </w:tabs>
        <w:spacing w:after="120"/>
        <w:ind w:left="567"/>
        <w:contextualSpacing w:val="0"/>
        <w:jc w:val="both"/>
        <w:rPr>
          <w:rFonts w:ascii="Calibri" w:eastAsia="Calibri" w:hAnsi="Calibri" w:cs="Calibri"/>
          <w:b/>
          <w:bCs/>
          <w:sz w:val="22"/>
          <w:szCs w:val="22"/>
          <w:lang w:eastAsia="en-US"/>
        </w:rPr>
      </w:pPr>
      <w:r>
        <w:rPr>
          <w:rFonts w:ascii="Calibri" w:eastAsia="Calibri" w:hAnsi="Calibri" w:cs="Calibri"/>
          <w:b/>
          <w:bCs/>
          <w:noProof w:val="0"/>
          <w:sz w:val="22"/>
          <w:szCs w:val="22"/>
          <w:lang w:eastAsia="en-US"/>
        </w:rPr>
        <w:tab/>
      </w:r>
      <w:bookmarkStart w:id="4" w:name="_Hlk168876351"/>
      <w:bookmarkStart w:id="5" w:name="_Hlk67640438"/>
      <w:r w:rsidR="002171C5" w:rsidRPr="002171C5">
        <w:rPr>
          <w:rFonts w:ascii="Calibri" w:eastAsia="Calibri" w:hAnsi="Calibri" w:cs="Calibri"/>
          <w:b/>
          <w:bCs/>
          <w:sz w:val="22"/>
          <w:szCs w:val="22"/>
          <w:lang w:eastAsia="en-US"/>
        </w:rPr>
        <w:t xml:space="preserve">Litomyšlská nemocnice, J. E. Purkyně 652, </w:t>
      </w:r>
      <w:bookmarkEnd w:id="4"/>
      <w:r w:rsidR="002171C5" w:rsidRPr="002171C5">
        <w:rPr>
          <w:rFonts w:ascii="Calibri" w:eastAsia="Calibri" w:hAnsi="Calibri" w:cs="Calibri"/>
          <w:b/>
          <w:bCs/>
          <w:sz w:val="22"/>
          <w:szCs w:val="22"/>
          <w:lang w:eastAsia="en-US"/>
        </w:rPr>
        <w:t>570 01 Litomyšl (COS)</w:t>
      </w:r>
      <w:bookmarkEnd w:id="5"/>
    </w:p>
    <w:p w14:paraId="2945AFC0" w14:textId="70F55980" w:rsidR="00B41887" w:rsidRPr="00BC14FD" w:rsidRDefault="00920086" w:rsidP="008D28DB">
      <w:pPr>
        <w:pStyle w:val="Odstavecseseznamem"/>
        <w:numPr>
          <w:ilvl w:val="0"/>
          <w:numId w:val="33"/>
        </w:numPr>
        <w:tabs>
          <w:tab w:val="left" w:pos="567"/>
        </w:tabs>
        <w:spacing w:after="60"/>
        <w:ind w:left="567" w:hanging="567"/>
        <w:contextualSpacing w:val="0"/>
        <w:jc w:val="both"/>
        <w:rPr>
          <w:rFonts w:ascii="Calibri" w:eastAsia="SimSun" w:hAnsi="Calibri" w:cs="Calibri"/>
          <w:kern w:val="1"/>
          <w:sz w:val="22"/>
          <w:szCs w:val="22"/>
          <w:lang w:eastAsia="hi-IN" w:bidi="hi-IN"/>
        </w:rPr>
      </w:pPr>
      <w:r>
        <w:rPr>
          <w:rFonts w:ascii="Calibri" w:eastAsia="SimSun" w:hAnsi="Calibri" w:cs="Calibri"/>
          <w:kern w:val="1"/>
          <w:sz w:val="22"/>
          <w:szCs w:val="22"/>
          <w:lang w:eastAsia="hi-IN" w:bidi="hi-IN"/>
        </w:rPr>
        <w:t xml:space="preserve">Termín zahájení plnění veřejné zakázky je ihned </w:t>
      </w:r>
      <w:r w:rsidRPr="00920086">
        <w:rPr>
          <w:rFonts w:ascii="Calibri" w:eastAsia="SimSun" w:hAnsi="Calibri" w:cs="Calibri"/>
          <w:kern w:val="1"/>
          <w:sz w:val="22"/>
          <w:szCs w:val="22"/>
          <w:lang w:eastAsia="hi-IN" w:bidi="hi-IN"/>
        </w:rPr>
        <w:t>po nabytí účinnosti smlouvy</w:t>
      </w:r>
      <w:r w:rsidR="00B41887" w:rsidRPr="00BC14FD">
        <w:rPr>
          <w:rFonts w:ascii="Calibri" w:eastAsia="SimSun" w:hAnsi="Calibri" w:cs="Calibri"/>
          <w:kern w:val="1"/>
          <w:sz w:val="22"/>
          <w:szCs w:val="22"/>
          <w:lang w:eastAsia="hi-IN" w:bidi="hi-IN"/>
        </w:rPr>
        <w:t>.</w:t>
      </w:r>
    </w:p>
    <w:p w14:paraId="71742DCA" w14:textId="3B2C382B" w:rsidR="00B41887" w:rsidRDefault="00B41887" w:rsidP="008D28DB">
      <w:pPr>
        <w:pStyle w:val="Odstavecseseznamem"/>
        <w:numPr>
          <w:ilvl w:val="0"/>
          <w:numId w:val="33"/>
        </w:numPr>
        <w:tabs>
          <w:tab w:val="left" w:pos="567"/>
          <w:tab w:val="left" w:pos="709"/>
        </w:tabs>
        <w:spacing w:after="60"/>
        <w:ind w:left="709" w:hanging="709"/>
        <w:contextualSpacing w:val="0"/>
        <w:rPr>
          <w:rFonts w:ascii="Calibri" w:eastAsia="SimSun" w:hAnsi="Calibri" w:cs="Calibri"/>
          <w:kern w:val="1"/>
          <w:sz w:val="22"/>
          <w:szCs w:val="22"/>
          <w:lang w:eastAsia="hi-IN" w:bidi="hi-IN"/>
        </w:rPr>
      </w:pPr>
      <w:r w:rsidRPr="00567377">
        <w:rPr>
          <w:rFonts w:ascii="Calibri" w:eastAsia="SimSun" w:hAnsi="Calibri" w:cs="Calibri"/>
          <w:b/>
          <w:bCs/>
          <w:kern w:val="1"/>
          <w:sz w:val="22"/>
          <w:szCs w:val="22"/>
          <w:lang w:eastAsia="hi-IN" w:bidi="hi-IN"/>
        </w:rPr>
        <w:t xml:space="preserve">Termín ukončení plnění je nejpozději do </w:t>
      </w:r>
      <w:r w:rsidR="00C502E1">
        <w:rPr>
          <w:rFonts w:ascii="Calibri" w:eastAsia="SimSun" w:hAnsi="Calibri" w:cs="Calibri"/>
          <w:b/>
          <w:bCs/>
          <w:kern w:val="1"/>
          <w:sz w:val="22"/>
          <w:szCs w:val="22"/>
          <w:lang w:eastAsia="hi-IN" w:bidi="hi-IN"/>
        </w:rPr>
        <w:t>12</w:t>
      </w:r>
      <w:r w:rsidRPr="00567377">
        <w:rPr>
          <w:rFonts w:ascii="Calibri" w:eastAsia="SimSun" w:hAnsi="Calibri" w:cs="Calibri"/>
          <w:b/>
          <w:bCs/>
          <w:kern w:val="1"/>
          <w:sz w:val="22"/>
          <w:szCs w:val="22"/>
          <w:lang w:eastAsia="hi-IN" w:bidi="hi-IN"/>
        </w:rPr>
        <w:t xml:space="preserve"> týdnů od </w:t>
      </w:r>
      <w:r w:rsidR="00920086">
        <w:rPr>
          <w:rFonts w:ascii="Calibri" w:eastAsia="SimSun" w:hAnsi="Calibri" w:cs="Calibri"/>
          <w:b/>
          <w:bCs/>
          <w:kern w:val="1"/>
          <w:sz w:val="22"/>
          <w:szCs w:val="22"/>
          <w:lang w:eastAsia="hi-IN" w:bidi="hi-IN"/>
        </w:rPr>
        <w:t>nabytí účinnosti smlouvy</w:t>
      </w:r>
      <w:r w:rsidRPr="00D31BF4">
        <w:rPr>
          <w:rFonts w:ascii="Calibri" w:eastAsia="SimSun" w:hAnsi="Calibri" w:cs="Calibri"/>
          <w:kern w:val="1"/>
          <w:sz w:val="22"/>
          <w:szCs w:val="22"/>
          <w:lang w:eastAsia="hi-IN" w:bidi="hi-IN"/>
        </w:rPr>
        <w:t>.</w:t>
      </w:r>
    </w:p>
    <w:p w14:paraId="009514E7" w14:textId="67448E4C" w:rsidR="006343A3" w:rsidRPr="008D28DB" w:rsidRDefault="006343A3" w:rsidP="008D28DB">
      <w:pPr>
        <w:pStyle w:val="Odstavecseseznamem"/>
        <w:widowControl w:val="0"/>
        <w:numPr>
          <w:ilvl w:val="0"/>
          <w:numId w:val="33"/>
        </w:numPr>
        <w:tabs>
          <w:tab w:val="left" w:pos="567"/>
        </w:tabs>
        <w:suppressAutoHyphens/>
        <w:spacing w:after="60"/>
        <w:ind w:left="567" w:hanging="567"/>
        <w:contextualSpacing w:val="0"/>
        <w:jc w:val="both"/>
        <w:rPr>
          <w:rFonts w:ascii="Calibri" w:eastAsia="SimSun" w:hAnsi="Calibri" w:cs="Calibri"/>
          <w:kern w:val="1"/>
          <w:sz w:val="22"/>
          <w:szCs w:val="22"/>
          <w:lang w:eastAsia="hi-IN" w:bidi="hi-IN"/>
        </w:rPr>
      </w:pPr>
      <w:r w:rsidRPr="008D28DB">
        <w:rPr>
          <w:rFonts w:ascii="Calibri" w:eastAsia="SimSun" w:hAnsi="Calibri" w:cs="Calibri"/>
          <w:kern w:val="1"/>
          <w:sz w:val="22"/>
          <w:szCs w:val="22"/>
          <w:lang w:eastAsia="hi-IN" w:bidi="hi-IN"/>
        </w:rPr>
        <w:t>Prodávající bude informovat kupujícího o přesném termínu dodávky zboží, a to nejpozději 5 dnů před realizací dodávky. Kontaktní osoba je uvedena v čl. V. odst. 3 této smlouvy.</w:t>
      </w:r>
    </w:p>
    <w:p w14:paraId="2B5A10E6" w14:textId="77777777" w:rsidR="00710649" w:rsidRPr="007D4423" w:rsidRDefault="00710649" w:rsidP="00C156D2">
      <w:pPr>
        <w:widowControl w:val="0"/>
        <w:suppressAutoHyphens/>
        <w:spacing w:after="60" w:line="240" w:lineRule="atLeast"/>
        <w:rPr>
          <w:rFonts w:ascii="Calibri" w:eastAsia="SimSun" w:hAnsi="Calibri" w:cs="Calibri"/>
          <w:b/>
          <w:bCs/>
          <w:kern w:val="1"/>
          <w:sz w:val="22"/>
          <w:szCs w:val="22"/>
          <w:lang w:eastAsia="hi-IN" w:bidi="hi-IN"/>
        </w:rPr>
      </w:pPr>
    </w:p>
    <w:p w14:paraId="3947175B" w14:textId="77777777" w:rsidR="006A36A9" w:rsidRPr="00FB4FFF" w:rsidRDefault="00E95569" w:rsidP="006A36A9">
      <w:pPr>
        <w:widowControl w:val="0"/>
        <w:suppressAutoHyphens/>
        <w:spacing w:after="60" w:line="240" w:lineRule="atLeast"/>
        <w:jc w:val="center"/>
        <w:rPr>
          <w:rFonts w:ascii="Calibri" w:eastAsia="SimSun" w:hAnsi="Calibri" w:cs="Calibri"/>
          <w:b/>
          <w:bCs/>
          <w:kern w:val="1"/>
          <w:sz w:val="22"/>
          <w:szCs w:val="22"/>
          <w:lang w:eastAsia="hi-IN" w:bidi="hi-IN"/>
        </w:rPr>
      </w:pPr>
      <w:r w:rsidRPr="00FB4FFF">
        <w:rPr>
          <w:rFonts w:ascii="Calibri" w:eastAsia="SimSun" w:hAnsi="Calibri" w:cs="Calibri"/>
          <w:b/>
          <w:bCs/>
          <w:kern w:val="1"/>
          <w:sz w:val="22"/>
          <w:szCs w:val="22"/>
          <w:lang w:eastAsia="hi-IN" w:bidi="hi-IN"/>
        </w:rPr>
        <w:t>III</w:t>
      </w:r>
      <w:r w:rsidR="006A36A9" w:rsidRPr="00FB4FFF">
        <w:rPr>
          <w:rFonts w:ascii="Calibri" w:eastAsia="SimSun" w:hAnsi="Calibri" w:cs="Calibri"/>
          <w:b/>
          <w:bCs/>
          <w:kern w:val="1"/>
          <w:sz w:val="22"/>
          <w:szCs w:val="22"/>
          <w:lang w:eastAsia="hi-IN" w:bidi="hi-IN"/>
        </w:rPr>
        <w:t>.</w:t>
      </w:r>
    </w:p>
    <w:p w14:paraId="7757C2B1" w14:textId="77777777" w:rsidR="006A36A9" w:rsidRPr="00FB4FFF" w:rsidRDefault="006A36A9" w:rsidP="006A36A9">
      <w:pPr>
        <w:widowControl w:val="0"/>
        <w:suppressAutoHyphens/>
        <w:spacing w:after="60" w:line="240" w:lineRule="atLeast"/>
        <w:jc w:val="center"/>
        <w:rPr>
          <w:rFonts w:ascii="Calibri" w:eastAsia="SimSun" w:hAnsi="Calibri" w:cs="Calibri"/>
          <w:b/>
          <w:bCs/>
          <w:kern w:val="1"/>
          <w:sz w:val="22"/>
          <w:szCs w:val="22"/>
          <w:lang w:eastAsia="hi-IN" w:bidi="hi-IN"/>
        </w:rPr>
      </w:pPr>
      <w:r w:rsidRPr="00FB4FFF">
        <w:rPr>
          <w:rFonts w:ascii="Calibri" w:eastAsia="SimSun" w:hAnsi="Calibri" w:cs="Calibri"/>
          <w:b/>
          <w:bCs/>
          <w:kern w:val="1"/>
          <w:sz w:val="22"/>
          <w:szCs w:val="22"/>
          <w:lang w:eastAsia="hi-IN" w:bidi="hi-IN"/>
        </w:rPr>
        <w:t>Kupní cena</w:t>
      </w:r>
    </w:p>
    <w:p w14:paraId="7CD4E8D3" w14:textId="0143F8EF" w:rsidR="006A36A9" w:rsidRPr="00410078" w:rsidRDefault="0093122C" w:rsidP="008D28DB">
      <w:pPr>
        <w:widowControl w:val="0"/>
        <w:numPr>
          <w:ilvl w:val="0"/>
          <w:numId w:val="15"/>
        </w:numPr>
        <w:tabs>
          <w:tab w:val="left" w:pos="567"/>
        </w:tabs>
        <w:suppressAutoHyphens/>
        <w:spacing w:after="60"/>
        <w:ind w:left="567" w:hanging="567"/>
        <w:jc w:val="both"/>
        <w:rPr>
          <w:rFonts w:ascii="Calibri" w:eastAsia="SimSun" w:hAnsi="Calibri" w:cs="Calibri"/>
          <w:kern w:val="1"/>
          <w:sz w:val="22"/>
          <w:szCs w:val="22"/>
          <w:lang w:eastAsia="hi-IN" w:bidi="hi-IN"/>
        </w:rPr>
      </w:pPr>
      <w:r>
        <w:rPr>
          <w:rFonts w:ascii="Calibri" w:eastAsia="SimSun" w:hAnsi="Calibri" w:cs="Calibri"/>
          <w:kern w:val="2"/>
          <w:sz w:val="22"/>
          <w:szCs w:val="22"/>
          <w:lang w:eastAsia="hi-IN" w:bidi="hi-IN"/>
        </w:rPr>
        <w:t>Kupní cena je ujednána v měně CZK.</w:t>
      </w:r>
      <w:r w:rsidR="00410078">
        <w:rPr>
          <w:rFonts w:ascii="Calibri" w:eastAsia="SimSun" w:hAnsi="Calibri" w:cs="Calibri"/>
          <w:kern w:val="1"/>
          <w:sz w:val="22"/>
          <w:szCs w:val="22"/>
          <w:lang w:eastAsia="hi-IN" w:bidi="hi-IN"/>
        </w:rPr>
        <w:t xml:space="preserve"> </w:t>
      </w:r>
      <w:r w:rsidR="006A36A9" w:rsidRPr="00410078">
        <w:rPr>
          <w:rFonts w:ascii="Calibri" w:eastAsia="SimSun" w:hAnsi="Calibri" w:cs="Calibri"/>
          <w:kern w:val="1"/>
          <w:sz w:val="22"/>
          <w:szCs w:val="22"/>
          <w:lang w:eastAsia="hi-IN" w:bidi="hi-IN"/>
        </w:rPr>
        <w:t>Kupní cena je stanovena dohodou smluvních stran a činí:</w:t>
      </w:r>
      <w:r w:rsidR="009824E9" w:rsidRPr="00410078">
        <w:rPr>
          <w:rFonts w:ascii="Calibri" w:eastAsia="SimSun" w:hAnsi="Calibri" w:cs="Calibri"/>
          <w:kern w:val="1"/>
          <w:sz w:val="22"/>
          <w:szCs w:val="22"/>
          <w:lang w:eastAsia="hi-IN" w:bidi="hi-IN"/>
        </w:rPr>
        <w:t xml:space="preserve"> </w:t>
      </w:r>
      <w:r w:rsidR="009824E9" w:rsidRPr="00410078">
        <w:rPr>
          <w:rFonts w:ascii="Calibri" w:eastAsia="SimSun" w:hAnsi="Calibri" w:cs="Calibri"/>
          <w:i/>
          <w:iCs/>
          <w:kern w:val="1"/>
          <w:sz w:val="22"/>
          <w:szCs w:val="22"/>
          <w:highlight w:val="lightGray"/>
          <w:lang w:eastAsia="hi-IN" w:bidi="hi-IN"/>
        </w:rPr>
        <w:t>(bude doplněno před podpisem smlouvy)</w:t>
      </w:r>
      <w:r w:rsidR="009824E9" w:rsidRPr="00410078">
        <w:rPr>
          <w:rFonts w:ascii="Calibri" w:eastAsia="SimSun" w:hAnsi="Calibri" w:cs="Calibri"/>
          <w:kern w:val="1"/>
          <w:sz w:val="22"/>
          <w:szCs w:val="22"/>
          <w:lang w:eastAsia="hi-IN" w:bidi="hi-IN"/>
        </w:rPr>
        <w:t xml:space="preserve">  </w:t>
      </w:r>
    </w:p>
    <w:p w14:paraId="0EF4CF7B" w14:textId="58BB334D" w:rsidR="006A36A9" w:rsidRPr="009824E9" w:rsidRDefault="006A36A9" w:rsidP="00F6659B">
      <w:pPr>
        <w:widowControl w:val="0"/>
        <w:tabs>
          <w:tab w:val="left" w:pos="0"/>
          <w:tab w:val="left" w:pos="360"/>
        </w:tabs>
        <w:suppressAutoHyphens/>
        <w:spacing w:after="60" w:line="360" w:lineRule="auto"/>
        <w:ind w:left="1440"/>
        <w:jc w:val="both"/>
        <w:rPr>
          <w:rFonts w:ascii="Calibri" w:eastAsia="SimSun" w:hAnsi="Calibri" w:cs="Calibri"/>
          <w:b/>
          <w:iCs/>
          <w:kern w:val="1"/>
          <w:sz w:val="22"/>
          <w:szCs w:val="22"/>
          <w:lang w:eastAsia="hi-IN" w:bidi="hi-IN"/>
        </w:rPr>
      </w:pPr>
      <w:r w:rsidRPr="007D4423">
        <w:rPr>
          <w:rFonts w:ascii="Calibri" w:eastAsia="SimSun" w:hAnsi="Calibri" w:cs="Calibri"/>
          <w:b/>
          <w:kern w:val="1"/>
          <w:sz w:val="22"/>
          <w:szCs w:val="22"/>
          <w:lang w:eastAsia="hi-IN" w:bidi="hi-IN"/>
        </w:rPr>
        <w:t>Cena bez DPH (v Kč):</w:t>
      </w:r>
      <w:r w:rsidRPr="007D4423">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ab/>
      </w:r>
      <w:r w:rsidRPr="009824E9">
        <w:rPr>
          <w:rFonts w:ascii="Calibri" w:eastAsia="SimSun" w:hAnsi="Calibri" w:cs="Calibri"/>
          <w:b/>
          <w:kern w:val="1"/>
          <w:sz w:val="22"/>
          <w:szCs w:val="22"/>
          <w:lang w:eastAsia="hi-IN" w:bidi="hi-IN"/>
        </w:rPr>
        <w:t>……………………………</w:t>
      </w:r>
      <w:r w:rsidRPr="009824E9">
        <w:rPr>
          <w:rFonts w:ascii="Calibri" w:eastAsia="SimSun" w:hAnsi="Calibri" w:cs="Calibri"/>
          <w:i/>
          <w:kern w:val="1"/>
          <w:sz w:val="22"/>
          <w:szCs w:val="22"/>
          <w:lang w:eastAsia="hi-IN" w:bidi="hi-IN"/>
        </w:rPr>
        <w:t xml:space="preserve"> </w:t>
      </w:r>
    </w:p>
    <w:p w14:paraId="60C859A7" w14:textId="20ABFE4C" w:rsidR="006A36A9" w:rsidRPr="009824E9" w:rsidRDefault="001F0550" w:rsidP="00F6659B">
      <w:pPr>
        <w:widowControl w:val="0"/>
        <w:tabs>
          <w:tab w:val="left" w:pos="0"/>
          <w:tab w:val="left" w:pos="360"/>
        </w:tabs>
        <w:suppressAutoHyphens/>
        <w:spacing w:after="60" w:line="360" w:lineRule="auto"/>
        <w:ind w:left="1440"/>
        <w:jc w:val="both"/>
        <w:rPr>
          <w:rFonts w:ascii="Calibri" w:eastAsia="SimSun" w:hAnsi="Calibri" w:cs="Calibri"/>
          <w:b/>
          <w:iCs/>
          <w:kern w:val="1"/>
          <w:sz w:val="22"/>
          <w:szCs w:val="22"/>
          <w:lang w:eastAsia="hi-IN" w:bidi="hi-IN"/>
        </w:rPr>
      </w:pPr>
      <w:r w:rsidRPr="009824E9">
        <w:rPr>
          <w:rFonts w:ascii="Calibri" w:eastAsia="SimSun" w:hAnsi="Calibri" w:cs="Calibri"/>
          <w:b/>
          <w:kern w:val="1"/>
          <w:sz w:val="22"/>
          <w:szCs w:val="22"/>
          <w:lang w:eastAsia="hi-IN" w:bidi="hi-IN"/>
        </w:rPr>
        <w:t xml:space="preserve">Výše </w:t>
      </w:r>
      <w:r w:rsidR="006A36A9" w:rsidRPr="009824E9">
        <w:rPr>
          <w:rFonts w:ascii="Calibri" w:eastAsia="SimSun" w:hAnsi="Calibri" w:cs="Calibri"/>
          <w:b/>
          <w:kern w:val="1"/>
          <w:sz w:val="22"/>
          <w:szCs w:val="22"/>
          <w:lang w:eastAsia="hi-IN" w:bidi="hi-IN"/>
        </w:rPr>
        <w:t>DPH (v Kč):</w:t>
      </w:r>
      <w:r w:rsidR="006A36A9" w:rsidRPr="009824E9">
        <w:rPr>
          <w:rFonts w:ascii="Calibri" w:eastAsia="SimSun" w:hAnsi="Calibri" w:cs="Calibri"/>
          <w:b/>
          <w:kern w:val="1"/>
          <w:sz w:val="22"/>
          <w:szCs w:val="22"/>
          <w:lang w:eastAsia="hi-IN" w:bidi="hi-IN"/>
        </w:rPr>
        <w:tab/>
      </w:r>
      <w:r w:rsidR="006A36A9" w:rsidRPr="009824E9">
        <w:rPr>
          <w:rFonts w:ascii="Calibri" w:eastAsia="SimSun" w:hAnsi="Calibri" w:cs="Calibri"/>
          <w:b/>
          <w:kern w:val="1"/>
          <w:sz w:val="22"/>
          <w:szCs w:val="22"/>
          <w:lang w:eastAsia="hi-IN" w:bidi="hi-IN"/>
        </w:rPr>
        <w:tab/>
      </w:r>
      <w:r w:rsidR="006C07FB" w:rsidRPr="009824E9">
        <w:rPr>
          <w:rFonts w:ascii="Calibri" w:eastAsia="SimSun" w:hAnsi="Calibri" w:cs="Calibri"/>
          <w:b/>
          <w:kern w:val="1"/>
          <w:sz w:val="22"/>
          <w:szCs w:val="22"/>
          <w:lang w:eastAsia="hi-IN" w:bidi="hi-IN"/>
        </w:rPr>
        <w:t>……………………………</w:t>
      </w:r>
      <w:r w:rsidR="006C07FB" w:rsidRPr="009824E9">
        <w:rPr>
          <w:rFonts w:ascii="Calibri" w:eastAsia="SimSun" w:hAnsi="Calibri" w:cs="Calibri"/>
          <w:i/>
          <w:kern w:val="1"/>
          <w:sz w:val="22"/>
          <w:szCs w:val="22"/>
          <w:lang w:eastAsia="hi-IN" w:bidi="hi-IN"/>
        </w:rPr>
        <w:t xml:space="preserve"> </w:t>
      </w:r>
    </w:p>
    <w:p w14:paraId="01244FD0" w14:textId="01475D9D" w:rsidR="006A36A9" w:rsidRPr="009824E9" w:rsidRDefault="001F0550" w:rsidP="00F6659B">
      <w:pPr>
        <w:widowControl w:val="0"/>
        <w:tabs>
          <w:tab w:val="left" w:pos="0"/>
          <w:tab w:val="left" w:pos="360"/>
        </w:tabs>
        <w:suppressAutoHyphens/>
        <w:spacing w:after="60" w:line="360" w:lineRule="auto"/>
        <w:ind w:left="1440"/>
        <w:jc w:val="both"/>
        <w:rPr>
          <w:rFonts w:ascii="Calibri" w:eastAsia="SimSun" w:hAnsi="Calibri" w:cs="Calibri"/>
          <w:b/>
          <w:iCs/>
          <w:kern w:val="1"/>
          <w:sz w:val="22"/>
          <w:szCs w:val="22"/>
          <w:lang w:eastAsia="hi-IN" w:bidi="hi-IN"/>
        </w:rPr>
      </w:pPr>
      <w:r w:rsidRPr="009824E9">
        <w:rPr>
          <w:rFonts w:ascii="Calibri" w:eastAsia="SimSun" w:hAnsi="Calibri" w:cs="Calibri"/>
          <w:b/>
          <w:kern w:val="1"/>
          <w:sz w:val="22"/>
          <w:szCs w:val="22"/>
          <w:lang w:eastAsia="hi-IN" w:bidi="hi-IN"/>
        </w:rPr>
        <w:t xml:space="preserve">Sazba </w:t>
      </w:r>
      <w:r w:rsidR="006A36A9" w:rsidRPr="009824E9">
        <w:rPr>
          <w:rFonts w:ascii="Calibri" w:eastAsia="SimSun" w:hAnsi="Calibri" w:cs="Calibri"/>
          <w:b/>
          <w:kern w:val="1"/>
          <w:sz w:val="22"/>
          <w:szCs w:val="22"/>
          <w:lang w:eastAsia="hi-IN" w:bidi="hi-IN"/>
        </w:rPr>
        <w:t>DPH (v %):</w:t>
      </w:r>
      <w:r w:rsidR="006A36A9" w:rsidRPr="009824E9">
        <w:rPr>
          <w:rFonts w:ascii="Calibri" w:eastAsia="SimSun" w:hAnsi="Calibri" w:cs="Calibri"/>
          <w:b/>
          <w:kern w:val="1"/>
          <w:sz w:val="22"/>
          <w:szCs w:val="22"/>
          <w:lang w:eastAsia="hi-IN" w:bidi="hi-IN"/>
        </w:rPr>
        <w:tab/>
      </w:r>
      <w:r w:rsidR="006A36A9" w:rsidRPr="009824E9">
        <w:rPr>
          <w:rFonts w:ascii="Calibri" w:eastAsia="SimSun" w:hAnsi="Calibri" w:cs="Calibri"/>
          <w:b/>
          <w:kern w:val="1"/>
          <w:sz w:val="22"/>
          <w:szCs w:val="22"/>
          <w:lang w:eastAsia="hi-IN" w:bidi="hi-IN"/>
        </w:rPr>
        <w:tab/>
      </w:r>
      <w:r w:rsidR="006C07FB" w:rsidRPr="009824E9">
        <w:rPr>
          <w:rFonts w:ascii="Calibri" w:eastAsia="SimSun" w:hAnsi="Calibri" w:cs="Calibri"/>
          <w:b/>
          <w:kern w:val="1"/>
          <w:sz w:val="22"/>
          <w:szCs w:val="22"/>
          <w:lang w:eastAsia="hi-IN" w:bidi="hi-IN"/>
        </w:rPr>
        <w:t>……………………………</w:t>
      </w:r>
      <w:r w:rsidR="0045677B" w:rsidRPr="009824E9">
        <w:rPr>
          <w:rFonts w:ascii="Calibri" w:eastAsia="SimSun" w:hAnsi="Calibri" w:cs="Calibri"/>
          <w:i/>
          <w:kern w:val="1"/>
          <w:sz w:val="22"/>
          <w:szCs w:val="22"/>
          <w:lang w:eastAsia="hi-IN" w:bidi="hi-IN"/>
        </w:rPr>
        <w:t xml:space="preserve"> </w:t>
      </w:r>
    </w:p>
    <w:p w14:paraId="69168081" w14:textId="1EDBE330" w:rsidR="006A36A9" w:rsidRPr="009824E9" w:rsidRDefault="006A36A9" w:rsidP="00F6659B">
      <w:pPr>
        <w:widowControl w:val="0"/>
        <w:tabs>
          <w:tab w:val="left" w:pos="0"/>
          <w:tab w:val="left" w:pos="360"/>
        </w:tabs>
        <w:suppressAutoHyphens/>
        <w:spacing w:after="60" w:line="360" w:lineRule="auto"/>
        <w:ind w:left="1440"/>
        <w:jc w:val="both"/>
        <w:rPr>
          <w:rFonts w:ascii="Calibri" w:eastAsia="SimSun" w:hAnsi="Calibri" w:cs="Calibri"/>
          <w:iCs/>
          <w:kern w:val="1"/>
          <w:sz w:val="22"/>
          <w:szCs w:val="22"/>
          <w:lang w:eastAsia="hi-IN" w:bidi="hi-IN"/>
        </w:rPr>
      </w:pPr>
      <w:r w:rsidRPr="009824E9">
        <w:rPr>
          <w:rFonts w:ascii="Calibri" w:eastAsia="SimSun" w:hAnsi="Calibri" w:cs="Calibri"/>
          <w:b/>
          <w:kern w:val="1"/>
          <w:sz w:val="22"/>
          <w:szCs w:val="22"/>
          <w:lang w:eastAsia="hi-IN" w:bidi="hi-IN"/>
        </w:rPr>
        <w:t>Cena včetně DPH (v Kč):</w:t>
      </w:r>
      <w:r w:rsidRPr="009824E9">
        <w:rPr>
          <w:rFonts w:ascii="Calibri" w:eastAsia="SimSun" w:hAnsi="Calibri" w:cs="Calibri"/>
          <w:b/>
          <w:kern w:val="1"/>
          <w:sz w:val="22"/>
          <w:szCs w:val="22"/>
          <w:lang w:eastAsia="hi-IN" w:bidi="hi-IN"/>
        </w:rPr>
        <w:tab/>
      </w:r>
      <w:r w:rsidR="006C07FB" w:rsidRPr="009824E9">
        <w:rPr>
          <w:rFonts w:ascii="Calibri" w:eastAsia="SimSun" w:hAnsi="Calibri" w:cs="Calibri"/>
          <w:b/>
          <w:kern w:val="1"/>
          <w:sz w:val="22"/>
          <w:szCs w:val="22"/>
          <w:lang w:eastAsia="hi-IN" w:bidi="hi-IN"/>
        </w:rPr>
        <w:t>……………………………</w:t>
      </w:r>
      <w:r w:rsidR="006C07FB" w:rsidRPr="009824E9">
        <w:rPr>
          <w:rFonts w:ascii="Calibri" w:eastAsia="SimSun" w:hAnsi="Calibri" w:cs="Calibri"/>
          <w:i/>
          <w:kern w:val="1"/>
          <w:sz w:val="22"/>
          <w:szCs w:val="22"/>
          <w:lang w:eastAsia="hi-IN" w:bidi="hi-IN"/>
        </w:rPr>
        <w:t xml:space="preserve"> </w:t>
      </w:r>
    </w:p>
    <w:p w14:paraId="1F4CB992" w14:textId="199D80AB" w:rsidR="006A36A9" w:rsidRPr="007D4423" w:rsidRDefault="006A36A9" w:rsidP="008D28DB">
      <w:pPr>
        <w:widowControl w:val="0"/>
        <w:numPr>
          <w:ilvl w:val="0"/>
          <w:numId w:val="15"/>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Kupní cena je stanovena jako nejvýše přípustná a jsou v ní zahrnut</w:t>
      </w:r>
      <w:r w:rsidR="004C1ABC">
        <w:rPr>
          <w:rFonts w:ascii="Calibri" w:eastAsia="SimSun" w:hAnsi="Calibri" w:cs="Calibri"/>
          <w:kern w:val="1"/>
          <w:sz w:val="22"/>
          <w:szCs w:val="22"/>
          <w:lang w:eastAsia="hi-IN" w:bidi="hi-IN"/>
        </w:rPr>
        <w:t>y</w:t>
      </w:r>
      <w:r w:rsidR="004C1ABC" w:rsidRPr="004C1ABC">
        <w:rPr>
          <w:rFonts w:ascii="Calibri" w:eastAsia="SimSun" w:hAnsi="Calibri" w:cs="Calibri"/>
          <w:kern w:val="1"/>
          <w:sz w:val="22"/>
          <w:szCs w:val="22"/>
          <w:lang w:eastAsia="hi-IN" w:bidi="hi-IN"/>
        </w:rPr>
        <w:t xml:space="preserve"> </w:t>
      </w:r>
      <w:bookmarkStart w:id="6" w:name="_Hlk96327108"/>
      <w:r w:rsidR="001A43B1" w:rsidRPr="001A43B1">
        <w:rPr>
          <w:rFonts w:ascii="Calibri" w:eastAsia="SimSun" w:hAnsi="Calibri" w:cs="Calibri"/>
          <w:kern w:val="1"/>
          <w:sz w:val="22"/>
          <w:szCs w:val="22"/>
          <w:lang w:eastAsia="hi-IN" w:bidi="hi-IN"/>
        </w:rPr>
        <w:t xml:space="preserve">veškeré poplatky a nutné náklady </w:t>
      </w:r>
      <w:r w:rsidR="001A43B1">
        <w:rPr>
          <w:rFonts w:ascii="Calibri" w:eastAsia="SimSun" w:hAnsi="Calibri" w:cs="Calibri"/>
          <w:kern w:val="1"/>
          <w:sz w:val="22"/>
          <w:szCs w:val="22"/>
          <w:lang w:eastAsia="hi-IN" w:bidi="hi-IN"/>
        </w:rPr>
        <w:t>prodávajícího</w:t>
      </w:r>
      <w:r w:rsidR="001A43B1" w:rsidRPr="001A43B1">
        <w:rPr>
          <w:rFonts w:ascii="Calibri" w:eastAsia="SimSun" w:hAnsi="Calibri" w:cs="Calibri"/>
          <w:kern w:val="1"/>
          <w:sz w:val="22"/>
          <w:szCs w:val="22"/>
          <w:lang w:eastAsia="hi-IN" w:bidi="hi-IN"/>
        </w:rPr>
        <w:t xml:space="preserve"> vzniklé v souvislosti s plněním předmětu veřejné zakázky a nezbytné pro plnění předmětu veřejné zakázky</w:t>
      </w:r>
      <w:bookmarkEnd w:id="6"/>
      <w:r w:rsidR="001A43B1" w:rsidRPr="001A43B1">
        <w:rPr>
          <w:rFonts w:ascii="Calibri" w:eastAsia="SimSun" w:hAnsi="Calibri" w:cs="Calibri"/>
          <w:kern w:val="1"/>
          <w:sz w:val="22"/>
          <w:szCs w:val="22"/>
          <w:lang w:eastAsia="hi-IN" w:bidi="hi-IN"/>
        </w:rPr>
        <w:t>.</w:t>
      </w:r>
    </w:p>
    <w:p w14:paraId="4252A330" w14:textId="3A0FC22C" w:rsidR="006875E5" w:rsidRDefault="006A36A9" w:rsidP="009C03D9">
      <w:pPr>
        <w:widowControl w:val="0"/>
        <w:numPr>
          <w:ilvl w:val="0"/>
          <w:numId w:val="15"/>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 xml:space="preserve">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 </w:t>
      </w:r>
    </w:p>
    <w:p w14:paraId="51A76191" w14:textId="77777777" w:rsidR="00920086" w:rsidRPr="009C03D9" w:rsidRDefault="00920086" w:rsidP="00920086">
      <w:pPr>
        <w:widowControl w:val="0"/>
        <w:tabs>
          <w:tab w:val="left" w:pos="567"/>
        </w:tabs>
        <w:suppressAutoHyphens/>
        <w:spacing w:after="60"/>
        <w:ind w:left="567"/>
        <w:jc w:val="both"/>
        <w:rPr>
          <w:rFonts w:ascii="Calibri" w:eastAsia="SimSun" w:hAnsi="Calibri" w:cs="Calibri"/>
          <w:kern w:val="1"/>
          <w:sz w:val="22"/>
          <w:szCs w:val="22"/>
          <w:lang w:eastAsia="hi-IN" w:bidi="hi-IN"/>
        </w:rPr>
      </w:pPr>
    </w:p>
    <w:p w14:paraId="0FD3FBCB" w14:textId="77777777" w:rsidR="006A36A9" w:rsidRPr="007D4423" w:rsidRDefault="00E95569" w:rsidP="006A36A9">
      <w:pPr>
        <w:widowControl w:val="0"/>
        <w:suppressAutoHyphens/>
        <w:spacing w:after="60" w:line="240" w:lineRule="atLeast"/>
        <w:jc w:val="center"/>
        <w:rPr>
          <w:rFonts w:ascii="Calibri" w:eastAsia="SimSun" w:hAnsi="Calibri" w:cs="Calibri"/>
          <w:b/>
          <w:bCs/>
          <w:kern w:val="1"/>
          <w:sz w:val="22"/>
          <w:szCs w:val="22"/>
          <w:lang w:eastAsia="hi-IN" w:bidi="hi-IN"/>
        </w:rPr>
      </w:pPr>
      <w:r>
        <w:rPr>
          <w:rFonts w:ascii="Calibri" w:eastAsia="SimSun" w:hAnsi="Calibri" w:cs="Calibri"/>
          <w:b/>
          <w:bCs/>
          <w:kern w:val="1"/>
          <w:sz w:val="22"/>
          <w:szCs w:val="22"/>
          <w:lang w:eastAsia="hi-IN" w:bidi="hi-IN"/>
        </w:rPr>
        <w:t>IV</w:t>
      </w:r>
      <w:r w:rsidR="006A36A9" w:rsidRPr="007D4423">
        <w:rPr>
          <w:rFonts w:ascii="Calibri" w:eastAsia="SimSun" w:hAnsi="Calibri" w:cs="Calibri"/>
          <w:b/>
          <w:bCs/>
          <w:kern w:val="1"/>
          <w:sz w:val="22"/>
          <w:szCs w:val="22"/>
          <w:lang w:eastAsia="hi-IN" w:bidi="hi-IN"/>
        </w:rPr>
        <w:t>.</w:t>
      </w:r>
    </w:p>
    <w:p w14:paraId="526F472E" w14:textId="77777777" w:rsidR="006A36A9" w:rsidRPr="007D4423" w:rsidRDefault="006A36A9" w:rsidP="006A36A9">
      <w:pPr>
        <w:widowControl w:val="0"/>
        <w:suppressAutoHyphens/>
        <w:spacing w:after="60" w:line="240" w:lineRule="atLeast"/>
        <w:jc w:val="center"/>
        <w:rPr>
          <w:rFonts w:ascii="Calibri" w:eastAsia="SimSun" w:hAnsi="Calibri" w:cs="Calibri"/>
          <w:b/>
          <w:bCs/>
          <w:kern w:val="1"/>
          <w:sz w:val="22"/>
          <w:szCs w:val="22"/>
          <w:lang w:eastAsia="hi-IN" w:bidi="hi-IN"/>
        </w:rPr>
      </w:pPr>
      <w:r w:rsidRPr="007D4423">
        <w:rPr>
          <w:rFonts w:ascii="Calibri" w:eastAsia="SimSun" w:hAnsi="Calibri" w:cs="Calibri"/>
          <w:b/>
          <w:bCs/>
          <w:kern w:val="1"/>
          <w:sz w:val="22"/>
          <w:szCs w:val="22"/>
          <w:lang w:eastAsia="hi-IN" w:bidi="hi-IN"/>
        </w:rPr>
        <w:t>Platební podmínky</w:t>
      </w:r>
    </w:p>
    <w:p w14:paraId="120A7E8A" w14:textId="53E42889" w:rsidR="006A36A9" w:rsidRDefault="006A36A9" w:rsidP="00DE3CAF">
      <w:pPr>
        <w:widowControl w:val="0"/>
        <w:numPr>
          <w:ilvl w:val="0"/>
          <w:numId w:val="17"/>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Kupní cena bude prodávajícímu uhrazena po dodání zboží kupujícímu. Právo fakturovat dohodnutou cenu má prodávající po protokolárním předání zboží kupujícímu, provedení jeho instalace a uvedení do trvalého provozu a seznámení zaměstnanců uživatele s obsluhou (proškolení zaměstnanců).</w:t>
      </w:r>
      <w:r w:rsidR="006778B7">
        <w:rPr>
          <w:rFonts w:ascii="Calibri" w:eastAsia="SimSun" w:hAnsi="Calibri" w:cs="Calibri"/>
          <w:kern w:val="1"/>
          <w:sz w:val="22"/>
          <w:szCs w:val="22"/>
          <w:lang w:eastAsia="hi-IN" w:bidi="hi-IN"/>
        </w:rPr>
        <w:t xml:space="preserve"> </w:t>
      </w:r>
    </w:p>
    <w:p w14:paraId="6B4DC1E2" w14:textId="4ADB3D22" w:rsidR="009A06F7" w:rsidRDefault="009A06F7" w:rsidP="00DE3CAF">
      <w:pPr>
        <w:widowControl w:val="0"/>
        <w:numPr>
          <w:ilvl w:val="0"/>
          <w:numId w:val="17"/>
        </w:numPr>
        <w:tabs>
          <w:tab w:val="left" w:pos="567"/>
        </w:tabs>
        <w:suppressAutoHyphens/>
        <w:spacing w:after="60"/>
        <w:ind w:left="567" w:hanging="567"/>
        <w:jc w:val="both"/>
        <w:rPr>
          <w:rFonts w:ascii="Calibri" w:eastAsia="SimSun" w:hAnsi="Calibri" w:cs="Calibri"/>
          <w:kern w:val="1"/>
          <w:sz w:val="22"/>
          <w:szCs w:val="22"/>
          <w:lang w:eastAsia="hi-IN" w:bidi="hi-IN"/>
        </w:rPr>
      </w:pPr>
      <w:r w:rsidRPr="009A06F7">
        <w:rPr>
          <w:rFonts w:ascii="Calibri" w:eastAsia="SimSun" w:hAnsi="Calibri" w:cs="Calibri"/>
          <w:kern w:val="1"/>
          <w:sz w:val="22"/>
          <w:szCs w:val="22"/>
          <w:lang w:eastAsia="hi-IN" w:bidi="hi-IN"/>
        </w:rPr>
        <w:lastRenderedPageBreak/>
        <w:t>Prodávající není oprávněn požadovat jakékoli zálohy.</w:t>
      </w:r>
    </w:p>
    <w:p w14:paraId="402C92E9" w14:textId="621F90DB" w:rsidR="009A06F7" w:rsidRDefault="009A06F7" w:rsidP="00DE3CAF">
      <w:pPr>
        <w:widowControl w:val="0"/>
        <w:numPr>
          <w:ilvl w:val="0"/>
          <w:numId w:val="17"/>
        </w:numPr>
        <w:tabs>
          <w:tab w:val="left" w:pos="567"/>
        </w:tabs>
        <w:suppressAutoHyphens/>
        <w:spacing w:after="60"/>
        <w:ind w:left="567" w:hanging="567"/>
        <w:jc w:val="both"/>
        <w:rPr>
          <w:rFonts w:ascii="Calibri" w:eastAsia="SimSun" w:hAnsi="Calibri" w:cs="Calibri"/>
          <w:kern w:val="1"/>
          <w:sz w:val="22"/>
          <w:szCs w:val="22"/>
          <w:lang w:eastAsia="hi-IN" w:bidi="hi-IN"/>
        </w:rPr>
      </w:pPr>
      <w:r w:rsidRPr="009A06F7">
        <w:rPr>
          <w:rFonts w:ascii="Calibri" w:eastAsia="SimSun" w:hAnsi="Calibri" w:cs="Calibri"/>
          <w:kern w:val="1"/>
          <w:sz w:val="22"/>
          <w:szCs w:val="22"/>
          <w:lang w:eastAsia="hi-IN" w:bidi="hi-IN"/>
        </w:rPr>
        <w:t xml:space="preserve">Prodávající fakturu doručí kupujícímu elektronicky na adresu </w:t>
      </w:r>
      <w:r w:rsidRPr="00A02441">
        <w:rPr>
          <w:rFonts w:ascii="Calibri" w:eastAsia="SimSun" w:hAnsi="Calibri" w:cs="Calibri"/>
          <w:b/>
          <w:bCs/>
          <w:kern w:val="1"/>
          <w:sz w:val="22"/>
          <w:szCs w:val="22"/>
          <w:lang w:eastAsia="hi-IN" w:bidi="hi-IN"/>
        </w:rPr>
        <w:t>fakturace@nempk.cz</w:t>
      </w:r>
      <w:r w:rsidRPr="009A06F7">
        <w:rPr>
          <w:rFonts w:ascii="Calibri" w:eastAsia="SimSun" w:hAnsi="Calibri" w:cs="Calibri"/>
          <w:kern w:val="1"/>
          <w:sz w:val="22"/>
          <w:szCs w:val="22"/>
          <w:lang w:eastAsia="hi-IN" w:bidi="hi-IN"/>
        </w:rPr>
        <w:t>.</w:t>
      </w:r>
    </w:p>
    <w:p w14:paraId="2A069CDD" w14:textId="1F86F12D" w:rsidR="00A24426" w:rsidRDefault="00A24426" w:rsidP="00DE3CAF">
      <w:pPr>
        <w:widowControl w:val="0"/>
        <w:numPr>
          <w:ilvl w:val="0"/>
          <w:numId w:val="17"/>
        </w:numPr>
        <w:tabs>
          <w:tab w:val="left" w:pos="567"/>
        </w:tabs>
        <w:suppressAutoHyphens/>
        <w:spacing w:after="60"/>
        <w:ind w:left="567" w:hanging="567"/>
        <w:jc w:val="both"/>
        <w:rPr>
          <w:rFonts w:ascii="Calibri" w:eastAsia="SimSun" w:hAnsi="Calibri" w:cs="Calibri"/>
          <w:kern w:val="1"/>
          <w:sz w:val="22"/>
          <w:szCs w:val="22"/>
          <w:lang w:eastAsia="hi-IN" w:bidi="hi-IN"/>
        </w:rPr>
      </w:pPr>
      <w:r w:rsidRPr="00A24426">
        <w:rPr>
          <w:rFonts w:ascii="Calibri" w:eastAsia="SimSun" w:hAnsi="Calibri" w:cs="Calibri"/>
          <w:kern w:val="1"/>
          <w:sz w:val="22"/>
          <w:szCs w:val="22"/>
          <w:lang w:eastAsia="hi-IN" w:bidi="hi-IN"/>
        </w:rPr>
        <w:t>Faktura musí obsahovat všechny náležitosti řádného daňového dokladu dle § 29 zákona č. 235/2004 Sb., o dani z přidané hodnoty, ve znění pozdějších předpisů, a náležitosti stanovené § 435 občanského zákoníku</w:t>
      </w:r>
      <w:r>
        <w:rPr>
          <w:rFonts w:ascii="Calibri" w:eastAsia="SimSun" w:hAnsi="Calibri" w:cs="Calibri"/>
          <w:kern w:val="1"/>
          <w:sz w:val="22"/>
          <w:szCs w:val="22"/>
          <w:lang w:eastAsia="hi-IN" w:bidi="hi-IN"/>
        </w:rPr>
        <w:t>.</w:t>
      </w:r>
    </w:p>
    <w:p w14:paraId="37A52AE8" w14:textId="1A7595EF" w:rsidR="006A36A9" w:rsidRPr="007D4423" w:rsidRDefault="006A36A9" w:rsidP="00DE3CAF">
      <w:pPr>
        <w:widowControl w:val="0"/>
        <w:numPr>
          <w:ilvl w:val="0"/>
          <w:numId w:val="17"/>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 xml:space="preserve">Splatnost faktury činí 30 </w:t>
      </w:r>
      <w:r w:rsidR="00A24426">
        <w:rPr>
          <w:rFonts w:ascii="Calibri" w:eastAsia="SimSun" w:hAnsi="Calibri" w:cs="Calibri"/>
          <w:kern w:val="1"/>
          <w:sz w:val="22"/>
          <w:szCs w:val="22"/>
          <w:lang w:eastAsia="hi-IN" w:bidi="hi-IN"/>
        </w:rPr>
        <w:t>kal</w:t>
      </w:r>
      <w:r w:rsidR="00BA2E79">
        <w:rPr>
          <w:rFonts w:ascii="Calibri" w:eastAsia="SimSun" w:hAnsi="Calibri" w:cs="Calibri"/>
          <w:kern w:val="1"/>
          <w:sz w:val="22"/>
          <w:szCs w:val="22"/>
          <w:lang w:eastAsia="hi-IN" w:bidi="hi-IN"/>
        </w:rPr>
        <w:t>e</w:t>
      </w:r>
      <w:r w:rsidR="00A24426">
        <w:rPr>
          <w:rFonts w:ascii="Calibri" w:eastAsia="SimSun" w:hAnsi="Calibri" w:cs="Calibri"/>
          <w:kern w:val="1"/>
          <w:sz w:val="22"/>
          <w:szCs w:val="22"/>
          <w:lang w:eastAsia="hi-IN" w:bidi="hi-IN"/>
        </w:rPr>
        <w:t>ndářních dnů</w:t>
      </w:r>
      <w:r w:rsidR="00BA2E79">
        <w:rPr>
          <w:rFonts w:ascii="Calibri" w:eastAsia="SimSun" w:hAnsi="Calibri" w:cs="Calibri"/>
          <w:kern w:val="1"/>
          <w:sz w:val="22"/>
          <w:szCs w:val="22"/>
          <w:lang w:eastAsia="hi-IN" w:bidi="hi-IN"/>
        </w:rPr>
        <w:t xml:space="preserve"> </w:t>
      </w:r>
      <w:bookmarkStart w:id="7" w:name="_Hlk96324720"/>
      <w:r w:rsidR="00BA2E79">
        <w:rPr>
          <w:rFonts w:ascii="Calibri" w:eastAsia="SimSun" w:hAnsi="Calibri" w:cs="Calibri"/>
          <w:kern w:val="1"/>
          <w:sz w:val="22"/>
          <w:szCs w:val="22"/>
          <w:lang w:eastAsia="hi-IN" w:bidi="hi-IN"/>
        </w:rPr>
        <w:t>ode dne jejího doručení kupujícímu</w:t>
      </w:r>
      <w:bookmarkEnd w:id="7"/>
      <w:r w:rsidRPr="007D4423">
        <w:rPr>
          <w:rFonts w:ascii="Calibri" w:eastAsia="SimSun" w:hAnsi="Calibri" w:cs="Calibri"/>
          <w:kern w:val="1"/>
          <w:sz w:val="22"/>
          <w:szCs w:val="22"/>
          <w:lang w:eastAsia="hi-IN" w:bidi="hi-IN"/>
        </w:rPr>
        <w:t xml:space="preserve">. Stejná lhůta splatnosti platí i při placení jiných plateb (smluvních pokut, úroků z prodlení, náhrady škody apod.). </w:t>
      </w:r>
    </w:p>
    <w:p w14:paraId="566BD7A7" w14:textId="273EEDE7" w:rsidR="006A36A9" w:rsidRPr="007D4423" w:rsidRDefault="00A24426" w:rsidP="00DE3CAF">
      <w:pPr>
        <w:widowControl w:val="0"/>
        <w:numPr>
          <w:ilvl w:val="0"/>
          <w:numId w:val="17"/>
        </w:numPr>
        <w:tabs>
          <w:tab w:val="left" w:pos="567"/>
        </w:tabs>
        <w:suppressAutoHyphens/>
        <w:spacing w:after="60"/>
        <w:ind w:left="567" w:hanging="567"/>
        <w:jc w:val="both"/>
        <w:rPr>
          <w:rFonts w:ascii="Calibri" w:eastAsia="SimSun" w:hAnsi="Calibri" w:cs="Calibri"/>
          <w:kern w:val="1"/>
          <w:sz w:val="22"/>
          <w:szCs w:val="22"/>
          <w:lang w:eastAsia="hi-IN" w:bidi="hi-IN"/>
        </w:rPr>
      </w:pPr>
      <w:r w:rsidRPr="00A24426">
        <w:rPr>
          <w:rFonts w:ascii="Calibri" w:eastAsia="SimSun" w:hAnsi="Calibri" w:cs="Calibri"/>
          <w:kern w:val="1"/>
          <w:sz w:val="22"/>
          <w:szCs w:val="22"/>
          <w:lang w:eastAsia="hi-IN" w:bidi="hi-IN"/>
        </w:rPr>
        <w:t>Faktura se považuje za uhrazenou okamžikem odepsání fakturované částky z účtu kupujícího a jejím směrováním na účet prodávajícího.</w:t>
      </w:r>
    </w:p>
    <w:p w14:paraId="09035797" w14:textId="26D4A84B" w:rsidR="00E95569" w:rsidRPr="00DA3510" w:rsidRDefault="00E95569" w:rsidP="00DE3CAF">
      <w:pPr>
        <w:widowControl w:val="0"/>
        <w:numPr>
          <w:ilvl w:val="0"/>
          <w:numId w:val="17"/>
        </w:numPr>
        <w:tabs>
          <w:tab w:val="left" w:pos="567"/>
        </w:tabs>
        <w:suppressAutoHyphens/>
        <w:spacing w:after="60"/>
        <w:ind w:left="567" w:hanging="567"/>
        <w:jc w:val="both"/>
        <w:rPr>
          <w:rFonts w:ascii="Calibri" w:eastAsia="SimSun" w:hAnsi="Calibri" w:cs="Calibri"/>
          <w:kern w:val="1"/>
          <w:sz w:val="22"/>
          <w:szCs w:val="22"/>
          <w:lang w:eastAsia="hi-IN" w:bidi="hi-IN"/>
        </w:rPr>
      </w:pPr>
      <w:r w:rsidRPr="00DA3510">
        <w:rPr>
          <w:rFonts w:ascii="Calibri" w:eastAsia="SimSun" w:hAnsi="Calibri" w:cs="Calibri"/>
          <w:kern w:val="1"/>
          <w:sz w:val="22"/>
          <w:szCs w:val="22"/>
          <w:lang w:eastAsia="hi-IN" w:bidi="hi-IN"/>
        </w:rPr>
        <w:t>Kupující si vyhrazuje právo vrátit prodávajícímu do data jeho splatnosti daňový doklad – fakturu, který nebude obsahovat některý údaj nebo přílohu uvedenou ve smlouvě nebo má jiné závady v obsahu. Při vrácení faktury kupující uvede důvod jejího vrácení a v případě oprávněného vrácení prodávající vystaví fakturu novou. Oprávněným vrácením faktury přestává běžet původní lhůta splatnosti a běží znovu ode dne doručení nové faktury kupujícímu. Prodávající je povinen novou fakturu doručit kupujícímu do 10 dnů ode dne, kdy mu byla doručena oprávněně vrácená faktura.</w:t>
      </w:r>
    </w:p>
    <w:p w14:paraId="6043FADE" w14:textId="6A549A41" w:rsidR="00E95569" w:rsidRPr="00DA3510" w:rsidRDefault="00E95569" w:rsidP="00DE3CAF">
      <w:pPr>
        <w:widowControl w:val="0"/>
        <w:numPr>
          <w:ilvl w:val="0"/>
          <w:numId w:val="17"/>
        </w:numPr>
        <w:tabs>
          <w:tab w:val="left" w:pos="567"/>
        </w:tabs>
        <w:suppressAutoHyphens/>
        <w:spacing w:after="60"/>
        <w:ind w:left="567" w:hanging="567"/>
        <w:jc w:val="both"/>
        <w:rPr>
          <w:rFonts w:ascii="Calibri" w:eastAsia="SimSun" w:hAnsi="Calibri" w:cs="Calibri"/>
          <w:kern w:val="1"/>
          <w:sz w:val="22"/>
          <w:szCs w:val="22"/>
          <w:lang w:eastAsia="hi-IN" w:bidi="hi-IN"/>
        </w:rPr>
      </w:pPr>
      <w:r w:rsidRPr="00DA3510">
        <w:rPr>
          <w:rFonts w:ascii="Calibri" w:eastAsia="SimSun" w:hAnsi="Calibri" w:cs="Calibri"/>
          <w:kern w:val="1"/>
          <w:sz w:val="22"/>
          <w:szCs w:val="22"/>
          <w:lang w:eastAsia="hi-IN" w:bidi="hi-IN"/>
        </w:rPr>
        <w:t>Smluvní strany se dohodly, že kupující je oprávněn pozastavit úhradu faktur</w:t>
      </w:r>
      <w:r w:rsidR="00BA2E79">
        <w:rPr>
          <w:rFonts w:ascii="Calibri" w:eastAsia="SimSun" w:hAnsi="Calibri" w:cs="Calibri"/>
          <w:kern w:val="1"/>
          <w:sz w:val="22"/>
          <w:szCs w:val="22"/>
          <w:lang w:eastAsia="hi-IN" w:bidi="hi-IN"/>
        </w:rPr>
        <w:t>y</w:t>
      </w:r>
      <w:r w:rsidRPr="00DA3510">
        <w:rPr>
          <w:rFonts w:ascii="Calibri" w:eastAsia="SimSun" w:hAnsi="Calibri" w:cs="Calibri"/>
          <w:kern w:val="1"/>
          <w:sz w:val="22"/>
          <w:szCs w:val="22"/>
          <w:lang w:eastAsia="hi-IN" w:bidi="hi-IN"/>
        </w:rPr>
        <w:t xml:space="preserve"> prodávajícímu, pokud bude na prodávajícího podán návrh na zahájení insolvenčního řízení. Kupující je oprávněn v těchto případech pozastavit výplatu do doby vydání soudního rozhodnutí ve věci probíhajícího insolvenčního řízení. Pozastavení výplaty faktury z důvodu probíhajícího insolvenčního řízení není prodlením kupujícího. Bude-li insolvenční návrh odmítnut, uhradí kupující fakturu do 30 dnů ode dne, kdy obdrží od prodávajícího rozhodnutí o odmítnutí insolvenčního návrhu s vyznačením právním moci. V případě, že bude rozhodnuto o způsobu řešení úpadku, bude kupující postupovat v souladu se zákonem 182/2006 Sb., insolvenční zákon, v platném znění.</w:t>
      </w:r>
    </w:p>
    <w:p w14:paraId="22A3EAC7" w14:textId="668336A1" w:rsidR="00104420" w:rsidRDefault="00E95569" w:rsidP="006875E5">
      <w:pPr>
        <w:widowControl w:val="0"/>
        <w:numPr>
          <w:ilvl w:val="0"/>
          <w:numId w:val="17"/>
        </w:numPr>
        <w:tabs>
          <w:tab w:val="left" w:pos="567"/>
        </w:tabs>
        <w:suppressAutoHyphens/>
        <w:ind w:left="567" w:hanging="567"/>
        <w:jc w:val="both"/>
        <w:rPr>
          <w:rFonts w:ascii="Calibri" w:eastAsia="SimSun" w:hAnsi="Calibri" w:cs="Calibri"/>
          <w:kern w:val="1"/>
          <w:sz w:val="22"/>
          <w:szCs w:val="22"/>
          <w:lang w:eastAsia="hi-IN" w:bidi="hi-IN"/>
        </w:rPr>
      </w:pPr>
      <w:r w:rsidRPr="00DA3510">
        <w:rPr>
          <w:rFonts w:ascii="Calibri" w:eastAsia="SimSun" w:hAnsi="Calibri" w:cs="Calibri"/>
          <w:kern w:val="1"/>
          <w:sz w:val="22"/>
          <w:szCs w:val="22"/>
          <w:lang w:eastAsia="hi-IN" w:bidi="hi-IN"/>
        </w:rPr>
        <w:t>Smluvní strany sjednávají, že prodávající není oprávněn jakékoliv jeho pohledávky vůči kupujícímu, které vzniknou na základě této uzavřené smlouvy, započítat vůči pohledávkám kupujícího vůči prodávajícímu jednostranným právním úkonem.</w:t>
      </w:r>
    </w:p>
    <w:p w14:paraId="6480DF3D" w14:textId="77777777" w:rsidR="00410078" w:rsidRPr="00FF08B4" w:rsidRDefault="00410078" w:rsidP="00410078">
      <w:pPr>
        <w:widowControl w:val="0"/>
        <w:tabs>
          <w:tab w:val="left" w:pos="426"/>
        </w:tabs>
        <w:suppressAutoHyphens/>
        <w:spacing w:after="60"/>
        <w:ind w:left="720"/>
        <w:jc w:val="both"/>
        <w:rPr>
          <w:rFonts w:ascii="Calibri" w:eastAsia="SimSun" w:hAnsi="Calibri" w:cs="Calibri"/>
          <w:kern w:val="1"/>
          <w:sz w:val="22"/>
          <w:szCs w:val="22"/>
          <w:lang w:eastAsia="hi-IN" w:bidi="hi-IN"/>
        </w:rPr>
      </w:pPr>
    </w:p>
    <w:p w14:paraId="05728F7D" w14:textId="77777777" w:rsidR="006A36A9" w:rsidRPr="007D4423" w:rsidRDefault="006A36A9" w:rsidP="006A36A9">
      <w:pPr>
        <w:widowControl w:val="0"/>
        <w:suppressAutoHyphens/>
        <w:spacing w:after="60" w:line="240" w:lineRule="atLeast"/>
        <w:jc w:val="center"/>
        <w:rPr>
          <w:rFonts w:ascii="Calibri" w:eastAsia="SimSun" w:hAnsi="Calibri" w:cs="Calibri"/>
          <w:b/>
          <w:bCs/>
          <w:caps/>
          <w:kern w:val="1"/>
          <w:sz w:val="22"/>
          <w:szCs w:val="22"/>
          <w:lang w:eastAsia="hi-IN" w:bidi="hi-IN"/>
        </w:rPr>
      </w:pPr>
      <w:r w:rsidRPr="007D4423">
        <w:rPr>
          <w:rFonts w:ascii="Calibri" w:eastAsia="SimSun" w:hAnsi="Calibri" w:cs="Calibri"/>
          <w:b/>
          <w:bCs/>
          <w:caps/>
          <w:kern w:val="1"/>
          <w:sz w:val="22"/>
          <w:szCs w:val="22"/>
          <w:lang w:eastAsia="hi-IN" w:bidi="hi-IN"/>
        </w:rPr>
        <w:t>v.</w:t>
      </w:r>
    </w:p>
    <w:p w14:paraId="16F774EC" w14:textId="77777777" w:rsidR="006A36A9" w:rsidRPr="007D4423" w:rsidRDefault="008E76A1" w:rsidP="006A36A9">
      <w:pPr>
        <w:widowControl w:val="0"/>
        <w:suppressAutoHyphens/>
        <w:spacing w:after="60" w:line="240" w:lineRule="atLeast"/>
        <w:jc w:val="center"/>
        <w:rPr>
          <w:rFonts w:ascii="Calibri" w:eastAsia="SimSun" w:hAnsi="Calibri" w:cs="Calibri"/>
          <w:b/>
          <w:bCs/>
          <w:kern w:val="1"/>
          <w:sz w:val="22"/>
          <w:szCs w:val="22"/>
          <w:lang w:eastAsia="hi-IN" w:bidi="hi-IN"/>
        </w:rPr>
      </w:pPr>
      <w:r>
        <w:rPr>
          <w:rFonts w:ascii="Calibri" w:eastAsia="SimSun" w:hAnsi="Calibri" w:cs="Calibri"/>
          <w:b/>
          <w:bCs/>
          <w:kern w:val="1"/>
          <w:sz w:val="22"/>
          <w:szCs w:val="22"/>
          <w:lang w:eastAsia="hi-IN" w:bidi="hi-IN"/>
        </w:rPr>
        <w:t>Dodací podmínky</w:t>
      </w:r>
    </w:p>
    <w:p w14:paraId="2E4D324A" w14:textId="258AA1BD" w:rsidR="008E76A1" w:rsidRDefault="008E76A1" w:rsidP="00DE3CAF">
      <w:pPr>
        <w:widowControl w:val="0"/>
        <w:numPr>
          <w:ilvl w:val="0"/>
          <w:numId w:val="6"/>
        </w:numPr>
        <w:tabs>
          <w:tab w:val="left" w:pos="567"/>
        </w:tabs>
        <w:suppressAutoHyphens/>
        <w:spacing w:after="60"/>
        <w:ind w:left="567" w:hanging="567"/>
        <w:jc w:val="both"/>
        <w:rPr>
          <w:rFonts w:ascii="Calibri" w:eastAsia="SimSun" w:hAnsi="Calibri" w:cs="Calibri"/>
          <w:kern w:val="1"/>
          <w:sz w:val="22"/>
          <w:szCs w:val="22"/>
          <w:lang w:eastAsia="hi-IN" w:bidi="hi-IN"/>
        </w:rPr>
      </w:pPr>
      <w:r w:rsidRPr="008E76A1">
        <w:rPr>
          <w:rFonts w:ascii="Calibri" w:eastAsia="SimSun" w:hAnsi="Calibri" w:cs="Calibri"/>
          <w:kern w:val="1"/>
          <w:sz w:val="22"/>
          <w:szCs w:val="22"/>
          <w:lang w:eastAsia="hi-IN" w:bidi="hi-IN"/>
        </w:rPr>
        <w:t xml:space="preserve">Prodávající se zavazuje vyrozumět uvedenou kontaktní osobu kupujícího </w:t>
      </w:r>
      <w:r w:rsidR="00F1156D">
        <w:rPr>
          <w:rFonts w:ascii="Calibri" w:eastAsia="SimSun" w:hAnsi="Calibri" w:cs="Calibri"/>
          <w:kern w:val="1"/>
          <w:sz w:val="22"/>
          <w:szCs w:val="22"/>
          <w:lang w:eastAsia="hi-IN" w:bidi="hi-IN"/>
        </w:rPr>
        <w:t>uvedenou v čl. V. odst. 3 této smlouvy</w:t>
      </w:r>
      <w:r w:rsidR="00F1156D" w:rsidRPr="008E76A1">
        <w:rPr>
          <w:rFonts w:ascii="Calibri" w:eastAsia="SimSun" w:hAnsi="Calibri" w:cs="Calibri"/>
          <w:kern w:val="1"/>
          <w:sz w:val="22"/>
          <w:szCs w:val="22"/>
          <w:lang w:eastAsia="hi-IN" w:bidi="hi-IN"/>
        </w:rPr>
        <w:t xml:space="preserve"> </w:t>
      </w:r>
      <w:r w:rsidRPr="008E76A1">
        <w:rPr>
          <w:rFonts w:ascii="Calibri" w:eastAsia="SimSun" w:hAnsi="Calibri" w:cs="Calibri"/>
          <w:kern w:val="1"/>
          <w:sz w:val="22"/>
          <w:szCs w:val="22"/>
          <w:lang w:eastAsia="hi-IN" w:bidi="hi-IN"/>
        </w:rPr>
        <w:t>o dodávce zboží nejméně 5 pracovních dní pře</w:t>
      </w:r>
      <w:r w:rsidR="00F1156D">
        <w:rPr>
          <w:rFonts w:ascii="Calibri" w:eastAsia="SimSun" w:hAnsi="Calibri" w:cs="Calibri"/>
          <w:kern w:val="1"/>
          <w:sz w:val="22"/>
          <w:szCs w:val="22"/>
          <w:lang w:eastAsia="hi-IN" w:bidi="hi-IN"/>
        </w:rPr>
        <w:t>d její realizací</w:t>
      </w:r>
    </w:p>
    <w:p w14:paraId="628F0F55" w14:textId="526BA84D" w:rsidR="008E76A1" w:rsidRPr="008E76A1" w:rsidRDefault="008E76A1" w:rsidP="00DE3CAF">
      <w:pPr>
        <w:pStyle w:val="Odstavecseseznamem"/>
        <w:numPr>
          <w:ilvl w:val="0"/>
          <w:numId w:val="6"/>
        </w:numPr>
        <w:spacing w:after="60"/>
        <w:ind w:left="567" w:hanging="567"/>
        <w:contextualSpacing w:val="0"/>
        <w:jc w:val="both"/>
        <w:rPr>
          <w:rFonts w:ascii="Calibri" w:eastAsia="SimSun" w:hAnsi="Calibri" w:cs="Calibri"/>
          <w:noProof w:val="0"/>
          <w:kern w:val="1"/>
          <w:sz w:val="22"/>
          <w:szCs w:val="22"/>
          <w:lang w:eastAsia="hi-IN" w:bidi="hi-IN"/>
        </w:rPr>
      </w:pPr>
      <w:r w:rsidRPr="008E76A1">
        <w:rPr>
          <w:rFonts w:ascii="Calibri" w:eastAsia="SimSun" w:hAnsi="Calibri" w:cs="Calibri"/>
          <w:noProof w:val="0"/>
          <w:kern w:val="1"/>
          <w:sz w:val="22"/>
          <w:szCs w:val="22"/>
          <w:lang w:eastAsia="hi-IN" w:bidi="hi-IN"/>
        </w:rPr>
        <w:t xml:space="preserve">Prodávající se zavazuje kupujícímu nejdéle 10 kalendářních dnů po </w:t>
      </w:r>
      <w:r w:rsidR="00F1156D">
        <w:rPr>
          <w:rFonts w:ascii="Calibri" w:eastAsia="SimSun" w:hAnsi="Calibri" w:cs="Calibri"/>
          <w:noProof w:val="0"/>
          <w:kern w:val="1"/>
          <w:sz w:val="22"/>
          <w:szCs w:val="22"/>
          <w:lang w:eastAsia="hi-IN" w:bidi="hi-IN"/>
        </w:rPr>
        <w:t>účinnosti</w:t>
      </w:r>
      <w:r w:rsidR="00F1156D" w:rsidRPr="008E76A1">
        <w:rPr>
          <w:rFonts w:ascii="Calibri" w:eastAsia="SimSun" w:hAnsi="Calibri" w:cs="Calibri"/>
          <w:noProof w:val="0"/>
          <w:kern w:val="1"/>
          <w:sz w:val="22"/>
          <w:szCs w:val="22"/>
          <w:lang w:eastAsia="hi-IN" w:bidi="hi-IN"/>
        </w:rPr>
        <w:t xml:space="preserve"> </w:t>
      </w:r>
      <w:r w:rsidRPr="008E76A1">
        <w:rPr>
          <w:rFonts w:ascii="Calibri" w:eastAsia="SimSun" w:hAnsi="Calibri" w:cs="Calibri"/>
          <w:noProof w:val="0"/>
          <w:kern w:val="1"/>
          <w:sz w:val="22"/>
          <w:szCs w:val="22"/>
          <w:lang w:eastAsia="hi-IN" w:bidi="hi-IN"/>
        </w:rPr>
        <w:t>smlouvy písemně sdělit podmínky, které vyžaduje pro instalaci zařízení v místě dodání a jaký způsob součinnosti od kupujícího očekává k úspěšné instalaci zařízení a instruktáži příslušných osob.</w:t>
      </w:r>
    </w:p>
    <w:p w14:paraId="254C108A" w14:textId="78D33E17" w:rsidR="008E76A1" w:rsidRPr="007C7851" w:rsidRDefault="008E76A1" w:rsidP="00392B2C">
      <w:pPr>
        <w:widowControl w:val="0"/>
        <w:numPr>
          <w:ilvl w:val="0"/>
          <w:numId w:val="6"/>
        </w:numPr>
        <w:tabs>
          <w:tab w:val="left" w:pos="567"/>
        </w:tabs>
        <w:suppressAutoHyphens/>
        <w:spacing w:after="60"/>
        <w:ind w:left="567" w:hanging="567"/>
        <w:jc w:val="both"/>
        <w:rPr>
          <w:rFonts w:ascii="Calibri" w:eastAsia="SimSun" w:hAnsi="Calibri" w:cs="Calibri"/>
          <w:i/>
          <w:iCs/>
          <w:kern w:val="1"/>
          <w:sz w:val="22"/>
          <w:szCs w:val="22"/>
          <w:lang w:eastAsia="hi-IN" w:bidi="hi-IN"/>
        </w:rPr>
      </w:pPr>
      <w:r w:rsidRPr="007C7851">
        <w:rPr>
          <w:rFonts w:ascii="Calibri" w:eastAsia="SimSun" w:hAnsi="Calibri" w:cs="Calibri"/>
          <w:kern w:val="1"/>
          <w:sz w:val="22"/>
          <w:szCs w:val="22"/>
          <w:lang w:eastAsia="hi-IN" w:bidi="hi-IN"/>
        </w:rPr>
        <w:t xml:space="preserve">Kupující pověřil jako svého zástupce k převzetí zboží (kontaktní osobu): </w:t>
      </w:r>
      <w:r w:rsidRPr="007C7851">
        <w:rPr>
          <w:rFonts w:ascii="Calibri" w:eastAsia="SimSun" w:hAnsi="Calibri" w:cs="Calibri"/>
          <w:i/>
          <w:iCs/>
          <w:kern w:val="1"/>
          <w:sz w:val="22"/>
          <w:szCs w:val="22"/>
          <w:highlight w:val="lightGray"/>
          <w:lang w:eastAsia="hi-IN" w:bidi="hi-IN"/>
        </w:rPr>
        <w:t>(bude doplněno před podpisem smlouvy)</w:t>
      </w:r>
    </w:p>
    <w:p w14:paraId="72233DBF" w14:textId="77777777" w:rsidR="008E76A1" w:rsidRPr="008E76A1" w:rsidRDefault="008E76A1" w:rsidP="00F1156D">
      <w:pPr>
        <w:widowControl w:val="0"/>
        <w:tabs>
          <w:tab w:val="left" w:pos="426"/>
        </w:tabs>
        <w:suppressAutoHyphens/>
        <w:spacing w:after="60"/>
        <w:ind w:left="720"/>
        <w:jc w:val="both"/>
        <w:rPr>
          <w:rFonts w:ascii="Calibri" w:eastAsia="SimSun" w:hAnsi="Calibri" w:cs="Calibri"/>
          <w:kern w:val="1"/>
          <w:sz w:val="22"/>
          <w:szCs w:val="22"/>
          <w:lang w:eastAsia="hi-IN" w:bidi="hi-IN"/>
        </w:rPr>
      </w:pPr>
      <w:r w:rsidRPr="008E76A1">
        <w:rPr>
          <w:rFonts w:ascii="Calibri" w:eastAsia="SimSun" w:hAnsi="Calibri" w:cs="Calibri"/>
          <w:kern w:val="1"/>
          <w:sz w:val="22"/>
          <w:szCs w:val="22"/>
          <w:lang w:eastAsia="hi-IN" w:bidi="hi-IN"/>
        </w:rPr>
        <w:t>Jméno, příjmení:</w:t>
      </w:r>
    </w:p>
    <w:p w14:paraId="4D04AA64" w14:textId="77777777" w:rsidR="008E76A1" w:rsidRPr="008E76A1" w:rsidRDefault="008E76A1" w:rsidP="00F1156D">
      <w:pPr>
        <w:widowControl w:val="0"/>
        <w:tabs>
          <w:tab w:val="left" w:pos="426"/>
        </w:tabs>
        <w:suppressAutoHyphens/>
        <w:spacing w:after="60"/>
        <w:ind w:left="720"/>
        <w:jc w:val="both"/>
        <w:rPr>
          <w:rFonts w:ascii="Calibri" w:eastAsia="SimSun" w:hAnsi="Calibri" w:cs="Calibri"/>
          <w:kern w:val="1"/>
          <w:sz w:val="22"/>
          <w:szCs w:val="22"/>
          <w:lang w:eastAsia="hi-IN" w:bidi="hi-IN"/>
        </w:rPr>
      </w:pPr>
      <w:r w:rsidRPr="008E76A1">
        <w:rPr>
          <w:rFonts w:ascii="Calibri" w:eastAsia="SimSun" w:hAnsi="Calibri" w:cs="Calibri"/>
          <w:kern w:val="1"/>
          <w:sz w:val="22"/>
          <w:szCs w:val="22"/>
          <w:lang w:eastAsia="hi-IN" w:bidi="hi-IN"/>
        </w:rPr>
        <w:t>E-mail:</w:t>
      </w:r>
    </w:p>
    <w:p w14:paraId="0D3254E7" w14:textId="2BC310C0" w:rsidR="00F6659B" w:rsidRDefault="008E76A1" w:rsidP="00F6659B">
      <w:pPr>
        <w:widowControl w:val="0"/>
        <w:tabs>
          <w:tab w:val="left" w:pos="426"/>
        </w:tabs>
        <w:suppressAutoHyphens/>
        <w:spacing w:after="120"/>
        <w:ind w:left="720"/>
        <w:jc w:val="both"/>
        <w:rPr>
          <w:rFonts w:ascii="Calibri" w:eastAsia="SimSun" w:hAnsi="Calibri" w:cs="Calibri"/>
          <w:kern w:val="1"/>
          <w:sz w:val="22"/>
          <w:szCs w:val="22"/>
          <w:lang w:eastAsia="hi-IN" w:bidi="hi-IN"/>
        </w:rPr>
      </w:pPr>
      <w:r w:rsidRPr="008E76A1">
        <w:rPr>
          <w:rFonts w:ascii="Calibri" w:eastAsia="SimSun" w:hAnsi="Calibri" w:cs="Calibri"/>
          <w:kern w:val="1"/>
          <w:sz w:val="22"/>
          <w:szCs w:val="22"/>
          <w:lang w:eastAsia="hi-IN" w:bidi="hi-IN"/>
        </w:rPr>
        <w:t>Tel.:</w:t>
      </w:r>
    </w:p>
    <w:p w14:paraId="4B4DDCD6" w14:textId="4B70EA09" w:rsidR="008E76A1" w:rsidRDefault="006A36A9" w:rsidP="00DE3CAF">
      <w:pPr>
        <w:widowControl w:val="0"/>
        <w:numPr>
          <w:ilvl w:val="0"/>
          <w:numId w:val="6"/>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 xml:space="preserve">Předmět smlouvy je dodán jeho protokolárním předáním v místě plnění ze strany prodávajícího a převzetím osobami pověřenými jeho převzetím ze strany kupujícího. Při předání předmětu této smlouvy je prodávající povinen předat </w:t>
      </w:r>
      <w:r w:rsidRPr="00754882">
        <w:rPr>
          <w:rFonts w:ascii="Calibri" w:eastAsia="SimSun" w:hAnsi="Calibri" w:cs="Calibri"/>
          <w:kern w:val="1"/>
          <w:sz w:val="22"/>
          <w:szCs w:val="22"/>
          <w:lang w:eastAsia="hi-IN" w:bidi="hi-IN"/>
        </w:rPr>
        <w:t xml:space="preserve">kupujícímu doklady dle čl. I odst. </w:t>
      </w:r>
      <w:r w:rsidR="00392B2C">
        <w:rPr>
          <w:rFonts w:ascii="Calibri" w:eastAsia="SimSun" w:hAnsi="Calibri" w:cs="Calibri"/>
          <w:kern w:val="1"/>
          <w:sz w:val="22"/>
          <w:szCs w:val="22"/>
          <w:lang w:eastAsia="hi-IN" w:bidi="hi-IN"/>
        </w:rPr>
        <w:t>4</w:t>
      </w:r>
      <w:r w:rsidR="00F837E0" w:rsidRPr="00754882">
        <w:rPr>
          <w:rFonts w:ascii="Calibri" w:eastAsia="SimSun" w:hAnsi="Calibri" w:cs="Calibri"/>
          <w:kern w:val="1"/>
          <w:sz w:val="22"/>
          <w:szCs w:val="22"/>
          <w:lang w:eastAsia="hi-IN" w:bidi="hi-IN"/>
        </w:rPr>
        <w:t xml:space="preserve"> </w:t>
      </w:r>
      <w:r w:rsidRPr="00754882">
        <w:rPr>
          <w:rFonts w:ascii="Calibri" w:eastAsia="SimSun" w:hAnsi="Calibri" w:cs="Calibri"/>
          <w:kern w:val="1"/>
          <w:sz w:val="22"/>
          <w:szCs w:val="22"/>
          <w:lang w:eastAsia="hi-IN" w:bidi="hi-IN"/>
        </w:rPr>
        <w:t>této smlouvy</w:t>
      </w:r>
      <w:r w:rsidRPr="007D4423">
        <w:rPr>
          <w:rFonts w:ascii="Calibri" w:eastAsia="SimSun" w:hAnsi="Calibri" w:cs="Calibri"/>
          <w:kern w:val="1"/>
          <w:sz w:val="22"/>
          <w:szCs w:val="22"/>
          <w:lang w:eastAsia="hi-IN" w:bidi="hi-IN"/>
        </w:rPr>
        <w:t>. Protokolární převzetí předmětu plnění bude provedeno až po dodání zboží, jeho instalaci a seznámení zaměstnanců uživatele s jeho obsluhou.</w:t>
      </w:r>
    </w:p>
    <w:p w14:paraId="051DC946" w14:textId="77777777" w:rsidR="008E76A1" w:rsidRPr="008E76A1" w:rsidRDefault="008E76A1" w:rsidP="00DE3CAF">
      <w:pPr>
        <w:widowControl w:val="0"/>
        <w:numPr>
          <w:ilvl w:val="0"/>
          <w:numId w:val="6"/>
        </w:numPr>
        <w:tabs>
          <w:tab w:val="left" w:pos="567"/>
        </w:tabs>
        <w:suppressAutoHyphens/>
        <w:spacing w:after="60"/>
        <w:ind w:left="567" w:hanging="567"/>
        <w:jc w:val="both"/>
        <w:rPr>
          <w:rFonts w:ascii="Calibri" w:eastAsia="SimSun" w:hAnsi="Calibri" w:cs="Calibri"/>
          <w:kern w:val="1"/>
          <w:sz w:val="22"/>
          <w:szCs w:val="22"/>
          <w:lang w:eastAsia="hi-IN" w:bidi="hi-IN"/>
        </w:rPr>
      </w:pPr>
      <w:r w:rsidRPr="008E76A1">
        <w:rPr>
          <w:rFonts w:ascii="Calibri" w:eastAsia="SimSun" w:hAnsi="Calibri" w:cs="Calibri"/>
          <w:kern w:val="1"/>
          <w:sz w:val="22"/>
          <w:szCs w:val="22"/>
          <w:lang w:eastAsia="hi-IN" w:bidi="hi-IN"/>
        </w:rPr>
        <w:t>Předávací protokol bude obsahovat níže uvedené náležitosti:</w:t>
      </w:r>
    </w:p>
    <w:p w14:paraId="62BF3980" w14:textId="77777777" w:rsidR="008E76A1" w:rsidRPr="00F1156D" w:rsidRDefault="008E76A1" w:rsidP="00F1156D">
      <w:pPr>
        <w:pStyle w:val="Odstavecseseznamem"/>
        <w:widowControl w:val="0"/>
        <w:numPr>
          <w:ilvl w:val="0"/>
          <w:numId w:val="32"/>
        </w:numPr>
        <w:tabs>
          <w:tab w:val="left" w:pos="426"/>
        </w:tabs>
        <w:suppressAutoHyphens/>
        <w:spacing w:after="60"/>
        <w:jc w:val="both"/>
        <w:rPr>
          <w:rFonts w:ascii="Calibri" w:eastAsia="SimSun" w:hAnsi="Calibri" w:cs="Calibri"/>
          <w:kern w:val="1"/>
          <w:sz w:val="22"/>
          <w:szCs w:val="22"/>
          <w:lang w:eastAsia="hi-IN" w:bidi="hi-IN"/>
        </w:rPr>
      </w:pPr>
      <w:r w:rsidRPr="00F1156D">
        <w:rPr>
          <w:rFonts w:ascii="Calibri" w:eastAsia="SimSun" w:hAnsi="Calibri" w:cs="Calibri"/>
          <w:kern w:val="1"/>
          <w:sz w:val="22"/>
          <w:szCs w:val="22"/>
          <w:lang w:eastAsia="hi-IN" w:bidi="hi-IN"/>
        </w:rPr>
        <w:t>označení předávacího protokolu a jeho číslo;</w:t>
      </w:r>
    </w:p>
    <w:p w14:paraId="760E02C7" w14:textId="3CF941BE" w:rsidR="008E76A1" w:rsidRPr="00F6659B" w:rsidRDefault="008E76A1" w:rsidP="00F6659B">
      <w:pPr>
        <w:pStyle w:val="Odstavecseseznamem"/>
        <w:widowControl w:val="0"/>
        <w:numPr>
          <w:ilvl w:val="0"/>
          <w:numId w:val="32"/>
        </w:numPr>
        <w:tabs>
          <w:tab w:val="left" w:pos="426"/>
        </w:tabs>
        <w:suppressAutoHyphens/>
        <w:spacing w:after="60"/>
        <w:jc w:val="both"/>
        <w:rPr>
          <w:rFonts w:ascii="Calibri" w:eastAsia="SimSun" w:hAnsi="Calibri" w:cs="Calibri"/>
          <w:kern w:val="1"/>
          <w:sz w:val="22"/>
          <w:szCs w:val="22"/>
          <w:lang w:eastAsia="hi-IN" w:bidi="hi-IN"/>
        </w:rPr>
      </w:pPr>
      <w:r w:rsidRPr="00F1156D">
        <w:rPr>
          <w:rFonts w:ascii="Calibri" w:eastAsia="SimSun" w:hAnsi="Calibri" w:cs="Calibri"/>
          <w:kern w:val="1"/>
          <w:sz w:val="22"/>
          <w:szCs w:val="22"/>
          <w:lang w:eastAsia="hi-IN" w:bidi="hi-IN"/>
        </w:rPr>
        <w:t>název a sídlo prodávajícího a kupujícího</w:t>
      </w:r>
      <w:r w:rsidR="00F6659B">
        <w:rPr>
          <w:rFonts w:ascii="Calibri" w:eastAsia="SimSun" w:hAnsi="Calibri" w:cs="Calibri"/>
          <w:kern w:val="1"/>
          <w:sz w:val="22"/>
          <w:szCs w:val="22"/>
          <w:lang w:eastAsia="hi-IN" w:bidi="hi-IN"/>
        </w:rPr>
        <w:t>;</w:t>
      </w:r>
    </w:p>
    <w:p w14:paraId="128D92DE" w14:textId="77777777" w:rsidR="008E76A1" w:rsidRPr="00F1156D" w:rsidRDefault="008E76A1" w:rsidP="00F1156D">
      <w:pPr>
        <w:pStyle w:val="Odstavecseseznamem"/>
        <w:widowControl w:val="0"/>
        <w:numPr>
          <w:ilvl w:val="0"/>
          <w:numId w:val="32"/>
        </w:numPr>
        <w:tabs>
          <w:tab w:val="left" w:pos="426"/>
        </w:tabs>
        <w:suppressAutoHyphens/>
        <w:spacing w:after="60"/>
        <w:jc w:val="both"/>
        <w:rPr>
          <w:rFonts w:ascii="Calibri" w:eastAsia="SimSun" w:hAnsi="Calibri" w:cs="Calibri"/>
          <w:kern w:val="1"/>
          <w:sz w:val="22"/>
          <w:szCs w:val="22"/>
          <w:lang w:eastAsia="hi-IN" w:bidi="hi-IN"/>
        </w:rPr>
      </w:pPr>
      <w:r w:rsidRPr="00F1156D">
        <w:rPr>
          <w:rFonts w:ascii="Calibri" w:eastAsia="SimSun" w:hAnsi="Calibri" w:cs="Calibri"/>
          <w:kern w:val="1"/>
          <w:sz w:val="22"/>
          <w:szCs w:val="22"/>
          <w:lang w:eastAsia="hi-IN" w:bidi="hi-IN"/>
        </w:rPr>
        <w:t>označení dodaného zboží a jeho množství;</w:t>
      </w:r>
    </w:p>
    <w:p w14:paraId="5C480AD1" w14:textId="77777777" w:rsidR="008E76A1" w:rsidRPr="00F1156D" w:rsidRDefault="008E76A1" w:rsidP="00F1156D">
      <w:pPr>
        <w:pStyle w:val="Odstavecseseznamem"/>
        <w:widowControl w:val="0"/>
        <w:numPr>
          <w:ilvl w:val="0"/>
          <w:numId w:val="32"/>
        </w:numPr>
        <w:tabs>
          <w:tab w:val="left" w:pos="426"/>
        </w:tabs>
        <w:suppressAutoHyphens/>
        <w:spacing w:after="60"/>
        <w:jc w:val="both"/>
        <w:rPr>
          <w:rFonts w:ascii="Calibri" w:eastAsia="SimSun" w:hAnsi="Calibri" w:cs="Calibri"/>
          <w:kern w:val="1"/>
          <w:sz w:val="22"/>
          <w:szCs w:val="22"/>
          <w:lang w:eastAsia="hi-IN" w:bidi="hi-IN"/>
        </w:rPr>
      </w:pPr>
      <w:r w:rsidRPr="00F1156D">
        <w:rPr>
          <w:rFonts w:ascii="Calibri" w:eastAsia="SimSun" w:hAnsi="Calibri" w:cs="Calibri"/>
          <w:kern w:val="1"/>
          <w:sz w:val="22"/>
          <w:szCs w:val="22"/>
          <w:lang w:eastAsia="hi-IN" w:bidi="hi-IN"/>
        </w:rPr>
        <w:lastRenderedPageBreak/>
        <w:t>datum dodání.</w:t>
      </w:r>
    </w:p>
    <w:p w14:paraId="2B55F187" w14:textId="77777777" w:rsidR="00EE0BA2" w:rsidRDefault="00EE0BA2" w:rsidP="00DE3CAF">
      <w:pPr>
        <w:widowControl w:val="0"/>
        <w:numPr>
          <w:ilvl w:val="0"/>
          <w:numId w:val="6"/>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 xml:space="preserve">Seznámení zaměstnanců uživatele s obsluhou zboží bude realizováno v prostorách poskytnutých uživatelem v délce nutné pro správné pochopení funkcí zboží. </w:t>
      </w:r>
      <w:r>
        <w:rPr>
          <w:rFonts w:ascii="Calibri" w:eastAsia="SimSun" w:hAnsi="Calibri" w:cs="Calibri"/>
          <w:kern w:val="1"/>
          <w:sz w:val="22"/>
          <w:szCs w:val="22"/>
          <w:lang w:eastAsia="hi-IN" w:bidi="hi-IN"/>
        </w:rPr>
        <w:t>O zaškolení zaměstnanců bude vyhotoven zápis, který bude předán kupujícímu.</w:t>
      </w:r>
    </w:p>
    <w:p w14:paraId="21B7D351" w14:textId="70D15FD2" w:rsidR="006A36A9" w:rsidRPr="007D4423" w:rsidRDefault="006A36A9" w:rsidP="00DE3CAF">
      <w:pPr>
        <w:widowControl w:val="0"/>
        <w:numPr>
          <w:ilvl w:val="0"/>
          <w:numId w:val="6"/>
        </w:numPr>
        <w:tabs>
          <w:tab w:val="left" w:pos="567"/>
        </w:tabs>
        <w:suppressAutoHyphens/>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 xml:space="preserve">Vlastnické právo ke zboží a nebezpečí škody na něm přechází na kupujícího okamžikem jeho předání a převzetí dle odst. </w:t>
      </w:r>
      <w:r w:rsidR="00B768F5">
        <w:rPr>
          <w:rFonts w:ascii="Calibri" w:eastAsia="SimSun" w:hAnsi="Calibri" w:cs="Calibri"/>
          <w:kern w:val="1"/>
          <w:sz w:val="22"/>
          <w:szCs w:val="22"/>
          <w:lang w:eastAsia="hi-IN" w:bidi="hi-IN"/>
        </w:rPr>
        <w:t>4</w:t>
      </w:r>
      <w:r w:rsidR="00494B52">
        <w:rPr>
          <w:rFonts w:ascii="Calibri" w:eastAsia="SimSun" w:hAnsi="Calibri" w:cs="Calibri"/>
          <w:kern w:val="1"/>
          <w:sz w:val="22"/>
          <w:szCs w:val="22"/>
          <w:lang w:eastAsia="hi-IN" w:bidi="hi-IN"/>
        </w:rPr>
        <w:t xml:space="preserve"> </w:t>
      </w:r>
      <w:r w:rsidR="00AF367E" w:rsidRPr="007D4423">
        <w:rPr>
          <w:rFonts w:ascii="Calibri" w:eastAsia="SimSun" w:hAnsi="Calibri" w:cs="Calibri"/>
          <w:kern w:val="1"/>
          <w:sz w:val="22"/>
          <w:szCs w:val="22"/>
          <w:lang w:eastAsia="hi-IN" w:bidi="hi-IN"/>
        </w:rPr>
        <w:t>tohoto článku.</w:t>
      </w:r>
    </w:p>
    <w:p w14:paraId="44DA81A0" w14:textId="77777777" w:rsidR="00104420" w:rsidRPr="007D4423" w:rsidRDefault="00104420" w:rsidP="006A36A9">
      <w:pPr>
        <w:widowControl w:val="0"/>
        <w:suppressAutoHyphens/>
        <w:spacing w:after="60" w:line="240" w:lineRule="atLeast"/>
        <w:jc w:val="both"/>
        <w:rPr>
          <w:rFonts w:ascii="Calibri" w:eastAsia="SimSun" w:hAnsi="Calibri" w:cs="Calibri"/>
          <w:kern w:val="1"/>
          <w:sz w:val="22"/>
          <w:szCs w:val="22"/>
          <w:lang w:eastAsia="hi-IN" w:bidi="hi-IN"/>
        </w:rPr>
      </w:pPr>
    </w:p>
    <w:p w14:paraId="0DABBDC8" w14:textId="77777777" w:rsidR="006A36A9" w:rsidRPr="007D4423" w:rsidRDefault="006A36A9" w:rsidP="006A36A9">
      <w:pPr>
        <w:keepNext/>
        <w:widowControl w:val="0"/>
        <w:suppressAutoHyphens/>
        <w:spacing w:after="60" w:line="240" w:lineRule="atLeast"/>
        <w:jc w:val="center"/>
        <w:rPr>
          <w:rFonts w:ascii="Calibri" w:eastAsia="SimSun" w:hAnsi="Calibri" w:cs="Calibri"/>
          <w:b/>
          <w:bCs/>
          <w:kern w:val="1"/>
          <w:sz w:val="22"/>
          <w:szCs w:val="22"/>
          <w:lang w:eastAsia="hi-IN" w:bidi="hi-IN"/>
        </w:rPr>
      </w:pPr>
      <w:r w:rsidRPr="007D4423">
        <w:rPr>
          <w:rFonts w:ascii="Calibri" w:eastAsia="SimSun" w:hAnsi="Calibri" w:cs="Calibri"/>
          <w:b/>
          <w:bCs/>
          <w:kern w:val="1"/>
          <w:sz w:val="22"/>
          <w:szCs w:val="22"/>
          <w:lang w:eastAsia="hi-IN" w:bidi="hi-IN"/>
        </w:rPr>
        <w:t xml:space="preserve">VI. </w:t>
      </w:r>
    </w:p>
    <w:p w14:paraId="50D19691" w14:textId="3843ECA6" w:rsidR="00BE41A3" w:rsidRPr="00D452B2" w:rsidRDefault="006A36A9" w:rsidP="00D452B2">
      <w:pPr>
        <w:keepNext/>
        <w:widowControl w:val="0"/>
        <w:suppressAutoHyphens/>
        <w:spacing w:after="60" w:line="240" w:lineRule="atLeast"/>
        <w:jc w:val="center"/>
        <w:rPr>
          <w:rFonts w:ascii="Calibri" w:eastAsia="SimSun" w:hAnsi="Calibri" w:cs="Calibri"/>
          <w:b/>
          <w:bCs/>
          <w:kern w:val="1"/>
          <w:sz w:val="22"/>
          <w:szCs w:val="22"/>
          <w:lang w:eastAsia="hi-IN" w:bidi="hi-IN"/>
        </w:rPr>
      </w:pPr>
      <w:r w:rsidRPr="007D4423">
        <w:rPr>
          <w:rFonts w:ascii="Calibri" w:eastAsia="SimSun" w:hAnsi="Calibri" w:cs="Calibri"/>
          <w:b/>
          <w:bCs/>
          <w:kern w:val="1"/>
          <w:sz w:val="22"/>
          <w:szCs w:val="22"/>
          <w:lang w:eastAsia="hi-IN" w:bidi="hi-IN"/>
        </w:rPr>
        <w:t>Záruka za jakost, záruční servis</w:t>
      </w:r>
    </w:p>
    <w:p w14:paraId="579A951C" w14:textId="2A648F9A" w:rsidR="005F253D" w:rsidRPr="002050D5" w:rsidRDefault="006A36A9" w:rsidP="00DE3CAF">
      <w:pPr>
        <w:widowControl w:val="0"/>
        <w:numPr>
          <w:ilvl w:val="0"/>
          <w:numId w:val="7"/>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Prodávající poskytuje na zboží záruku v</w:t>
      </w:r>
      <w:r w:rsidR="009F7957">
        <w:rPr>
          <w:rFonts w:ascii="Calibri" w:eastAsia="SimSun" w:hAnsi="Calibri" w:cs="Calibri"/>
          <w:kern w:val="1"/>
          <w:sz w:val="22"/>
          <w:szCs w:val="22"/>
          <w:lang w:eastAsia="hi-IN" w:bidi="hi-IN"/>
        </w:rPr>
        <w:t> </w:t>
      </w:r>
      <w:r w:rsidRPr="00A62598">
        <w:rPr>
          <w:rFonts w:ascii="Calibri" w:eastAsia="SimSun" w:hAnsi="Calibri" w:cs="Calibri"/>
          <w:kern w:val="1"/>
          <w:sz w:val="22"/>
          <w:szCs w:val="22"/>
          <w:lang w:eastAsia="hi-IN" w:bidi="hi-IN"/>
        </w:rPr>
        <w:t>délce</w:t>
      </w:r>
      <w:r w:rsidR="009F7957">
        <w:rPr>
          <w:rFonts w:ascii="Calibri" w:eastAsia="SimSun" w:hAnsi="Calibri" w:cs="Calibri"/>
          <w:kern w:val="1"/>
          <w:sz w:val="22"/>
          <w:szCs w:val="22"/>
          <w:lang w:eastAsia="hi-IN" w:bidi="hi-IN"/>
        </w:rPr>
        <w:t xml:space="preserve"> </w:t>
      </w:r>
      <w:r w:rsidR="00B20557">
        <w:rPr>
          <w:rFonts w:ascii="Calibri" w:eastAsia="SimSun" w:hAnsi="Calibri" w:cs="Calibri"/>
          <w:kern w:val="1"/>
          <w:sz w:val="22"/>
          <w:szCs w:val="22"/>
          <w:lang w:eastAsia="hi-IN" w:bidi="hi-IN"/>
        </w:rPr>
        <w:t>…………………. (</w:t>
      </w:r>
      <w:r w:rsidR="00B20557" w:rsidRPr="00B20557">
        <w:rPr>
          <w:rFonts w:ascii="Calibri" w:eastAsia="SimSun" w:hAnsi="Calibri" w:cs="Calibri"/>
          <w:i/>
          <w:iCs/>
          <w:kern w:val="1"/>
          <w:sz w:val="22"/>
          <w:szCs w:val="22"/>
          <w:highlight w:val="yellow"/>
          <w:lang w:eastAsia="hi-IN" w:bidi="hi-IN"/>
        </w:rPr>
        <w:t xml:space="preserve">doplní dodavatel - </w:t>
      </w:r>
      <w:r w:rsidR="009F7957" w:rsidRPr="00B20557">
        <w:rPr>
          <w:rFonts w:ascii="Calibri" w:eastAsia="SimSun" w:hAnsi="Calibri" w:cs="Calibri"/>
          <w:i/>
          <w:iCs/>
          <w:kern w:val="1"/>
          <w:sz w:val="22"/>
          <w:szCs w:val="22"/>
          <w:highlight w:val="yellow"/>
          <w:lang w:eastAsia="hi-IN" w:bidi="hi-IN"/>
        </w:rPr>
        <w:t>min.</w:t>
      </w:r>
      <w:r w:rsidRPr="00B20557">
        <w:rPr>
          <w:rFonts w:ascii="Calibri" w:eastAsia="SimSun" w:hAnsi="Calibri" w:cs="Calibri"/>
          <w:i/>
          <w:iCs/>
          <w:kern w:val="1"/>
          <w:sz w:val="22"/>
          <w:szCs w:val="22"/>
          <w:highlight w:val="yellow"/>
          <w:lang w:eastAsia="hi-IN" w:bidi="hi-IN"/>
        </w:rPr>
        <w:t xml:space="preserve"> </w:t>
      </w:r>
      <w:r w:rsidR="00321D13" w:rsidRPr="00B20557">
        <w:rPr>
          <w:rFonts w:ascii="Calibri" w:eastAsia="SimSun" w:hAnsi="Calibri" w:cs="Calibri"/>
          <w:i/>
          <w:iCs/>
          <w:kern w:val="1"/>
          <w:sz w:val="22"/>
          <w:szCs w:val="22"/>
          <w:highlight w:val="yellow"/>
          <w:lang w:eastAsia="hi-IN" w:bidi="hi-IN"/>
        </w:rPr>
        <w:t>24 měsíců</w:t>
      </w:r>
      <w:r w:rsidR="00B20557">
        <w:rPr>
          <w:rFonts w:ascii="Calibri" w:eastAsia="SimSun" w:hAnsi="Calibri" w:cs="Calibri"/>
          <w:kern w:val="1"/>
          <w:sz w:val="22"/>
          <w:szCs w:val="22"/>
          <w:lang w:eastAsia="hi-IN" w:bidi="hi-IN"/>
        </w:rPr>
        <w:t>)</w:t>
      </w:r>
      <w:r w:rsidRPr="00A62598">
        <w:rPr>
          <w:rFonts w:ascii="Calibri" w:eastAsia="SimSun" w:hAnsi="Calibri" w:cs="Calibri"/>
          <w:kern w:val="1"/>
          <w:sz w:val="22"/>
          <w:szCs w:val="22"/>
          <w:lang w:eastAsia="hi-IN" w:bidi="hi-IN"/>
        </w:rPr>
        <w:t>, plynoucí</w:t>
      </w:r>
      <w:r w:rsidRPr="007D4423">
        <w:rPr>
          <w:rFonts w:ascii="Calibri" w:eastAsia="SimSun" w:hAnsi="Calibri" w:cs="Calibri"/>
          <w:kern w:val="1"/>
          <w:sz w:val="22"/>
          <w:szCs w:val="22"/>
          <w:lang w:eastAsia="hi-IN" w:bidi="hi-IN"/>
        </w:rPr>
        <w:t xml:space="preserve"> od data jeho protokolárního převzetí ze strany kupujícího (po instalaci a uvedení do provozu). Prodávající bude kupujícímu po dobu uvedenou v prvé větě tohoto odstavce bezplatně poskytovat záruční servis v rozsahu, uvedeném v tomto článku smlouvy.</w:t>
      </w:r>
    </w:p>
    <w:p w14:paraId="0103EF5B" w14:textId="1D4B7629" w:rsidR="0072754B" w:rsidRDefault="0072754B" w:rsidP="00DE3CAF">
      <w:pPr>
        <w:widowControl w:val="0"/>
        <w:numPr>
          <w:ilvl w:val="0"/>
          <w:numId w:val="7"/>
        </w:numPr>
        <w:tabs>
          <w:tab w:val="left" w:pos="567"/>
        </w:tabs>
        <w:suppressAutoHyphens/>
        <w:spacing w:after="60"/>
        <w:ind w:left="567" w:hanging="567"/>
        <w:jc w:val="both"/>
        <w:rPr>
          <w:rFonts w:ascii="Calibri" w:eastAsia="SimSun" w:hAnsi="Calibri" w:cs="Calibri"/>
          <w:kern w:val="1"/>
          <w:sz w:val="22"/>
          <w:szCs w:val="22"/>
          <w:lang w:eastAsia="hi-IN" w:bidi="hi-IN"/>
        </w:rPr>
      </w:pPr>
      <w:r w:rsidRPr="0072754B">
        <w:rPr>
          <w:rFonts w:ascii="Calibri" w:eastAsia="SimSun" w:hAnsi="Calibri" w:cs="Calibri"/>
          <w:kern w:val="1"/>
          <w:sz w:val="22"/>
          <w:szCs w:val="22"/>
          <w:lang w:eastAsia="hi-IN" w:bidi="hi-IN"/>
        </w:rPr>
        <w:t xml:space="preserve">V rámci záručního servisu bude prodávající pravidelně provádět bezplatně prohlídku </w:t>
      </w:r>
      <w:r>
        <w:rPr>
          <w:rFonts w:ascii="Calibri" w:eastAsia="SimSun" w:hAnsi="Calibri" w:cs="Calibri"/>
          <w:kern w:val="1"/>
          <w:sz w:val="22"/>
          <w:szCs w:val="22"/>
          <w:lang w:eastAsia="hi-IN" w:bidi="hi-IN"/>
        </w:rPr>
        <w:t xml:space="preserve">dodaného </w:t>
      </w:r>
      <w:r w:rsidRPr="0072754B">
        <w:rPr>
          <w:rFonts w:ascii="Calibri" w:eastAsia="SimSun" w:hAnsi="Calibri" w:cs="Calibri"/>
          <w:kern w:val="1"/>
          <w:sz w:val="22"/>
          <w:szCs w:val="22"/>
          <w:lang w:eastAsia="hi-IN" w:bidi="hi-IN"/>
        </w:rPr>
        <w:t>zboží a je</w:t>
      </w:r>
      <w:r>
        <w:rPr>
          <w:rFonts w:ascii="Calibri" w:eastAsia="SimSun" w:hAnsi="Calibri" w:cs="Calibri"/>
          <w:kern w:val="1"/>
          <w:sz w:val="22"/>
          <w:szCs w:val="22"/>
          <w:lang w:eastAsia="hi-IN" w:bidi="hi-IN"/>
        </w:rPr>
        <w:t>ho</w:t>
      </w:r>
      <w:r w:rsidRPr="0072754B">
        <w:rPr>
          <w:rFonts w:ascii="Calibri" w:eastAsia="SimSun" w:hAnsi="Calibri" w:cs="Calibri"/>
          <w:kern w:val="1"/>
          <w:sz w:val="22"/>
          <w:szCs w:val="22"/>
          <w:lang w:eastAsia="hi-IN" w:bidi="hi-IN"/>
        </w:rPr>
        <w:t xml:space="preserve"> údržbu (dále též „servisní kontrola“) dle doporučení výrobce nebo po určitém počtu provedených pracovních cyklů na daném zboží, tak aby byla po celou dobu záruky zajištěna plná funkčnost zboží. Servisní kontrola dle tohoto odstavce zahrnuje servisní úkony, zejména technickou podporu, práci a cestu technika, servisní prohlídky </w:t>
      </w:r>
      <w:r w:rsidR="008B2EF4">
        <w:rPr>
          <w:rFonts w:ascii="Calibri" w:eastAsia="SimSun" w:hAnsi="Calibri" w:cs="Calibri"/>
          <w:kern w:val="1"/>
          <w:sz w:val="22"/>
          <w:szCs w:val="22"/>
          <w:lang w:eastAsia="hi-IN" w:bidi="hi-IN"/>
        </w:rPr>
        <w:t>a veškeré další úkony související s </w:t>
      </w:r>
      <w:proofErr w:type="spellStart"/>
      <w:r w:rsidR="008B2EF4">
        <w:rPr>
          <w:rFonts w:ascii="Calibri" w:eastAsia="SimSun" w:hAnsi="Calibri" w:cs="Calibri"/>
          <w:kern w:val="1"/>
          <w:sz w:val="22"/>
          <w:szCs w:val="22"/>
          <w:lang w:eastAsia="hi-IN" w:bidi="hi-IN"/>
        </w:rPr>
        <w:t>pováděnou</w:t>
      </w:r>
      <w:proofErr w:type="spellEnd"/>
      <w:r w:rsidR="008B2EF4">
        <w:rPr>
          <w:rFonts w:ascii="Calibri" w:eastAsia="SimSun" w:hAnsi="Calibri" w:cs="Calibri"/>
          <w:kern w:val="1"/>
          <w:sz w:val="22"/>
          <w:szCs w:val="22"/>
          <w:lang w:eastAsia="hi-IN" w:bidi="hi-IN"/>
        </w:rPr>
        <w:t xml:space="preserve"> servisní kontrolou</w:t>
      </w:r>
      <w:r w:rsidRPr="0072754B">
        <w:rPr>
          <w:rFonts w:ascii="Calibri" w:eastAsia="SimSun" w:hAnsi="Calibri" w:cs="Calibri"/>
          <w:kern w:val="1"/>
          <w:sz w:val="22"/>
          <w:szCs w:val="22"/>
          <w:lang w:eastAsia="hi-IN" w:bidi="hi-IN"/>
        </w:rPr>
        <w:t>.</w:t>
      </w:r>
    </w:p>
    <w:p w14:paraId="60573B19" w14:textId="7C9526F1" w:rsidR="006A36A9" w:rsidRPr="007D4423" w:rsidRDefault="006A36A9" w:rsidP="00DE3CAF">
      <w:pPr>
        <w:widowControl w:val="0"/>
        <w:numPr>
          <w:ilvl w:val="0"/>
          <w:numId w:val="7"/>
        </w:numPr>
        <w:tabs>
          <w:tab w:val="num"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Záruční servis podle této smlouvy zahrnuje:</w:t>
      </w:r>
    </w:p>
    <w:p w14:paraId="30BE7B7C" w14:textId="002E18EF" w:rsidR="0072754B" w:rsidRDefault="0072754B" w:rsidP="007804AA">
      <w:pPr>
        <w:widowControl w:val="0"/>
        <w:numPr>
          <w:ilvl w:val="0"/>
          <w:numId w:val="1"/>
        </w:numPr>
        <w:tabs>
          <w:tab w:val="left" w:pos="720"/>
          <w:tab w:val="num" w:pos="1842"/>
          <w:tab w:val="left" w:pos="2520"/>
        </w:tabs>
        <w:suppressAutoHyphens/>
        <w:spacing w:after="60"/>
        <w:ind w:left="1134" w:hanging="357"/>
        <w:jc w:val="both"/>
        <w:rPr>
          <w:rFonts w:ascii="Calibri" w:eastAsia="SimSun" w:hAnsi="Calibri" w:cs="Calibri"/>
          <w:kern w:val="1"/>
          <w:sz w:val="22"/>
          <w:szCs w:val="22"/>
          <w:lang w:eastAsia="hi-IN" w:bidi="hi-IN"/>
        </w:rPr>
      </w:pPr>
      <w:r w:rsidRPr="0072754B">
        <w:rPr>
          <w:rFonts w:ascii="Calibri" w:eastAsia="SimSun" w:hAnsi="Calibri" w:cs="Calibri"/>
          <w:kern w:val="1"/>
          <w:sz w:val="22"/>
          <w:szCs w:val="22"/>
          <w:lang w:eastAsia="hi-IN" w:bidi="hi-IN"/>
        </w:rPr>
        <w:t xml:space="preserve">preventivní </w:t>
      </w:r>
      <w:r w:rsidR="008B2EF4">
        <w:rPr>
          <w:rFonts w:ascii="Calibri" w:eastAsia="SimSun" w:hAnsi="Calibri" w:cs="Calibri"/>
          <w:kern w:val="1"/>
          <w:sz w:val="22"/>
          <w:szCs w:val="22"/>
          <w:lang w:eastAsia="hi-IN" w:bidi="hi-IN"/>
        </w:rPr>
        <w:t xml:space="preserve">a </w:t>
      </w:r>
      <w:r w:rsidRPr="0072754B">
        <w:rPr>
          <w:rFonts w:ascii="Calibri" w:eastAsia="SimSun" w:hAnsi="Calibri" w:cs="Calibri"/>
          <w:kern w:val="1"/>
          <w:sz w:val="22"/>
          <w:szCs w:val="22"/>
          <w:lang w:eastAsia="hi-IN" w:bidi="hi-IN"/>
        </w:rPr>
        <w:t>servisní prohlídky a zkoušky všech součástí zboží a je</w:t>
      </w:r>
      <w:r>
        <w:rPr>
          <w:rFonts w:ascii="Calibri" w:eastAsia="SimSun" w:hAnsi="Calibri" w:cs="Calibri"/>
          <w:kern w:val="1"/>
          <w:sz w:val="22"/>
          <w:szCs w:val="22"/>
          <w:lang w:eastAsia="hi-IN" w:bidi="hi-IN"/>
        </w:rPr>
        <w:t>ho</w:t>
      </w:r>
      <w:r w:rsidRPr="0072754B">
        <w:rPr>
          <w:rFonts w:ascii="Calibri" w:eastAsia="SimSun" w:hAnsi="Calibri" w:cs="Calibri"/>
          <w:kern w:val="1"/>
          <w:sz w:val="22"/>
          <w:szCs w:val="22"/>
          <w:lang w:eastAsia="hi-IN" w:bidi="hi-IN"/>
        </w:rPr>
        <w:t xml:space="preserve"> příslušenství dle doporučení výrobce,</w:t>
      </w:r>
    </w:p>
    <w:p w14:paraId="776E2468" w14:textId="32AE495D" w:rsidR="0072754B" w:rsidRPr="008B2EF4" w:rsidRDefault="0072754B" w:rsidP="007804AA">
      <w:pPr>
        <w:widowControl w:val="0"/>
        <w:numPr>
          <w:ilvl w:val="0"/>
          <w:numId w:val="1"/>
        </w:numPr>
        <w:tabs>
          <w:tab w:val="left" w:pos="720"/>
          <w:tab w:val="num" w:pos="1842"/>
          <w:tab w:val="left" w:pos="2520"/>
        </w:tabs>
        <w:suppressAutoHyphens/>
        <w:spacing w:after="60"/>
        <w:ind w:left="1134" w:hanging="357"/>
        <w:jc w:val="both"/>
        <w:rPr>
          <w:rFonts w:ascii="Calibri" w:eastAsia="SimSun" w:hAnsi="Calibri" w:cs="Calibri"/>
          <w:kern w:val="1"/>
          <w:sz w:val="22"/>
          <w:szCs w:val="22"/>
          <w:lang w:eastAsia="hi-IN" w:bidi="hi-IN"/>
        </w:rPr>
      </w:pPr>
      <w:r w:rsidRPr="0072754B">
        <w:rPr>
          <w:rFonts w:ascii="Calibri" w:eastAsia="SimSun" w:hAnsi="Calibri" w:cs="Calibri"/>
          <w:kern w:val="1"/>
          <w:sz w:val="22"/>
          <w:szCs w:val="22"/>
          <w:lang w:eastAsia="hi-IN" w:bidi="hi-IN"/>
        </w:rPr>
        <w:t>opravy poruch a závad zboží, tj. uvedení zboží do stavu plné využitelnosti jeho technických parametrů,</w:t>
      </w:r>
      <w:r w:rsidR="008B2EF4" w:rsidRPr="008B2EF4">
        <w:t xml:space="preserve"> </w:t>
      </w:r>
      <w:r w:rsidR="008B2EF4" w:rsidRPr="008B2EF4">
        <w:rPr>
          <w:rFonts w:ascii="Calibri" w:hAnsi="Calibri" w:cs="Calibri"/>
          <w:sz w:val="22"/>
          <w:szCs w:val="22"/>
        </w:rPr>
        <w:t xml:space="preserve">aby bylo </w:t>
      </w:r>
      <w:r w:rsidR="008B2EF4" w:rsidRPr="008B2EF4">
        <w:rPr>
          <w:rFonts w:ascii="Calibri" w:eastAsia="SimSun" w:hAnsi="Calibri" w:cs="Calibri"/>
          <w:kern w:val="1"/>
          <w:sz w:val="22"/>
          <w:szCs w:val="22"/>
          <w:lang w:eastAsia="hi-IN" w:bidi="hi-IN"/>
        </w:rPr>
        <w:t>způsobilé k použití pro obvyklý účel,</w:t>
      </w:r>
    </w:p>
    <w:p w14:paraId="473D111A" w14:textId="40BE66EC" w:rsidR="0072754B" w:rsidRDefault="0072754B" w:rsidP="007804AA">
      <w:pPr>
        <w:widowControl w:val="0"/>
        <w:numPr>
          <w:ilvl w:val="0"/>
          <w:numId w:val="1"/>
        </w:numPr>
        <w:tabs>
          <w:tab w:val="left" w:pos="720"/>
          <w:tab w:val="num" w:pos="1842"/>
          <w:tab w:val="left" w:pos="2520"/>
        </w:tabs>
        <w:suppressAutoHyphens/>
        <w:spacing w:after="60"/>
        <w:ind w:left="1134" w:hanging="357"/>
        <w:jc w:val="both"/>
        <w:rPr>
          <w:rFonts w:ascii="Calibri" w:eastAsia="SimSun" w:hAnsi="Calibri" w:cs="Calibri"/>
          <w:kern w:val="1"/>
          <w:sz w:val="22"/>
          <w:szCs w:val="22"/>
          <w:lang w:eastAsia="hi-IN" w:bidi="hi-IN"/>
        </w:rPr>
      </w:pPr>
      <w:r w:rsidRPr="0072754B">
        <w:rPr>
          <w:rFonts w:ascii="Calibri" w:eastAsia="SimSun" w:hAnsi="Calibri" w:cs="Calibri"/>
          <w:kern w:val="1"/>
          <w:sz w:val="22"/>
          <w:szCs w:val="22"/>
          <w:lang w:eastAsia="hi-IN" w:bidi="hi-IN"/>
        </w:rPr>
        <w:t>provádění aktualizace a upgrade softwarového vybavení zboží,</w:t>
      </w:r>
    </w:p>
    <w:p w14:paraId="027316DB" w14:textId="77777777" w:rsidR="008B2EF4" w:rsidRDefault="00BA75DD" w:rsidP="007804AA">
      <w:pPr>
        <w:widowControl w:val="0"/>
        <w:numPr>
          <w:ilvl w:val="0"/>
          <w:numId w:val="1"/>
        </w:numPr>
        <w:tabs>
          <w:tab w:val="left" w:pos="720"/>
          <w:tab w:val="num" w:pos="1842"/>
          <w:tab w:val="left" w:pos="2520"/>
        </w:tabs>
        <w:suppressAutoHyphens/>
        <w:spacing w:after="60"/>
        <w:ind w:left="1134" w:hanging="357"/>
        <w:jc w:val="both"/>
        <w:rPr>
          <w:rFonts w:ascii="Calibri" w:eastAsia="SimSun" w:hAnsi="Calibri" w:cs="Calibri"/>
          <w:kern w:val="1"/>
          <w:sz w:val="22"/>
          <w:szCs w:val="22"/>
          <w:lang w:eastAsia="hi-IN" w:bidi="hi-IN"/>
        </w:rPr>
      </w:pPr>
      <w:r>
        <w:rPr>
          <w:rFonts w:ascii="Calibri" w:eastAsia="SimSun" w:hAnsi="Calibri" w:cs="Calibri"/>
          <w:kern w:val="1"/>
          <w:sz w:val="22"/>
          <w:szCs w:val="22"/>
          <w:lang w:eastAsia="hi-IN" w:bidi="hi-IN"/>
        </w:rPr>
        <w:t>provádění všech výrobcem požadovaných či doporučených úkonů (</w:t>
      </w:r>
      <w:r w:rsidR="008B2EF4">
        <w:rPr>
          <w:rFonts w:ascii="Calibri" w:eastAsia="SimSun" w:hAnsi="Calibri" w:cs="Calibri"/>
          <w:kern w:val="1"/>
          <w:sz w:val="22"/>
          <w:szCs w:val="22"/>
          <w:lang w:eastAsia="hi-IN" w:bidi="hi-IN"/>
        </w:rPr>
        <w:t>kontroly</w:t>
      </w:r>
      <w:r>
        <w:rPr>
          <w:rFonts w:ascii="Calibri" w:eastAsia="SimSun" w:hAnsi="Calibri" w:cs="Calibri"/>
          <w:kern w:val="1"/>
          <w:sz w:val="22"/>
          <w:szCs w:val="22"/>
          <w:lang w:eastAsia="hi-IN" w:bidi="hi-IN"/>
        </w:rPr>
        <w:t>, validace, kalibrace</w:t>
      </w:r>
      <w:r w:rsidRPr="007D4423">
        <w:rPr>
          <w:rFonts w:ascii="Calibri" w:eastAsia="SimSun" w:hAnsi="Calibri" w:cs="Calibri"/>
          <w:kern w:val="1"/>
          <w:sz w:val="22"/>
          <w:szCs w:val="22"/>
          <w:lang w:eastAsia="hi-IN" w:bidi="hi-IN"/>
        </w:rPr>
        <w:t xml:space="preserve"> a nastavení zboží dle pokynů výrobce</w:t>
      </w:r>
      <w:r w:rsidR="008B2EF4">
        <w:rPr>
          <w:rFonts w:ascii="Calibri" w:eastAsia="SimSun" w:hAnsi="Calibri" w:cs="Calibri"/>
          <w:kern w:val="1"/>
          <w:sz w:val="22"/>
          <w:szCs w:val="22"/>
          <w:lang w:eastAsia="hi-IN" w:bidi="hi-IN"/>
        </w:rPr>
        <w:t>)</w:t>
      </w:r>
    </w:p>
    <w:p w14:paraId="33D517E3" w14:textId="79186DEB" w:rsidR="006A36A9" w:rsidRPr="00D452B2" w:rsidRDefault="008B2EF4" w:rsidP="00D452B2">
      <w:pPr>
        <w:widowControl w:val="0"/>
        <w:numPr>
          <w:ilvl w:val="0"/>
          <w:numId w:val="1"/>
        </w:numPr>
        <w:tabs>
          <w:tab w:val="left" w:pos="720"/>
          <w:tab w:val="num" w:pos="1842"/>
          <w:tab w:val="left" w:pos="2520"/>
        </w:tabs>
        <w:suppressAutoHyphens/>
        <w:spacing w:after="60"/>
        <w:ind w:left="1134" w:hanging="357"/>
        <w:jc w:val="both"/>
        <w:rPr>
          <w:rFonts w:ascii="Calibri" w:eastAsia="SimSun" w:hAnsi="Calibri" w:cs="Calibri"/>
          <w:kern w:val="1"/>
          <w:sz w:val="22"/>
          <w:szCs w:val="22"/>
          <w:lang w:eastAsia="hi-IN" w:bidi="hi-IN"/>
        </w:rPr>
      </w:pPr>
      <w:r>
        <w:rPr>
          <w:rFonts w:ascii="Calibri" w:eastAsia="SimSun" w:hAnsi="Calibri" w:cs="Calibri"/>
          <w:kern w:val="1"/>
          <w:sz w:val="22"/>
          <w:szCs w:val="22"/>
          <w:lang w:eastAsia="hi-IN" w:bidi="hi-IN"/>
        </w:rPr>
        <w:t xml:space="preserve">u zdravotnických prostředků, provádění </w:t>
      </w:r>
      <w:r w:rsidR="00D452B2">
        <w:rPr>
          <w:rFonts w:ascii="Calibri" w:eastAsia="SimSun" w:hAnsi="Calibri" w:cs="Calibri"/>
          <w:kern w:val="1"/>
          <w:sz w:val="22"/>
          <w:szCs w:val="22"/>
          <w:lang w:eastAsia="hi-IN" w:bidi="hi-IN"/>
        </w:rPr>
        <w:t>bezpečnostně technických kontrol, stanovených prohlídek, pravidelné předepsané odborné údržby zboží</w:t>
      </w:r>
      <w:r w:rsidR="00BA75DD" w:rsidRPr="007D4423">
        <w:rPr>
          <w:rFonts w:ascii="Calibri" w:eastAsia="SimSun" w:hAnsi="Calibri" w:cs="Calibri"/>
          <w:kern w:val="1"/>
          <w:sz w:val="22"/>
          <w:szCs w:val="22"/>
          <w:lang w:eastAsia="hi-IN" w:bidi="hi-IN"/>
        </w:rPr>
        <w:t xml:space="preserve"> v souladu se zákonem </w:t>
      </w:r>
      <w:r w:rsidR="00D954BC">
        <w:rPr>
          <w:rFonts w:ascii="Calibri" w:eastAsia="SimSun" w:hAnsi="Calibri" w:cs="Calibri"/>
          <w:kern w:val="1"/>
          <w:sz w:val="22"/>
          <w:szCs w:val="22"/>
          <w:lang w:eastAsia="hi-IN" w:bidi="hi-IN"/>
        </w:rPr>
        <w:t>o zdravotn</w:t>
      </w:r>
      <w:r w:rsidR="00D452B2">
        <w:rPr>
          <w:rFonts w:ascii="Calibri" w:eastAsia="SimSun" w:hAnsi="Calibri" w:cs="Calibri"/>
          <w:kern w:val="1"/>
          <w:sz w:val="22"/>
          <w:szCs w:val="22"/>
          <w:lang w:eastAsia="hi-IN" w:bidi="hi-IN"/>
        </w:rPr>
        <w:t>ických</w:t>
      </w:r>
      <w:r w:rsidR="00D954BC">
        <w:rPr>
          <w:rFonts w:ascii="Calibri" w:eastAsia="SimSun" w:hAnsi="Calibri" w:cs="Calibri"/>
          <w:kern w:val="1"/>
          <w:sz w:val="22"/>
          <w:szCs w:val="22"/>
          <w:lang w:eastAsia="hi-IN" w:bidi="hi-IN"/>
        </w:rPr>
        <w:t xml:space="preserve"> prostředcích</w:t>
      </w:r>
      <w:r w:rsidR="00D452B2">
        <w:rPr>
          <w:rFonts w:ascii="Calibri" w:eastAsia="SimSun" w:hAnsi="Calibri" w:cs="Calibri"/>
          <w:kern w:val="1"/>
          <w:sz w:val="22"/>
          <w:szCs w:val="22"/>
          <w:lang w:eastAsia="hi-IN" w:bidi="hi-IN"/>
        </w:rPr>
        <w:t>.</w:t>
      </w:r>
      <w:r w:rsidR="00D452B2" w:rsidRPr="00D452B2">
        <w:rPr>
          <w:rFonts w:ascii="Calibri" w:eastAsia="SimSun" w:hAnsi="Calibri" w:cs="Calibri"/>
          <w:kern w:val="1"/>
          <w:sz w:val="22"/>
          <w:szCs w:val="22"/>
          <w:lang w:eastAsia="hi-IN" w:bidi="hi-IN"/>
        </w:rPr>
        <w:t xml:space="preserve">   </w:t>
      </w:r>
    </w:p>
    <w:p w14:paraId="11023A35" w14:textId="77777777" w:rsidR="00A36F2B" w:rsidRPr="007D4423" w:rsidRDefault="00A36F2B" w:rsidP="006A36A9">
      <w:pPr>
        <w:widowControl w:val="0"/>
        <w:suppressAutoHyphens/>
        <w:spacing w:after="60" w:line="240" w:lineRule="atLeast"/>
        <w:jc w:val="both"/>
        <w:rPr>
          <w:rFonts w:ascii="Calibri" w:eastAsia="SimSun" w:hAnsi="Calibri" w:cs="Calibri"/>
          <w:kern w:val="1"/>
          <w:sz w:val="22"/>
          <w:szCs w:val="22"/>
          <w:u w:val="single"/>
          <w:lang w:eastAsia="hi-IN" w:bidi="hi-IN"/>
        </w:rPr>
      </w:pPr>
    </w:p>
    <w:p w14:paraId="1D7FB575" w14:textId="77777777" w:rsidR="006A36A9" w:rsidRPr="007D4423" w:rsidRDefault="006A36A9" w:rsidP="006A36A9">
      <w:pPr>
        <w:widowControl w:val="0"/>
        <w:suppressAutoHyphens/>
        <w:spacing w:after="60" w:line="240" w:lineRule="atLeast"/>
        <w:jc w:val="both"/>
        <w:rPr>
          <w:rFonts w:ascii="Calibri" w:eastAsia="SimSun" w:hAnsi="Calibri" w:cs="Calibri"/>
          <w:kern w:val="1"/>
          <w:sz w:val="22"/>
          <w:szCs w:val="22"/>
          <w:u w:val="single"/>
          <w:lang w:eastAsia="hi-IN" w:bidi="hi-IN"/>
        </w:rPr>
      </w:pPr>
      <w:r w:rsidRPr="007D4423">
        <w:rPr>
          <w:rFonts w:ascii="Calibri" w:eastAsia="SimSun" w:hAnsi="Calibri" w:cs="Calibri"/>
          <w:kern w:val="1"/>
          <w:sz w:val="22"/>
          <w:szCs w:val="22"/>
          <w:u w:val="single"/>
          <w:lang w:eastAsia="hi-IN" w:bidi="hi-IN"/>
        </w:rPr>
        <w:t>Odstraňování vad:</w:t>
      </w:r>
    </w:p>
    <w:p w14:paraId="476117CE" w14:textId="77777777" w:rsidR="006A36A9" w:rsidRPr="007D4423" w:rsidRDefault="006A36A9" w:rsidP="00DE3CAF">
      <w:pPr>
        <w:widowControl w:val="0"/>
        <w:numPr>
          <w:ilvl w:val="0"/>
          <w:numId w:val="7"/>
        </w:numPr>
        <w:tabs>
          <w:tab w:val="num"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Veškeré vady je kupující povinen uplatnit u prodávajícího bez zbytečného odkladu poté, kdy vadu zjistil, a to formou písemného oznámení (popř. e-mailem) obsahujícího co nejpodrobnější specifikaci zjištěné vady (dále též „reklamace“). Kupující bude vady zboží oznamovat na:</w:t>
      </w:r>
    </w:p>
    <w:p w14:paraId="72DB0C8E" w14:textId="5C3D96A3" w:rsidR="006A36A9" w:rsidRPr="007D4423" w:rsidRDefault="006A36A9" w:rsidP="006A36A9">
      <w:pPr>
        <w:widowControl w:val="0"/>
        <w:numPr>
          <w:ilvl w:val="0"/>
          <w:numId w:val="3"/>
        </w:numPr>
        <w:suppressAutoHyphens/>
        <w:spacing w:after="60" w:line="240" w:lineRule="atLeast"/>
        <w:ind w:left="709"/>
        <w:jc w:val="both"/>
        <w:rPr>
          <w:rFonts w:ascii="Calibri" w:eastAsia="SimSun" w:hAnsi="Calibri" w:cs="Calibri"/>
          <w:b/>
          <w:kern w:val="1"/>
          <w:sz w:val="22"/>
          <w:szCs w:val="22"/>
          <w:lang w:eastAsia="hi-IN" w:bidi="hi-IN"/>
        </w:rPr>
      </w:pPr>
      <w:r w:rsidRPr="007D4423">
        <w:rPr>
          <w:rFonts w:ascii="Calibri" w:eastAsia="SimSun" w:hAnsi="Calibri" w:cs="Calibri"/>
          <w:b/>
          <w:kern w:val="1"/>
          <w:sz w:val="22"/>
          <w:szCs w:val="22"/>
          <w:highlight w:val="yellow"/>
          <w:lang w:eastAsia="hi-IN" w:bidi="hi-IN"/>
        </w:rPr>
        <w:t xml:space="preserve">e-mail: </w:t>
      </w:r>
      <w:r w:rsidRPr="000B1BE0">
        <w:rPr>
          <w:rFonts w:ascii="Calibri" w:eastAsia="SimSun" w:hAnsi="Calibri" w:cs="Calibri"/>
          <w:b/>
          <w:kern w:val="1"/>
          <w:sz w:val="22"/>
          <w:szCs w:val="22"/>
          <w:highlight w:val="yellow"/>
          <w:lang w:eastAsia="hi-IN" w:bidi="hi-IN"/>
        </w:rPr>
        <w:t>………………………………</w:t>
      </w:r>
      <w:r w:rsidRPr="000B1BE0">
        <w:rPr>
          <w:rFonts w:ascii="Calibri" w:eastAsia="SimSun" w:hAnsi="Calibri" w:cs="Calibri"/>
          <w:i/>
          <w:kern w:val="1"/>
          <w:sz w:val="22"/>
          <w:szCs w:val="22"/>
          <w:highlight w:val="yellow"/>
          <w:lang w:eastAsia="hi-IN" w:bidi="hi-IN"/>
        </w:rPr>
        <w:t xml:space="preserve"> doplní dodavatel</w:t>
      </w:r>
      <w:r w:rsidR="00133407">
        <w:rPr>
          <w:rFonts w:ascii="Calibri" w:eastAsia="SimSun" w:hAnsi="Calibri" w:cs="Calibri"/>
          <w:i/>
          <w:kern w:val="1"/>
          <w:sz w:val="22"/>
          <w:szCs w:val="22"/>
          <w:lang w:eastAsia="hi-IN" w:bidi="hi-IN"/>
        </w:rPr>
        <w:t xml:space="preserve"> </w:t>
      </w:r>
    </w:p>
    <w:p w14:paraId="587D91CE" w14:textId="41C8DB88" w:rsidR="006A36A9" w:rsidRPr="007D4423" w:rsidRDefault="006A36A9" w:rsidP="006A36A9">
      <w:pPr>
        <w:widowControl w:val="0"/>
        <w:numPr>
          <w:ilvl w:val="0"/>
          <w:numId w:val="3"/>
        </w:numPr>
        <w:suppressAutoHyphens/>
        <w:spacing w:after="60" w:line="240" w:lineRule="atLeast"/>
        <w:ind w:left="709"/>
        <w:jc w:val="both"/>
        <w:rPr>
          <w:rFonts w:ascii="Calibri" w:eastAsia="SimSun" w:hAnsi="Calibri" w:cs="Calibri"/>
          <w:b/>
          <w:kern w:val="1"/>
          <w:sz w:val="22"/>
          <w:szCs w:val="22"/>
          <w:lang w:eastAsia="hi-IN" w:bidi="hi-IN"/>
        </w:rPr>
      </w:pPr>
      <w:r w:rsidRPr="007D4423">
        <w:rPr>
          <w:rFonts w:ascii="Calibri" w:eastAsia="SimSun" w:hAnsi="Calibri" w:cs="Calibri"/>
          <w:b/>
          <w:kern w:val="1"/>
          <w:sz w:val="22"/>
          <w:szCs w:val="22"/>
          <w:highlight w:val="yellow"/>
          <w:lang w:eastAsia="hi-IN" w:bidi="hi-IN"/>
        </w:rPr>
        <w:t xml:space="preserve">adresu: </w:t>
      </w:r>
      <w:r w:rsidRPr="000B1BE0">
        <w:rPr>
          <w:rFonts w:ascii="Calibri" w:eastAsia="SimSun" w:hAnsi="Calibri" w:cs="Calibri"/>
          <w:b/>
          <w:kern w:val="1"/>
          <w:sz w:val="22"/>
          <w:szCs w:val="22"/>
          <w:highlight w:val="yellow"/>
          <w:lang w:eastAsia="hi-IN" w:bidi="hi-IN"/>
        </w:rPr>
        <w:t>………………………………</w:t>
      </w:r>
      <w:r w:rsidRPr="000B1BE0">
        <w:rPr>
          <w:rFonts w:ascii="Calibri" w:eastAsia="SimSun" w:hAnsi="Calibri" w:cs="Calibri"/>
          <w:i/>
          <w:kern w:val="1"/>
          <w:sz w:val="22"/>
          <w:szCs w:val="22"/>
          <w:highlight w:val="yellow"/>
          <w:lang w:eastAsia="hi-IN" w:bidi="hi-IN"/>
        </w:rPr>
        <w:t xml:space="preserve"> doplní dodavatel</w:t>
      </w:r>
      <w:r w:rsidR="00133407">
        <w:rPr>
          <w:rFonts w:ascii="Calibri" w:eastAsia="SimSun" w:hAnsi="Calibri" w:cs="Calibri"/>
          <w:i/>
          <w:kern w:val="1"/>
          <w:sz w:val="22"/>
          <w:szCs w:val="22"/>
          <w:lang w:eastAsia="hi-IN" w:bidi="hi-IN"/>
        </w:rPr>
        <w:t xml:space="preserve"> </w:t>
      </w:r>
    </w:p>
    <w:p w14:paraId="644F6D2A" w14:textId="77777777" w:rsidR="006A36A9" w:rsidRPr="007D4423" w:rsidRDefault="006A36A9" w:rsidP="00DE3CAF">
      <w:pPr>
        <w:widowControl w:val="0"/>
        <w:tabs>
          <w:tab w:val="left" w:pos="2410"/>
        </w:tabs>
        <w:suppressAutoHyphens/>
        <w:spacing w:after="60" w:line="240" w:lineRule="atLeast"/>
        <w:ind w:left="567"/>
        <w:jc w:val="both"/>
        <w:rPr>
          <w:rFonts w:ascii="Calibri" w:hAnsi="Calibri" w:cs="Calibri"/>
          <w:sz w:val="22"/>
          <w:szCs w:val="22"/>
          <w:lang w:eastAsia="ar-SA"/>
        </w:rPr>
      </w:pPr>
      <w:r w:rsidRPr="007D4423">
        <w:rPr>
          <w:rFonts w:ascii="Calibri" w:hAnsi="Calibri" w:cs="Calibri"/>
          <w:sz w:val="22"/>
          <w:szCs w:val="22"/>
          <w:lang w:eastAsia="ar-SA"/>
        </w:rPr>
        <w:t xml:space="preserve">Jakmile kupující odešle toto oznámení, bude se mít za to, že požaduje bezplatné odstranění vady, neuvede-li v oznámení jinak. </w:t>
      </w:r>
    </w:p>
    <w:p w14:paraId="561BE296" w14:textId="77777777" w:rsidR="006A36A9" w:rsidRPr="007D4423" w:rsidRDefault="006A36A9" w:rsidP="00DE3CAF">
      <w:pPr>
        <w:widowControl w:val="0"/>
        <w:numPr>
          <w:ilvl w:val="0"/>
          <w:numId w:val="7"/>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K uplatňování vad je oprávněn kromě kupujícího také uživatel. Každé takovéto nahlášení vady uživatelem se považuje za řádné uplatnění vady kupujícím ve smyslu této smlouvy.</w:t>
      </w:r>
    </w:p>
    <w:p w14:paraId="06D077C7" w14:textId="77777777" w:rsidR="006A36A9" w:rsidRPr="007D4423" w:rsidRDefault="006A36A9" w:rsidP="00DE3CAF">
      <w:pPr>
        <w:widowControl w:val="0"/>
        <w:numPr>
          <w:ilvl w:val="0"/>
          <w:numId w:val="7"/>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Prodávající neodpovídá za vady, které byly způsobeny nesprávným užíváním uživatele nebo třetí osobou.</w:t>
      </w:r>
    </w:p>
    <w:p w14:paraId="068FB442" w14:textId="38ED5823" w:rsidR="006A36A9" w:rsidRPr="00133407" w:rsidRDefault="006A36A9" w:rsidP="00DE3CAF">
      <w:pPr>
        <w:widowControl w:val="0"/>
        <w:numPr>
          <w:ilvl w:val="0"/>
          <w:numId w:val="7"/>
        </w:numPr>
        <w:tabs>
          <w:tab w:val="left" w:pos="567"/>
        </w:tabs>
        <w:suppressAutoHyphens/>
        <w:spacing w:after="60"/>
        <w:ind w:left="567" w:hanging="567"/>
        <w:jc w:val="both"/>
        <w:rPr>
          <w:rFonts w:ascii="Calibri" w:eastAsia="SimSun" w:hAnsi="Calibri" w:cs="Calibri"/>
          <w:color w:val="000000" w:themeColor="text1"/>
          <w:kern w:val="1"/>
          <w:sz w:val="22"/>
          <w:szCs w:val="22"/>
          <w:lang w:eastAsia="hi-IN" w:bidi="hi-IN"/>
        </w:rPr>
      </w:pPr>
      <w:bookmarkStart w:id="8" w:name="_Hlk101001266"/>
      <w:r w:rsidRPr="007D4423">
        <w:rPr>
          <w:rFonts w:ascii="Calibri" w:eastAsia="SimSun" w:hAnsi="Calibri" w:cs="Calibri"/>
          <w:kern w:val="1"/>
          <w:sz w:val="22"/>
          <w:szCs w:val="22"/>
          <w:lang w:eastAsia="hi-IN" w:bidi="hi-IN"/>
        </w:rPr>
        <w:t xml:space="preserve">Prodávající je povinen </w:t>
      </w:r>
      <w:r w:rsidRPr="008E17A8">
        <w:rPr>
          <w:rFonts w:ascii="Calibri" w:eastAsia="SimSun" w:hAnsi="Calibri" w:cs="Calibri"/>
          <w:strike/>
          <w:kern w:val="1"/>
          <w:sz w:val="22"/>
          <w:szCs w:val="22"/>
          <w:highlight w:val="cyan"/>
          <w:lang w:eastAsia="hi-IN" w:bidi="hi-IN"/>
        </w:rPr>
        <w:t>nejpozději</w:t>
      </w:r>
      <w:r w:rsidRPr="007D4423">
        <w:rPr>
          <w:rFonts w:ascii="Calibri" w:eastAsia="SimSun" w:hAnsi="Calibri" w:cs="Calibri"/>
          <w:kern w:val="1"/>
          <w:sz w:val="22"/>
          <w:szCs w:val="22"/>
          <w:lang w:eastAsia="hi-IN" w:bidi="hi-IN"/>
        </w:rPr>
        <w:t xml:space="preserve"> do </w:t>
      </w:r>
      <w:r w:rsidR="004C48BE" w:rsidRPr="00221B12">
        <w:rPr>
          <w:rFonts w:ascii="Calibri" w:eastAsia="SimSun" w:hAnsi="Calibri" w:cs="Calibri"/>
          <w:kern w:val="1"/>
          <w:sz w:val="22"/>
          <w:szCs w:val="22"/>
          <w:lang w:eastAsia="hi-IN" w:bidi="hi-IN"/>
        </w:rPr>
        <w:t>5</w:t>
      </w:r>
      <w:r w:rsidR="00472393">
        <w:rPr>
          <w:rFonts w:ascii="Calibri" w:eastAsia="SimSun" w:hAnsi="Calibri" w:cs="Calibri"/>
          <w:kern w:val="1"/>
          <w:sz w:val="22"/>
          <w:szCs w:val="22"/>
          <w:lang w:eastAsia="hi-IN" w:bidi="hi-IN"/>
        </w:rPr>
        <w:t xml:space="preserve"> </w:t>
      </w:r>
      <w:r w:rsidR="004C48BE">
        <w:rPr>
          <w:rFonts w:ascii="Calibri" w:eastAsia="SimSun" w:hAnsi="Calibri" w:cs="Calibri"/>
          <w:kern w:val="1"/>
          <w:sz w:val="22"/>
          <w:szCs w:val="22"/>
          <w:lang w:eastAsia="hi-IN" w:bidi="hi-IN"/>
        </w:rPr>
        <w:t>kalendářních</w:t>
      </w:r>
      <w:r w:rsidR="00297C25" w:rsidRPr="007D4423">
        <w:rPr>
          <w:rFonts w:ascii="Calibri" w:eastAsia="SimSun" w:hAnsi="Calibri" w:cs="Calibri"/>
          <w:kern w:val="1"/>
          <w:sz w:val="22"/>
          <w:szCs w:val="22"/>
          <w:lang w:eastAsia="hi-IN" w:bidi="hi-IN"/>
        </w:rPr>
        <w:t xml:space="preserve"> </w:t>
      </w:r>
      <w:r w:rsidRPr="007D4423">
        <w:rPr>
          <w:rFonts w:ascii="Calibri" w:eastAsia="SimSun" w:hAnsi="Calibri" w:cs="Calibri"/>
          <w:kern w:val="1"/>
          <w:sz w:val="22"/>
          <w:szCs w:val="22"/>
          <w:lang w:eastAsia="hi-IN" w:bidi="hi-IN"/>
        </w:rPr>
        <w:t>dn</w:t>
      </w:r>
      <w:r w:rsidR="00D452B2">
        <w:rPr>
          <w:rFonts w:ascii="Calibri" w:eastAsia="SimSun" w:hAnsi="Calibri" w:cs="Calibri"/>
          <w:kern w:val="1"/>
          <w:sz w:val="22"/>
          <w:szCs w:val="22"/>
          <w:lang w:eastAsia="hi-IN" w:bidi="hi-IN"/>
        </w:rPr>
        <w:t>ů</w:t>
      </w:r>
      <w:r w:rsidRPr="007D4423">
        <w:rPr>
          <w:rFonts w:ascii="Calibri" w:eastAsia="SimSun" w:hAnsi="Calibri" w:cs="Calibri"/>
          <w:kern w:val="1"/>
          <w:sz w:val="22"/>
          <w:szCs w:val="22"/>
          <w:lang w:eastAsia="hi-IN" w:bidi="hi-IN"/>
        </w:rPr>
        <w:t xml:space="preserve"> po obdržení reklamace písemně oznámit </w:t>
      </w:r>
      <w:r w:rsidRPr="00133407">
        <w:rPr>
          <w:rFonts w:ascii="Calibri" w:eastAsia="SimSun" w:hAnsi="Calibri" w:cs="Calibri"/>
          <w:color w:val="000000" w:themeColor="text1"/>
          <w:kern w:val="1"/>
          <w:sz w:val="22"/>
          <w:szCs w:val="22"/>
          <w:lang w:eastAsia="hi-IN" w:bidi="hi-IN"/>
        </w:rPr>
        <w:t>kupujícímu, zda reklamaci uznává či neuznává</w:t>
      </w:r>
      <w:r w:rsidR="008E17A8">
        <w:rPr>
          <w:rFonts w:ascii="Calibri" w:eastAsia="SimSun" w:hAnsi="Calibri" w:cs="Calibri"/>
          <w:color w:val="000000" w:themeColor="text1"/>
          <w:kern w:val="1"/>
          <w:sz w:val="22"/>
          <w:szCs w:val="22"/>
          <w:lang w:eastAsia="hi-IN" w:bidi="hi-IN"/>
        </w:rPr>
        <w:t xml:space="preserve">, </w:t>
      </w:r>
      <w:r w:rsidR="008E17A8" w:rsidRPr="008E17A8">
        <w:rPr>
          <w:rFonts w:ascii="Calibri" w:eastAsia="SimSun" w:hAnsi="Calibri" w:cs="Calibri"/>
          <w:color w:val="FF0000"/>
          <w:kern w:val="1"/>
          <w:sz w:val="22"/>
          <w:szCs w:val="22"/>
          <w:lang w:eastAsia="hi-IN" w:bidi="hi-IN"/>
        </w:rPr>
        <w:t xml:space="preserve">nebude-li </w:t>
      </w:r>
      <w:r w:rsidR="00E40749">
        <w:rPr>
          <w:rFonts w:ascii="Calibri" w:eastAsia="SimSun" w:hAnsi="Calibri" w:cs="Calibri"/>
          <w:color w:val="FF0000"/>
          <w:kern w:val="1"/>
          <w:sz w:val="22"/>
          <w:szCs w:val="22"/>
          <w:lang w:eastAsia="hi-IN" w:bidi="hi-IN"/>
        </w:rPr>
        <w:t xml:space="preserve">mezi </w:t>
      </w:r>
      <w:r w:rsidR="008E17A8" w:rsidRPr="008E17A8">
        <w:rPr>
          <w:rFonts w:ascii="Calibri" w:eastAsia="SimSun" w:hAnsi="Calibri" w:cs="Calibri"/>
          <w:color w:val="FF0000"/>
          <w:kern w:val="1"/>
          <w:sz w:val="22"/>
          <w:szCs w:val="22"/>
          <w:lang w:eastAsia="hi-IN" w:bidi="hi-IN"/>
        </w:rPr>
        <w:t xml:space="preserve">smluvními stranami </w:t>
      </w:r>
      <w:r w:rsidR="00E40749">
        <w:rPr>
          <w:rFonts w:ascii="Calibri" w:eastAsia="SimSun" w:hAnsi="Calibri" w:cs="Calibri"/>
          <w:color w:val="FF0000"/>
          <w:kern w:val="1"/>
          <w:sz w:val="22"/>
          <w:szCs w:val="22"/>
          <w:lang w:eastAsia="hi-IN" w:bidi="hi-IN"/>
        </w:rPr>
        <w:t xml:space="preserve">v odůvodněných případech </w:t>
      </w:r>
      <w:r w:rsidR="008E17A8" w:rsidRPr="008E17A8">
        <w:rPr>
          <w:rFonts w:ascii="Calibri" w:eastAsia="SimSun" w:hAnsi="Calibri" w:cs="Calibri"/>
          <w:color w:val="FF0000"/>
          <w:kern w:val="1"/>
          <w:sz w:val="22"/>
          <w:szCs w:val="22"/>
          <w:lang w:eastAsia="hi-IN" w:bidi="hi-IN"/>
        </w:rPr>
        <w:t>dohodnuta lhůta delší</w:t>
      </w:r>
      <w:r w:rsidRPr="00133407">
        <w:rPr>
          <w:rFonts w:ascii="Calibri" w:eastAsia="SimSun" w:hAnsi="Calibri" w:cs="Calibri"/>
          <w:color w:val="000000" w:themeColor="text1"/>
          <w:kern w:val="1"/>
          <w:sz w:val="22"/>
          <w:szCs w:val="22"/>
          <w:lang w:eastAsia="hi-IN" w:bidi="hi-IN"/>
        </w:rPr>
        <w:t xml:space="preserve">. </w:t>
      </w:r>
      <w:r w:rsidRPr="008E17A8">
        <w:rPr>
          <w:rFonts w:ascii="Calibri" w:eastAsia="SimSun" w:hAnsi="Calibri" w:cs="Calibri"/>
          <w:strike/>
          <w:color w:val="000000" w:themeColor="text1"/>
          <w:kern w:val="1"/>
          <w:sz w:val="22"/>
          <w:szCs w:val="22"/>
          <w:highlight w:val="cyan"/>
          <w:lang w:eastAsia="hi-IN" w:bidi="hi-IN"/>
        </w:rPr>
        <w:t>Pokud tak neučiní, má se za to, že reklamaci uznává.</w:t>
      </w:r>
    </w:p>
    <w:bookmarkEnd w:id="8"/>
    <w:p w14:paraId="52030CD6" w14:textId="4C6FC0B0" w:rsidR="006A36A9" w:rsidRPr="00133407" w:rsidRDefault="006A36A9" w:rsidP="00DE3CAF">
      <w:pPr>
        <w:widowControl w:val="0"/>
        <w:numPr>
          <w:ilvl w:val="0"/>
          <w:numId w:val="7"/>
        </w:numPr>
        <w:tabs>
          <w:tab w:val="num" w:pos="567"/>
        </w:tabs>
        <w:suppressAutoHyphens/>
        <w:spacing w:after="60"/>
        <w:ind w:left="567" w:hanging="567"/>
        <w:jc w:val="both"/>
        <w:rPr>
          <w:rFonts w:ascii="Calibri" w:eastAsia="SimSun" w:hAnsi="Calibri" w:cs="Calibri"/>
          <w:color w:val="000000" w:themeColor="text1"/>
          <w:kern w:val="1"/>
          <w:sz w:val="22"/>
          <w:szCs w:val="22"/>
          <w:lang w:eastAsia="hi-IN" w:bidi="hi-IN"/>
        </w:rPr>
      </w:pPr>
      <w:r w:rsidRPr="00133407">
        <w:rPr>
          <w:rFonts w:ascii="Calibri" w:eastAsia="SimSun" w:hAnsi="Calibri" w:cs="Calibri"/>
          <w:color w:val="000000" w:themeColor="text1"/>
          <w:kern w:val="1"/>
          <w:sz w:val="22"/>
          <w:szCs w:val="22"/>
          <w:lang w:eastAsia="hi-IN" w:bidi="hi-IN"/>
        </w:rPr>
        <w:t xml:space="preserve">Prodávající vždy musí kupujícímu písemně sdělit, v jakém termínu nastoupí k odstranění vad(y) s tím, že </w:t>
      </w:r>
      <w:r w:rsidR="002B6DB3" w:rsidRPr="00133407">
        <w:rPr>
          <w:rFonts w:ascii="Calibri" w:eastAsia="SimSun" w:hAnsi="Calibri" w:cs="Calibri"/>
          <w:color w:val="000000" w:themeColor="text1"/>
          <w:kern w:val="1"/>
          <w:sz w:val="22"/>
          <w:szCs w:val="22"/>
          <w:lang w:eastAsia="hi-IN" w:bidi="hi-IN"/>
        </w:rPr>
        <w:t xml:space="preserve">reakční doba </w:t>
      </w:r>
      <w:r w:rsidR="008D1AAD" w:rsidRPr="00133407">
        <w:rPr>
          <w:rFonts w:ascii="Calibri" w:eastAsia="SimSun" w:hAnsi="Calibri" w:cs="Calibri"/>
          <w:color w:val="000000" w:themeColor="text1"/>
          <w:kern w:val="1"/>
          <w:sz w:val="22"/>
          <w:szCs w:val="22"/>
          <w:lang w:eastAsia="hi-IN" w:bidi="hi-IN"/>
        </w:rPr>
        <w:t>je</w:t>
      </w:r>
      <w:r w:rsidR="00C168C7" w:rsidRPr="00133407">
        <w:rPr>
          <w:rFonts w:ascii="Calibri" w:eastAsia="SimSun" w:hAnsi="Calibri" w:cs="Calibri"/>
          <w:color w:val="000000" w:themeColor="text1"/>
          <w:kern w:val="1"/>
          <w:sz w:val="22"/>
          <w:szCs w:val="22"/>
          <w:lang w:eastAsia="hi-IN" w:bidi="hi-IN"/>
        </w:rPr>
        <w:t xml:space="preserve"> </w:t>
      </w:r>
      <w:r w:rsidR="008D1AAD" w:rsidRPr="00133407">
        <w:rPr>
          <w:rFonts w:ascii="Calibri" w:eastAsia="SimSun" w:hAnsi="Calibri" w:cs="Calibri"/>
          <w:color w:val="000000" w:themeColor="text1"/>
          <w:kern w:val="1"/>
          <w:sz w:val="22"/>
          <w:szCs w:val="22"/>
          <w:lang w:eastAsia="hi-IN" w:bidi="hi-IN"/>
        </w:rPr>
        <w:t xml:space="preserve">do </w:t>
      </w:r>
      <w:r w:rsidR="00297C25">
        <w:rPr>
          <w:rFonts w:ascii="Calibri" w:eastAsia="SimSun" w:hAnsi="Calibri" w:cs="Calibri"/>
          <w:color w:val="000000" w:themeColor="text1"/>
          <w:kern w:val="1"/>
          <w:sz w:val="22"/>
          <w:szCs w:val="22"/>
          <w:lang w:eastAsia="hi-IN" w:bidi="hi-IN"/>
        </w:rPr>
        <w:t>2</w:t>
      </w:r>
      <w:r w:rsidR="00A62598">
        <w:rPr>
          <w:rFonts w:ascii="Calibri" w:eastAsia="SimSun" w:hAnsi="Calibri" w:cs="Calibri"/>
          <w:color w:val="000000" w:themeColor="text1"/>
          <w:kern w:val="1"/>
          <w:sz w:val="22"/>
          <w:szCs w:val="22"/>
          <w:lang w:eastAsia="hi-IN" w:bidi="hi-IN"/>
        </w:rPr>
        <w:t>4</w:t>
      </w:r>
      <w:r w:rsidR="00297C25" w:rsidRPr="00133407">
        <w:rPr>
          <w:rFonts w:ascii="Calibri" w:eastAsia="SimSun" w:hAnsi="Calibri" w:cs="Calibri"/>
          <w:color w:val="000000" w:themeColor="text1"/>
          <w:kern w:val="1"/>
          <w:sz w:val="22"/>
          <w:szCs w:val="22"/>
          <w:lang w:eastAsia="hi-IN" w:bidi="hi-IN"/>
        </w:rPr>
        <w:t xml:space="preserve"> </w:t>
      </w:r>
      <w:r w:rsidR="002B6DB3" w:rsidRPr="00133407">
        <w:rPr>
          <w:rFonts w:ascii="Calibri" w:eastAsia="SimSun" w:hAnsi="Calibri" w:cs="Calibri"/>
          <w:color w:val="000000" w:themeColor="text1"/>
          <w:kern w:val="1"/>
          <w:sz w:val="22"/>
          <w:szCs w:val="22"/>
          <w:lang w:eastAsia="hi-IN" w:bidi="hi-IN"/>
        </w:rPr>
        <w:t xml:space="preserve">hodin </w:t>
      </w:r>
      <w:r w:rsidR="008D1AAD" w:rsidRPr="00133407">
        <w:rPr>
          <w:rFonts w:ascii="Calibri" w:eastAsia="SimSun" w:hAnsi="Calibri" w:cs="Calibri"/>
          <w:color w:val="000000" w:themeColor="text1"/>
          <w:kern w:val="1"/>
          <w:sz w:val="22"/>
          <w:szCs w:val="22"/>
          <w:lang w:eastAsia="hi-IN" w:bidi="hi-IN"/>
        </w:rPr>
        <w:t xml:space="preserve">od nahlášení vady </w:t>
      </w:r>
      <w:r w:rsidR="002B6DB3" w:rsidRPr="00133407">
        <w:rPr>
          <w:rFonts w:ascii="Calibri" w:eastAsia="SimSun" w:hAnsi="Calibri" w:cs="Calibri"/>
          <w:color w:val="000000" w:themeColor="text1"/>
          <w:kern w:val="1"/>
          <w:sz w:val="22"/>
          <w:szCs w:val="22"/>
          <w:lang w:eastAsia="hi-IN" w:bidi="hi-IN"/>
        </w:rPr>
        <w:t xml:space="preserve">a doba </w:t>
      </w:r>
      <w:r w:rsidR="008D1AAD" w:rsidRPr="00133407">
        <w:rPr>
          <w:rFonts w:ascii="Calibri" w:eastAsia="SimSun" w:hAnsi="Calibri" w:cs="Calibri"/>
          <w:color w:val="000000" w:themeColor="text1"/>
          <w:kern w:val="1"/>
          <w:sz w:val="22"/>
          <w:szCs w:val="22"/>
          <w:lang w:eastAsia="hi-IN" w:bidi="hi-IN"/>
        </w:rPr>
        <w:t xml:space="preserve">nástupu na opravu do </w:t>
      </w:r>
      <w:r w:rsidR="00297C25">
        <w:rPr>
          <w:rFonts w:ascii="Calibri" w:eastAsia="SimSun" w:hAnsi="Calibri" w:cs="Calibri"/>
          <w:color w:val="000000" w:themeColor="text1"/>
          <w:kern w:val="1"/>
          <w:sz w:val="22"/>
          <w:szCs w:val="22"/>
          <w:lang w:eastAsia="hi-IN" w:bidi="hi-IN"/>
        </w:rPr>
        <w:t>4</w:t>
      </w:r>
      <w:r w:rsidR="00A62598">
        <w:rPr>
          <w:rFonts w:ascii="Calibri" w:eastAsia="SimSun" w:hAnsi="Calibri" w:cs="Calibri"/>
          <w:color w:val="000000" w:themeColor="text1"/>
          <w:kern w:val="1"/>
          <w:sz w:val="22"/>
          <w:szCs w:val="22"/>
          <w:lang w:eastAsia="hi-IN" w:bidi="hi-IN"/>
        </w:rPr>
        <w:t>8</w:t>
      </w:r>
      <w:r w:rsidR="00297C25" w:rsidRPr="00133407">
        <w:rPr>
          <w:rFonts w:ascii="Calibri" w:eastAsia="SimSun" w:hAnsi="Calibri" w:cs="Calibri"/>
          <w:color w:val="000000" w:themeColor="text1"/>
          <w:kern w:val="1"/>
          <w:sz w:val="22"/>
          <w:szCs w:val="22"/>
          <w:lang w:eastAsia="hi-IN" w:bidi="hi-IN"/>
        </w:rPr>
        <w:t xml:space="preserve"> </w:t>
      </w:r>
      <w:r w:rsidR="008D1AAD" w:rsidRPr="00133407">
        <w:rPr>
          <w:rFonts w:ascii="Calibri" w:eastAsia="SimSun" w:hAnsi="Calibri" w:cs="Calibri"/>
          <w:color w:val="000000" w:themeColor="text1"/>
          <w:kern w:val="1"/>
          <w:sz w:val="22"/>
          <w:szCs w:val="22"/>
          <w:lang w:eastAsia="hi-IN" w:bidi="hi-IN"/>
        </w:rPr>
        <w:t xml:space="preserve">hodin od nahlášení vady. </w:t>
      </w:r>
      <w:r w:rsidRPr="00133407">
        <w:rPr>
          <w:rFonts w:ascii="Calibri" w:eastAsia="SimSun" w:hAnsi="Calibri" w:cs="Calibri"/>
          <w:color w:val="000000" w:themeColor="text1"/>
          <w:kern w:val="1"/>
          <w:sz w:val="22"/>
          <w:szCs w:val="22"/>
          <w:lang w:eastAsia="hi-IN" w:bidi="hi-IN"/>
        </w:rPr>
        <w:t xml:space="preserve">Nastoupit k odstranění vady v těchto termínech je prodávající povinen bez ohledu na to, zda </w:t>
      </w:r>
      <w:r w:rsidRPr="00133407">
        <w:rPr>
          <w:rFonts w:ascii="Calibri" w:eastAsia="SimSun" w:hAnsi="Calibri" w:cs="Calibri"/>
          <w:color w:val="000000" w:themeColor="text1"/>
          <w:kern w:val="1"/>
          <w:sz w:val="22"/>
          <w:szCs w:val="22"/>
          <w:lang w:eastAsia="hi-IN" w:bidi="hi-IN"/>
        </w:rPr>
        <w:lastRenderedPageBreak/>
        <w:t>reklamaci uznává či neuznává.</w:t>
      </w:r>
    </w:p>
    <w:p w14:paraId="5A1044CF" w14:textId="77777777" w:rsidR="006A36A9" w:rsidRPr="007D4423" w:rsidRDefault="006A36A9" w:rsidP="00DE3CAF">
      <w:pPr>
        <w:widowControl w:val="0"/>
        <w:numPr>
          <w:ilvl w:val="0"/>
          <w:numId w:val="7"/>
        </w:numPr>
        <w:tabs>
          <w:tab w:val="num"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 xml:space="preserve">Kupující (uživatel) je povinen umožnit pracovníkům prodávajícího přístup do prostor nezbytných pro odstranění vady. </w:t>
      </w:r>
    </w:p>
    <w:p w14:paraId="3D2C9596" w14:textId="53E25741" w:rsidR="006A36A9" w:rsidRPr="007D4423" w:rsidRDefault="006A36A9" w:rsidP="00DE3CAF">
      <w:pPr>
        <w:widowControl w:val="0"/>
        <w:numPr>
          <w:ilvl w:val="0"/>
          <w:numId w:val="7"/>
        </w:numPr>
        <w:tabs>
          <w:tab w:val="num"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 xml:space="preserve">Nenastoupí-li prodávající k odstranění vady do </w:t>
      </w:r>
      <w:r w:rsidR="00234F35">
        <w:rPr>
          <w:rFonts w:ascii="Calibri" w:eastAsia="SimSun" w:hAnsi="Calibri" w:cs="Calibri"/>
          <w:kern w:val="1"/>
          <w:sz w:val="22"/>
          <w:szCs w:val="22"/>
          <w:lang w:eastAsia="hi-IN" w:bidi="hi-IN"/>
        </w:rPr>
        <w:t>3</w:t>
      </w:r>
      <w:r w:rsidR="00D350A6" w:rsidRPr="007D4423">
        <w:rPr>
          <w:rFonts w:ascii="Calibri" w:eastAsia="SimSun" w:hAnsi="Calibri" w:cs="Calibri"/>
          <w:kern w:val="1"/>
          <w:sz w:val="22"/>
          <w:szCs w:val="22"/>
          <w:lang w:eastAsia="hi-IN" w:bidi="hi-IN"/>
        </w:rPr>
        <w:t xml:space="preserve"> </w:t>
      </w:r>
      <w:r w:rsidRPr="007D4423">
        <w:rPr>
          <w:rFonts w:ascii="Calibri" w:eastAsia="SimSun" w:hAnsi="Calibri" w:cs="Calibri"/>
          <w:kern w:val="1"/>
          <w:sz w:val="22"/>
          <w:szCs w:val="22"/>
          <w:lang w:eastAsia="hi-IN" w:bidi="hi-IN"/>
        </w:rPr>
        <w:t>kalendářních dnů od obdržení reklamace, považují to obě strany za podstatné porušení smlouvy a kupující (uživatel) může odstranění vady zajistit u jiné odborné osoby na náklady prodávajícího.</w:t>
      </w:r>
    </w:p>
    <w:p w14:paraId="39182750" w14:textId="10A75886" w:rsidR="00234F35" w:rsidRDefault="00234F35" w:rsidP="00DE3CAF">
      <w:pPr>
        <w:widowControl w:val="0"/>
        <w:numPr>
          <w:ilvl w:val="0"/>
          <w:numId w:val="7"/>
        </w:numPr>
        <w:tabs>
          <w:tab w:val="left" w:pos="567"/>
        </w:tabs>
        <w:suppressAutoHyphens/>
        <w:spacing w:after="60"/>
        <w:ind w:left="567" w:hanging="567"/>
        <w:jc w:val="both"/>
        <w:rPr>
          <w:rFonts w:ascii="Calibri" w:eastAsia="SimSun" w:hAnsi="Calibri" w:cs="Calibri"/>
          <w:kern w:val="1"/>
          <w:sz w:val="22"/>
          <w:szCs w:val="22"/>
          <w:lang w:eastAsia="hi-IN" w:bidi="hi-IN"/>
        </w:rPr>
      </w:pPr>
      <w:r w:rsidRPr="00234F35">
        <w:rPr>
          <w:rFonts w:ascii="Calibri" w:eastAsia="SimSun" w:hAnsi="Calibri" w:cs="Calibri"/>
          <w:kern w:val="1"/>
          <w:sz w:val="22"/>
          <w:szCs w:val="22"/>
          <w:lang w:eastAsia="hi-IN" w:bidi="hi-IN"/>
        </w:rPr>
        <w:t>Pokud je uplatnění vady oprávněné, má kupující právo na opravu vadného zboží. Ve výjimečném případě, kdy si oprava vyžádá delší dobu než 7 kalendářní</w:t>
      </w:r>
      <w:r>
        <w:rPr>
          <w:rFonts w:ascii="Calibri" w:eastAsia="SimSun" w:hAnsi="Calibri" w:cs="Calibri"/>
          <w:kern w:val="1"/>
          <w:sz w:val="22"/>
          <w:szCs w:val="22"/>
          <w:lang w:eastAsia="hi-IN" w:bidi="hi-IN"/>
        </w:rPr>
        <w:t>ch</w:t>
      </w:r>
      <w:r w:rsidRPr="00234F35">
        <w:rPr>
          <w:rFonts w:ascii="Calibri" w:eastAsia="SimSun" w:hAnsi="Calibri" w:cs="Calibri"/>
          <w:kern w:val="1"/>
          <w:sz w:val="22"/>
          <w:szCs w:val="22"/>
          <w:lang w:eastAsia="hi-IN" w:bidi="hi-IN"/>
        </w:rPr>
        <w:t xml:space="preserve"> dn</w:t>
      </w:r>
      <w:r>
        <w:rPr>
          <w:rFonts w:ascii="Calibri" w:eastAsia="SimSun" w:hAnsi="Calibri" w:cs="Calibri"/>
          <w:kern w:val="1"/>
          <w:sz w:val="22"/>
          <w:szCs w:val="22"/>
          <w:lang w:eastAsia="hi-IN" w:bidi="hi-IN"/>
        </w:rPr>
        <w:t>ů</w:t>
      </w:r>
      <w:r w:rsidRPr="00234F35">
        <w:rPr>
          <w:rFonts w:ascii="Calibri" w:eastAsia="SimSun" w:hAnsi="Calibri" w:cs="Calibri"/>
          <w:kern w:val="1"/>
          <w:sz w:val="22"/>
          <w:szCs w:val="22"/>
          <w:lang w:eastAsia="hi-IN" w:bidi="hi-IN"/>
        </w:rPr>
        <w:t>, je prodávající povinen poskytnout kupujícímu bezodkladně, nejpozději však do 7 kalendářních dnů od nahlášení vady, zdarma náhradní zboží nebo jeho část o stejných nebo vyšších technických parametrech, a to až do doby předání opraveného zboží nebo jeho části.</w:t>
      </w:r>
    </w:p>
    <w:p w14:paraId="3880DA47" w14:textId="2EE25621" w:rsidR="006A36A9" w:rsidRPr="007D4423" w:rsidRDefault="006A36A9" w:rsidP="00DE3CAF">
      <w:pPr>
        <w:widowControl w:val="0"/>
        <w:numPr>
          <w:ilvl w:val="0"/>
          <w:numId w:val="7"/>
        </w:numPr>
        <w:tabs>
          <w:tab w:val="num"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 xml:space="preserve">Pokud vadnou část zboží nebo celé zboží není možno opravit, má kupující právo na výměnu vadného zboží nebo jeho vadné části stejných či vyšších parametrů (včetně bezplatného zajištění konfigurace, je-li to u daného zboží třeba), případně právo od smlouvy v dané části odstoupit. </w:t>
      </w:r>
      <w:r w:rsidR="008E17A8" w:rsidRPr="00A41B74">
        <w:rPr>
          <w:rFonts w:ascii="Calibri" w:eastAsia="SimSun" w:hAnsi="Calibri" w:cs="Calibri"/>
          <w:color w:val="FF0000"/>
          <w:kern w:val="1"/>
          <w:sz w:val="22"/>
          <w:szCs w:val="22"/>
          <w:lang w:eastAsia="hi-IN" w:bidi="hi-IN"/>
        </w:rPr>
        <w:t>Kupující požaduje odstranění vady do 30 kalendářních dnů od jejího oznámení</w:t>
      </w:r>
      <w:r w:rsidR="00A41B74" w:rsidRPr="00A41B74">
        <w:rPr>
          <w:rFonts w:ascii="Calibri" w:eastAsia="SimSun" w:hAnsi="Calibri" w:cs="Calibri"/>
          <w:color w:val="FF0000"/>
          <w:kern w:val="1"/>
          <w:sz w:val="22"/>
          <w:szCs w:val="22"/>
          <w:lang w:eastAsia="hi-IN" w:bidi="hi-IN"/>
        </w:rPr>
        <w:t>. V případě, že prodávající poskytne kupujícímu náhradní přístroj k zap</w:t>
      </w:r>
      <w:r w:rsidR="00A41B74">
        <w:rPr>
          <w:rFonts w:ascii="Calibri" w:eastAsia="SimSun" w:hAnsi="Calibri" w:cs="Calibri"/>
          <w:color w:val="FF0000"/>
          <w:kern w:val="1"/>
          <w:sz w:val="22"/>
          <w:szCs w:val="22"/>
          <w:lang w:eastAsia="hi-IN" w:bidi="hi-IN"/>
        </w:rPr>
        <w:t>ů</w:t>
      </w:r>
      <w:r w:rsidR="00A41B74" w:rsidRPr="00A41B74">
        <w:rPr>
          <w:rFonts w:ascii="Calibri" w:eastAsia="SimSun" w:hAnsi="Calibri" w:cs="Calibri"/>
          <w:color w:val="FF0000"/>
          <w:kern w:val="1"/>
          <w:sz w:val="22"/>
          <w:szCs w:val="22"/>
          <w:lang w:eastAsia="hi-IN" w:bidi="hi-IN"/>
        </w:rPr>
        <w:t>jčení dle odst. 11. tohoto článku, prodlužuje se lhůta na odstranění vady do 50 kalendářní</w:t>
      </w:r>
      <w:r w:rsidR="00A41B74">
        <w:rPr>
          <w:rFonts w:ascii="Calibri" w:eastAsia="SimSun" w:hAnsi="Calibri" w:cs="Calibri"/>
          <w:color w:val="FF0000"/>
          <w:kern w:val="1"/>
          <w:sz w:val="22"/>
          <w:szCs w:val="22"/>
          <w:lang w:eastAsia="hi-IN" w:bidi="hi-IN"/>
        </w:rPr>
        <w:t>c</w:t>
      </w:r>
      <w:r w:rsidR="00A41B74" w:rsidRPr="00A41B74">
        <w:rPr>
          <w:rFonts w:ascii="Calibri" w:eastAsia="SimSun" w:hAnsi="Calibri" w:cs="Calibri"/>
          <w:color w:val="FF0000"/>
          <w:kern w:val="1"/>
          <w:sz w:val="22"/>
          <w:szCs w:val="22"/>
          <w:lang w:eastAsia="hi-IN" w:bidi="hi-IN"/>
        </w:rPr>
        <w:t>h dnů od jejího oznámení.</w:t>
      </w:r>
      <w:r w:rsidR="00A41B74">
        <w:rPr>
          <w:rFonts w:ascii="Calibri" w:eastAsia="SimSun" w:hAnsi="Calibri" w:cs="Calibri"/>
          <w:kern w:val="1"/>
          <w:sz w:val="22"/>
          <w:szCs w:val="22"/>
          <w:lang w:eastAsia="hi-IN" w:bidi="hi-IN"/>
        </w:rPr>
        <w:t xml:space="preserve"> </w:t>
      </w:r>
      <w:r w:rsidR="00A41B74" w:rsidRPr="00A41B74">
        <w:rPr>
          <w:rFonts w:ascii="Calibri" w:eastAsia="SimSun" w:hAnsi="Calibri" w:cs="Calibri"/>
          <w:kern w:val="1"/>
          <w:sz w:val="22"/>
          <w:szCs w:val="22"/>
          <w:lang w:eastAsia="hi-IN" w:bidi="hi-IN"/>
        </w:rPr>
        <w:t>Nebude-li vada odstraněna do 30</w:t>
      </w:r>
      <w:r w:rsidR="00A41B74">
        <w:rPr>
          <w:rFonts w:ascii="Calibri" w:eastAsia="SimSun" w:hAnsi="Calibri" w:cs="Calibri"/>
          <w:kern w:val="1"/>
          <w:sz w:val="22"/>
          <w:szCs w:val="22"/>
          <w:lang w:eastAsia="hi-IN" w:bidi="hi-IN"/>
        </w:rPr>
        <w:t>, resp. 50</w:t>
      </w:r>
      <w:r w:rsidR="00A41B74" w:rsidRPr="00A41B74">
        <w:rPr>
          <w:rFonts w:ascii="Calibri" w:eastAsia="SimSun" w:hAnsi="Calibri" w:cs="Calibri"/>
          <w:kern w:val="1"/>
          <w:sz w:val="22"/>
          <w:szCs w:val="22"/>
          <w:lang w:eastAsia="hi-IN" w:bidi="hi-IN"/>
        </w:rPr>
        <w:t xml:space="preserve"> kalendářních dnů od jejího oznámení</w:t>
      </w:r>
      <w:r w:rsidRPr="007D4423">
        <w:rPr>
          <w:rFonts w:ascii="Calibri" w:eastAsia="SimSun" w:hAnsi="Calibri" w:cs="Calibri"/>
          <w:kern w:val="1"/>
          <w:sz w:val="22"/>
          <w:szCs w:val="22"/>
          <w:lang w:eastAsia="hi-IN" w:bidi="hi-IN"/>
        </w:rPr>
        <w:t>, považuje se za neodstranitelnou a v téže lhůtě je prodávající povinen vadné zboží nebo jeho část vyměnit. Pokud dojde k výměně zboží nebo jeho části, počíná na toto zboží nebo jeho část běžet dnem výměny záruční doba v délce dle odst. 1 tohoto článku.</w:t>
      </w:r>
    </w:p>
    <w:p w14:paraId="4242BA1F" w14:textId="0E64EBBE" w:rsidR="006A36A9" w:rsidRPr="00A41B74" w:rsidRDefault="006A36A9" w:rsidP="00DE3CAF">
      <w:pPr>
        <w:widowControl w:val="0"/>
        <w:numPr>
          <w:ilvl w:val="0"/>
          <w:numId w:val="7"/>
        </w:numPr>
        <w:tabs>
          <w:tab w:val="num" w:pos="567"/>
        </w:tabs>
        <w:suppressAutoHyphens/>
        <w:spacing w:after="60"/>
        <w:ind w:left="567" w:hanging="567"/>
        <w:jc w:val="both"/>
        <w:rPr>
          <w:rFonts w:ascii="Calibri" w:eastAsia="SimSun" w:hAnsi="Calibri" w:cs="Calibri"/>
          <w:strike/>
          <w:kern w:val="1"/>
          <w:sz w:val="22"/>
          <w:szCs w:val="22"/>
          <w:highlight w:val="cyan"/>
          <w:lang w:eastAsia="hi-IN" w:bidi="hi-IN"/>
        </w:rPr>
      </w:pPr>
      <w:r w:rsidRPr="00A41B74">
        <w:rPr>
          <w:rFonts w:ascii="Calibri" w:eastAsia="SimSun" w:hAnsi="Calibri" w:cs="Calibri"/>
          <w:strike/>
          <w:kern w:val="1"/>
          <w:sz w:val="22"/>
          <w:szCs w:val="22"/>
          <w:highlight w:val="cyan"/>
          <w:lang w:eastAsia="hi-IN" w:bidi="hi-IN"/>
        </w:rPr>
        <w:t>Pokud dojde v průběhu záruční doby k výměně některého dílu zbož</w:t>
      </w:r>
      <w:r w:rsidR="00234F35" w:rsidRPr="00A41B74">
        <w:rPr>
          <w:rFonts w:ascii="Calibri" w:eastAsia="SimSun" w:hAnsi="Calibri" w:cs="Calibri"/>
          <w:strike/>
          <w:kern w:val="1"/>
          <w:sz w:val="22"/>
          <w:szCs w:val="22"/>
          <w:highlight w:val="cyan"/>
          <w:lang w:eastAsia="hi-IN" w:bidi="hi-IN"/>
        </w:rPr>
        <w:t>í</w:t>
      </w:r>
      <w:r w:rsidRPr="00A41B74">
        <w:rPr>
          <w:rFonts w:ascii="Calibri" w:eastAsia="SimSun" w:hAnsi="Calibri" w:cs="Calibri"/>
          <w:strike/>
          <w:kern w:val="1"/>
          <w:sz w:val="22"/>
          <w:szCs w:val="22"/>
          <w:highlight w:val="cyan"/>
          <w:lang w:eastAsia="hi-IN" w:bidi="hi-IN"/>
        </w:rPr>
        <w:t xml:space="preserve"> nebo jeho součásti, je kupující povinen prodávajícímu vydat vadnou součást, která byla vyměněna za účelem uplatnění reklamačních nároků prodávajícího vůči výrobci vadného dílu.</w:t>
      </w:r>
    </w:p>
    <w:p w14:paraId="14EB196C" w14:textId="69E26D0C" w:rsidR="006A36A9" w:rsidRPr="007D4423" w:rsidRDefault="006A36A9" w:rsidP="00DE3CAF">
      <w:pPr>
        <w:widowControl w:val="0"/>
        <w:numPr>
          <w:ilvl w:val="0"/>
          <w:numId w:val="7"/>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 xml:space="preserve">Pokud se na zboží vyskytne třikrát během záruční doby stejná vada, je prodávající povinen dodat kupujícímu zboží nové, a to v konfiguraci minimálně stejné jako vadné zboží. Na toto nové zboží bude poskytnuta nová záruka v délce uvedené v odst. 1 tohoto článku. </w:t>
      </w:r>
    </w:p>
    <w:p w14:paraId="1A3AF5C4" w14:textId="1121A9A8" w:rsidR="006A36A9" w:rsidRPr="007D4423" w:rsidRDefault="006A36A9" w:rsidP="00DE3CAF">
      <w:pPr>
        <w:widowControl w:val="0"/>
        <w:numPr>
          <w:ilvl w:val="0"/>
          <w:numId w:val="7"/>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V případě konfliktu mezi dodanou konfigurací zboží a požadavky definovanými v čl. I této smlouvy je prodávající povinen dodanou konfiguraci zboží upravit do úplného splnění těchto požadavků.</w:t>
      </w:r>
    </w:p>
    <w:p w14:paraId="62F31626" w14:textId="77777777" w:rsidR="006A36A9" w:rsidRPr="007D4423" w:rsidRDefault="006A36A9" w:rsidP="00DE3CAF">
      <w:pPr>
        <w:widowControl w:val="0"/>
        <w:numPr>
          <w:ilvl w:val="0"/>
          <w:numId w:val="7"/>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O odstranění reklamované vady sepíše prodávající protokol, ve kterém potvrdí odstranění vady nebo uvede důvody, pro které kupující odmítá opravu převzít. Protokol bude obsahovat zejména:</w:t>
      </w:r>
    </w:p>
    <w:p w14:paraId="22A5A79E" w14:textId="77777777" w:rsidR="006A36A9" w:rsidRPr="007D4423" w:rsidRDefault="006A36A9" w:rsidP="006A36A9">
      <w:pPr>
        <w:widowControl w:val="0"/>
        <w:numPr>
          <w:ilvl w:val="0"/>
          <w:numId w:val="2"/>
        </w:numPr>
        <w:tabs>
          <w:tab w:val="left" w:pos="748"/>
          <w:tab w:val="left" w:pos="1276"/>
        </w:tabs>
        <w:suppressAutoHyphens/>
        <w:spacing w:after="60"/>
        <w:ind w:left="1276" w:hanging="528"/>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označení zboží,</w:t>
      </w:r>
    </w:p>
    <w:p w14:paraId="798CE4B0" w14:textId="1FA73098" w:rsidR="006A36A9" w:rsidRPr="006838F7" w:rsidRDefault="006A36A9" w:rsidP="006838F7">
      <w:pPr>
        <w:widowControl w:val="0"/>
        <w:numPr>
          <w:ilvl w:val="0"/>
          <w:numId w:val="2"/>
        </w:numPr>
        <w:tabs>
          <w:tab w:val="left" w:pos="748"/>
          <w:tab w:val="left" w:pos="1276"/>
        </w:tabs>
        <w:suppressAutoHyphens/>
        <w:spacing w:after="60"/>
        <w:ind w:left="1276" w:hanging="528"/>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označení kupujícího</w:t>
      </w:r>
      <w:r w:rsidR="002050D5">
        <w:rPr>
          <w:rFonts w:ascii="Calibri" w:eastAsia="SimSun" w:hAnsi="Calibri" w:cs="Calibri"/>
          <w:kern w:val="1"/>
          <w:sz w:val="22"/>
          <w:szCs w:val="22"/>
          <w:lang w:eastAsia="hi-IN" w:bidi="hi-IN"/>
        </w:rPr>
        <w:t>,</w:t>
      </w:r>
      <w:r w:rsidRPr="007D4423">
        <w:rPr>
          <w:rFonts w:ascii="Calibri" w:eastAsia="SimSun" w:hAnsi="Calibri" w:cs="Calibri"/>
          <w:kern w:val="1"/>
          <w:sz w:val="22"/>
          <w:szCs w:val="22"/>
          <w:lang w:eastAsia="hi-IN" w:bidi="hi-IN"/>
        </w:rPr>
        <w:t xml:space="preserve"> resp. uživatele a prodávajícího,</w:t>
      </w:r>
    </w:p>
    <w:p w14:paraId="2D2E24EE" w14:textId="77777777" w:rsidR="006A36A9" w:rsidRPr="007D4423" w:rsidRDefault="006A36A9" w:rsidP="006A36A9">
      <w:pPr>
        <w:widowControl w:val="0"/>
        <w:numPr>
          <w:ilvl w:val="0"/>
          <w:numId w:val="2"/>
        </w:numPr>
        <w:tabs>
          <w:tab w:val="left" w:pos="748"/>
          <w:tab w:val="left" w:pos="1276"/>
        </w:tabs>
        <w:suppressAutoHyphens/>
        <w:spacing w:after="60"/>
        <w:ind w:left="1276" w:hanging="528"/>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datum zahájení a dokončení prací,</w:t>
      </w:r>
    </w:p>
    <w:p w14:paraId="5E4B9500" w14:textId="77777777" w:rsidR="006A36A9" w:rsidRPr="007D4423" w:rsidRDefault="006A36A9" w:rsidP="006A36A9">
      <w:pPr>
        <w:widowControl w:val="0"/>
        <w:numPr>
          <w:ilvl w:val="0"/>
          <w:numId w:val="2"/>
        </w:numPr>
        <w:tabs>
          <w:tab w:val="left" w:pos="748"/>
          <w:tab w:val="left" w:pos="1276"/>
        </w:tabs>
        <w:suppressAutoHyphens/>
        <w:spacing w:after="60"/>
        <w:ind w:left="1276" w:hanging="528"/>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prohlášení kupujícího, že došlo k odstranění vady nebo že vyměněné zboží či vyměněn</w:t>
      </w:r>
      <w:r w:rsidR="00D71975" w:rsidRPr="007D4423">
        <w:rPr>
          <w:rFonts w:ascii="Calibri" w:eastAsia="SimSun" w:hAnsi="Calibri" w:cs="Calibri"/>
          <w:kern w:val="1"/>
          <w:sz w:val="22"/>
          <w:szCs w:val="22"/>
          <w:lang w:eastAsia="hi-IN" w:bidi="hi-IN"/>
        </w:rPr>
        <w:t>ou</w:t>
      </w:r>
      <w:r w:rsidRPr="007D4423">
        <w:rPr>
          <w:rFonts w:ascii="Calibri" w:eastAsia="SimSun" w:hAnsi="Calibri" w:cs="Calibri"/>
          <w:kern w:val="1"/>
          <w:sz w:val="22"/>
          <w:szCs w:val="22"/>
          <w:lang w:eastAsia="hi-IN" w:bidi="hi-IN"/>
        </w:rPr>
        <w:t xml:space="preserve"> část zboží přejímá (resp. nepřejímá, v tomto případě budou uvedeny důvody nepřevzetí),</w:t>
      </w:r>
    </w:p>
    <w:p w14:paraId="14A01956" w14:textId="77777777" w:rsidR="006A36A9" w:rsidRPr="007D4423" w:rsidRDefault="006A36A9" w:rsidP="006A36A9">
      <w:pPr>
        <w:widowControl w:val="0"/>
        <w:numPr>
          <w:ilvl w:val="0"/>
          <w:numId w:val="2"/>
        </w:numPr>
        <w:tabs>
          <w:tab w:val="left" w:pos="748"/>
          <w:tab w:val="left" w:pos="1276"/>
        </w:tabs>
        <w:suppressAutoHyphens/>
        <w:spacing w:after="60"/>
        <w:ind w:left="1276" w:hanging="528"/>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datum a místo sepsání protokolu,</w:t>
      </w:r>
    </w:p>
    <w:p w14:paraId="5CF8C724" w14:textId="77777777" w:rsidR="006A36A9" w:rsidRPr="007D4423" w:rsidRDefault="006A36A9" w:rsidP="006A36A9">
      <w:pPr>
        <w:widowControl w:val="0"/>
        <w:numPr>
          <w:ilvl w:val="0"/>
          <w:numId w:val="2"/>
        </w:numPr>
        <w:tabs>
          <w:tab w:val="left" w:pos="748"/>
          <w:tab w:val="left" w:pos="1276"/>
        </w:tabs>
        <w:suppressAutoHyphens/>
        <w:spacing w:after="60"/>
        <w:ind w:left="1276" w:hanging="528"/>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jména a podpisy zástupců kupujícího</w:t>
      </w:r>
      <w:r w:rsidR="002050D5">
        <w:rPr>
          <w:rFonts w:ascii="Calibri" w:eastAsia="SimSun" w:hAnsi="Calibri" w:cs="Calibri"/>
          <w:kern w:val="1"/>
          <w:sz w:val="22"/>
          <w:szCs w:val="22"/>
          <w:lang w:eastAsia="hi-IN" w:bidi="hi-IN"/>
        </w:rPr>
        <w:t>,</w:t>
      </w:r>
      <w:r w:rsidRPr="007D4423">
        <w:rPr>
          <w:rFonts w:ascii="Calibri" w:eastAsia="SimSun" w:hAnsi="Calibri" w:cs="Calibri"/>
          <w:kern w:val="1"/>
          <w:sz w:val="22"/>
          <w:szCs w:val="22"/>
          <w:lang w:eastAsia="hi-IN" w:bidi="hi-IN"/>
        </w:rPr>
        <w:t xml:space="preserve"> resp. uživatele a prodávajícího,</w:t>
      </w:r>
    </w:p>
    <w:p w14:paraId="4EFC942F" w14:textId="77777777" w:rsidR="006A36A9" w:rsidRPr="007D4423" w:rsidRDefault="006A36A9" w:rsidP="006A36A9">
      <w:pPr>
        <w:widowControl w:val="0"/>
        <w:numPr>
          <w:ilvl w:val="0"/>
          <w:numId w:val="2"/>
        </w:numPr>
        <w:tabs>
          <w:tab w:val="left" w:pos="748"/>
          <w:tab w:val="left" w:pos="1276"/>
        </w:tabs>
        <w:suppressAutoHyphens/>
        <w:spacing w:after="60"/>
        <w:ind w:left="1276" w:hanging="528"/>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uvedení důvodu reklamace a specifikaci vyměněné části zboží nebo jeho celku.</w:t>
      </w:r>
    </w:p>
    <w:p w14:paraId="4ACD9C53" w14:textId="77777777" w:rsidR="006A36A9" w:rsidRPr="007D4423" w:rsidRDefault="006A36A9" w:rsidP="00DE3CAF">
      <w:pPr>
        <w:widowControl w:val="0"/>
        <w:numPr>
          <w:ilvl w:val="0"/>
          <w:numId w:val="7"/>
        </w:numPr>
        <w:tabs>
          <w:tab w:val="num"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4CF30068" w14:textId="77777777" w:rsidR="006A36A9" w:rsidRPr="007D4423" w:rsidRDefault="006A36A9" w:rsidP="00DE3CAF">
      <w:pPr>
        <w:widowControl w:val="0"/>
        <w:numPr>
          <w:ilvl w:val="0"/>
          <w:numId w:val="7"/>
        </w:numPr>
        <w:tabs>
          <w:tab w:val="num"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 xml:space="preserve">Prodávající je povinen uhradit kupujícímu škodu, která mu vznikla vadným plněním, a to v plné výši. Prodávající rovněž kupujícímu uhradí náklady vzniklé při uplatňování práv z odpovědnosti za vady.  </w:t>
      </w:r>
    </w:p>
    <w:p w14:paraId="7EF1B61A" w14:textId="7A91CBED" w:rsidR="00307BDD" w:rsidRDefault="00CB32A5" w:rsidP="00DE3CAF">
      <w:pPr>
        <w:widowControl w:val="0"/>
        <w:numPr>
          <w:ilvl w:val="0"/>
          <w:numId w:val="7"/>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Kupující má právo na dodání nové věci nebo výměnu součásti i v případě odstranitelné vady, pokud nemůže věc řádně užívat pro opakovaný výskyt vady po opravě nebo pro větší počet vad. V takovém případě má kupující i právo od smlouvy odstoupit. Větším počtem vad se rozumí 3 závady stejného druhu na předmětu kupní smlouvy (zboží).</w:t>
      </w:r>
    </w:p>
    <w:p w14:paraId="46492E52" w14:textId="278E3F5C" w:rsidR="003C1938" w:rsidRPr="003A320F" w:rsidRDefault="003C1938" w:rsidP="00DE3CAF">
      <w:pPr>
        <w:widowControl w:val="0"/>
        <w:numPr>
          <w:ilvl w:val="0"/>
          <w:numId w:val="7"/>
        </w:numPr>
        <w:tabs>
          <w:tab w:val="num" w:pos="567"/>
        </w:tabs>
        <w:suppressAutoHyphens/>
        <w:spacing w:after="60"/>
        <w:ind w:left="567" w:hanging="567"/>
        <w:jc w:val="both"/>
        <w:rPr>
          <w:rFonts w:ascii="Calibri" w:eastAsia="SimSun" w:hAnsi="Calibri" w:cs="Calibri"/>
          <w:kern w:val="1"/>
          <w:sz w:val="22"/>
          <w:szCs w:val="22"/>
          <w:lang w:eastAsia="hi-IN" w:bidi="hi-IN"/>
        </w:rPr>
      </w:pPr>
      <w:r w:rsidRPr="003C1938">
        <w:rPr>
          <w:rFonts w:ascii="Calibri" w:eastAsia="SimSun" w:hAnsi="Calibri" w:cs="Calibri"/>
          <w:kern w:val="1"/>
          <w:sz w:val="22"/>
          <w:szCs w:val="22"/>
          <w:lang w:eastAsia="hi-IN" w:bidi="hi-IN"/>
        </w:rPr>
        <w:lastRenderedPageBreak/>
        <w:t xml:space="preserve">Dodavatel se zavazuje, že </w:t>
      </w:r>
      <w:r w:rsidR="00CC268A">
        <w:rPr>
          <w:rFonts w:ascii="Calibri" w:eastAsia="SimSun" w:hAnsi="Calibri" w:cs="Calibri"/>
          <w:kern w:val="1"/>
          <w:sz w:val="22"/>
          <w:szCs w:val="22"/>
          <w:lang w:eastAsia="hi-IN" w:bidi="hi-IN"/>
        </w:rPr>
        <w:t>zboží</w:t>
      </w:r>
      <w:r w:rsidRPr="003C1938">
        <w:rPr>
          <w:rFonts w:ascii="Calibri" w:eastAsia="SimSun" w:hAnsi="Calibri" w:cs="Calibri"/>
          <w:kern w:val="1"/>
          <w:sz w:val="22"/>
          <w:szCs w:val="22"/>
          <w:lang w:eastAsia="hi-IN" w:bidi="hi-IN"/>
        </w:rPr>
        <w:t xml:space="preserve"> nebude vyřazen</w:t>
      </w:r>
      <w:r w:rsidR="00CC268A">
        <w:rPr>
          <w:rFonts w:ascii="Calibri" w:eastAsia="SimSun" w:hAnsi="Calibri" w:cs="Calibri"/>
          <w:kern w:val="1"/>
          <w:sz w:val="22"/>
          <w:szCs w:val="22"/>
          <w:lang w:eastAsia="hi-IN" w:bidi="hi-IN"/>
        </w:rPr>
        <w:t>o</w:t>
      </w:r>
      <w:r w:rsidRPr="003C1938">
        <w:rPr>
          <w:rFonts w:ascii="Calibri" w:eastAsia="SimSun" w:hAnsi="Calibri" w:cs="Calibri"/>
          <w:kern w:val="1"/>
          <w:sz w:val="22"/>
          <w:szCs w:val="22"/>
          <w:lang w:eastAsia="hi-IN" w:bidi="hi-IN"/>
        </w:rPr>
        <w:t>/odstaven</w:t>
      </w:r>
      <w:r w:rsidR="00CC268A">
        <w:rPr>
          <w:rFonts w:ascii="Calibri" w:eastAsia="SimSun" w:hAnsi="Calibri" w:cs="Calibri"/>
          <w:kern w:val="1"/>
          <w:sz w:val="22"/>
          <w:szCs w:val="22"/>
          <w:lang w:eastAsia="hi-IN" w:bidi="hi-IN"/>
        </w:rPr>
        <w:t>o</w:t>
      </w:r>
      <w:r w:rsidRPr="003C1938">
        <w:rPr>
          <w:rFonts w:ascii="Calibri" w:eastAsia="SimSun" w:hAnsi="Calibri" w:cs="Calibri"/>
          <w:kern w:val="1"/>
          <w:sz w:val="22"/>
          <w:szCs w:val="22"/>
          <w:lang w:eastAsia="hi-IN" w:bidi="hi-IN"/>
        </w:rPr>
        <w:t xml:space="preserve"> z provozu déle, než celkem </w:t>
      </w:r>
      <w:r w:rsidR="003B30BD">
        <w:rPr>
          <w:rFonts w:ascii="Calibri" w:eastAsia="SimSun" w:hAnsi="Calibri" w:cs="Calibri"/>
          <w:kern w:val="1"/>
          <w:sz w:val="22"/>
          <w:szCs w:val="22"/>
          <w:lang w:eastAsia="hi-IN" w:bidi="hi-IN"/>
        </w:rPr>
        <w:t>10</w:t>
      </w:r>
      <w:r w:rsidR="003B30BD" w:rsidRPr="003C1938">
        <w:rPr>
          <w:rFonts w:ascii="Calibri" w:eastAsia="SimSun" w:hAnsi="Calibri" w:cs="Calibri"/>
          <w:kern w:val="1"/>
          <w:sz w:val="22"/>
          <w:szCs w:val="22"/>
          <w:lang w:eastAsia="hi-IN" w:bidi="hi-IN"/>
        </w:rPr>
        <w:t xml:space="preserve"> </w:t>
      </w:r>
      <w:r w:rsidRPr="003C1938">
        <w:rPr>
          <w:rFonts w:ascii="Calibri" w:eastAsia="SimSun" w:hAnsi="Calibri" w:cs="Calibri"/>
          <w:kern w:val="1"/>
          <w:sz w:val="22"/>
          <w:szCs w:val="22"/>
          <w:lang w:eastAsia="hi-IN" w:bidi="hi-IN"/>
        </w:rPr>
        <w:t>pracovních dnů v daném kalendářní</w:t>
      </w:r>
      <w:r w:rsidR="006A4564">
        <w:rPr>
          <w:rFonts w:ascii="Calibri" w:eastAsia="SimSun" w:hAnsi="Calibri" w:cs="Calibri"/>
          <w:kern w:val="1"/>
          <w:sz w:val="22"/>
          <w:szCs w:val="22"/>
          <w:lang w:eastAsia="hi-IN" w:bidi="hi-IN"/>
        </w:rPr>
        <w:t>m</w:t>
      </w:r>
      <w:r w:rsidRPr="003C1938">
        <w:rPr>
          <w:rFonts w:ascii="Calibri" w:eastAsia="SimSun" w:hAnsi="Calibri" w:cs="Calibri"/>
          <w:kern w:val="1"/>
          <w:sz w:val="22"/>
          <w:szCs w:val="22"/>
          <w:lang w:eastAsia="hi-IN" w:bidi="hi-IN"/>
        </w:rPr>
        <w:t xml:space="preserve"> roce (vyjma vyřazení/odstavení z provozu z důvodů spočívajících na straně objednatele). Do této doby se započítává čas potřebný na provedení výrobcem předepsané údržby a provedení výrobcem předepsaných update. Do této výše uvedené doby se nebude započítávat čas</w:t>
      </w:r>
      <w:r w:rsidR="00472393">
        <w:rPr>
          <w:rFonts w:ascii="Calibri" w:eastAsia="SimSun" w:hAnsi="Calibri" w:cs="Calibri"/>
          <w:kern w:val="1"/>
          <w:sz w:val="22"/>
          <w:szCs w:val="22"/>
          <w:lang w:eastAsia="hi-IN" w:bidi="hi-IN"/>
        </w:rPr>
        <w:t xml:space="preserve">, </w:t>
      </w:r>
      <w:r w:rsidR="00472393" w:rsidRPr="00472393">
        <w:rPr>
          <w:rFonts w:ascii="Calibri" w:eastAsia="SimSun" w:hAnsi="Calibri" w:cs="Calibri"/>
          <w:color w:val="FF0000"/>
          <w:kern w:val="1"/>
          <w:sz w:val="22"/>
          <w:szCs w:val="22"/>
          <w:lang w:eastAsia="hi-IN" w:bidi="hi-IN"/>
        </w:rPr>
        <w:t>kdy bude</w:t>
      </w:r>
      <w:r w:rsidR="00172044">
        <w:rPr>
          <w:rFonts w:ascii="Calibri" w:eastAsia="SimSun" w:hAnsi="Calibri" w:cs="Calibri"/>
          <w:color w:val="FF0000"/>
          <w:kern w:val="1"/>
          <w:sz w:val="22"/>
          <w:szCs w:val="22"/>
          <w:lang w:eastAsia="hi-IN" w:bidi="hi-IN"/>
        </w:rPr>
        <w:t xml:space="preserve"> prodávajícím</w:t>
      </w:r>
      <w:r w:rsidR="00472393" w:rsidRPr="00472393">
        <w:rPr>
          <w:rFonts w:ascii="Calibri" w:eastAsia="SimSun" w:hAnsi="Calibri" w:cs="Calibri"/>
          <w:color w:val="FF0000"/>
          <w:kern w:val="1"/>
          <w:sz w:val="22"/>
          <w:szCs w:val="22"/>
          <w:lang w:eastAsia="hi-IN" w:bidi="hi-IN"/>
        </w:rPr>
        <w:t xml:space="preserve"> </w:t>
      </w:r>
      <w:r w:rsidR="00172044">
        <w:rPr>
          <w:rFonts w:ascii="Calibri" w:eastAsia="SimSun" w:hAnsi="Calibri" w:cs="Calibri"/>
          <w:color w:val="FF0000"/>
          <w:kern w:val="1"/>
          <w:sz w:val="22"/>
          <w:szCs w:val="22"/>
          <w:lang w:eastAsia="hi-IN" w:bidi="hi-IN"/>
        </w:rPr>
        <w:t>zapůjčen</w:t>
      </w:r>
      <w:r w:rsidR="00472393" w:rsidRPr="00472393">
        <w:rPr>
          <w:rFonts w:ascii="Calibri" w:eastAsia="SimSun" w:hAnsi="Calibri" w:cs="Calibri"/>
          <w:color w:val="FF0000"/>
          <w:kern w:val="1"/>
          <w:sz w:val="22"/>
          <w:szCs w:val="22"/>
          <w:lang w:eastAsia="hi-IN" w:bidi="hi-IN"/>
        </w:rPr>
        <w:t xml:space="preserve"> po dobu </w:t>
      </w:r>
      <w:r w:rsidR="00673323">
        <w:rPr>
          <w:rFonts w:ascii="Calibri" w:eastAsia="SimSun" w:hAnsi="Calibri" w:cs="Calibri"/>
          <w:color w:val="FF0000"/>
          <w:kern w:val="1"/>
          <w:sz w:val="22"/>
          <w:szCs w:val="22"/>
          <w:lang w:eastAsia="hi-IN" w:bidi="hi-IN"/>
        </w:rPr>
        <w:t>servisu, údržby nebo update</w:t>
      </w:r>
      <w:r w:rsidR="00472393" w:rsidRPr="00472393">
        <w:rPr>
          <w:rFonts w:ascii="Calibri" w:eastAsia="SimSun" w:hAnsi="Calibri" w:cs="Calibri"/>
          <w:color w:val="FF0000"/>
          <w:kern w:val="1"/>
          <w:sz w:val="22"/>
          <w:szCs w:val="22"/>
          <w:lang w:eastAsia="hi-IN" w:bidi="hi-IN"/>
        </w:rPr>
        <w:t xml:space="preserve"> náhradní přístroj nebo </w:t>
      </w:r>
      <w:r w:rsidRPr="00172044">
        <w:rPr>
          <w:rFonts w:ascii="Calibri" w:eastAsia="SimSun" w:hAnsi="Calibri" w:cs="Calibri"/>
          <w:strike/>
          <w:kern w:val="1"/>
          <w:sz w:val="22"/>
          <w:szCs w:val="22"/>
          <w:lang w:eastAsia="hi-IN" w:bidi="hi-IN"/>
        </w:rPr>
        <w:t>poskytnutý na servis a opravy,</w:t>
      </w:r>
      <w:r w:rsidRPr="003C1938">
        <w:rPr>
          <w:rFonts w:ascii="Calibri" w:eastAsia="SimSun" w:hAnsi="Calibri" w:cs="Calibri"/>
          <w:kern w:val="1"/>
          <w:sz w:val="22"/>
          <w:szCs w:val="22"/>
          <w:lang w:eastAsia="hi-IN" w:bidi="hi-IN"/>
        </w:rPr>
        <w:t xml:space="preserve"> pokud tyto služby budou provedeny mimo pracovní dobu.</w:t>
      </w:r>
    </w:p>
    <w:p w14:paraId="19E405C0" w14:textId="77777777" w:rsidR="00104420" w:rsidRPr="007D4423" w:rsidRDefault="00104420" w:rsidP="006A36A9">
      <w:pPr>
        <w:widowControl w:val="0"/>
        <w:suppressAutoHyphens/>
        <w:spacing w:after="60" w:line="240" w:lineRule="atLeast"/>
        <w:jc w:val="both"/>
        <w:rPr>
          <w:rFonts w:ascii="Calibri" w:eastAsia="SimSun" w:hAnsi="Calibri" w:cs="Calibri"/>
          <w:kern w:val="1"/>
          <w:sz w:val="22"/>
          <w:szCs w:val="22"/>
          <w:u w:val="single"/>
          <w:lang w:eastAsia="hi-IN" w:bidi="hi-IN"/>
        </w:rPr>
      </w:pPr>
    </w:p>
    <w:p w14:paraId="5BBD456E" w14:textId="77777777" w:rsidR="006A36A9" w:rsidRPr="007D4423" w:rsidRDefault="00FB4FFF" w:rsidP="006A36A9">
      <w:pPr>
        <w:widowControl w:val="0"/>
        <w:suppressAutoHyphens/>
        <w:spacing w:after="60" w:line="240" w:lineRule="atLeast"/>
        <w:jc w:val="center"/>
        <w:rPr>
          <w:rFonts w:ascii="Calibri" w:eastAsia="SimSun" w:hAnsi="Calibri" w:cs="Calibri"/>
          <w:b/>
          <w:bCs/>
          <w:kern w:val="1"/>
          <w:sz w:val="22"/>
          <w:szCs w:val="22"/>
          <w:lang w:eastAsia="hi-IN" w:bidi="hi-IN"/>
        </w:rPr>
      </w:pPr>
      <w:r>
        <w:rPr>
          <w:rFonts w:ascii="Calibri" w:eastAsia="SimSun" w:hAnsi="Calibri" w:cs="Calibri"/>
          <w:b/>
          <w:bCs/>
          <w:kern w:val="1"/>
          <w:sz w:val="22"/>
          <w:szCs w:val="22"/>
          <w:lang w:eastAsia="hi-IN" w:bidi="hi-IN"/>
        </w:rPr>
        <w:t>VII</w:t>
      </w:r>
      <w:r w:rsidR="006A36A9" w:rsidRPr="007D4423">
        <w:rPr>
          <w:rFonts w:ascii="Calibri" w:eastAsia="SimSun" w:hAnsi="Calibri" w:cs="Calibri"/>
          <w:b/>
          <w:bCs/>
          <w:kern w:val="1"/>
          <w:sz w:val="22"/>
          <w:szCs w:val="22"/>
          <w:lang w:eastAsia="hi-IN" w:bidi="hi-IN"/>
        </w:rPr>
        <w:t>.</w:t>
      </w:r>
    </w:p>
    <w:p w14:paraId="071D6D06" w14:textId="77777777" w:rsidR="006A36A9" w:rsidRPr="007D4423" w:rsidRDefault="006A36A9" w:rsidP="006A36A9">
      <w:pPr>
        <w:widowControl w:val="0"/>
        <w:tabs>
          <w:tab w:val="left" w:pos="426"/>
        </w:tabs>
        <w:suppressAutoHyphens/>
        <w:spacing w:after="60" w:line="240" w:lineRule="atLeast"/>
        <w:jc w:val="center"/>
        <w:rPr>
          <w:rFonts w:ascii="Calibri" w:eastAsia="SimSun" w:hAnsi="Calibri" w:cs="Calibri"/>
          <w:b/>
          <w:bCs/>
          <w:kern w:val="1"/>
          <w:sz w:val="22"/>
          <w:szCs w:val="22"/>
          <w:lang w:eastAsia="hi-IN" w:bidi="hi-IN"/>
        </w:rPr>
      </w:pPr>
      <w:r w:rsidRPr="007D4423">
        <w:rPr>
          <w:rFonts w:ascii="Calibri" w:eastAsia="SimSun" w:hAnsi="Calibri" w:cs="Calibri"/>
          <w:b/>
          <w:bCs/>
          <w:kern w:val="1"/>
          <w:sz w:val="22"/>
          <w:szCs w:val="22"/>
          <w:lang w:eastAsia="hi-IN" w:bidi="hi-IN"/>
        </w:rPr>
        <w:t>Zvláštní ujednání</w:t>
      </w:r>
    </w:p>
    <w:p w14:paraId="5AC5666F" w14:textId="6C0C49F0" w:rsidR="00104420" w:rsidRPr="006875E5" w:rsidRDefault="006A36A9" w:rsidP="006875E5">
      <w:pPr>
        <w:widowControl w:val="0"/>
        <w:numPr>
          <w:ilvl w:val="0"/>
          <w:numId w:val="9"/>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61F78AB0" w14:textId="77777777" w:rsidR="006A36A9" w:rsidRPr="007D4423" w:rsidRDefault="00FB4FFF" w:rsidP="006875E5">
      <w:pPr>
        <w:widowControl w:val="0"/>
        <w:suppressAutoHyphens/>
        <w:spacing w:before="240" w:after="60" w:line="240" w:lineRule="atLeast"/>
        <w:jc w:val="center"/>
        <w:rPr>
          <w:rFonts w:ascii="Calibri" w:eastAsia="SimSun" w:hAnsi="Calibri" w:cs="Calibri"/>
          <w:b/>
          <w:bCs/>
          <w:kern w:val="1"/>
          <w:sz w:val="22"/>
          <w:szCs w:val="22"/>
          <w:lang w:eastAsia="hi-IN" w:bidi="hi-IN"/>
        </w:rPr>
      </w:pPr>
      <w:r>
        <w:rPr>
          <w:rFonts w:ascii="Calibri" w:eastAsia="SimSun" w:hAnsi="Calibri" w:cs="Calibri"/>
          <w:b/>
          <w:bCs/>
          <w:kern w:val="1"/>
          <w:sz w:val="22"/>
          <w:szCs w:val="22"/>
          <w:lang w:eastAsia="hi-IN" w:bidi="hi-IN"/>
        </w:rPr>
        <w:t>VIII</w:t>
      </w:r>
      <w:r w:rsidR="006A36A9" w:rsidRPr="007D4423">
        <w:rPr>
          <w:rFonts w:ascii="Calibri" w:eastAsia="SimSun" w:hAnsi="Calibri" w:cs="Calibri"/>
          <w:b/>
          <w:bCs/>
          <w:kern w:val="1"/>
          <w:sz w:val="22"/>
          <w:szCs w:val="22"/>
          <w:lang w:eastAsia="hi-IN" w:bidi="hi-IN"/>
        </w:rPr>
        <w:t>.</w:t>
      </w:r>
    </w:p>
    <w:p w14:paraId="70905E06" w14:textId="77777777" w:rsidR="006A36A9" w:rsidRPr="007D4423" w:rsidRDefault="006A36A9" w:rsidP="006A36A9">
      <w:pPr>
        <w:widowControl w:val="0"/>
        <w:suppressAutoHyphens/>
        <w:spacing w:after="60" w:line="240" w:lineRule="atLeast"/>
        <w:jc w:val="center"/>
        <w:rPr>
          <w:rFonts w:ascii="Calibri" w:eastAsia="SimSun" w:hAnsi="Calibri" w:cs="Calibri"/>
          <w:b/>
          <w:bCs/>
          <w:kern w:val="1"/>
          <w:sz w:val="22"/>
          <w:szCs w:val="22"/>
          <w:lang w:eastAsia="hi-IN" w:bidi="hi-IN"/>
        </w:rPr>
      </w:pPr>
      <w:r w:rsidRPr="007D4423">
        <w:rPr>
          <w:rFonts w:ascii="Calibri" w:eastAsia="SimSun" w:hAnsi="Calibri" w:cs="Calibri"/>
          <w:b/>
          <w:bCs/>
          <w:kern w:val="1"/>
          <w:sz w:val="22"/>
          <w:szCs w:val="22"/>
          <w:lang w:eastAsia="hi-IN" w:bidi="hi-IN"/>
        </w:rPr>
        <w:t>Sankce</w:t>
      </w:r>
    </w:p>
    <w:p w14:paraId="6D73EF15" w14:textId="2BE4EC00" w:rsidR="006A36A9" w:rsidRPr="007D4423" w:rsidRDefault="006A36A9" w:rsidP="00DE3CAF">
      <w:pPr>
        <w:widowControl w:val="0"/>
        <w:numPr>
          <w:ilvl w:val="0"/>
          <w:numId w:val="18"/>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 xml:space="preserve">Pokud prodávající nedodá kupujícímu zboží ve stanovené lhůtě, je </w:t>
      </w:r>
      <w:r w:rsidR="002273D2">
        <w:rPr>
          <w:rFonts w:ascii="Calibri" w:eastAsia="SimSun" w:hAnsi="Calibri" w:cs="Calibri"/>
          <w:kern w:val="1"/>
          <w:sz w:val="22"/>
          <w:szCs w:val="22"/>
          <w:lang w:eastAsia="hi-IN" w:bidi="hi-IN"/>
        </w:rPr>
        <w:t xml:space="preserve">kupující oprávněn požadovat na prodávajícím </w:t>
      </w:r>
      <w:r w:rsidRPr="007D4423">
        <w:rPr>
          <w:rFonts w:ascii="Calibri" w:eastAsia="SimSun" w:hAnsi="Calibri" w:cs="Calibri"/>
          <w:kern w:val="1"/>
          <w:sz w:val="22"/>
          <w:szCs w:val="22"/>
          <w:lang w:eastAsia="hi-IN" w:bidi="hi-IN"/>
        </w:rPr>
        <w:t>smluvní pokutu ve výši 0,</w:t>
      </w:r>
      <w:r w:rsidR="007804AA">
        <w:rPr>
          <w:rFonts w:ascii="Calibri" w:eastAsia="SimSun" w:hAnsi="Calibri" w:cs="Calibri"/>
          <w:kern w:val="1"/>
          <w:sz w:val="22"/>
          <w:szCs w:val="22"/>
          <w:lang w:eastAsia="hi-IN" w:bidi="hi-IN"/>
        </w:rPr>
        <w:t>0</w:t>
      </w:r>
      <w:r w:rsidR="009C03D9">
        <w:rPr>
          <w:rFonts w:ascii="Calibri" w:eastAsia="SimSun" w:hAnsi="Calibri" w:cs="Calibri"/>
          <w:kern w:val="1"/>
          <w:sz w:val="22"/>
          <w:szCs w:val="22"/>
          <w:lang w:eastAsia="hi-IN" w:bidi="hi-IN"/>
        </w:rPr>
        <w:t>1</w:t>
      </w:r>
      <w:r w:rsidR="00F1156D" w:rsidRPr="007D4423">
        <w:rPr>
          <w:rFonts w:ascii="Calibri" w:eastAsia="SimSun" w:hAnsi="Calibri" w:cs="Calibri"/>
          <w:kern w:val="1"/>
          <w:sz w:val="22"/>
          <w:szCs w:val="22"/>
          <w:lang w:eastAsia="hi-IN" w:bidi="hi-IN"/>
        </w:rPr>
        <w:t xml:space="preserve"> </w:t>
      </w:r>
      <w:r w:rsidRPr="007D4423">
        <w:rPr>
          <w:rFonts w:ascii="Calibri" w:eastAsia="SimSun" w:hAnsi="Calibri" w:cs="Calibri"/>
          <w:kern w:val="1"/>
          <w:sz w:val="22"/>
          <w:szCs w:val="22"/>
          <w:lang w:eastAsia="hi-IN" w:bidi="hi-IN"/>
        </w:rPr>
        <w:t xml:space="preserve">% </w:t>
      </w:r>
      <w:proofErr w:type="gramStart"/>
      <w:r w:rsidRPr="007D4423">
        <w:rPr>
          <w:rFonts w:ascii="Calibri" w:eastAsia="SimSun" w:hAnsi="Calibri" w:cs="Calibri"/>
          <w:kern w:val="1"/>
          <w:sz w:val="22"/>
          <w:szCs w:val="22"/>
          <w:lang w:eastAsia="hi-IN" w:bidi="hi-IN"/>
        </w:rPr>
        <w:t>z  kupní</w:t>
      </w:r>
      <w:proofErr w:type="gramEnd"/>
      <w:r w:rsidRPr="007D4423">
        <w:rPr>
          <w:rFonts w:ascii="Calibri" w:eastAsia="SimSun" w:hAnsi="Calibri" w:cs="Calibri"/>
          <w:kern w:val="1"/>
          <w:sz w:val="22"/>
          <w:szCs w:val="22"/>
          <w:lang w:eastAsia="hi-IN" w:bidi="hi-IN"/>
        </w:rPr>
        <w:t xml:space="preserve"> ceny včetně  DPH</w:t>
      </w:r>
      <w:r w:rsidR="007804AA">
        <w:rPr>
          <w:rFonts w:ascii="Calibri" w:eastAsia="SimSun" w:hAnsi="Calibri" w:cs="Calibri"/>
          <w:kern w:val="1"/>
          <w:sz w:val="22"/>
          <w:szCs w:val="22"/>
          <w:lang w:eastAsia="hi-IN" w:bidi="hi-IN"/>
        </w:rPr>
        <w:t xml:space="preserve"> nedodaného zboží</w:t>
      </w:r>
      <w:r w:rsidRPr="007D4423">
        <w:rPr>
          <w:rFonts w:ascii="Calibri" w:eastAsia="SimSun" w:hAnsi="Calibri" w:cs="Calibri"/>
          <w:kern w:val="1"/>
          <w:sz w:val="22"/>
          <w:szCs w:val="22"/>
          <w:lang w:eastAsia="hi-IN" w:bidi="hi-IN"/>
        </w:rPr>
        <w:t xml:space="preserve">, stanovené v čl. </w:t>
      </w:r>
      <w:r w:rsidR="002050D5">
        <w:rPr>
          <w:rFonts w:ascii="Calibri" w:eastAsia="SimSun" w:hAnsi="Calibri" w:cs="Calibri"/>
          <w:kern w:val="1"/>
          <w:sz w:val="22"/>
          <w:szCs w:val="22"/>
          <w:lang w:eastAsia="hi-IN" w:bidi="hi-IN"/>
        </w:rPr>
        <w:t>III</w:t>
      </w:r>
      <w:r w:rsidRPr="007D4423">
        <w:rPr>
          <w:rFonts w:ascii="Calibri" w:eastAsia="SimSun" w:hAnsi="Calibri" w:cs="Calibri"/>
          <w:kern w:val="1"/>
          <w:sz w:val="22"/>
          <w:szCs w:val="22"/>
          <w:lang w:eastAsia="hi-IN" w:bidi="hi-IN"/>
        </w:rPr>
        <w:t xml:space="preserve"> odst. 1 této smlouvy, za každý i jen započatý den prodlení.</w:t>
      </w:r>
    </w:p>
    <w:p w14:paraId="13A7EFD8" w14:textId="31A57498" w:rsidR="006A36A9" w:rsidRPr="007D4423" w:rsidRDefault="00307BDD" w:rsidP="00DE3CAF">
      <w:pPr>
        <w:widowControl w:val="0"/>
        <w:numPr>
          <w:ilvl w:val="0"/>
          <w:numId w:val="18"/>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 xml:space="preserve">Pro případ prodlení dodavatele s odstraněním závady v termínech definovaných v článku VI. této smlouvy je kupující oprávněn požadovat smluvní pokutu ve výši </w:t>
      </w:r>
      <w:r w:rsidR="00E379B2">
        <w:rPr>
          <w:rFonts w:ascii="Calibri" w:eastAsia="SimSun" w:hAnsi="Calibri" w:cs="Calibri"/>
          <w:kern w:val="1"/>
          <w:sz w:val="22"/>
          <w:szCs w:val="22"/>
          <w:lang w:eastAsia="hi-IN" w:bidi="hi-IN"/>
        </w:rPr>
        <w:t>0,1 % z</w:t>
      </w:r>
      <w:r w:rsidR="00883659">
        <w:rPr>
          <w:rFonts w:ascii="Calibri" w:eastAsia="SimSun" w:hAnsi="Calibri" w:cs="Calibri"/>
          <w:kern w:val="1"/>
          <w:sz w:val="22"/>
          <w:szCs w:val="22"/>
          <w:lang w:eastAsia="hi-IN" w:bidi="hi-IN"/>
        </w:rPr>
        <w:t> </w:t>
      </w:r>
      <w:r w:rsidR="00E379B2">
        <w:rPr>
          <w:rFonts w:ascii="Calibri" w:eastAsia="SimSun" w:hAnsi="Calibri" w:cs="Calibri"/>
          <w:kern w:val="1"/>
          <w:sz w:val="22"/>
          <w:szCs w:val="22"/>
          <w:lang w:eastAsia="hi-IN" w:bidi="hi-IN"/>
        </w:rPr>
        <w:t>ceny</w:t>
      </w:r>
      <w:r w:rsidR="00883659">
        <w:rPr>
          <w:rFonts w:ascii="Calibri" w:eastAsia="SimSun" w:hAnsi="Calibri" w:cs="Calibri"/>
          <w:kern w:val="1"/>
          <w:sz w:val="22"/>
          <w:szCs w:val="22"/>
          <w:lang w:eastAsia="hi-IN" w:bidi="hi-IN"/>
        </w:rPr>
        <w:t xml:space="preserve"> předmětu koupě s DPH trpícího vadami</w:t>
      </w:r>
      <w:r w:rsidRPr="007D4423">
        <w:rPr>
          <w:rFonts w:ascii="Calibri" w:eastAsia="SimSun" w:hAnsi="Calibri" w:cs="Calibri"/>
          <w:kern w:val="1"/>
          <w:sz w:val="22"/>
          <w:szCs w:val="22"/>
          <w:lang w:eastAsia="hi-IN" w:bidi="hi-IN"/>
        </w:rPr>
        <w:t xml:space="preserve"> za každý </w:t>
      </w:r>
      <w:r w:rsidR="00883659">
        <w:rPr>
          <w:rFonts w:ascii="Calibri" w:eastAsia="SimSun" w:hAnsi="Calibri" w:cs="Calibri"/>
          <w:kern w:val="1"/>
          <w:sz w:val="22"/>
          <w:szCs w:val="22"/>
          <w:lang w:eastAsia="hi-IN" w:bidi="hi-IN"/>
        </w:rPr>
        <w:t xml:space="preserve">započatý </w:t>
      </w:r>
      <w:r w:rsidRPr="007D4423">
        <w:rPr>
          <w:rFonts w:ascii="Calibri" w:eastAsia="SimSun" w:hAnsi="Calibri" w:cs="Calibri"/>
          <w:kern w:val="1"/>
          <w:sz w:val="22"/>
          <w:szCs w:val="22"/>
          <w:lang w:eastAsia="hi-IN" w:bidi="hi-IN"/>
        </w:rPr>
        <w:t>den trvání prodlení</w:t>
      </w:r>
      <w:r w:rsidR="006A36A9" w:rsidRPr="007D4423">
        <w:rPr>
          <w:rFonts w:ascii="Calibri" w:eastAsia="SimSun" w:hAnsi="Calibri" w:cs="Calibri"/>
          <w:kern w:val="1"/>
          <w:sz w:val="22"/>
          <w:szCs w:val="22"/>
          <w:lang w:eastAsia="hi-IN" w:bidi="hi-IN"/>
        </w:rPr>
        <w:t>.</w:t>
      </w:r>
    </w:p>
    <w:p w14:paraId="2CA8E4A5" w14:textId="19EFFA25" w:rsidR="006A36A9" w:rsidRPr="007D4423" w:rsidRDefault="00E00708" w:rsidP="00DE3CAF">
      <w:pPr>
        <w:widowControl w:val="0"/>
        <w:numPr>
          <w:ilvl w:val="0"/>
          <w:numId w:val="18"/>
        </w:numPr>
        <w:tabs>
          <w:tab w:val="left" w:pos="567"/>
        </w:tabs>
        <w:suppressAutoHyphens/>
        <w:spacing w:after="60"/>
        <w:ind w:left="567" w:hanging="567"/>
        <w:jc w:val="both"/>
        <w:rPr>
          <w:rFonts w:ascii="Calibri" w:eastAsia="SimSun" w:hAnsi="Calibri" w:cs="Calibri"/>
          <w:kern w:val="1"/>
          <w:sz w:val="22"/>
          <w:szCs w:val="22"/>
          <w:lang w:eastAsia="hi-IN" w:bidi="hi-IN"/>
        </w:rPr>
      </w:pPr>
      <w:r>
        <w:rPr>
          <w:rFonts w:ascii="Calibri" w:eastAsia="SimSun" w:hAnsi="Calibri" w:cs="Calibri"/>
          <w:kern w:val="1"/>
          <w:sz w:val="22"/>
          <w:szCs w:val="22"/>
          <w:lang w:eastAsia="hi-IN" w:bidi="hi-IN"/>
        </w:rPr>
        <w:t>Je-li předmětem plnění zdravotnický prostředek, je kupující oprávněn p</w:t>
      </w:r>
      <w:r w:rsidR="000A0FF3" w:rsidRPr="007D4423">
        <w:rPr>
          <w:rFonts w:ascii="Calibri" w:eastAsia="SimSun" w:hAnsi="Calibri" w:cs="Calibri"/>
          <w:kern w:val="1"/>
          <w:sz w:val="22"/>
          <w:szCs w:val="22"/>
          <w:lang w:eastAsia="hi-IN" w:bidi="hi-IN"/>
        </w:rPr>
        <w:t>ři nedodržení periodického termínu BTK nebo součtu reakční doby a doby odstranění závady ze strany dodavatele vymáhat na dodavateli škodu vzniklou nemožností užívání zdravotnického prostředku</w:t>
      </w:r>
      <w:r w:rsidR="006A36A9" w:rsidRPr="007D4423">
        <w:rPr>
          <w:rFonts w:ascii="Calibri" w:eastAsia="SimSun" w:hAnsi="Calibri" w:cs="Calibri"/>
          <w:kern w:val="1"/>
          <w:sz w:val="22"/>
          <w:szCs w:val="22"/>
          <w:lang w:eastAsia="hi-IN" w:bidi="hi-IN"/>
        </w:rPr>
        <w:t>.</w:t>
      </w:r>
    </w:p>
    <w:p w14:paraId="66586A1A" w14:textId="77777777" w:rsidR="006A36A9" w:rsidRPr="00385276" w:rsidRDefault="006A36A9" w:rsidP="006A7A96">
      <w:pPr>
        <w:widowControl w:val="0"/>
        <w:numPr>
          <w:ilvl w:val="0"/>
          <w:numId w:val="18"/>
        </w:numPr>
        <w:tabs>
          <w:tab w:val="left" w:pos="567"/>
        </w:tabs>
        <w:suppressAutoHyphens/>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 xml:space="preserve">V případě prodlení kupujícího s úhradou kupní ceny je prodávající oprávněn požadovat na kupujícím úrok z prodlení z dlužné částky ve výši </w:t>
      </w:r>
      <w:r w:rsidR="000A0FF3" w:rsidRPr="007D4423">
        <w:rPr>
          <w:rFonts w:ascii="Calibri" w:eastAsia="SimSun" w:hAnsi="Calibri" w:cs="Calibri"/>
          <w:kern w:val="1"/>
          <w:sz w:val="22"/>
          <w:szCs w:val="22"/>
          <w:lang w:eastAsia="hi-IN" w:bidi="hi-IN"/>
        </w:rPr>
        <w:t>0,01 % za každý den prodlení.</w:t>
      </w:r>
    </w:p>
    <w:p w14:paraId="68EB5151" w14:textId="77777777" w:rsidR="001C5CE9" w:rsidRPr="007D4423" w:rsidRDefault="001C5CE9" w:rsidP="006A36A9">
      <w:pPr>
        <w:widowControl w:val="0"/>
        <w:suppressAutoHyphens/>
        <w:spacing w:after="60"/>
        <w:jc w:val="both"/>
        <w:rPr>
          <w:rFonts w:ascii="Calibri" w:eastAsia="SimSun" w:hAnsi="Calibri" w:cs="Calibri"/>
          <w:kern w:val="1"/>
          <w:sz w:val="22"/>
          <w:szCs w:val="22"/>
          <w:lang w:eastAsia="hi-IN" w:bidi="hi-IN"/>
        </w:rPr>
      </w:pPr>
    </w:p>
    <w:p w14:paraId="269B8384" w14:textId="77777777" w:rsidR="006A36A9" w:rsidRPr="007D4423" w:rsidRDefault="00FB4FFF" w:rsidP="006A36A9">
      <w:pPr>
        <w:keepNext/>
        <w:widowControl w:val="0"/>
        <w:suppressAutoHyphens/>
        <w:spacing w:after="60" w:line="240" w:lineRule="atLeast"/>
        <w:jc w:val="center"/>
        <w:rPr>
          <w:rFonts w:ascii="Calibri" w:eastAsia="SimSun" w:hAnsi="Calibri" w:cs="Calibri"/>
          <w:b/>
          <w:bCs/>
          <w:kern w:val="1"/>
          <w:sz w:val="22"/>
          <w:szCs w:val="22"/>
          <w:lang w:eastAsia="hi-IN" w:bidi="hi-IN"/>
        </w:rPr>
      </w:pPr>
      <w:r>
        <w:rPr>
          <w:rFonts w:ascii="Calibri" w:eastAsia="SimSun" w:hAnsi="Calibri" w:cs="Calibri"/>
          <w:b/>
          <w:bCs/>
          <w:kern w:val="1"/>
          <w:sz w:val="22"/>
          <w:szCs w:val="22"/>
          <w:lang w:eastAsia="hi-IN" w:bidi="hi-IN"/>
        </w:rPr>
        <w:t>IX</w:t>
      </w:r>
      <w:r w:rsidR="006A36A9" w:rsidRPr="007D4423">
        <w:rPr>
          <w:rFonts w:ascii="Calibri" w:eastAsia="SimSun" w:hAnsi="Calibri" w:cs="Calibri"/>
          <w:b/>
          <w:bCs/>
          <w:kern w:val="1"/>
          <w:sz w:val="22"/>
          <w:szCs w:val="22"/>
          <w:lang w:eastAsia="hi-IN" w:bidi="hi-IN"/>
        </w:rPr>
        <w:t>.</w:t>
      </w:r>
    </w:p>
    <w:p w14:paraId="371138CB" w14:textId="77777777" w:rsidR="006A36A9" w:rsidRPr="007D4423" w:rsidRDefault="006A36A9" w:rsidP="006A36A9">
      <w:pPr>
        <w:widowControl w:val="0"/>
        <w:suppressAutoHyphens/>
        <w:spacing w:after="60" w:line="240" w:lineRule="atLeast"/>
        <w:jc w:val="center"/>
        <w:rPr>
          <w:rFonts w:ascii="Calibri" w:eastAsia="SimSun" w:hAnsi="Calibri" w:cs="Calibri"/>
          <w:b/>
          <w:bCs/>
          <w:kern w:val="1"/>
          <w:sz w:val="22"/>
          <w:szCs w:val="22"/>
          <w:lang w:eastAsia="hi-IN" w:bidi="hi-IN"/>
        </w:rPr>
      </w:pPr>
      <w:r w:rsidRPr="007D4423">
        <w:rPr>
          <w:rFonts w:ascii="Calibri" w:eastAsia="SimSun" w:hAnsi="Calibri" w:cs="Calibri"/>
          <w:b/>
          <w:bCs/>
          <w:kern w:val="1"/>
          <w:sz w:val="22"/>
          <w:szCs w:val="22"/>
          <w:lang w:eastAsia="hi-IN" w:bidi="hi-IN"/>
        </w:rPr>
        <w:t>Zánik smlouvy</w:t>
      </w:r>
    </w:p>
    <w:p w14:paraId="2ABC956B" w14:textId="77777777" w:rsidR="006A36A9" w:rsidRPr="007D4423" w:rsidRDefault="006A36A9" w:rsidP="006A7A96">
      <w:pPr>
        <w:widowControl w:val="0"/>
        <w:numPr>
          <w:ilvl w:val="0"/>
          <w:numId w:val="10"/>
        </w:numPr>
        <w:tabs>
          <w:tab w:val="left" w:pos="567"/>
        </w:tabs>
        <w:suppressAutoHyphens/>
        <w:spacing w:after="60"/>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Tato smlouva zaniká:</w:t>
      </w:r>
    </w:p>
    <w:p w14:paraId="1FBD0343" w14:textId="77777777" w:rsidR="00385276" w:rsidRDefault="006A36A9" w:rsidP="00385276">
      <w:pPr>
        <w:widowControl w:val="0"/>
        <w:numPr>
          <w:ilvl w:val="0"/>
          <w:numId w:val="11"/>
        </w:numPr>
        <w:tabs>
          <w:tab w:val="left" w:pos="748"/>
          <w:tab w:val="left" w:pos="1276"/>
        </w:tabs>
        <w:suppressAutoHyphens/>
        <w:spacing w:after="60"/>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písemnou dohodou smluvních stran,</w:t>
      </w:r>
    </w:p>
    <w:p w14:paraId="3132EF91" w14:textId="77777777" w:rsidR="006A36A9" w:rsidRPr="00385276" w:rsidRDefault="006A36A9" w:rsidP="00385276">
      <w:pPr>
        <w:widowControl w:val="0"/>
        <w:numPr>
          <w:ilvl w:val="0"/>
          <w:numId w:val="11"/>
        </w:numPr>
        <w:tabs>
          <w:tab w:val="left" w:pos="748"/>
          <w:tab w:val="left" w:pos="1276"/>
        </w:tabs>
        <w:suppressAutoHyphens/>
        <w:spacing w:after="60"/>
        <w:jc w:val="both"/>
        <w:rPr>
          <w:rFonts w:ascii="Calibri" w:eastAsia="SimSun" w:hAnsi="Calibri" w:cs="Calibri"/>
          <w:kern w:val="1"/>
          <w:sz w:val="22"/>
          <w:szCs w:val="22"/>
          <w:lang w:eastAsia="hi-IN" w:bidi="hi-IN"/>
        </w:rPr>
      </w:pPr>
      <w:r w:rsidRPr="00385276">
        <w:rPr>
          <w:rFonts w:ascii="Calibri" w:eastAsia="SimSun" w:hAnsi="Calibri" w:cs="Calibri"/>
          <w:kern w:val="1"/>
          <w:sz w:val="22"/>
          <w:szCs w:val="22"/>
          <w:lang w:eastAsia="hi-IN" w:bidi="hi-IN"/>
        </w:rPr>
        <w:t>jednostranným odstoupením od smlouvy pro její podstatné porušení druhou smluvní stranou, s tím, že podstatným porušením smlouvy se rozumí zejména:</w:t>
      </w:r>
    </w:p>
    <w:p w14:paraId="0A1D596F" w14:textId="77777777" w:rsidR="006A36A9" w:rsidRPr="007D4423" w:rsidRDefault="006A36A9" w:rsidP="006A36A9">
      <w:pPr>
        <w:widowControl w:val="0"/>
        <w:numPr>
          <w:ilvl w:val="1"/>
          <w:numId w:val="12"/>
        </w:numPr>
        <w:tabs>
          <w:tab w:val="left" w:pos="1985"/>
          <w:tab w:val="left" w:pos="3312"/>
          <w:tab w:val="left" w:pos="4176"/>
          <w:tab w:val="left" w:pos="5040"/>
          <w:tab w:val="left" w:pos="5904"/>
          <w:tab w:val="left" w:pos="6768"/>
          <w:tab w:val="left" w:pos="7632"/>
          <w:tab w:val="left" w:pos="8496"/>
          <w:tab w:val="left" w:pos="9360"/>
        </w:tabs>
        <w:suppressAutoHyphens/>
        <w:spacing w:after="60"/>
        <w:ind w:left="1985" w:hanging="709"/>
        <w:jc w:val="both"/>
        <w:rPr>
          <w:rFonts w:ascii="Calibri" w:eastAsia="Calibri" w:hAnsi="Calibri" w:cs="Calibri"/>
          <w:sz w:val="22"/>
          <w:szCs w:val="22"/>
          <w:lang w:eastAsia="ar-SA"/>
        </w:rPr>
      </w:pPr>
      <w:r w:rsidRPr="007D4423">
        <w:rPr>
          <w:rFonts w:ascii="Calibri" w:eastAsia="Calibri" w:hAnsi="Calibri" w:cs="Calibri"/>
          <w:sz w:val="22"/>
          <w:szCs w:val="22"/>
          <w:lang w:eastAsia="ar-SA"/>
        </w:rPr>
        <w:t xml:space="preserve">nedodání předmětu plnění ve stanovené době plnění, </w:t>
      </w:r>
    </w:p>
    <w:p w14:paraId="22FC9CF1" w14:textId="77777777" w:rsidR="006A36A9" w:rsidRPr="007D4423" w:rsidRDefault="006A36A9" w:rsidP="006A36A9">
      <w:pPr>
        <w:widowControl w:val="0"/>
        <w:numPr>
          <w:ilvl w:val="1"/>
          <w:numId w:val="12"/>
        </w:numPr>
        <w:tabs>
          <w:tab w:val="left" w:pos="1985"/>
          <w:tab w:val="left" w:pos="3312"/>
          <w:tab w:val="left" w:pos="4176"/>
          <w:tab w:val="left" w:pos="5040"/>
          <w:tab w:val="left" w:pos="5904"/>
          <w:tab w:val="left" w:pos="6768"/>
          <w:tab w:val="left" w:pos="7632"/>
          <w:tab w:val="left" w:pos="8496"/>
          <w:tab w:val="left" w:pos="9360"/>
        </w:tabs>
        <w:suppressAutoHyphens/>
        <w:spacing w:after="60"/>
        <w:ind w:left="1985" w:hanging="709"/>
        <w:jc w:val="both"/>
        <w:rPr>
          <w:rFonts w:ascii="Calibri" w:eastAsia="Calibri" w:hAnsi="Calibri" w:cs="Calibri"/>
          <w:sz w:val="22"/>
          <w:szCs w:val="22"/>
          <w:lang w:eastAsia="ar-SA"/>
        </w:rPr>
      </w:pPr>
      <w:r w:rsidRPr="007D4423">
        <w:rPr>
          <w:rFonts w:ascii="Calibri" w:eastAsia="Calibri" w:hAnsi="Calibri" w:cs="Calibri"/>
          <w:sz w:val="22"/>
          <w:szCs w:val="22"/>
          <w:lang w:eastAsia="ar-SA"/>
        </w:rPr>
        <w:t xml:space="preserve">pokud má předmět plnění vady, které jej činí neupotřebitelným nebo nemá vlastnosti, které si kupující vymínil nebo o kterých ho prodávající ujistil, </w:t>
      </w:r>
    </w:p>
    <w:p w14:paraId="501D8412" w14:textId="77777777" w:rsidR="006A36A9" w:rsidRPr="007D4423" w:rsidRDefault="006A36A9" w:rsidP="006A36A9">
      <w:pPr>
        <w:widowControl w:val="0"/>
        <w:numPr>
          <w:ilvl w:val="1"/>
          <w:numId w:val="12"/>
        </w:numPr>
        <w:tabs>
          <w:tab w:val="left" w:pos="720"/>
          <w:tab w:val="left" w:pos="1985"/>
          <w:tab w:val="left" w:pos="3312"/>
          <w:tab w:val="left" w:pos="4176"/>
          <w:tab w:val="left" w:pos="5040"/>
          <w:tab w:val="left" w:pos="5904"/>
          <w:tab w:val="left" w:pos="6768"/>
          <w:tab w:val="left" w:pos="7632"/>
          <w:tab w:val="left" w:pos="8496"/>
          <w:tab w:val="left" w:pos="9360"/>
        </w:tabs>
        <w:suppressAutoHyphens/>
        <w:autoSpaceDE w:val="0"/>
        <w:spacing w:after="60"/>
        <w:ind w:left="1985" w:hanging="709"/>
        <w:jc w:val="both"/>
        <w:rPr>
          <w:rFonts w:ascii="Calibri" w:eastAsia="Calibri" w:hAnsi="Calibri" w:cs="Calibri"/>
          <w:sz w:val="22"/>
          <w:szCs w:val="22"/>
          <w:lang w:eastAsia="ar-SA"/>
        </w:rPr>
      </w:pPr>
      <w:r w:rsidRPr="007D4423">
        <w:rPr>
          <w:rFonts w:ascii="Calibri" w:eastAsia="Calibri" w:hAnsi="Calibri" w:cs="Calibri"/>
          <w:sz w:val="22"/>
          <w:szCs w:val="22"/>
          <w:lang w:eastAsia="ar-SA"/>
        </w:rPr>
        <w:t>nedodržení smluvních ujednání o záruce za jakost,</w:t>
      </w:r>
    </w:p>
    <w:p w14:paraId="17607B10" w14:textId="77777777" w:rsidR="006A36A9" w:rsidRPr="007D4423" w:rsidRDefault="006A36A9" w:rsidP="006A36A9">
      <w:pPr>
        <w:widowControl w:val="0"/>
        <w:numPr>
          <w:ilvl w:val="1"/>
          <w:numId w:val="12"/>
        </w:numPr>
        <w:tabs>
          <w:tab w:val="left" w:pos="720"/>
          <w:tab w:val="left" w:pos="1985"/>
          <w:tab w:val="left" w:pos="3312"/>
          <w:tab w:val="left" w:pos="4176"/>
          <w:tab w:val="left" w:pos="5040"/>
          <w:tab w:val="left" w:pos="5904"/>
          <w:tab w:val="left" w:pos="6768"/>
          <w:tab w:val="left" w:pos="7632"/>
          <w:tab w:val="left" w:pos="8496"/>
          <w:tab w:val="left" w:pos="9360"/>
        </w:tabs>
        <w:suppressAutoHyphens/>
        <w:autoSpaceDE w:val="0"/>
        <w:spacing w:after="60"/>
        <w:ind w:left="1985" w:hanging="709"/>
        <w:jc w:val="both"/>
        <w:rPr>
          <w:rFonts w:ascii="Calibri" w:eastAsia="Calibri" w:hAnsi="Calibri" w:cs="Calibri"/>
          <w:sz w:val="22"/>
          <w:szCs w:val="22"/>
          <w:lang w:eastAsia="ar-SA"/>
        </w:rPr>
      </w:pPr>
      <w:r w:rsidRPr="007D4423">
        <w:rPr>
          <w:rFonts w:ascii="Calibri" w:eastAsia="Calibri" w:hAnsi="Calibri" w:cs="Calibri"/>
          <w:sz w:val="22"/>
          <w:szCs w:val="22"/>
          <w:lang w:eastAsia="ar-SA"/>
        </w:rPr>
        <w:t>neuhrazení kupní ceny kupujícím po druhé výzvě prodávajícího k uhrazení dlužné částky, přičemž druhá výzva nesmí následovat dříve než 30 dnů po doručení první výzvy.</w:t>
      </w:r>
    </w:p>
    <w:p w14:paraId="073897CD" w14:textId="3A55593E" w:rsidR="00104420" w:rsidRDefault="006A36A9" w:rsidP="006A7A96">
      <w:pPr>
        <w:widowControl w:val="0"/>
        <w:numPr>
          <w:ilvl w:val="0"/>
          <w:numId w:val="10"/>
        </w:numPr>
        <w:tabs>
          <w:tab w:val="left" w:pos="567"/>
        </w:tabs>
        <w:suppressAutoHyphens/>
        <w:ind w:left="567" w:hanging="567"/>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Pro účely této smlouvy se pod pojmem „bez zbytečného odkladu“ uvedeným v § 2002 občanského zákoníku rozumí „nejpozději do 30 dnů“.</w:t>
      </w:r>
    </w:p>
    <w:p w14:paraId="774D76A9" w14:textId="77777777" w:rsidR="001F0550" w:rsidRPr="009F25F6" w:rsidRDefault="001F0550" w:rsidP="001F0550">
      <w:pPr>
        <w:widowControl w:val="0"/>
        <w:tabs>
          <w:tab w:val="left" w:pos="426"/>
        </w:tabs>
        <w:suppressAutoHyphens/>
        <w:spacing w:after="60"/>
        <w:ind w:left="720"/>
        <w:jc w:val="both"/>
        <w:rPr>
          <w:rFonts w:ascii="Calibri" w:eastAsia="SimSun" w:hAnsi="Calibri" w:cs="Calibri"/>
          <w:kern w:val="1"/>
          <w:sz w:val="22"/>
          <w:szCs w:val="22"/>
          <w:lang w:eastAsia="hi-IN" w:bidi="hi-IN"/>
        </w:rPr>
      </w:pPr>
    </w:p>
    <w:p w14:paraId="21244740" w14:textId="77777777" w:rsidR="006A36A9" w:rsidRPr="007D4423" w:rsidRDefault="006A36A9" w:rsidP="006A36A9">
      <w:pPr>
        <w:widowControl w:val="0"/>
        <w:suppressAutoHyphens/>
        <w:spacing w:after="60" w:line="240" w:lineRule="atLeast"/>
        <w:jc w:val="center"/>
        <w:rPr>
          <w:rFonts w:ascii="Calibri" w:eastAsia="SimSun" w:hAnsi="Calibri" w:cs="Calibri"/>
          <w:b/>
          <w:bCs/>
          <w:kern w:val="1"/>
          <w:sz w:val="22"/>
          <w:szCs w:val="22"/>
          <w:lang w:eastAsia="hi-IN" w:bidi="hi-IN"/>
        </w:rPr>
      </w:pPr>
      <w:r w:rsidRPr="007D4423">
        <w:rPr>
          <w:rFonts w:ascii="Calibri" w:eastAsia="SimSun" w:hAnsi="Calibri" w:cs="Calibri"/>
          <w:b/>
          <w:bCs/>
          <w:kern w:val="1"/>
          <w:sz w:val="22"/>
          <w:szCs w:val="22"/>
          <w:lang w:eastAsia="hi-IN" w:bidi="hi-IN"/>
        </w:rPr>
        <w:t>X.</w:t>
      </w:r>
    </w:p>
    <w:p w14:paraId="07CE2970" w14:textId="77777777" w:rsidR="006A36A9" w:rsidRPr="007D4423" w:rsidRDefault="006A36A9" w:rsidP="006A36A9">
      <w:pPr>
        <w:widowControl w:val="0"/>
        <w:suppressAutoHyphens/>
        <w:spacing w:after="60" w:line="240" w:lineRule="atLeast"/>
        <w:jc w:val="center"/>
        <w:rPr>
          <w:rFonts w:ascii="Calibri" w:eastAsia="SimSun" w:hAnsi="Calibri" w:cs="Calibri"/>
          <w:b/>
          <w:bCs/>
          <w:kern w:val="1"/>
          <w:sz w:val="22"/>
          <w:szCs w:val="22"/>
          <w:lang w:eastAsia="hi-IN" w:bidi="hi-IN"/>
        </w:rPr>
      </w:pPr>
      <w:r w:rsidRPr="007D4423">
        <w:rPr>
          <w:rFonts w:ascii="Calibri" w:eastAsia="SimSun" w:hAnsi="Calibri" w:cs="Calibri"/>
          <w:b/>
          <w:bCs/>
          <w:kern w:val="1"/>
          <w:sz w:val="22"/>
          <w:szCs w:val="22"/>
          <w:lang w:eastAsia="hi-IN" w:bidi="hi-IN"/>
        </w:rPr>
        <w:t>Registr smluv - doložka</w:t>
      </w:r>
    </w:p>
    <w:p w14:paraId="0B18503C" w14:textId="77777777" w:rsidR="00CB32A5" w:rsidRPr="007D4423" w:rsidRDefault="00CB32A5" w:rsidP="006A7A96">
      <w:pPr>
        <w:widowControl w:val="0"/>
        <w:numPr>
          <w:ilvl w:val="0"/>
          <w:numId w:val="23"/>
        </w:numPr>
        <w:tabs>
          <w:tab w:val="left" w:pos="567"/>
        </w:tabs>
        <w:suppressAutoHyphens/>
        <w:spacing w:after="60"/>
        <w:ind w:left="567" w:hanging="567"/>
        <w:jc w:val="both"/>
        <w:rPr>
          <w:rFonts w:ascii="Calibri" w:eastAsia="SimSun" w:hAnsi="Calibri" w:cs="Calibri"/>
          <w:kern w:val="2"/>
          <w:sz w:val="22"/>
          <w:szCs w:val="22"/>
          <w:lang w:eastAsia="hi-IN" w:bidi="hi-IN"/>
        </w:rPr>
      </w:pPr>
      <w:r w:rsidRPr="007D4423">
        <w:rPr>
          <w:rFonts w:ascii="Calibri" w:eastAsia="SimSun" w:hAnsi="Calibri" w:cs="Calibri"/>
          <w:kern w:val="2"/>
          <w:sz w:val="22"/>
          <w:szCs w:val="22"/>
          <w:lang w:eastAsia="hi-IN" w:bidi="hi-IN"/>
        </w:rPr>
        <w:t>Prodávající tímto uděluje souhlas kupujícímu k uveřejnění všech podkladů, údajů a informací uvedených v této smlouvě, k jejichž uveřejnění vyplývá pro kupujícího povinnost dle právních předpisů.</w:t>
      </w:r>
    </w:p>
    <w:p w14:paraId="3ECAB728" w14:textId="74A46577" w:rsidR="00CB32A5" w:rsidRPr="007D4423" w:rsidRDefault="00CB32A5" w:rsidP="006A7A96">
      <w:pPr>
        <w:widowControl w:val="0"/>
        <w:numPr>
          <w:ilvl w:val="0"/>
          <w:numId w:val="23"/>
        </w:numPr>
        <w:tabs>
          <w:tab w:val="left" w:pos="567"/>
        </w:tabs>
        <w:suppressAutoHyphens/>
        <w:spacing w:after="60"/>
        <w:ind w:left="567" w:hanging="567"/>
        <w:jc w:val="both"/>
        <w:rPr>
          <w:rFonts w:ascii="Calibri" w:eastAsia="SimSun" w:hAnsi="Calibri" w:cs="Calibri"/>
          <w:kern w:val="2"/>
          <w:sz w:val="22"/>
          <w:szCs w:val="22"/>
          <w:lang w:eastAsia="hi-IN" w:bidi="hi-IN"/>
        </w:rPr>
      </w:pPr>
      <w:r w:rsidRPr="007D4423">
        <w:rPr>
          <w:rFonts w:ascii="Calibri" w:eastAsia="SimSun" w:hAnsi="Calibri" w:cs="Calibri"/>
          <w:kern w:val="2"/>
          <w:sz w:val="22"/>
          <w:szCs w:val="22"/>
          <w:lang w:eastAsia="hi-IN" w:bidi="hi-IN"/>
        </w:rPr>
        <w:lastRenderedPageBreak/>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r w:rsidR="006A2832">
        <w:rPr>
          <w:rFonts w:ascii="Calibri" w:eastAsia="SimSun" w:hAnsi="Calibri" w:cs="Calibri"/>
          <w:kern w:val="2"/>
          <w:sz w:val="22"/>
          <w:szCs w:val="22"/>
          <w:lang w:eastAsia="hi-IN" w:bidi="hi-IN"/>
        </w:rPr>
        <w:t>, ve znění pozdějších předpisů</w:t>
      </w:r>
      <w:r w:rsidRPr="007D4423">
        <w:rPr>
          <w:rFonts w:ascii="Calibri" w:eastAsia="SimSun" w:hAnsi="Calibri" w:cs="Calibri"/>
          <w:kern w:val="2"/>
          <w:sz w:val="22"/>
          <w:szCs w:val="22"/>
          <w:lang w:eastAsia="hi-IN" w:bidi="hi-IN"/>
        </w:rPr>
        <w:t>.</w:t>
      </w:r>
    </w:p>
    <w:p w14:paraId="01E15D91" w14:textId="77777777" w:rsidR="006A36A9" w:rsidRPr="00710649" w:rsidRDefault="00CB32A5" w:rsidP="006A7A96">
      <w:pPr>
        <w:widowControl w:val="0"/>
        <w:numPr>
          <w:ilvl w:val="0"/>
          <w:numId w:val="23"/>
        </w:numPr>
        <w:tabs>
          <w:tab w:val="left" w:pos="567"/>
        </w:tabs>
        <w:suppressAutoHyphens/>
        <w:spacing w:after="60"/>
        <w:ind w:left="567" w:hanging="567"/>
        <w:jc w:val="both"/>
        <w:rPr>
          <w:rFonts w:ascii="Calibri" w:eastAsia="SimSun" w:hAnsi="Calibri" w:cs="Calibri"/>
          <w:kern w:val="2"/>
          <w:sz w:val="22"/>
          <w:szCs w:val="22"/>
          <w:lang w:eastAsia="hi-IN" w:bidi="hi-IN"/>
        </w:rPr>
      </w:pPr>
      <w:r w:rsidRPr="007D4423">
        <w:rPr>
          <w:rFonts w:ascii="Calibri" w:eastAsia="SimSun" w:hAnsi="Calibri" w:cs="Calibri"/>
          <w:kern w:val="2"/>
          <w:sz w:val="22"/>
          <w:szCs w:val="22"/>
          <w:lang w:eastAsia="hi-IN" w:bidi="hi-IN"/>
        </w:rPr>
        <w:t>Zveřejnění smlouvy a metadat v registru smluv zajistí kupující</w:t>
      </w:r>
      <w:r w:rsidR="000A0FF3" w:rsidRPr="007D4423">
        <w:rPr>
          <w:rFonts w:ascii="Calibri" w:eastAsia="SimSun" w:hAnsi="Calibri" w:cs="Calibri"/>
          <w:kern w:val="2"/>
          <w:sz w:val="22"/>
          <w:szCs w:val="22"/>
          <w:lang w:eastAsia="hi-IN" w:bidi="hi-IN"/>
        </w:rPr>
        <w:t xml:space="preserve">, ve lhůtě a za podmínek stanovených dle zákona č. 340/2015 Sb., a to včetně osobních údajů. </w:t>
      </w:r>
    </w:p>
    <w:p w14:paraId="3DCF2398" w14:textId="77777777" w:rsidR="00104420" w:rsidRPr="001F0550" w:rsidRDefault="00104420" w:rsidP="001F0550">
      <w:pPr>
        <w:tabs>
          <w:tab w:val="left" w:pos="-7513"/>
        </w:tabs>
        <w:spacing w:after="120" w:line="276" w:lineRule="auto"/>
        <w:jc w:val="both"/>
        <w:rPr>
          <w:rFonts w:ascii="Calibri" w:eastAsia="SimSun" w:hAnsi="Calibri" w:cs="Calibri"/>
          <w:bCs/>
          <w:kern w:val="1"/>
          <w:sz w:val="22"/>
          <w:szCs w:val="22"/>
          <w:lang w:eastAsia="hi-IN" w:bidi="hi-IN"/>
        </w:rPr>
      </w:pPr>
    </w:p>
    <w:p w14:paraId="4E956698" w14:textId="77777777" w:rsidR="006A36A9" w:rsidRPr="007D4423" w:rsidRDefault="006A36A9" w:rsidP="006A36A9">
      <w:pPr>
        <w:widowControl w:val="0"/>
        <w:suppressAutoHyphens/>
        <w:spacing w:after="60" w:line="240" w:lineRule="atLeast"/>
        <w:jc w:val="center"/>
        <w:rPr>
          <w:rFonts w:ascii="Calibri" w:eastAsia="SimSun" w:hAnsi="Calibri" w:cs="Calibri"/>
          <w:b/>
          <w:bCs/>
          <w:kern w:val="1"/>
          <w:sz w:val="22"/>
          <w:szCs w:val="22"/>
          <w:lang w:eastAsia="hi-IN" w:bidi="hi-IN"/>
        </w:rPr>
      </w:pPr>
      <w:r w:rsidRPr="007D4423">
        <w:rPr>
          <w:rFonts w:ascii="Calibri" w:eastAsia="SimSun" w:hAnsi="Calibri" w:cs="Calibri"/>
          <w:b/>
          <w:bCs/>
          <w:kern w:val="1"/>
          <w:sz w:val="22"/>
          <w:szCs w:val="22"/>
          <w:lang w:eastAsia="hi-IN" w:bidi="hi-IN"/>
        </w:rPr>
        <w:t>XI.</w:t>
      </w:r>
    </w:p>
    <w:p w14:paraId="548DC709" w14:textId="77777777" w:rsidR="006A36A9" w:rsidRPr="007D4423" w:rsidRDefault="006A36A9" w:rsidP="006A36A9">
      <w:pPr>
        <w:widowControl w:val="0"/>
        <w:suppressAutoHyphens/>
        <w:spacing w:after="60" w:line="240" w:lineRule="atLeast"/>
        <w:jc w:val="center"/>
        <w:rPr>
          <w:rFonts w:ascii="Calibri" w:eastAsia="SimSun" w:hAnsi="Calibri" w:cs="Calibri"/>
          <w:b/>
          <w:bCs/>
          <w:kern w:val="1"/>
          <w:sz w:val="22"/>
          <w:szCs w:val="22"/>
          <w:lang w:eastAsia="hi-IN" w:bidi="hi-IN"/>
        </w:rPr>
      </w:pPr>
      <w:r w:rsidRPr="007D4423">
        <w:rPr>
          <w:rFonts w:ascii="Calibri" w:eastAsia="SimSun" w:hAnsi="Calibri" w:cs="Calibri"/>
          <w:b/>
          <w:bCs/>
          <w:kern w:val="1"/>
          <w:sz w:val="22"/>
          <w:szCs w:val="22"/>
          <w:lang w:eastAsia="hi-IN" w:bidi="hi-IN"/>
        </w:rPr>
        <w:t>Závěrečná ustanovení</w:t>
      </w:r>
    </w:p>
    <w:p w14:paraId="2ED8D3C9" w14:textId="77777777" w:rsidR="00942E1E" w:rsidRPr="00143B0F" w:rsidRDefault="00942E1E" w:rsidP="006A7A96">
      <w:pPr>
        <w:widowControl w:val="0"/>
        <w:numPr>
          <w:ilvl w:val="0"/>
          <w:numId w:val="31"/>
        </w:numPr>
        <w:tabs>
          <w:tab w:val="left" w:pos="567"/>
        </w:tabs>
        <w:suppressAutoHyphens/>
        <w:spacing w:after="60"/>
        <w:ind w:left="567" w:hanging="567"/>
        <w:jc w:val="both"/>
        <w:rPr>
          <w:rFonts w:ascii="Calibri" w:eastAsia="SimSun" w:hAnsi="Calibri" w:cs="Calibri"/>
          <w:kern w:val="2"/>
          <w:sz w:val="22"/>
          <w:szCs w:val="22"/>
          <w:lang w:eastAsia="hi-IN" w:bidi="hi-IN"/>
        </w:rPr>
      </w:pPr>
      <w:r w:rsidRPr="00143B0F">
        <w:rPr>
          <w:rFonts w:ascii="Calibri" w:eastAsia="SimSun" w:hAnsi="Calibri" w:cs="Calibri"/>
          <w:i/>
          <w:iCs/>
          <w:kern w:val="1"/>
          <w:sz w:val="22"/>
          <w:szCs w:val="22"/>
          <w:lang w:eastAsia="hi-IN" w:bidi="hi-IN"/>
        </w:rPr>
        <w:t>Tato smlouva nabývá platnosti a </w:t>
      </w:r>
      <w:r w:rsidRPr="00143B0F">
        <w:rPr>
          <w:rFonts w:ascii="Calibri" w:eastAsia="SimSun" w:hAnsi="Calibri" w:cs="Calibri"/>
          <w:i/>
          <w:iCs/>
          <w:kern w:val="2"/>
          <w:sz w:val="22"/>
          <w:szCs w:val="22"/>
          <w:lang w:eastAsia="hi-IN" w:bidi="hi-IN"/>
        </w:rPr>
        <w:t xml:space="preserve">účinnosti v souladu s § 6 odst. 3 zákona č. 340/2015 Sb., o registru smluv, ve znění pozdějších předpisů, </w:t>
      </w:r>
      <w:r w:rsidRPr="00143B0F">
        <w:rPr>
          <w:rFonts w:ascii="Calibri" w:eastAsia="SimSun" w:hAnsi="Calibri" w:cs="Calibri"/>
          <w:i/>
          <w:iCs/>
          <w:kern w:val="1"/>
          <w:sz w:val="22"/>
          <w:szCs w:val="22"/>
          <w:lang w:eastAsia="hi-IN" w:bidi="hi-IN"/>
        </w:rPr>
        <w:t>dnem jejího podpisu oběma smluvními stranami</w:t>
      </w:r>
      <w:r w:rsidRPr="00143B0F">
        <w:rPr>
          <w:rFonts w:ascii="Calibri" w:eastAsia="SimSun" w:hAnsi="Calibri" w:cs="Calibri"/>
          <w:i/>
          <w:iCs/>
          <w:kern w:val="2"/>
          <w:sz w:val="22"/>
          <w:szCs w:val="22"/>
          <w:lang w:eastAsia="hi-IN" w:bidi="hi-IN"/>
        </w:rPr>
        <w:t>.</w:t>
      </w:r>
      <w:r w:rsidRPr="007D4423">
        <w:rPr>
          <w:rFonts w:ascii="Calibri" w:eastAsia="SimSun" w:hAnsi="Calibri" w:cs="Calibri"/>
          <w:kern w:val="2"/>
          <w:sz w:val="22"/>
          <w:szCs w:val="22"/>
          <w:lang w:eastAsia="hi-IN" w:bidi="hi-IN"/>
        </w:rPr>
        <w:t xml:space="preserve"> </w:t>
      </w:r>
      <w:r>
        <w:rPr>
          <w:rFonts w:ascii="Calibri" w:eastAsia="SimSun" w:hAnsi="Calibri" w:cs="Calibri"/>
          <w:kern w:val="2"/>
          <w:sz w:val="22"/>
          <w:szCs w:val="22"/>
          <w:lang w:eastAsia="hi-IN" w:bidi="hi-IN"/>
        </w:rPr>
        <w:t>(</w:t>
      </w:r>
      <w:r w:rsidRPr="00143B0F">
        <w:rPr>
          <w:rFonts w:ascii="Calibri" w:eastAsia="SimSun" w:hAnsi="Calibri" w:cs="Calibri"/>
          <w:i/>
          <w:iCs/>
          <w:kern w:val="2"/>
          <w:sz w:val="22"/>
          <w:szCs w:val="22"/>
          <w:highlight w:val="yellow"/>
          <w:lang w:eastAsia="hi-IN" w:bidi="hi-IN"/>
        </w:rPr>
        <w:t>Tato věta platí v případě, je-li předmětem plnění zdravotnický prostředek</w:t>
      </w:r>
      <w:r>
        <w:rPr>
          <w:rFonts w:ascii="Calibri" w:eastAsia="SimSun" w:hAnsi="Calibri" w:cs="Calibri"/>
          <w:i/>
          <w:iCs/>
          <w:kern w:val="2"/>
          <w:sz w:val="22"/>
          <w:szCs w:val="22"/>
          <w:lang w:eastAsia="hi-IN" w:bidi="hi-IN"/>
        </w:rPr>
        <w:t>).</w:t>
      </w:r>
    </w:p>
    <w:p w14:paraId="566D6B94" w14:textId="38A86B2E" w:rsidR="009C03D9" w:rsidRPr="00EA569C" w:rsidRDefault="00942E1E" w:rsidP="00392B2C">
      <w:pPr>
        <w:widowControl w:val="0"/>
        <w:tabs>
          <w:tab w:val="left" w:pos="567"/>
        </w:tabs>
        <w:suppressAutoHyphens/>
        <w:spacing w:after="60"/>
        <w:ind w:left="567"/>
        <w:jc w:val="both"/>
        <w:rPr>
          <w:rFonts w:ascii="Calibri" w:eastAsia="SimSun" w:hAnsi="Calibri" w:cs="Calibri"/>
          <w:kern w:val="2"/>
          <w:sz w:val="22"/>
          <w:szCs w:val="22"/>
          <w:lang w:eastAsia="hi-IN" w:bidi="hi-IN"/>
        </w:rPr>
      </w:pPr>
      <w:r w:rsidRPr="00143B0F">
        <w:rPr>
          <w:rFonts w:ascii="Calibri" w:eastAsia="SimSun" w:hAnsi="Calibri" w:cs="Calibri"/>
          <w:i/>
          <w:iCs/>
          <w:kern w:val="2"/>
          <w:sz w:val="22"/>
          <w:szCs w:val="22"/>
          <w:lang w:eastAsia="hi-IN" w:bidi="hi-IN"/>
        </w:rPr>
        <w:t>Tato smlouva nabývá platnosti</w:t>
      </w:r>
      <w:r w:rsidRPr="00143B0F">
        <w:rPr>
          <w:i/>
          <w:iCs/>
        </w:rPr>
        <w:t xml:space="preserve"> </w:t>
      </w:r>
      <w:r w:rsidRPr="00143B0F">
        <w:rPr>
          <w:rFonts w:ascii="Calibri" w:eastAsia="SimSun" w:hAnsi="Calibri" w:cs="Calibri"/>
          <w:i/>
          <w:iCs/>
          <w:kern w:val="2"/>
          <w:sz w:val="22"/>
          <w:szCs w:val="22"/>
          <w:lang w:eastAsia="hi-IN" w:bidi="hi-IN"/>
        </w:rPr>
        <w:t xml:space="preserve">dnem podpisu oběma smluvními stranami a účinnosti dnem zveřejnění smlouvy v registru smluv dle zákona </w:t>
      </w:r>
      <w:r w:rsidRPr="00B47716">
        <w:rPr>
          <w:rFonts w:ascii="Calibri" w:eastAsia="SimSun" w:hAnsi="Calibri" w:cs="Calibri"/>
          <w:i/>
          <w:iCs/>
          <w:kern w:val="2"/>
          <w:sz w:val="22"/>
          <w:szCs w:val="22"/>
          <w:lang w:eastAsia="hi-IN" w:bidi="hi-IN"/>
        </w:rPr>
        <w:t>č. 340/2015 Sb.,</w:t>
      </w:r>
      <w:r>
        <w:rPr>
          <w:rFonts w:ascii="Calibri" w:eastAsia="SimSun" w:hAnsi="Calibri" w:cs="Calibri"/>
          <w:i/>
          <w:iCs/>
          <w:kern w:val="2"/>
          <w:sz w:val="22"/>
          <w:szCs w:val="22"/>
          <w:lang w:eastAsia="hi-IN" w:bidi="hi-IN"/>
        </w:rPr>
        <w:t xml:space="preserve"> </w:t>
      </w:r>
      <w:r w:rsidRPr="00143B0F">
        <w:rPr>
          <w:rFonts w:ascii="Calibri" w:eastAsia="SimSun" w:hAnsi="Calibri" w:cs="Calibri"/>
          <w:i/>
          <w:iCs/>
          <w:kern w:val="2"/>
          <w:sz w:val="22"/>
          <w:szCs w:val="22"/>
          <w:lang w:eastAsia="hi-IN" w:bidi="hi-IN"/>
        </w:rPr>
        <w:t>o registru smluv</w:t>
      </w:r>
      <w:r>
        <w:rPr>
          <w:rFonts w:ascii="Calibri" w:eastAsia="SimSun" w:hAnsi="Calibri" w:cs="Calibri"/>
          <w:i/>
          <w:iCs/>
          <w:kern w:val="2"/>
          <w:sz w:val="22"/>
          <w:szCs w:val="22"/>
          <w:lang w:eastAsia="hi-IN" w:bidi="hi-IN"/>
        </w:rPr>
        <w:t xml:space="preserve">, </w:t>
      </w:r>
      <w:r w:rsidRPr="00B47716">
        <w:rPr>
          <w:rFonts w:ascii="Calibri" w:eastAsia="SimSun" w:hAnsi="Calibri" w:cs="Calibri"/>
          <w:i/>
          <w:iCs/>
          <w:kern w:val="2"/>
          <w:sz w:val="22"/>
          <w:szCs w:val="22"/>
          <w:lang w:eastAsia="hi-IN" w:bidi="hi-IN"/>
        </w:rPr>
        <w:t xml:space="preserve">ve znění pozdějších </w:t>
      </w:r>
      <w:proofErr w:type="gramStart"/>
      <w:r w:rsidRPr="00B47716">
        <w:rPr>
          <w:rFonts w:ascii="Calibri" w:eastAsia="SimSun" w:hAnsi="Calibri" w:cs="Calibri"/>
          <w:i/>
          <w:iCs/>
          <w:kern w:val="2"/>
          <w:sz w:val="22"/>
          <w:szCs w:val="22"/>
          <w:lang w:eastAsia="hi-IN" w:bidi="hi-IN"/>
        </w:rPr>
        <w:t>předpisů</w:t>
      </w:r>
      <w:r>
        <w:rPr>
          <w:rFonts w:ascii="Calibri" w:eastAsia="SimSun" w:hAnsi="Calibri" w:cs="Calibri"/>
          <w:i/>
          <w:iCs/>
          <w:kern w:val="2"/>
          <w:sz w:val="22"/>
          <w:szCs w:val="22"/>
          <w:lang w:eastAsia="hi-IN" w:bidi="hi-IN"/>
        </w:rPr>
        <w:t xml:space="preserve"> </w:t>
      </w:r>
      <w:r w:rsidRPr="00143B0F">
        <w:rPr>
          <w:rFonts w:ascii="Calibri" w:eastAsia="SimSun" w:hAnsi="Calibri" w:cs="Calibri"/>
          <w:i/>
          <w:iCs/>
          <w:kern w:val="2"/>
          <w:sz w:val="22"/>
          <w:szCs w:val="22"/>
          <w:lang w:eastAsia="hi-IN" w:bidi="hi-IN"/>
        </w:rPr>
        <w:t>.</w:t>
      </w:r>
      <w:proofErr w:type="gramEnd"/>
      <w:r>
        <w:rPr>
          <w:rFonts w:ascii="Calibri" w:eastAsia="SimSun" w:hAnsi="Calibri" w:cs="Calibri"/>
          <w:kern w:val="2"/>
          <w:sz w:val="22"/>
          <w:szCs w:val="22"/>
          <w:lang w:eastAsia="hi-IN" w:bidi="hi-IN"/>
        </w:rPr>
        <w:t xml:space="preserve"> (</w:t>
      </w:r>
      <w:r w:rsidRPr="00143B0F">
        <w:rPr>
          <w:rFonts w:ascii="Calibri" w:eastAsia="SimSun" w:hAnsi="Calibri" w:cs="Calibri"/>
          <w:i/>
          <w:iCs/>
          <w:kern w:val="2"/>
          <w:sz w:val="22"/>
          <w:szCs w:val="22"/>
          <w:highlight w:val="yellow"/>
          <w:lang w:eastAsia="hi-IN" w:bidi="hi-IN"/>
        </w:rPr>
        <w:t xml:space="preserve">Tato věta platí v případě, </w:t>
      </w:r>
      <w:r>
        <w:rPr>
          <w:rFonts w:ascii="Calibri" w:eastAsia="SimSun" w:hAnsi="Calibri" w:cs="Calibri"/>
          <w:i/>
          <w:iCs/>
          <w:kern w:val="2"/>
          <w:sz w:val="22"/>
          <w:szCs w:val="22"/>
          <w:highlight w:val="yellow"/>
          <w:lang w:eastAsia="hi-IN" w:bidi="hi-IN"/>
        </w:rPr>
        <w:t>není</w:t>
      </w:r>
      <w:r w:rsidRPr="00143B0F">
        <w:rPr>
          <w:rFonts w:ascii="Calibri" w:eastAsia="SimSun" w:hAnsi="Calibri" w:cs="Calibri"/>
          <w:i/>
          <w:iCs/>
          <w:kern w:val="2"/>
          <w:sz w:val="22"/>
          <w:szCs w:val="22"/>
          <w:highlight w:val="yellow"/>
          <w:lang w:eastAsia="hi-IN" w:bidi="hi-IN"/>
        </w:rPr>
        <w:t>-li předmětem plnění zdravotnický prostředek</w:t>
      </w:r>
      <w:r>
        <w:rPr>
          <w:rFonts w:ascii="Calibri" w:eastAsia="SimSun" w:hAnsi="Calibri" w:cs="Calibri"/>
          <w:i/>
          <w:iCs/>
          <w:kern w:val="2"/>
          <w:sz w:val="22"/>
          <w:szCs w:val="22"/>
          <w:highlight w:val="yellow"/>
          <w:lang w:eastAsia="hi-IN" w:bidi="hi-IN"/>
        </w:rPr>
        <w:t>.</w:t>
      </w:r>
      <w:r w:rsidRPr="00143B0F">
        <w:rPr>
          <w:rFonts w:ascii="Calibri" w:eastAsia="SimSun" w:hAnsi="Calibri" w:cs="Calibri"/>
          <w:i/>
          <w:iCs/>
          <w:kern w:val="2"/>
          <w:sz w:val="22"/>
          <w:szCs w:val="22"/>
          <w:highlight w:val="yellow"/>
          <w:lang w:eastAsia="hi-IN" w:bidi="hi-IN"/>
        </w:rPr>
        <w:t>)</w:t>
      </w:r>
      <w:r w:rsidR="00A473D9" w:rsidRPr="006C060F">
        <w:rPr>
          <w:rFonts w:ascii="Calibri" w:eastAsia="SimSun" w:hAnsi="Calibri" w:cs="Calibri"/>
          <w:kern w:val="2"/>
          <w:sz w:val="22"/>
          <w:szCs w:val="22"/>
          <w:lang w:eastAsia="hi-IN" w:bidi="hi-IN"/>
        </w:rPr>
        <w:t xml:space="preserve"> </w:t>
      </w:r>
    </w:p>
    <w:p w14:paraId="2741BCAE" w14:textId="2E2B83D6" w:rsidR="007D66FE" w:rsidRDefault="00F970BC" w:rsidP="006A7A96">
      <w:pPr>
        <w:widowControl w:val="0"/>
        <w:numPr>
          <w:ilvl w:val="0"/>
          <w:numId w:val="31"/>
        </w:numPr>
        <w:tabs>
          <w:tab w:val="left" w:pos="567"/>
        </w:tabs>
        <w:suppressAutoHyphens/>
        <w:spacing w:after="60"/>
        <w:ind w:left="567" w:hanging="567"/>
        <w:jc w:val="both"/>
        <w:rPr>
          <w:rFonts w:ascii="Calibri" w:eastAsia="SimSun" w:hAnsi="Calibri" w:cs="Calibri"/>
          <w:kern w:val="2"/>
          <w:sz w:val="22"/>
          <w:szCs w:val="22"/>
          <w:lang w:eastAsia="hi-IN" w:bidi="hi-IN"/>
        </w:rPr>
      </w:pPr>
      <w:r w:rsidRPr="007D66FE">
        <w:rPr>
          <w:rFonts w:ascii="Calibri" w:eastAsia="SimSun" w:hAnsi="Calibri" w:cs="Calibri"/>
          <w:kern w:val="1"/>
          <w:sz w:val="22"/>
          <w:szCs w:val="22"/>
          <w:lang w:eastAsia="hi-IN" w:bidi="hi-IN"/>
        </w:rPr>
        <w:t>M</w:t>
      </w:r>
      <w:r w:rsidR="006A36A9" w:rsidRPr="007D66FE">
        <w:rPr>
          <w:rFonts w:ascii="Calibri" w:eastAsia="SimSun" w:hAnsi="Calibri" w:cs="Calibri"/>
          <w:kern w:val="1"/>
          <w:sz w:val="22"/>
          <w:szCs w:val="22"/>
          <w:lang w:eastAsia="hi-IN" w:bidi="hi-IN"/>
        </w:rPr>
        <w:t>ěnit nebo doplnit smlouvu mohou smluvní strany pouze formou písemných dodatků, které budou vzestupně číslovány, výslovně prohlášeny za dodatek této smlouvy a podepsány oprávněnými zástupci smluvních stran.</w:t>
      </w:r>
    </w:p>
    <w:p w14:paraId="7C1BABF3" w14:textId="4E798720" w:rsidR="006A36A9" w:rsidRPr="007D66FE" w:rsidRDefault="006A36A9" w:rsidP="006A7A96">
      <w:pPr>
        <w:widowControl w:val="0"/>
        <w:numPr>
          <w:ilvl w:val="0"/>
          <w:numId w:val="31"/>
        </w:numPr>
        <w:tabs>
          <w:tab w:val="left" w:pos="567"/>
        </w:tabs>
        <w:suppressAutoHyphens/>
        <w:spacing w:after="60"/>
        <w:ind w:left="567" w:hanging="567"/>
        <w:jc w:val="both"/>
        <w:rPr>
          <w:rFonts w:ascii="Calibri" w:eastAsia="SimSun" w:hAnsi="Calibri" w:cs="Calibri"/>
          <w:kern w:val="2"/>
          <w:sz w:val="22"/>
          <w:szCs w:val="22"/>
          <w:lang w:eastAsia="hi-IN" w:bidi="hi-IN"/>
        </w:rPr>
      </w:pPr>
      <w:r w:rsidRPr="007D66FE">
        <w:rPr>
          <w:rFonts w:ascii="Calibri" w:eastAsia="SimSun" w:hAnsi="Calibri" w:cs="Calibri"/>
          <w:kern w:val="1"/>
          <w:sz w:val="22"/>
          <w:szCs w:val="22"/>
          <w:lang w:eastAsia="hi-IN" w:bidi="hi-I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05EECC6E" w14:textId="1E1B51DA" w:rsidR="003E5E2B" w:rsidRPr="0077793B" w:rsidRDefault="006A36A9" w:rsidP="006A7A96">
      <w:pPr>
        <w:pStyle w:val="Odstavecseseznamem"/>
        <w:widowControl w:val="0"/>
        <w:numPr>
          <w:ilvl w:val="0"/>
          <w:numId w:val="31"/>
        </w:numPr>
        <w:tabs>
          <w:tab w:val="left" w:pos="567"/>
          <w:tab w:val="left" w:pos="709"/>
        </w:tabs>
        <w:suppressAutoHyphens/>
        <w:ind w:left="567" w:hanging="567"/>
        <w:jc w:val="both"/>
        <w:rPr>
          <w:rFonts w:ascii="Calibri" w:eastAsia="SimSun" w:hAnsi="Calibri" w:cs="Calibri"/>
          <w:kern w:val="1"/>
          <w:sz w:val="22"/>
          <w:szCs w:val="22"/>
          <w:lang w:eastAsia="hi-IN" w:bidi="hi-IN"/>
        </w:rPr>
      </w:pPr>
      <w:r w:rsidRPr="0077793B">
        <w:rPr>
          <w:rFonts w:ascii="Calibri" w:eastAsia="SimSun" w:hAnsi="Calibri" w:cs="Calibri"/>
          <w:kern w:val="1"/>
          <w:sz w:val="22"/>
          <w:szCs w:val="22"/>
          <w:lang w:eastAsia="hi-IN" w:bidi="hi-IN"/>
        </w:rPr>
        <w:t xml:space="preserve">Tato smlouva je vyhotovena </w:t>
      </w:r>
      <w:r w:rsidR="00F13FDC" w:rsidRPr="0077793B">
        <w:rPr>
          <w:rFonts w:ascii="Calibri" w:eastAsia="SimSun" w:hAnsi="Calibri" w:cs="Calibri"/>
          <w:kern w:val="1"/>
          <w:sz w:val="22"/>
          <w:szCs w:val="22"/>
          <w:lang w:eastAsia="hi-IN" w:bidi="hi-IN"/>
        </w:rPr>
        <w:t>v 1 originále, který je elektronicky podepsaný oběma smluvními stranami.</w:t>
      </w:r>
      <w:bookmarkStart w:id="9" w:name="_Hlk20150622"/>
    </w:p>
    <w:p w14:paraId="6A6064B2" w14:textId="77777777" w:rsidR="0077793B" w:rsidRPr="00C6764B" w:rsidRDefault="0077793B" w:rsidP="00C6764B">
      <w:pPr>
        <w:widowControl w:val="0"/>
        <w:tabs>
          <w:tab w:val="left" w:pos="426"/>
          <w:tab w:val="left" w:pos="709"/>
        </w:tabs>
        <w:suppressAutoHyphens/>
        <w:jc w:val="both"/>
        <w:rPr>
          <w:rFonts w:ascii="Calibri" w:eastAsia="SimSun" w:hAnsi="Calibri" w:cs="Calibri"/>
          <w:kern w:val="1"/>
          <w:sz w:val="22"/>
          <w:szCs w:val="22"/>
          <w:lang w:eastAsia="hi-IN" w:bidi="hi-IN"/>
        </w:rPr>
      </w:pPr>
    </w:p>
    <w:p w14:paraId="4833A409" w14:textId="4B214EA6" w:rsidR="00104420" w:rsidRPr="00614135" w:rsidRDefault="006A36A9" w:rsidP="00FF08B4">
      <w:pPr>
        <w:widowControl w:val="0"/>
        <w:tabs>
          <w:tab w:val="left" w:pos="426"/>
        </w:tabs>
        <w:suppressAutoHyphens/>
        <w:ind w:left="360"/>
        <w:jc w:val="both"/>
        <w:rPr>
          <w:rFonts w:ascii="Calibri" w:eastAsia="SimSun" w:hAnsi="Calibri" w:cs="Calibri"/>
          <w:kern w:val="1"/>
          <w:sz w:val="22"/>
          <w:szCs w:val="22"/>
          <w:lang w:eastAsia="hi-IN" w:bidi="hi-IN"/>
        </w:rPr>
      </w:pPr>
      <w:r w:rsidRPr="007D4423">
        <w:rPr>
          <w:rFonts w:ascii="Calibri" w:eastAsia="SimSun" w:hAnsi="Calibri" w:cs="Calibri"/>
          <w:kern w:val="1"/>
          <w:sz w:val="22"/>
          <w:szCs w:val="22"/>
          <w:lang w:eastAsia="hi-IN" w:bidi="hi-IN"/>
        </w:rPr>
        <w:t>Součástí smlouvy jsou</w:t>
      </w:r>
      <w:r w:rsidR="009C6E46">
        <w:rPr>
          <w:rFonts w:ascii="Calibri" w:eastAsia="SimSun" w:hAnsi="Calibri" w:cs="Calibri"/>
          <w:kern w:val="1"/>
          <w:sz w:val="22"/>
          <w:szCs w:val="22"/>
          <w:lang w:eastAsia="hi-IN" w:bidi="hi-IN"/>
        </w:rPr>
        <w:t xml:space="preserve"> přílohy:</w:t>
      </w:r>
      <w:bookmarkEnd w:id="9"/>
    </w:p>
    <w:p w14:paraId="0028B907" w14:textId="77777777" w:rsidR="006A36A9" w:rsidRPr="0020169F" w:rsidRDefault="006A36A9" w:rsidP="00FF08B4">
      <w:pPr>
        <w:widowControl w:val="0"/>
        <w:tabs>
          <w:tab w:val="left" w:pos="360"/>
        </w:tabs>
        <w:suppressAutoHyphens/>
        <w:ind w:left="360"/>
        <w:jc w:val="both"/>
        <w:rPr>
          <w:rFonts w:ascii="Calibri" w:eastAsia="SimSun" w:hAnsi="Calibri" w:cs="Calibri"/>
          <w:bCs/>
          <w:kern w:val="1"/>
          <w:sz w:val="22"/>
          <w:szCs w:val="22"/>
          <w:lang w:eastAsia="hi-IN" w:bidi="hi-IN"/>
        </w:rPr>
      </w:pPr>
      <w:r w:rsidRPr="0020169F">
        <w:rPr>
          <w:rFonts w:ascii="Calibri" w:eastAsia="SimSun" w:hAnsi="Calibri" w:cs="Calibri"/>
          <w:bCs/>
          <w:kern w:val="1"/>
          <w:sz w:val="22"/>
          <w:szCs w:val="22"/>
          <w:lang w:eastAsia="hi-IN" w:bidi="hi-IN"/>
        </w:rPr>
        <w:t xml:space="preserve">Příloha č. 1: </w:t>
      </w:r>
      <w:r w:rsidR="00B768F5" w:rsidRPr="0020169F">
        <w:rPr>
          <w:rFonts w:ascii="Calibri" w:eastAsia="SimSun" w:hAnsi="Calibri" w:cs="Calibri"/>
          <w:bCs/>
          <w:kern w:val="1"/>
          <w:sz w:val="22"/>
          <w:szCs w:val="22"/>
          <w:lang w:eastAsia="hi-IN" w:bidi="hi-IN"/>
        </w:rPr>
        <w:t>Dílčí specifikace ceny</w:t>
      </w:r>
    </w:p>
    <w:p w14:paraId="5E1EEA38" w14:textId="0859B6F4" w:rsidR="001314A4" w:rsidRDefault="00B768F5" w:rsidP="00FF08B4">
      <w:pPr>
        <w:widowControl w:val="0"/>
        <w:tabs>
          <w:tab w:val="left" w:pos="360"/>
        </w:tabs>
        <w:suppressAutoHyphens/>
        <w:ind w:left="360"/>
        <w:jc w:val="both"/>
        <w:rPr>
          <w:rFonts w:ascii="Calibri" w:eastAsia="SimSun" w:hAnsi="Calibri" w:cs="Calibri"/>
          <w:bCs/>
          <w:kern w:val="1"/>
          <w:sz w:val="22"/>
          <w:szCs w:val="22"/>
          <w:lang w:eastAsia="hi-IN" w:bidi="hi-IN"/>
        </w:rPr>
      </w:pPr>
      <w:r w:rsidRPr="0020169F">
        <w:rPr>
          <w:rFonts w:ascii="Calibri" w:eastAsia="SimSun" w:hAnsi="Calibri" w:cs="Calibri"/>
          <w:bCs/>
          <w:kern w:val="1"/>
          <w:sz w:val="22"/>
          <w:szCs w:val="22"/>
          <w:lang w:eastAsia="hi-IN" w:bidi="hi-IN"/>
        </w:rPr>
        <w:t xml:space="preserve">Příloha č. 2: </w:t>
      </w:r>
      <w:r w:rsidR="00CB3557" w:rsidRPr="0020169F">
        <w:rPr>
          <w:rFonts w:ascii="Calibri" w:eastAsia="SimSun" w:hAnsi="Calibri" w:cs="Calibri"/>
          <w:bCs/>
          <w:kern w:val="1"/>
          <w:sz w:val="22"/>
          <w:szCs w:val="22"/>
          <w:lang w:eastAsia="hi-IN" w:bidi="hi-IN"/>
        </w:rPr>
        <w:t>S</w:t>
      </w:r>
      <w:r w:rsidRPr="0020169F">
        <w:rPr>
          <w:rFonts w:ascii="Calibri" w:eastAsia="SimSun" w:hAnsi="Calibri" w:cs="Calibri"/>
          <w:bCs/>
          <w:kern w:val="1"/>
          <w:sz w:val="22"/>
          <w:szCs w:val="22"/>
          <w:lang w:eastAsia="hi-IN" w:bidi="hi-IN"/>
        </w:rPr>
        <w:t xml:space="preserve">pecifikace </w:t>
      </w:r>
      <w:bookmarkStart w:id="10" w:name="_Hlk20150583"/>
      <w:r w:rsidR="007861BF" w:rsidRPr="0020169F">
        <w:rPr>
          <w:rFonts w:ascii="Calibri" w:eastAsia="SimSun" w:hAnsi="Calibri" w:cs="Calibri"/>
          <w:bCs/>
          <w:kern w:val="1"/>
          <w:sz w:val="22"/>
          <w:szCs w:val="22"/>
          <w:lang w:eastAsia="hi-IN" w:bidi="hi-IN"/>
        </w:rPr>
        <w:t>přístrojového</w:t>
      </w:r>
      <w:r w:rsidR="00CB3557" w:rsidRPr="0020169F">
        <w:rPr>
          <w:rFonts w:ascii="Calibri" w:eastAsia="SimSun" w:hAnsi="Calibri" w:cs="Calibri"/>
          <w:bCs/>
          <w:kern w:val="1"/>
          <w:sz w:val="22"/>
          <w:szCs w:val="22"/>
          <w:lang w:eastAsia="hi-IN" w:bidi="hi-IN"/>
        </w:rPr>
        <w:t xml:space="preserve"> vybavení</w:t>
      </w:r>
    </w:p>
    <w:p w14:paraId="0EA91F3D" w14:textId="77777777" w:rsidR="00D1760F" w:rsidRPr="007D4423" w:rsidRDefault="00D1760F" w:rsidP="006A36A9">
      <w:pPr>
        <w:widowControl w:val="0"/>
        <w:suppressAutoHyphens/>
        <w:spacing w:after="60" w:line="240" w:lineRule="atLeast"/>
        <w:rPr>
          <w:rFonts w:ascii="Calibri" w:eastAsia="SimSun" w:hAnsi="Calibri" w:cs="Calibri"/>
          <w:kern w:val="1"/>
          <w:sz w:val="22"/>
          <w:szCs w:val="22"/>
          <w:lang w:eastAsia="hi-IN" w:bidi="hi-IN"/>
        </w:rPr>
      </w:pPr>
    </w:p>
    <w:p w14:paraId="292043E0" w14:textId="099D1B1A" w:rsidR="00B768F5" w:rsidRDefault="00710649" w:rsidP="00614135">
      <w:pPr>
        <w:shd w:val="clear" w:color="auto" w:fill="FFFFFF" w:themeFill="background1"/>
        <w:tabs>
          <w:tab w:val="left" w:pos="5245"/>
        </w:tabs>
        <w:ind w:firstLine="284"/>
        <w:rPr>
          <w:rFonts w:ascii="Calibri" w:hAnsi="Calibri" w:cs="Calibri"/>
          <w:sz w:val="22"/>
          <w:szCs w:val="22"/>
        </w:rPr>
      </w:pPr>
      <w:r w:rsidRPr="00B90A24">
        <w:rPr>
          <w:rFonts w:ascii="Calibri" w:hAnsi="Calibri" w:cs="Calibri"/>
          <w:sz w:val="22"/>
          <w:szCs w:val="22"/>
        </w:rPr>
        <w:t xml:space="preserve">V Pardubicích dne </w:t>
      </w:r>
      <w:r>
        <w:rPr>
          <w:rFonts w:ascii="Calibri" w:hAnsi="Calibri" w:cs="Calibri"/>
          <w:sz w:val="22"/>
          <w:szCs w:val="22"/>
        </w:rPr>
        <w:tab/>
      </w:r>
      <w:r w:rsidRPr="00B90A24">
        <w:rPr>
          <w:rFonts w:ascii="Calibri" w:hAnsi="Calibri" w:cs="Calibri"/>
          <w:sz w:val="22"/>
          <w:szCs w:val="22"/>
        </w:rPr>
        <w:t>V …</w:t>
      </w:r>
      <w:proofErr w:type="gramStart"/>
      <w:r w:rsidRPr="00B90A24">
        <w:rPr>
          <w:rFonts w:ascii="Calibri" w:hAnsi="Calibri" w:cs="Calibri"/>
          <w:sz w:val="22"/>
          <w:szCs w:val="22"/>
        </w:rPr>
        <w:t>…….</w:t>
      </w:r>
      <w:proofErr w:type="gramEnd"/>
      <w:r w:rsidRPr="00B90A24">
        <w:rPr>
          <w:rFonts w:ascii="Calibri" w:hAnsi="Calibri" w:cs="Calibri"/>
          <w:sz w:val="22"/>
          <w:szCs w:val="22"/>
        </w:rPr>
        <w:t>.………</w:t>
      </w:r>
      <w:r>
        <w:rPr>
          <w:rFonts w:ascii="Calibri" w:hAnsi="Calibri" w:cs="Calibri"/>
          <w:sz w:val="22"/>
          <w:szCs w:val="22"/>
        </w:rPr>
        <w:t>…………….</w:t>
      </w:r>
      <w:r w:rsidRPr="00B90A24">
        <w:rPr>
          <w:rFonts w:ascii="Calibri" w:hAnsi="Calibri" w:cs="Calibri"/>
          <w:sz w:val="22"/>
          <w:szCs w:val="22"/>
        </w:rPr>
        <w:t xml:space="preserve"> dne</w:t>
      </w:r>
    </w:p>
    <w:p w14:paraId="55BB28C6" w14:textId="77777777" w:rsidR="001314A4" w:rsidRDefault="001314A4" w:rsidP="00710649">
      <w:pPr>
        <w:shd w:val="clear" w:color="auto" w:fill="FFFFFF" w:themeFill="background1"/>
        <w:rPr>
          <w:rFonts w:ascii="Calibri" w:hAnsi="Calibri" w:cs="Calibri"/>
          <w:sz w:val="22"/>
          <w:szCs w:val="22"/>
        </w:rPr>
      </w:pPr>
    </w:p>
    <w:p w14:paraId="55D8B015" w14:textId="77777777" w:rsidR="00710649" w:rsidRPr="00B90A24" w:rsidRDefault="00710649" w:rsidP="00614135">
      <w:pPr>
        <w:tabs>
          <w:tab w:val="left" w:pos="5245"/>
        </w:tabs>
        <w:ind w:firstLine="284"/>
        <w:rPr>
          <w:rFonts w:ascii="Calibri" w:hAnsi="Calibri" w:cs="Calibri"/>
          <w:sz w:val="22"/>
          <w:szCs w:val="22"/>
        </w:rPr>
      </w:pPr>
      <w:r w:rsidRPr="00B90A24">
        <w:rPr>
          <w:rFonts w:ascii="Calibri" w:hAnsi="Calibri" w:cs="Calibri"/>
          <w:sz w:val="22"/>
          <w:szCs w:val="22"/>
        </w:rPr>
        <w:t>Za kupujícího:</w:t>
      </w:r>
      <w:r w:rsidRPr="00B90A24">
        <w:rPr>
          <w:rFonts w:ascii="Calibri" w:hAnsi="Calibri" w:cs="Calibri"/>
          <w:sz w:val="22"/>
          <w:szCs w:val="22"/>
        </w:rPr>
        <w:tab/>
        <w:t>Za prodávajícího:</w:t>
      </w:r>
    </w:p>
    <w:p w14:paraId="7FE08B83" w14:textId="5A5DE7BD" w:rsidR="00710649" w:rsidRDefault="00710649" w:rsidP="00710649">
      <w:pPr>
        <w:rPr>
          <w:rFonts w:ascii="Calibri" w:hAnsi="Calibri" w:cs="Calibri"/>
          <w:sz w:val="22"/>
          <w:szCs w:val="22"/>
          <w:shd w:val="clear" w:color="auto" w:fill="FFFFFF" w:themeFill="background1"/>
        </w:rPr>
      </w:pPr>
    </w:p>
    <w:p w14:paraId="5F901553" w14:textId="77777777" w:rsidR="00145B70" w:rsidRPr="00B90A24" w:rsidRDefault="00145B70" w:rsidP="00710649">
      <w:pPr>
        <w:rPr>
          <w:rFonts w:ascii="Calibri" w:hAnsi="Calibri" w:cs="Calibri"/>
          <w:sz w:val="22"/>
          <w:szCs w:val="22"/>
          <w:shd w:val="clear" w:color="auto" w:fill="FFFFFF" w:themeFill="background1"/>
        </w:rPr>
      </w:pPr>
    </w:p>
    <w:p w14:paraId="00D6516E" w14:textId="755B4C41" w:rsidR="007D66FE" w:rsidRDefault="007D66FE" w:rsidP="00710649">
      <w:pPr>
        <w:rPr>
          <w:rFonts w:ascii="Calibri" w:hAnsi="Calibri" w:cs="Calibri"/>
          <w:sz w:val="22"/>
          <w:szCs w:val="22"/>
          <w:shd w:val="clear" w:color="auto" w:fill="FFFFFF" w:themeFill="background1"/>
        </w:rPr>
      </w:pPr>
    </w:p>
    <w:p w14:paraId="4A893E2B" w14:textId="77777777" w:rsidR="00F430C4" w:rsidRDefault="00F430C4" w:rsidP="00710649">
      <w:pPr>
        <w:rPr>
          <w:rFonts w:ascii="Calibri" w:hAnsi="Calibri" w:cs="Calibri"/>
          <w:sz w:val="22"/>
          <w:szCs w:val="22"/>
          <w:shd w:val="clear" w:color="auto" w:fill="FFFFFF" w:themeFill="background1"/>
        </w:rPr>
      </w:pPr>
    </w:p>
    <w:p w14:paraId="2B0CFBDA" w14:textId="61D3F3F0" w:rsidR="00EF3F4F" w:rsidRDefault="00EF3F4F" w:rsidP="00710649">
      <w:pPr>
        <w:rPr>
          <w:rFonts w:ascii="Calibri" w:hAnsi="Calibri" w:cs="Calibri"/>
          <w:sz w:val="22"/>
          <w:szCs w:val="22"/>
          <w:shd w:val="clear" w:color="auto" w:fill="FFFFFF" w:themeFill="background1"/>
        </w:rPr>
      </w:pPr>
    </w:p>
    <w:p w14:paraId="62F55907" w14:textId="77777777" w:rsidR="00EF3F4F" w:rsidRPr="00B90A24" w:rsidRDefault="00EF3F4F" w:rsidP="00710649">
      <w:pPr>
        <w:rPr>
          <w:rFonts w:ascii="Calibri" w:hAnsi="Calibri" w:cs="Calibri"/>
          <w:sz w:val="22"/>
          <w:szCs w:val="22"/>
          <w:shd w:val="clear" w:color="auto" w:fill="FFFFFF" w:themeFill="background1"/>
        </w:rPr>
      </w:pPr>
    </w:p>
    <w:p w14:paraId="7BA83052" w14:textId="77777777" w:rsidR="00710649" w:rsidRPr="00B90A24" w:rsidRDefault="00710649" w:rsidP="00614135">
      <w:pPr>
        <w:tabs>
          <w:tab w:val="left" w:pos="5245"/>
        </w:tabs>
        <w:ind w:firstLine="284"/>
        <w:rPr>
          <w:rFonts w:ascii="Calibri" w:hAnsi="Calibri" w:cs="Calibri"/>
          <w:bCs/>
          <w:sz w:val="22"/>
          <w:szCs w:val="22"/>
        </w:rPr>
      </w:pPr>
      <w:r w:rsidRPr="00B90A24">
        <w:rPr>
          <w:rFonts w:ascii="Calibri" w:hAnsi="Calibri" w:cs="Calibri"/>
          <w:sz w:val="22"/>
          <w:szCs w:val="22"/>
          <w:shd w:val="clear" w:color="auto" w:fill="FFFFFF" w:themeFill="background1"/>
        </w:rPr>
        <w:t>……………………………………</w:t>
      </w:r>
      <w:r>
        <w:rPr>
          <w:rFonts w:ascii="Calibri" w:hAnsi="Calibri" w:cs="Calibri"/>
          <w:sz w:val="22"/>
          <w:szCs w:val="22"/>
          <w:shd w:val="clear" w:color="auto" w:fill="FFFFFF" w:themeFill="background1"/>
        </w:rPr>
        <w:t>………………….</w:t>
      </w:r>
      <w:r w:rsidRPr="00B90A24">
        <w:rPr>
          <w:rFonts w:ascii="Calibri" w:hAnsi="Calibri" w:cs="Calibri"/>
          <w:sz w:val="22"/>
          <w:szCs w:val="22"/>
          <w:shd w:val="clear" w:color="auto" w:fill="FFFFFF" w:themeFill="background1"/>
        </w:rPr>
        <w:t xml:space="preserve">                                </w:t>
      </w:r>
      <w:r>
        <w:rPr>
          <w:rFonts w:ascii="Calibri" w:hAnsi="Calibri" w:cs="Calibri"/>
          <w:sz w:val="22"/>
          <w:szCs w:val="22"/>
          <w:shd w:val="clear" w:color="auto" w:fill="FFFFFF" w:themeFill="background1"/>
        </w:rPr>
        <w:t xml:space="preserve"> </w:t>
      </w:r>
      <w:r>
        <w:rPr>
          <w:rFonts w:ascii="Calibri" w:hAnsi="Calibri" w:cs="Calibri"/>
          <w:sz w:val="22"/>
          <w:szCs w:val="22"/>
          <w:shd w:val="clear" w:color="auto" w:fill="FFFFFF" w:themeFill="background1"/>
        </w:rPr>
        <w:tab/>
      </w:r>
      <w:r w:rsidRPr="00B90A24">
        <w:rPr>
          <w:rFonts w:ascii="Calibri" w:hAnsi="Calibri" w:cs="Calibri"/>
          <w:sz w:val="22"/>
          <w:szCs w:val="22"/>
          <w:shd w:val="clear" w:color="auto" w:fill="FFFFFF" w:themeFill="background1"/>
        </w:rPr>
        <w:t>…………………………………</w:t>
      </w:r>
      <w:r>
        <w:rPr>
          <w:rFonts w:ascii="Calibri" w:hAnsi="Calibri" w:cs="Calibri"/>
          <w:sz w:val="22"/>
          <w:szCs w:val="22"/>
          <w:shd w:val="clear" w:color="auto" w:fill="FFFFFF" w:themeFill="background1"/>
        </w:rPr>
        <w:t>…………………..</w:t>
      </w:r>
      <w:r w:rsidRPr="00B90A24">
        <w:rPr>
          <w:rFonts w:ascii="Calibri" w:hAnsi="Calibri" w:cs="Calibri"/>
          <w:sz w:val="22"/>
          <w:szCs w:val="22"/>
          <w:shd w:val="clear" w:color="auto" w:fill="FFFFFF" w:themeFill="background1"/>
        </w:rPr>
        <w:tab/>
        <w:t xml:space="preserve">               </w:t>
      </w:r>
    </w:p>
    <w:p w14:paraId="7E52C454" w14:textId="77777777" w:rsidR="00710649" w:rsidRPr="00B90A24" w:rsidRDefault="00710649" w:rsidP="00614135">
      <w:pPr>
        <w:ind w:firstLine="284"/>
        <w:rPr>
          <w:rFonts w:ascii="Calibri" w:hAnsi="Calibri" w:cs="Calibri"/>
          <w:bCs/>
          <w:sz w:val="22"/>
          <w:szCs w:val="22"/>
        </w:rPr>
      </w:pPr>
      <w:r w:rsidRPr="00B90A24">
        <w:rPr>
          <w:rFonts w:ascii="Calibri" w:hAnsi="Calibri" w:cs="Calibri"/>
          <w:bCs/>
          <w:sz w:val="22"/>
          <w:szCs w:val="22"/>
        </w:rPr>
        <w:t>MUDr. Tomáš Gottvald</w:t>
      </w:r>
      <w:r>
        <w:rPr>
          <w:rFonts w:ascii="Calibri" w:hAnsi="Calibri" w:cs="Calibri"/>
          <w:bCs/>
          <w:sz w:val="22"/>
          <w:szCs w:val="22"/>
        </w:rPr>
        <w:t>, MHA</w:t>
      </w:r>
      <w:r w:rsidRPr="00B90A24">
        <w:rPr>
          <w:rFonts w:ascii="Calibri" w:hAnsi="Calibri" w:cs="Calibri"/>
          <w:bCs/>
          <w:sz w:val="22"/>
          <w:szCs w:val="22"/>
        </w:rPr>
        <w:tab/>
      </w:r>
      <w:r w:rsidRPr="00B90A24">
        <w:rPr>
          <w:rFonts w:ascii="Calibri" w:hAnsi="Calibri" w:cs="Calibri"/>
          <w:bCs/>
          <w:sz w:val="22"/>
          <w:szCs w:val="22"/>
        </w:rPr>
        <w:tab/>
      </w:r>
      <w:r w:rsidRPr="00B90A24">
        <w:rPr>
          <w:rFonts w:ascii="Calibri" w:hAnsi="Calibri" w:cs="Calibri"/>
          <w:bCs/>
          <w:sz w:val="22"/>
          <w:szCs w:val="22"/>
        </w:rPr>
        <w:tab/>
      </w:r>
      <w:r w:rsidRPr="00B90A24">
        <w:rPr>
          <w:rFonts w:ascii="Calibri" w:hAnsi="Calibri" w:cs="Calibri"/>
          <w:bCs/>
          <w:sz w:val="22"/>
          <w:szCs w:val="22"/>
        </w:rPr>
        <w:tab/>
      </w:r>
      <w:r w:rsidRPr="00B90A24">
        <w:rPr>
          <w:rFonts w:ascii="Calibri" w:hAnsi="Calibri" w:cs="Calibri"/>
          <w:bCs/>
          <w:sz w:val="22"/>
          <w:szCs w:val="22"/>
        </w:rPr>
        <w:tab/>
        <w:t xml:space="preserve"> </w:t>
      </w:r>
      <w:r w:rsidRPr="00B90A24">
        <w:rPr>
          <w:rFonts w:ascii="Calibri" w:hAnsi="Calibri" w:cs="Calibri"/>
          <w:bCs/>
          <w:sz w:val="22"/>
          <w:szCs w:val="22"/>
        </w:rPr>
        <w:tab/>
        <w:t xml:space="preserve">                                                                                 </w:t>
      </w:r>
    </w:p>
    <w:p w14:paraId="4842C52C" w14:textId="77777777" w:rsidR="00710649" w:rsidRPr="00B90A24" w:rsidRDefault="00710649" w:rsidP="00614135">
      <w:pPr>
        <w:ind w:firstLine="284"/>
        <w:rPr>
          <w:rFonts w:ascii="Calibri" w:hAnsi="Calibri" w:cs="Calibri"/>
          <w:bCs/>
          <w:sz w:val="22"/>
          <w:szCs w:val="22"/>
        </w:rPr>
      </w:pPr>
      <w:r w:rsidRPr="00B90A24">
        <w:rPr>
          <w:rFonts w:ascii="Calibri" w:hAnsi="Calibri" w:cs="Calibri"/>
          <w:bCs/>
          <w:sz w:val="22"/>
          <w:szCs w:val="22"/>
        </w:rPr>
        <w:t xml:space="preserve">předseda představenstva                                                                                                                                                                                                                                            </w:t>
      </w:r>
    </w:p>
    <w:p w14:paraId="44931029" w14:textId="77777777" w:rsidR="00710649" w:rsidRPr="00B90A24" w:rsidRDefault="00710649" w:rsidP="00710649">
      <w:pPr>
        <w:rPr>
          <w:rFonts w:ascii="Calibri" w:hAnsi="Calibri" w:cs="Calibri"/>
          <w:bCs/>
          <w:sz w:val="22"/>
          <w:szCs w:val="22"/>
        </w:rPr>
      </w:pPr>
      <w:r w:rsidRPr="00B90A24">
        <w:rPr>
          <w:rFonts w:ascii="Calibri" w:hAnsi="Calibri" w:cs="Calibri"/>
          <w:bCs/>
          <w:sz w:val="22"/>
          <w:szCs w:val="22"/>
        </w:rPr>
        <w:t xml:space="preserve"> </w:t>
      </w:r>
    </w:p>
    <w:p w14:paraId="1D1FEB34" w14:textId="79654977" w:rsidR="007D66FE" w:rsidRDefault="007D66FE" w:rsidP="00710649">
      <w:pPr>
        <w:rPr>
          <w:rFonts w:ascii="Calibri" w:hAnsi="Calibri" w:cs="Calibri"/>
          <w:bCs/>
          <w:sz w:val="22"/>
          <w:szCs w:val="22"/>
        </w:rPr>
      </w:pPr>
    </w:p>
    <w:p w14:paraId="3DC057F6" w14:textId="358EFEEC" w:rsidR="00EF3F4F" w:rsidRDefault="00EF3F4F" w:rsidP="00710649">
      <w:pPr>
        <w:rPr>
          <w:rFonts w:ascii="Calibri" w:hAnsi="Calibri" w:cs="Calibri"/>
          <w:bCs/>
          <w:sz w:val="22"/>
          <w:szCs w:val="22"/>
        </w:rPr>
      </w:pPr>
    </w:p>
    <w:p w14:paraId="49D6818B" w14:textId="45349B38" w:rsidR="00145B70" w:rsidRDefault="00145B70" w:rsidP="00710649">
      <w:pPr>
        <w:rPr>
          <w:rFonts w:ascii="Calibri" w:hAnsi="Calibri" w:cs="Calibri"/>
          <w:bCs/>
          <w:sz w:val="22"/>
          <w:szCs w:val="22"/>
        </w:rPr>
      </w:pPr>
    </w:p>
    <w:p w14:paraId="0E339880" w14:textId="77777777" w:rsidR="00145B70" w:rsidRDefault="00145B70" w:rsidP="00710649">
      <w:pPr>
        <w:rPr>
          <w:rFonts w:ascii="Calibri" w:hAnsi="Calibri" w:cs="Calibri"/>
          <w:bCs/>
          <w:sz w:val="22"/>
          <w:szCs w:val="22"/>
        </w:rPr>
      </w:pPr>
    </w:p>
    <w:p w14:paraId="07FDA98D" w14:textId="77777777" w:rsidR="00EF3F4F" w:rsidRPr="00B90A24" w:rsidRDefault="00EF3F4F" w:rsidP="00710649">
      <w:pPr>
        <w:rPr>
          <w:rFonts w:ascii="Calibri" w:hAnsi="Calibri" w:cs="Calibri"/>
          <w:bCs/>
          <w:sz w:val="22"/>
          <w:szCs w:val="22"/>
        </w:rPr>
      </w:pPr>
    </w:p>
    <w:p w14:paraId="250D0BB1" w14:textId="77777777" w:rsidR="00710649" w:rsidRPr="00B90A24" w:rsidRDefault="00710649" w:rsidP="00614135">
      <w:pPr>
        <w:tabs>
          <w:tab w:val="left" w:pos="5245"/>
        </w:tabs>
        <w:ind w:firstLine="284"/>
        <w:rPr>
          <w:rFonts w:ascii="Calibri" w:hAnsi="Calibri" w:cs="Calibri"/>
          <w:bCs/>
          <w:sz w:val="22"/>
          <w:szCs w:val="22"/>
        </w:rPr>
      </w:pPr>
      <w:r w:rsidRPr="00B90A24">
        <w:rPr>
          <w:rFonts w:ascii="Calibri" w:hAnsi="Calibri" w:cs="Calibri"/>
          <w:bCs/>
          <w:sz w:val="22"/>
          <w:szCs w:val="22"/>
        </w:rPr>
        <w:t>……………………………………</w:t>
      </w:r>
      <w:r>
        <w:rPr>
          <w:rFonts w:ascii="Calibri" w:hAnsi="Calibri" w:cs="Calibri"/>
          <w:bCs/>
          <w:sz w:val="22"/>
          <w:szCs w:val="22"/>
        </w:rPr>
        <w:t>…………………</w:t>
      </w:r>
      <w:r w:rsidRPr="00B90A24">
        <w:rPr>
          <w:rFonts w:ascii="Calibri" w:hAnsi="Calibri" w:cs="Calibri"/>
          <w:bCs/>
          <w:sz w:val="22"/>
          <w:szCs w:val="22"/>
        </w:rPr>
        <w:t xml:space="preserve">                                  </w:t>
      </w:r>
      <w:r>
        <w:rPr>
          <w:rFonts w:ascii="Calibri" w:hAnsi="Calibri" w:cs="Calibri"/>
          <w:bCs/>
          <w:sz w:val="22"/>
          <w:szCs w:val="22"/>
        </w:rPr>
        <w:tab/>
      </w:r>
      <w:r w:rsidRPr="00B90A24">
        <w:rPr>
          <w:rFonts w:ascii="Calibri" w:hAnsi="Calibri" w:cs="Calibri"/>
          <w:bCs/>
          <w:sz w:val="22"/>
          <w:szCs w:val="22"/>
        </w:rPr>
        <w:t>…………………………………</w:t>
      </w:r>
      <w:r>
        <w:rPr>
          <w:rFonts w:ascii="Calibri" w:hAnsi="Calibri" w:cs="Calibri"/>
          <w:bCs/>
          <w:sz w:val="22"/>
          <w:szCs w:val="22"/>
        </w:rPr>
        <w:t>……………………</w:t>
      </w:r>
      <w:r w:rsidRPr="00B90A24">
        <w:rPr>
          <w:rFonts w:ascii="Calibri" w:hAnsi="Calibri" w:cs="Calibri"/>
          <w:bCs/>
          <w:sz w:val="22"/>
          <w:szCs w:val="22"/>
        </w:rPr>
        <w:t xml:space="preserve">                        </w:t>
      </w:r>
    </w:p>
    <w:p w14:paraId="00865A59" w14:textId="19B6E995" w:rsidR="00710649" w:rsidRPr="00B90A24" w:rsidRDefault="00061C01" w:rsidP="00614135">
      <w:pPr>
        <w:ind w:firstLine="284"/>
        <w:rPr>
          <w:rFonts w:ascii="Calibri" w:hAnsi="Calibri" w:cs="Calibri"/>
          <w:bCs/>
          <w:sz w:val="22"/>
          <w:szCs w:val="22"/>
        </w:rPr>
      </w:pPr>
      <w:r>
        <w:rPr>
          <w:rFonts w:ascii="Calibri" w:hAnsi="Calibri" w:cs="Calibri"/>
          <w:bCs/>
          <w:sz w:val="22"/>
          <w:szCs w:val="22"/>
        </w:rPr>
        <w:t>Ing. Hynek Rais, MHA</w:t>
      </w:r>
      <w:r w:rsidR="00710649" w:rsidRPr="00B90A24">
        <w:rPr>
          <w:rFonts w:ascii="Calibri" w:hAnsi="Calibri" w:cs="Calibri"/>
          <w:bCs/>
          <w:sz w:val="22"/>
          <w:szCs w:val="22"/>
        </w:rPr>
        <w:tab/>
      </w:r>
      <w:r w:rsidR="00710649" w:rsidRPr="00B90A24">
        <w:rPr>
          <w:rFonts w:ascii="Calibri" w:hAnsi="Calibri" w:cs="Calibri"/>
          <w:bCs/>
          <w:sz w:val="22"/>
          <w:szCs w:val="22"/>
        </w:rPr>
        <w:tab/>
      </w:r>
      <w:r w:rsidR="00710649" w:rsidRPr="00B90A24">
        <w:rPr>
          <w:rFonts w:ascii="Calibri" w:hAnsi="Calibri" w:cs="Calibri"/>
          <w:bCs/>
          <w:sz w:val="22"/>
          <w:szCs w:val="22"/>
        </w:rPr>
        <w:tab/>
      </w:r>
      <w:r w:rsidR="00710649" w:rsidRPr="00B90A24">
        <w:rPr>
          <w:rFonts w:ascii="Calibri" w:hAnsi="Calibri" w:cs="Calibri"/>
          <w:bCs/>
          <w:sz w:val="22"/>
          <w:szCs w:val="22"/>
        </w:rPr>
        <w:tab/>
      </w:r>
      <w:r w:rsidR="00710649" w:rsidRPr="00B90A24">
        <w:rPr>
          <w:rFonts w:ascii="Calibri" w:hAnsi="Calibri" w:cs="Calibri"/>
          <w:bCs/>
          <w:sz w:val="22"/>
          <w:szCs w:val="22"/>
        </w:rPr>
        <w:tab/>
        <w:t xml:space="preserve">                                                                                                </w:t>
      </w:r>
    </w:p>
    <w:p w14:paraId="21274C5D" w14:textId="4CD81605" w:rsidR="0049702A" w:rsidRDefault="00061C01" w:rsidP="009224EA">
      <w:pPr>
        <w:widowControl w:val="0"/>
        <w:suppressAutoHyphens/>
        <w:spacing w:after="60" w:line="240" w:lineRule="atLeast"/>
        <w:ind w:firstLine="284"/>
        <w:rPr>
          <w:rFonts w:ascii="Calibri" w:hAnsi="Calibri" w:cs="Calibri"/>
          <w:bCs/>
          <w:sz w:val="22"/>
          <w:szCs w:val="22"/>
        </w:rPr>
      </w:pPr>
      <w:r>
        <w:rPr>
          <w:rFonts w:ascii="Calibri" w:hAnsi="Calibri" w:cs="Calibri"/>
          <w:bCs/>
          <w:sz w:val="22"/>
          <w:szCs w:val="22"/>
        </w:rPr>
        <w:t>místopředseda</w:t>
      </w:r>
      <w:r w:rsidR="00710649" w:rsidRPr="00B90A24">
        <w:rPr>
          <w:rFonts w:ascii="Calibri" w:hAnsi="Calibri" w:cs="Calibri"/>
          <w:bCs/>
          <w:sz w:val="22"/>
          <w:szCs w:val="22"/>
        </w:rPr>
        <w:t xml:space="preserve"> představenstva</w:t>
      </w:r>
      <w:r w:rsidR="00710649" w:rsidRPr="00B90A24">
        <w:rPr>
          <w:rFonts w:ascii="Calibri" w:hAnsi="Calibri" w:cs="Calibri"/>
          <w:bCs/>
          <w:sz w:val="22"/>
          <w:szCs w:val="22"/>
        </w:rPr>
        <w:tab/>
      </w:r>
      <w:bookmarkEnd w:id="10"/>
      <w:r w:rsidR="007102D5">
        <w:rPr>
          <w:rFonts w:ascii="Calibri" w:hAnsi="Calibri" w:cs="Calibri"/>
          <w:bCs/>
          <w:sz w:val="22"/>
          <w:szCs w:val="22"/>
        </w:rPr>
        <w:tab/>
      </w:r>
      <w:r w:rsidR="007102D5">
        <w:rPr>
          <w:rFonts w:ascii="Calibri" w:hAnsi="Calibri" w:cs="Calibri"/>
          <w:bCs/>
          <w:sz w:val="22"/>
          <w:szCs w:val="22"/>
        </w:rPr>
        <w:tab/>
      </w:r>
      <w:r w:rsidR="007102D5">
        <w:rPr>
          <w:rFonts w:ascii="Calibri" w:hAnsi="Calibri" w:cs="Calibri"/>
          <w:bCs/>
          <w:sz w:val="22"/>
          <w:szCs w:val="22"/>
        </w:rPr>
        <w:tab/>
      </w:r>
      <w:r w:rsidR="007102D5">
        <w:rPr>
          <w:rFonts w:ascii="Calibri" w:hAnsi="Calibri" w:cs="Calibri"/>
          <w:bCs/>
          <w:sz w:val="22"/>
          <w:szCs w:val="22"/>
        </w:rPr>
        <w:tab/>
      </w:r>
      <w:r w:rsidR="007102D5">
        <w:rPr>
          <w:rFonts w:ascii="Calibri" w:hAnsi="Calibri" w:cs="Calibri"/>
          <w:bCs/>
          <w:sz w:val="22"/>
          <w:szCs w:val="22"/>
        </w:rPr>
        <w:tab/>
      </w:r>
      <w:r w:rsidR="007102D5">
        <w:rPr>
          <w:rFonts w:ascii="Calibri" w:hAnsi="Calibri" w:cs="Calibri"/>
          <w:bCs/>
          <w:sz w:val="22"/>
          <w:szCs w:val="22"/>
        </w:rPr>
        <w:tab/>
      </w:r>
      <w:r w:rsidR="007102D5">
        <w:rPr>
          <w:rFonts w:ascii="Calibri" w:hAnsi="Calibri" w:cs="Calibri"/>
          <w:bCs/>
          <w:sz w:val="22"/>
          <w:szCs w:val="22"/>
        </w:rPr>
        <w:tab/>
      </w:r>
      <w:r w:rsidR="007102D5">
        <w:rPr>
          <w:rFonts w:ascii="Calibri" w:hAnsi="Calibri" w:cs="Calibri"/>
          <w:bCs/>
          <w:sz w:val="22"/>
          <w:szCs w:val="22"/>
        </w:rPr>
        <w:tab/>
      </w:r>
      <w:r w:rsidR="007102D5">
        <w:rPr>
          <w:rFonts w:ascii="Calibri" w:hAnsi="Calibri" w:cs="Calibri"/>
          <w:bCs/>
          <w:sz w:val="22"/>
          <w:szCs w:val="22"/>
        </w:rPr>
        <w:tab/>
      </w:r>
      <w:r w:rsidR="007102D5">
        <w:rPr>
          <w:rFonts w:ascii="Calibri" w:hAnsi="Calibri" w:cs="Calibri"/>
          <w:bCs/>
          <w:sz w:val="22"/>
          <w:szCs w:val="22"/>
        </w:rPr>
        <w:tab/>
      </w:r>
    </w:p>
    <w:p w14:paraId="686D6A7A" w14:textId="77777777" w:rsidR="0077793B" w:rsidRDefault="0077793B" w:rsidP="00392B2C">
      <w:pPr>
        <w:widowControl w:val="0"/>
        <w:suppressAutoHyphens/>
        <w:spacing w:after="60" w:line="240" w:lineRule="atLeast"/>
        <w:rPr>
          <w:rFonts w:ascii="Calibri" w:hAnsi="Calibri" w:cs="Calibri"/>
          <w:bCs/>
          <w:sz w:val="22"/>
          <w:szCs w:val="22"/>
        </w:rPr>
      </w:pPr>
    </w:p>
    <w:p w14:paraId="506A7067" w14:textId="77777777" w:rsidR="0077793B" w:rsidRPr="009224EA" w:rsidRDefault="0077793B" w:rsidP="009224EA">
      <w:pPr>
        <w:widowControl w:val="0"/>
        <w:suppressAutoHyphens/>
        <w:spacing w:after="60" w:line="240" w:lineRule="atLeast"/>
        <w:ind w:firstLine="284"/>
        <w:rPr>
          <w:rFonts w:ascii="Calibri" w:hAnsi="Calibri" w:cs="Calibri"/>
          <w:bCs/>
          <w:sz w:val="22"/>
          <w:szCs w:val="22"/>
        </w:rPr>
      </w:pPr>
    </w:p>
    <w:p w14:paraId="31ADB733" w14:textId="77777777" w:rsidR="00D90485" w:rsidRDefault="00D90485" w:rsidP="007102D5">
      <w:pPr>
        <w:widowControl w:val="0"/>
        <w:suppressAutoHyphens/>
        <w:spacing w:after="60" w:line="240" w:lineRule="atLeast"/>
        <w:rPr>
          <w:rFonts w:asciiTheme="minorHAnsi" w:hAnsiTheme="minorHAnsi" w:cstheme="minorHAnsi"/>
          <w:b/>
        </w:rPr>
      </w:pPr>
    </w:p>
    <w:p w14:paraId="44451967" w14:textId="77777777" w:rsidR="00D90485" w:rsidRDefault="00D90485" w:rsidP="007102D5">
      <w:pPr>
        <w:widowControl w:val="0"/>
        <w:suppressAutoHyphens/>
        <w:spacing w:after="60" w:line="240" w:lineRule="atLeast"/>
        <w:rPr>
          <w:rFonts w:asciiTheme="minorHAnsi" w:hAnsiTheme="minorHAnsi" w:cstheme="minorHAnsi"/>
          <w:b/>
        </w:rPr>
      </w:pPr>
    </w:p>
    <w:p w14:paraId="6A5C2D7E" w14:textId="77777777" w:rsidR="00D90485" w:rsidRDefault="00D90485" w:rsidP="007102D5">
      <w:pPr>
        <w:widowControl w:val="0"/>
        <w:suppressAutoHyphens/>
        <w:spacing w:after="60" w:line="240" w:lineRule="atLeast"/>
        <w:rPr>
          <w:rFonts w:asciiTheme="minorHAnsi" w:hAnsiTheme="minorHAnsi" w:cstheme="minorHAnsi"/>
          <w:b/>
        </w:rPr>
      </w:pPr>
    </w:p>
    <w:p w14:paraId="31BE7797" w14:textId="77777777" w:rsidR="00D90485" w:rsidRDefault="00D90485" w:rsidP="007102D5">
      <w:pPr>
        <w:widowControl w:val="0"/>
        <w:suppressAutoHyphens/>
        <w:spacing w:after="60" w:line="240" w:lineRule="atLeast"/>
        <w:rPr>
          <w:rFonts w:asciiTheme="minorHAnsi" w:hAnsiTheme="minorHAnsi" w:cstheme="minorHAnsi"/>
          <w:b/>
        </w:rPr>
      </w:pPr>
    </w:p>
    <w:p w14:paraId="403B83B1" w14:textId="45E65E5A" w:rsidR="00B768F5" w:rsidRPr="007D66FE" w:rsidRDefault="007102D5" w:rsidP="007102D5">
      <w:pPr>
        <w:widowControl w:val="0"/>
        <w:suppressAutoHyphens/>
        <w:spacing w:after="60" w:line="240" w:lineRule="atLeast"/>
        <w:rPr>
          <w:rFonts w:asciiTheme="minorHAnsi" w:hAnsiTheme="minorHAnsi" w:cstheme="minorHAnsi"/>
          <w:b/>
        </w:rPr>
      </w:pPr>
      <w:r w:rsidRPr="0020169F">
        <w:rPr>
          <w:rFonts w:asciiTheme="minorHAnsi" w:hAnsiTheme="minorHAnsi" w:cstheme="minorHAnsi"/>
          <w:b/>
        </w:rPr>
        <w:t>Příl</w:t>
      </w:r>
      <w:r w:rsidR="00D02334" w:rsidRPr="0020169F">
        <w:rPr>
          <w:rFonts w:asciiTheme="minorHAnsi" w:hAnsiTheme="minorHAnsi" w:cstheme="minorHAnsi"/>
          <w:b/>
        </w:rPr>
        <w:t>oha č. 1</w:t>
      </w:r>
      <w:r w:rsidR="00671EF3">
        <w:rPr>
          <w:rFonts w:asciiTheme="minorHAnsi" w:hAnsiTheme="minorHAnsi" w:cstheme="minorHAnsi"/>
          <w:b/>
        </w:rPr>
        <w:t xml:space="preserve"> -</w:t>
      </w:r>
      <w:r w:rsidR="00D02334" w:rsidRPr="007D66FE">
        <w:rPr>
          <w:rFonts w:asciiTheme="minorHAnsi" w:hAnsiTheme="minorHAnsi" w:cstheme="minorHAnsi"/>
          <w:b/>
        </w:rPr>
        <w:t xml:space="preserve"> Dílčí specifikace ceny</w:t>
      </w:r>
      <w:r w:rsidR="00A473D9">
        <w:rPr>
          <w:rFonts w:asciiTheme="minorHAnsi" w:hAnsiTheme="minorHAnsi" w:cstheme="minorHAnsi"/>
          <w:b/>
        </w:rPr>
        <w:t xml:space="preserve"> </w:t>
      </w:r>
      <w:r w:rsidR="00145B70" w:rsidRPr="00145B70">
        <w:rPr>
          <w:rFonts w:asciiTheme="minorHAnsi" w:hAnsiTheme="minorHAnsi" w:cstheme="minorHAnsi"/>
          <w:bCs/>
          <w:i/>
          <w:iCs/>
          <w:highlight w:val="yellow"/>
        </w:rPr>
        <w:t>(doplní dodavatel)</w:t>
      </w:r>
    </w:p>
    <w:p w14:paraId="68F79571" w14:textId="77777777" w:rsidR="00D02334" w:rsidRPr="007D66FE" w:rsidRDefault="00D02334" w:rsidP="00D02334">
      <w:pPr>
        <w:rPr>
          <w:rFonts w:ascii="Calibri" w:hAnsi="Calibri" w:cs="Calibri"/>
        </w:rPr>
      </w:pPr>
    </w:p>
    <w:tbl>
      <w:tblPr>
        <w:tblW w:w="9640" w:type="dxa"/>
        <w:jc w:val="center"/>
        <w:tblLayout w:type="fixed"/>
        <w:tblCellMar>
          <w:left w:w="70" w:type="dxa"/>
          <w:right w:w="70" w:type="dxa"/>
        </w:tblCellMar>
        <w:tblLook w:val="04A0" w:firstRow="1" w:lastRow="0" w:firstColumn="1" w:lastColumn="0" w:noHBand="0" w:noVBand="1"/>
      </w:tblPr>
      <w:tblGrid>
        <w:gridCol w:w="3681"/>
        <w:gridCol w:w="709"/>
        <w:gridCol w:w="1984"/>
        <w:gridCol w:w="2126"/>
        <w:gridCol w:w="1140"/>
      </w:tblGrid>
      <w:tr w:rsidR="004A567D" w:rsidRPr="00B715FE" w14:paraId="5D9E4BFC" w14:textId="77777777" w:rsidTr="005274DB">
        <w:trPr>
          <w:trHeight w:val="624"/>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7D2D0250" w14:textId="3EA2D4B1" w:rsidR="004A567D" w:rsidRPr="007D66FE" w:rsidRDefault="004A567D" w:rsidP="00B51F24">
            <w:pPr>
              <w:rPr>
                <w:rFonts w:ascii="Calibri" w:hAnsi="Calibri" w:cs="Calibri"/>
                <w:b/>
                <w:bCs/>
                <w:sz w:val="22"/>
                <w:szCs w:val="22"/>
              </w:rPr>
            </w:pPr>
            <w:r w:rsidRPr="007D66FE">
              <w:rPr>
                <w:rFonts w:ascii="Calibri" w:hAnsi="Calibri" w:cs="Calibri"/>
                <w:b/>
                <w:bCs/>
                <w:sz w:val="22"/>
                <w:szCs w:val="22"/>
              </w:rPr>
              <w:t>Položk</w:t>
            </w:r>
            <w:r>
              <w:rPr>
                <w:rFonts w:ascii="Calibri" w:hAnsi="Calibri" w:cs="Calibri"/>
                <w:b/>
                <w:bCs/>
                <w:sz w:val="22"/>
                <w:szCs w:val="22"/>
              </w:rPr>
              <w:t>y</w:t>
            </w:r>
            <w:r w:rsidRPr="007D66FE">
              <w:rPr>
                <w:rFonts w:ascii="Calibri" w:hAnsi="Calibri" w:cs="Calibri"/>
                <w:b/>
                <w:bCs/>
                <w:sz w:val="22"/>
                <w:szCs w:val="22"/>
              </w:rPr>
              <w:t xml:space="preserve"> veřejné zakázky</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42BEB757" w14:textId="77777777" w:rsidR="004A567D" w:rsidRPr="007D66FE" w:rsidRDefault="004A567D" w:rsidP="005274DB">
            <w:pPr>
              <w:jc w:val="center"/>
              <w:rPr>
                <w:rFonts w:ascii="Calibri" w:hAnsi="Calibri" w:cs="Calibri"/>
                <w:b/>
                <w:bCs/>
                <w:sz w:val="22"/>
                <w:szCs w:val="22"/>
              </w:rPr>
            </w:pPr>
            <w:r w:rsidRPr="007D66FE">
              <w:rPr>
                <w:rFonts w:ascii="Calibri" w:hAnsi="Calibri" w:cs="Calibri"/>
                <w:b/>
                <w:bCs/>
                <w:sz w:val="22"/>
                <w:szCs w:val="22"/>
              </w:rPr>
              <w:t>Počet kusů</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298C5D3F" w14:textId="77777777" w:rsidR="004A567D" w:rsidRPr="007D66FE" w:rsidRDefault="004A567D" w:rsidP="005274DB">
            <w:pPr>
              <w:jc w:val="center"/>
              <w:rPr>
                <w:rFonts w:ascii="Calibri" w:hAnsi="Calibri" w:cs="Calibri"/>
                <w:b/>
                <w:bCs/>
                <w:sz w:val="22"/>
                <w:szCs w:val="22"/>
              </w:rPr>
            </w:pPr>
            <w:r w:rsidRPr="007D66FE">
              <w:rPr>
                <w:rFonts w:ascii="Calibri" w:hAnsi="Calibri" w:cs="Calibri"/>
                <w:b/>
                <w:bCs/>
                <w:sz w:val="22"/>
                <w:szCs w:val="22"/>
              </w:rPr>
              <w:t>Typové označení</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636C4021" w14:textId="58273E6D" w:rsidR="004A567D" w:rsidRPr="007D66FE" w:rsidRDefault="004A567D" w:rsidP="004A567D">
            <w:pPr>
              <w:jc w:val="center"/>
              <w:rPr>
                <w:rFonts w:ascii="Calibri" w:hAnsi="Calibri" w:cs="Calibri"/>
                <w:b/>
                <w:bCs/>
                <w:sz w:val="22"/>
                <w:szCs w:val="22"/>
              </w:rPr>
            </w:pPr>
            <w:r w:rsidRPr="007D66FE">
              <w:rPr>
                <w:rFonts w:ascii="Calibri" w:hAnsi="Calibri" w:cs="Calibri"/>
                <w:b/>
                <w:bCs/>
                <w:sz w:val="22"/>
                <w:szCs w:val="22"/>
              </w:rPr>
              <w:t>Cena v Kč bez DPH</w:t>
            </w:r>
            <w:r>
              <w:rPr>
                <w:rFonts w:ascii="Calibri" w:hAnsi="Calibri" w:cs="Calibri"/>
                <w:b/>
                <w:bCs/>
                <w:sz w:val="22"/>
                <w:szCs w:val="22"/>
              </w:rPr>
              <w:t xml:space="preserve"> za počet kusů každé položky</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tcPr>
          <w:p w14:paraId="583A5928" w14:textId="5BBD8D78" w:rsidR="004A567D" w:rsidRPr="007D66FE" w:rsidRDefault="004A567D" w:rsidP="004A567D">
            <w:pPr>
              <w:jc w:val="center"/>
              <w:rPr>
                <w:rFonts w:ascii="Calibri" w:hAnsi="Calibri" w:cs="Calibri"/>
                <w:b/>
                <w:bCs/>
                <w:sz w:val="22"/>
                <w:szCs w:val="22"/>
              </w:rPr>
            </w:pPr>
            <w:r>
              <w:rPr>
                <w:rFonts w:ascii="Calibri" w:hAnsi="Calibri" w:cs="Calibri"/>
                <w:b/>
                <w:bCs/>
                <w:sz w:val="22"/>
                <w:szCs w:val="22"/>
              </w:rPr>
              <w:t>Sazba DPH v %</w:t>
            </w:r>
          </w:p>
        </w:tc>
      </w:tr>
      <w:tr w:rsidR="004A567D" w:rsidRPr="00B715FE" w14:paraId="7FF714A6" w14:textId="77777777" w:rsidTr="005274DB">
        <w:trPr>
          <w:trHeight w:val="680"/>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B3EAF90" w14:textId="16C91800" w:rsidR="004A567D" w:rsidRPr="004A567D" w:rsidRDefault="004A567D" w:rsidP="00B51F24">
            <w:pPr>
              <w:rPr>
                <w:rFonts w:ascii="Calibri" w:hAnsi="Calibri" w:cs="Calibri"/>
                <w:b/>
                <w:bCs/>
              </w:rPr>
            </w:pPr>
            <w:r w:rsidRPr="004A567D">
              <w:rPr>
                <w:rFonts w:ascii="Calibri" w:hAnsi="Calibri" w:cs="Calibri"/>
                <w:b/>
                <w:bCs/>
              </w:rPr>
              <w:t>Vrtací systém – typ I</w:t>
            </w:r>
          </w:p>
        </w:tc>
        <w:tc>
          <w:tcPr>
            <w:tcW w:w="709" w:type="dxa"/>
            <w:tcBorders>
              <w:top w:val="single" w:sz="4" w:space="0" w:color="auto"/>
              <w:left w:val="single" w:sz="4" w:space="0" w:color="auto"/>
              <w:bottom w:val="single" w:sz="4" w:space="0" w:color="auto"/>
              <w:right w:val="single" w:sz="4" w:space="0" w:color="auto"/>
            </w:tcBorders>
            <w:vAlign w:val="center"/>
          </w:tcPr>
          <w:p w14:paraId="2EE221BF" w14:textId="27A1B0F9" w:rsidR="004A567D" w:rsidRPr="004A567D" w:rsidRDefault="004A567D" w:rsidP="00B51F24">
            <w:pPr>
              <w:jc w:val="center"/>
              <w:rPr>
                <w:rFonts w:ascii="Calibri" w:hAnsi="Calibri" w:cs="Calibri"/>
                <w:b/>
                <w:bCs/>
              </w:rPr>
            </w:pPr>
            <w:r w:rsidRPr="004A567D">
              <w:rPr>
                <w:rFonts w:ascii="Calibri" w:hAnsi="Calibri" w:cs="Calibri"/>
                <w:b/>
                <w:bCs/>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356EBC" w14:textId="77777777" w:rsidR="004A567D" w:rsidRPr="00B90A24" w:rsidRDefault="004A567D" w:rsidP="00B51F24">
            <w:pPr>
              <w:rPr>
                <w:rFonts w:ascii="Calibri" w:hAnsi="Calibri" w:cs="Calibri"/>
                <w:b/>
                <w:bCs/>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E5EDAE" w14:textId="77777777" w:rsidR="004A567D" w:rsidRPr="00B90A24" w:rsidRDefault="004A567D" w:rsidP="00B51F24">
            <w:pPr>
              <w:rPr>
                <w:rFonts w:ascii="Calibri" w:hAnsi="Calibri" w:cs="Calibri"/>
                <w:b/>
                <w:bCs/>
                <w:sz w:val="22"/>
                <w:szCs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00B8C276" w14:textId="77777777" w:rsidR="004A567D" w:rsidRPr="00B90A24" w:rsidRDefault="004A567D" w:rsidP="00B51F24">
            <w:pPr>
              <w:rPr>
                <w:rFonts w:ascii="Calibri" w:hAnsi="Calibri" w:cs="Calibri"/>
                <w:b/>
                <w:bCs/>
                <w:sz w:val="22"/>
                <w:szCs w:val="22"/>
              </w:rPr>
            </w:pPr>
          </w:p>
        </w:tc>
      </w:tr>
      <w:tr w:rsidR="004A567D" w:rsidRPr="00B715FE" w14:paraId="16BE63EA" w14:textId="77777777" w:rsidTr="005274DB">
        <w:trPr>
          <w:trHeight w:val="680"/>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DDAABA9" w14:textId="2D2F2EF3" w:rsidR="004A567D" w:rsidRPr="004A567D" w:rsidRDefault="004A567D" w:rsidP="004A567D">
            <w:pPr>
              <w:rPr>
                <w:rFonts w:ascii="Calibri" w:hAnsi="Calibri" w:cs="Calibri"/>
                <w:b/>
                <w:bCs/>
              </w:rPr>
            </w:pPr>
            <w:r w:rsidRPr="004A567D">
              <w:rPr>
                <w:rFonts w:ascii="Calibri" w:hAnsi="Calibri" w:cs="Calibri"/>
                <w:b/>
                <w:bCs/>
              </w:rPr>
              <w:t>Vrtací systém – typ II.</w:t>
            </w:r>
          </w:p>
        </w:tc>
        <w:tc>
          <w:tcPr>
            <w:tcW w:w="709" w:type="dxa"/>
            <w:tcBorders>
              <w:top w:val="single" w:sz="4" w:space="0" w:color="auto"/>
              <w:left w:val="single" w:sz="4" w:space="0" w:color="auto"/>
              <w:bottom w:val="single" w:sz="4" w:space="0" w:color="auto"/>
              <w:right w:val="single" w:sz="4" w:space="0" w:color="auto"/>
            </w:tcBorders>
            <w:vAlign w:val="center"/>
          </w:tcPr>
          <w:p w14:paraId="78F86AF3" w14:textId="59B30D49" w:rsidR="004A567D" w:rsidRPr="004A567D" w:rsidRDefault="00FC33B2" w:rsidP="004A567D">
            <w:pPr>
              <w:jc w:val="center"/>
              <w:rPr>
                <w:rFonts w:ascii="Calibri" w:hAnsi="Calibri" w:cs="Calibri"/>
                <w:b/>
                <w:bCs/>
              </w:rPr>
            </w:pPr>
            <w:r w:rsidRPr="00472393">
              <w:rPr>
                <w:rFonts w:ascii="Calibri" w:hAnsi="Calibri" w:cs="Calibri"/>
                <w:b/>
                <w:bCs/>
              </w:rPr>
              <w:t xml:space="preserve">1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2BF685" w14:textId="77777777" w:rsidR="004A567D" w:rsidRPr="00B90A24" w:rsidRDefault="004A567D" w:rsidP="004A567D">
            <w:pPr>
              <w:rPr>
                <w:rFonts w:ascii="Calibri" w:hAnsi="Calibri" w:cs="Calibri"/>
                <w:b/>
                <w:bCs/>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9D2B1A" w14:textId="77777777" w:rsidR="004A567D" w:rsidRPr="00B90A24" w:rsidRDefault="004A567D" w:rsidP="004A567D">
            <w:pPr>
              <w:rPr>
                <w:rFonts w:ascii="Calibri" w:hAnsi="Calibri" w:cs="Calibri"/>
                <w:b/>
                <w:bCs/>
                <w:sz w:val="22"/>
                <w:szCs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0A8B55BF" w14:textId="77777777" w:rsidR="004A567D" w:rsidRPr="00B90A24" w:rsidRDefault="004A567D" w:rsidP="004A567D">
            <w:pPr>
              <w:rPr>
                <w:rFonts w:ascii="Calibri" w:hAnsi="Calibri" w:cs="Calibri"/>
                <w:b/>
                <w:bCs/>
                <w:sz w:val="22"/>
                <w:szCs w:val="22"/>
              </w:rPr>
            </w:pPr>
          </w:p>
        </w:tc>
      </w:tr>
      <w:tr w:rsidR="004A567D" w:rsidRPr="00B715FE" w14:paraId="56732DFD" w14:textId="77777777" w:rsidTr="005274DB">
        <w:trPr>
          <w:trHeight w:val="680"/>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1D198BB" w14:textId="0628E969" w:rsidR="004A567D" w:rsidRPr="004A567D" w:rsidRDefault="004A567D" w:rsidP="004A567D">
            <w:pPr>
              <w:rPr>
                <w:rFonts w:ascii="Calibri" w:hAnsi="Calibri" w:cs="Calibri"/>
                <w:b/>
                <w:bCs/>
              </w:rPr>
            </w:pPr>
            <w:r w:rsidRPr="004A567D">
              <w:rPr>
                <w:rFonts w:ascii="Calibri" w:hAnsi="Calibri" w:cs="Calibri"/>
                <w:b/>
                <w:bCs/>
              </w:rPr>
              <w:t>Vrtací systém – typ III.</w:t>
            </w:r>
          </w:p>
        </w:tc>
        <w:tc>
          <w:tcPr>
            <w:tcW w:w="709" w:type="dxa"/>
            <w:tcBorders>
              <w:top w:val="single" w:sz="4" w:space="0" w:color="auto"/>
              <w:left w:val="single" w:sz="4" w:space="0" w:color="auto"/>
              <w:bottom w:val="single" w:sz="4" w:space="0" w:color="auto"/>
              <w:right w:val="single" w:sz="4" w:space="0" w:color="auto"/>
            </w:tcBorders>
            <w:vAlign w:val="center"/>
          </w:tcPr>
          <w:p w14:paraId="10DD2F4E" w14:textId="364942A5" w:rsidR="004A567D" w:rsidRPr="004A567D" w:rsidRDefault="004A567D" w:rsidP="004A567D">
            <w:pPr>
              <w:jc w:val="center"/>
              <w:rPr>
                <w:rFonts w:ascii="Calibri" w:hAnsi="Calibri" w:cs="Calibri"/>
                <w:b/>
                <w:bCs/>
              </w:rPr>
            </w:pPr>
            <w:r w:rsidRPr="004A567D">
              <w:rPr>
                <w:rFonts w:ascii="Calibri" w:hAnsi="Calibri" w:cs="Calibri"/>
                <w:b/>
                <w:bCs/>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06C7012" w14:textId="77777777" w:rsidR="004A567D" w:rsidRPr="00B90A24" w:rsidRDefault="004A567D" w:rsidP="004A567D">
            <w:pPr>
              <w:rPr>
                <w:rFonts w:ascii="Calibri" w:hAnsi="Calibri" w:cs="Calibri"/>
                <w:b/>
                <w:bCs/>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1426E0" w14:textId="77777777" w:rsidR="004A567D" w:rsidRPr="00B90A24" w:rsidRDefault="004A567D" w:rsidP="004A567D">
            <w:pPr>
              <w:rPr>
                <w:rFonts w:ascii="Calibri" w:hAnsi="Calibri" w:cs="Calibri"/>
                <w:b/>
                <w:bCs/>
                <w:sz w:val="22"/>
                <w:szCs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3F242C07" w14:textId="77777777" w:rsidR="004A567D" w:rsidRPr="00B90A24" w:rsidRDefault="004A567D" w:rsidP="004A567D">
            <w:pPr>
              <w:rPr>
                <w:rFonts w:ascii="Calibri" w:hAnsi="Calibri" w:cs="Calibri"/>
                <w:b/>
                <w:bCs/>
                <w:sz w:val="22"/>
                <w:szCs w:val="22"/>
              </w:rPr>
            </w:pPr>
          </w:p>
        </w:tc>
      </w:tr>
      <w:tr w:rsidR="004A567D" w:rsidRPr="00B715FE" w14:paraId="2C774A5F" w14:textId="77777777" w:rsidTr="005274DB">
        <w:trPr>
          <w:trHeight w:val="680"/>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CEDB84B" w14:textId="6A8F1F68" w:rsidR="004A567D" w:rsidRPr="004A567D" w:rsidRDefault="004A567D" w:rsidP="004A567D">
            <w:pPr>
              <w:rPr>
                <w:rFonts w:ascii="Calibri" w:hAnsi="Calibri" w:cs="Calibri"/>
                <w:b/>
                <w:bCs/>
              </w:rPr>
            </w:pPr>
            <w:r w:rsidRPr="004A567D">
              <w:rPr>
                <w:rFonts w:ascii="Calibri" w:hAnsi="Calibri" w:cs="Calibri"/>
                <w:b/>
                <w:bCs/>
              </w:rPr>
              <w:t>Vrtací systém – typ IV.</w:t>
            </w:r>
          </w:p>
        </w:tc>
        <w:tc>
          <w:tcPr>
            <w:tcW w:w="709" w:type="dxa"/>
            <w:tcBorders>
              <w:top w:val="single" w:sz="4" w:space="0" w:color="auto"/>
              <w:left w:val="single" w:sz="4" w:space="0" w:color="auto"/>
              <w:bottom w:val="single" w:sz="4" w:space="0" w:color="auto"/>
              <w:right w:val="single" w:sz="4" w:space="0" w:color="auto"/>
            </w:tcBorders>
            <w:vAlign w:val="center"/>
          </w:tcPr>
          <w:p w14:paraId="76C3F646" w14:textId="338E72BC" w:rsidR="004A567D" w:rsidRPr="004A567D" w:rsidRDefault="004A567D" w:rsidP="004A567D">
            <w:pPr>
              <w:jc w:val="center"/>
              <w:rPr>
                <w:rFonts w:ascii="Calibri" w:hAnsi="Calibri" w:cs="Calibri"/>
                <w:b/>
                <w:bCs/>
              </w:rPr>
            </w:pPr>
            <w:r w:rsidRPr="004A567D">
              <w:rPr>
                <w:rFonts w:ascii="Calibri" w:hAnsi="Calibri" w:cs="Calibri"/>
                <w:b/>
                <w:bCs/>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CBE453" w14:textId="77777777" w:rsidR="004A567D" w:rsidRPr="00B90A24" w:rsidRDefault="004A567D" w:rsidP="004A567D">
            <w:pPr>
              <w:rPr>
                <w:rFonts w:ascii="Calibri" w:hAnsi="Calibri" w:cs="Calibri"/>
                <w:b/>
                <w:bCs/>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031898" w14:textId="77777777" w:rsidR="004A567D" w:rsidRPr="00B90A24" w:rsidRDefault="004A567D" w:rsidP="004A567D">
            <w:pPr>
              <w:rPr>
                <w:rFonts w:ascii="Calibri" w:hAnsi="Calibri" w:cs="Calibri"/>
                <w:b/>
                <w:bCs/>
                <w:sz w:val="22"/>
                <w:szCs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7CD37441" w14:textId="77777777" w:rsidR="004A567D" w:rsidRPr="00B90A24" w:rsidRDefault="004A567D" w:rsidP="004A567D">
            <w:pPr>
              <w:rPr>
                <w:rFonts w:ascii="Calibri" w:hAnsi="Calibri" w:cs="Calibri"/>
                <w:b/>
                <w:bCs/>
                <w:sz w:val="22"/>
                <w:szCs w:val="22"/>
              </w:rPr>
            </w:pPr>
          </w:p>
        </w:tc>
      </w:tr>
      <w:tr w:rsidR="004A567D" w:rsidRPr="00B715FE" w14:paraId="078EB9F9" w14:textId="77777777" w:rsidTr="005274DB">
        <w:trPr>
          <w:trHeight w:val="680"/>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B9E89BD" w14:textId="0FB4D6D0" w:rsidR="004A567D" w:rsidRPr="004A567D" w:rsidRDefault="004A567D" w:rsidP="004A567D">
            <w:pPr>
              <w:rPr>
                <w:rFonts w:ascii="Calibri" w:hAnsi="Calibri" w:cs="Calibri"/>
                <w:b/>
                <w:bCs/>
              </w:rPr>
            </w:pPr>
            <w:r w:rsidRPr="004A567D">
              <w:rPr>
                <w:rFonts w:ascii="Calibri" w:hAnsi="Calibri" w:cs="Calibri"/>
                <w:b/>
                <w:bCs/>
              </w:rPr>
              <w:t>Příslušenství</w:t>
            </w:r>
          </w:p>
        </w:tc>
        <w:tc>
          <w:tcPr>
            <w:tcW w:w="709" w:type="dxa"/>
            <w:tcBorders>
              <w:top w:val="single" w:sz="4" w:space="0" w:color="auto"/>
              <w:left w:val="single" w:sz="4" w:space="0" w:color="auto"/>
              <w:bottom w:val="single" w:sz="4" w:space="0" w:color="auto"/>
              <w:right w:val="single" w:sz="4" w:space="0" w:color="auto"/>
            </w:tcBorders>
            <w:vAlign w:val="center"/>
          </w:tcPr>
          <w:p w14:paraId="4C16E1EB" w14:textId="7AD45D7A" w:rsidR="004A567D" w:rsidRPr="004A567D" w:rsidRDefault="004A567D" w:rsidP="004A567D">
            <w:pPr>
              <w:jc w:val="center"/>
              <w:rPr>
                <w:rFonts w:ascii="Calibri" w:hAnsi="Calibri" w:cs="Calibri"/>
                <w:b/>
                <w:bCs/>
              </w:rPr>
            </w:pPr>
            <w:r w:rsidRPr="004A567D">
              <w:rPr>
                <w:rFonts w:ascii="Calibri" w:hAnsi="Calibri" w:cs="Calibri"/>
                <w:b/>
                <w:bCs/>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E5BF14" w14:textId="77777777" w:rsidR="004A567D" w:rsidRPr="00B90A24" w:rsidRDefault="004A567D" w:rsidP="004A567D">
            <w:pPr>
              <w:rPr>
                <w:rFonts w:ascii="Calibri" w:hAnsi="Calibri" w:cs="Calibri"/>
                <w:b/>
                <w:bCs/>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E0196A" w14:textId="77777777" w:rsidR="004A567D" w:rsidRPr="00B90A24" w:rsidRDefault="004A567D" w:rsidP="004A567D">
            <w:pPr>
              <w:rPr>
                <w:rFonts w:ascii="Calibri" w:hAnsi="Calibri" w:cs="Calibri"/>
                <w:b/>
                <w:bCs/>
                <w:sz w:val="22"/>
                <w:szCs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5C3BC55B" w14:textId="77777777" w:rsidR="004A567D" w:rsidRPr="00B90A24" w:rsidRDefault="004A567D" w:rsidP="004A567D">
            <w:pPr>
              <w:rPr>
                <w:rFonts w:ascii="Calibri" w:hAnsi="Calibri" w:cs="Calibri"/>
                <w:b/>
                <w:bCs/>
                <w:sz w:val="22"/>
                <w:szCs w:val="22"/>
              </w:rPr>
            </w:pPr>
          </w:p>
        </w:tc>
      </w:tr>
      <w:tr w:rsidR="004A567D" w:rsidRPr="00B715FE" w14:paraId="23263149" w14:textId="77777777" w:rsidTr="004A567D">
        <w:trPr>
          <w:trHeight w:val="680"/>
          <w:tblHeader/>
          <w:jc w:val="center"/>
        </w:trPr>
        <w:tc>
          <w:tcPr>
            <w:tcW w:w="6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CB567" w14:textId="086115E5" w:rsidR="004A567D" w:rsidRPr="00B90A24" w:rsidRDefault="004A567D" w:rsidP="004A567D">
            <w:pPr>
              <w:rPr>
                <w:rFonts w:ascii="Calibri" w:hAnsi="Calibri" w:cs="Calibri"/>
                <w:b/>
                <w:bCs/>
                <w:sz w:val="22"/>
                <w:szCs w:val="22"/>
              </w:rPr>
            </w:pPr>
            <w:r>
              <w:rPr>
                <w:rFonts w:ascii="Calibri" w:hAnsi="Calibri" w:cs="Calibri"/>
                <w:b/>
                <w:bCs/>
                <w:sz w:val="22"/>
                <w:szCs w:val="22"/>
              </w:rPr>
              <w:t>Cena celkem v Kč bez DPH</w:t>
            </w:r>
          </w:p>
        </w:tc>
        <w:tc>
          <w:tcPr>
            <w:tcW w:w="2126" w:type="dxa"/>
            <w:tcBorders>
              <w:top w:val="single" w:sz="4" w:space="0" w:color="auto"/>
              <w:left w:val="single" w:sz="4" w:space="0" w:color="auto"/>
              <w:bottom w:val="single" w:sz="4" w:space="0" w:color="auto"/>
              <w:right w:val="single" w:sz="4" w:space="0" w:color="auto"/>
            </w:tcBorders>
            <w:shd w:val="clear" w:color="auto" w:fill="FFFFCC"/>
            <w:vAlign w:val="center"/>
          </w:tcPr>
          <w:p w14:paraId="66782FB8" w14:textId="77777777" w:rsidR="004A567D" w:rsidRPr="004A567D" w:rsidRDefault="004A567D" w:rsidP="004A567D">
            <w:pPr>
              <w:rPr>
                <w:rFonts w:ascii="Calibri" w:hAnsi="Calibri" w:cs="Calibri"/>
                <w:b/>
                <w:bCs/>
                <w:sz w:val="22"/>
                <w:szCs w:val="22"/>
              </w:rPr>
            </w:pPr>
          </w:p>
        </w:tc>
        <w:tc>
          <w:tcPr>
            <w:tcW w:w="1140" w:type="dxa"/>
            <w:vMerge w:val="restart"/>
            <w:tcBorders>
              <w:top w:val="single" w:sz="4" w:space="0" w:color="auto"/>
              <w:left w:val="single" w:sz="4" w:space="0" w:color="auto"/>
              <w:right w:val="single" w:sz="4" w:space="0" w:color="auto"/>
            </w:tcBorders>
            <w:vAlign w:val="center"/>
          </w:tcPr>
          <w:p w14:paraId="2BCB9710" w14:textId="77777777" w:rsidR="004A567D" w:rsidRPr="00B90A24" w:rsidRDefault="004A567D" w:rsidP="004A567D">
            <w:pPr>
              <w:rPr>
                <w:rFonts w:ascii="Calibri" w:hAnsi="Calibri" w:cs="Calibri"/>
                <w:b/>
                <w:bCs/>
                <w:sz w:val="22"/>
                <w:szCs w:val="22"/>
              </w:rPr>
            </w:pPr>
          </w:p>
        </w:tc>
      </w:tr>
      <w:tr w:rsidR="004A567D" w:rsidRPr="00B715FE" w14:paraId="5E2D234A" w14:textId="77777777" w:rsidTr="004A567D">
        <w:trPr>
          <w:trHeight w:val="680"/>
          <w:tblHeader/>
          <w:jc w:val="center"/>
        </w:trPr>
        <w:tc>
          <w:tcPr>
            <w:tcW w:w="6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9457B0" w14:textId="75BEEF55" w:rsidR="004A567D" w:rsidRPr="00B90A24" w:rsidRDefault="005274DB" w:rsidP="004A567D">
            <w:pPr>
              <w:rPr>
                <w:rFonts w:ascii="Calibri" w:hAnsi="Calibri" w:cs="Calibri"/>
                <w:b/>
                <w:bCs/>
                <w:sz w:val="22"/>
                <w:szCs w:val="22"/>
              </w:rPr>
            </w:pPr>
            <w:r>
              <w:rPr>
                <w:rFonts w:ascii="Calibri" w:hAnsi="Calibri" w:cs="Calibri"/>
                <w:b/>
                <w:bCs/>
                <w:sz w:val="22"/>
                <w:szCs w:val="22"/>
              </w:rPr>
              <w:t>Výše DPH v Kč</w:t>
            </w:r>
          </w:p>
        </w:tc>
        <w:tc>
          <w:tcPr>
            <w:tcW w:w="2126" w:type="dxa"/>
            <w:tcBorders>
              <w:top w:val="single" w:sz="4" w:space="0" w:color="auto"/>
              <w:left w:val="single" w:sz="4" w:space="0" w:color="auto"/>
              <w:bottom w:val="single" w:sz="4" w:space="0" w:color="auto"/>
              <w:right w:val="single" w:sz="4" w:space="0" w:color="auto"/>
            </w:tcBorders>
            <w:shd w:val="clear" w:color="auto" w:fill="FFFFCC"/>
            <w:vAlign w:val="center"/>
          </w:tcPr>
          <w:p w14:paraId="1BF4FB24" w14:textId="77777777" w:rsidR="004A567D" w:rsidRPr="004A567D" w:rsidRDefault="004A567D" w:rsidP="004A567D">
            <w:pPr>
              <w:rPr>
                <w:rFonts w:ascii="Calibri" w:hAnsi="Calibri" w:cs="Calibri"/>
                <w:b/>
                <w:bCs/>
                <w:sz w:val="22"/>
                <w:szCs w:val="22"/>
              </w:rPr>
            </w:pPr>
          </w:p>
        </w:tc>
        <w:tc>
          <w:tcPr>
            <w:tcW w:w="1140" w:type="dxa"/>
            <w:vMerge/>
            <w:tcBorders>
              <w:left w:val="single" w:sz="4" w:space="0" w:color="auto"/>
              <w:right w:val="single" w:sz="4" w:space="0" w:color="auto"/>
            </w:tcBorders>
            <w:vAlign w:val="center"/>
          </w:tcPr>
          <w:p w14:paraId="205365D4" w14:textId="77777777" w:rsidR="004A567D" w:rsidRPr="00B90A24" w:rsidRDefault="004A567D" w:rsidP="004A567D">
            <w:pPr>
              <w:rPr>
                <w:rFonts w:ascii="Calibri" w:hAnsi="Calibri" w:cs="Calibri"/>
                <w:b/>
                <w:bCs/>
                <w:sz w:val="22"/>
                <w:szCs w:val="22"/>
              </w:rPr>
            </w:pPr>
          </w:p>
        </w:tc>
      </w:tr>
      <w:tr w:rsidR="004A567D" w:rsidRPr="00B715FE" w14:paraId="775E091A" w14:textId="77777777" w:rsidTr="004A567D">
        <w:trPr>
          <w:trHeight w:val="680"/>
          <w:tblHeader/>
          <w:jc w:val="center"/>
        </w:trPr>
        <w:tc>
          <w:tcPr>
            <w:tcW w:w="6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3B720" w14:textId="2FB440C7" w:rsidR="004A567D" w:rsidRPr="00B90A24" w:rsidRDefault="005274DB" w:rsidP="004A567D">
            <w:pPr>
              <w:rPr>
                <w:rFonts w:ascii="Calibri" w:hAnsi="Calibri" w:cs="Calibri"/>
                <w:b/>
                <w:bCs/>
                <w:sz w:val="22"/>
                <w:szCs w:val="22"/>
              </w:rPr>
            </w:pPr>
            <w:r>
              <w:rPr>
                <w:rFonts w:ascii="Calibri" w:hAnsi="Calibri" w:cs="Calibri"/>
                <w:b/>
                <w:bCs/>
                <w:sz w:val="22"/>
                <w:szCs w:val="22"/>
              </w:rPr>
              <w:t>Cena celkem v Kč s DPH</w:t>
            </w:r>
          </w:p>
        </w:tc>
        <w:tc>
          <w:tcPr>
            <w:tcW w:w="2126" w:type="dxa"/>
            <w:tcBorders>
              <w:top w:val="single" w:sz="4" w:space="0" w:color="auto"/>
              <w:left w:val="single" w:sz="4" w:space="0" w:color="auto"/>
              <w:bottom w:val="single" w:sz="4" w:space="0" w:color="auto"/>
              <w:right w:val="single" w:sz="4" w:space="0" w:color="auto"/>
            </w:tcBorders>
            <w:shd w:val="clear" w:color="auto" w:fill="FFFFCC"/>
            <w:vAlign w:val="center"/>
          </w:tcPr>
          <w:p w14:paraId="39E50A96" w14:textId="77777777" w:rsidR="004A567D" w:rsidRPr="004A567D" w:rsidRDefault="004A567D" w:rsidP="004A567D">
            <w:pPr>
              <w:rPr>
                <w:rFonts w:ascii="Calibri" w:hAnsi="Calibri" w:cs="Calibri"/>
                <w:b/>
                <w:bCs/>
                <w:sz w:val="22"/>
                <w:szCs w:val="22"/>
              </w:rPr>
            </w:pPr>
          </w:p>
        </w:tc>
        <w:tc>
          <w:tcPr>
            <w:tcW w:w="1140" w:type="dxa"/>
            <w:vMerge/>
            <w:tcBorders>
              <w:left w:val="single" w:sz="4" w:space="0" w:color="auto"/>
              <w:bottom w:val="single" w:sz="4" w:space="0" w:color="auto"/>
              <w:right w:val="single" w:sz="4" w:space="0" w:color="auto"/>
            </w:tcBorders>
            <w:vAlign w:val="center"/>
          </w:tcPr>
          <w:p w14:paraId="22D3ECAB" w14:textId="77777777" w:rsidR="004A567D" w:rsidRPr="00B90A24" w:rsidRDefault="004A567D" w:rsidP="004A567D">
            <w:pPr>
              <w:rPr>
                <w:rFonts w:ascii="Calibri" w:hAnsi="Calibri" w:cs="Calibri"/>
                <w:b/>
                <w:bCs/>
                <w:sz w:val="22"/>
                <w:szCs w:val="22"/>
              </w:rPr>
            </w:pPr>
          </w:p>
        </w:tc>
      </w:tr>
    </w:tbl>
    <w:p w14:paraId="44E01A51" w14:textId="77777777" w:rsidR="00D02334" w:rsidRDefault="00D02334" w:rsidP="00D02334">
      <w:pPr>
        <w:rPr>
          <w:rFonts w:ascii="Calibri" w:hAnsi="Calibri" w:cs="Calibri"/>
        </w:rPr>
      </w:pPr>
    </w:p>
    <w:p w14:paraId="645E728F" w14:textId="77777777" w:rsidR="00D02334" w:rsidRDefault="00D02334" w:rsidP="00D02334">
      <w:pPr>
        <w:rPr>
          <w:rFonts w:ascii="Calibri" w:hAnsi="Calibri" w:cs="Calibri"/>
        </w:rPr>
      </w:pPr>
    </w:p>
    <w:p w14:paraId="165DCFB0" w14:textId="77777777" w:rsidR="00D02334" w:rsidRDefault="00D02334" w:rsidP="00D02334">
      <w:pPr>
        <w:rPr>
          <w:rFonts w:ascii="Calibri" w:hAnsi="Calibri" w:cs="Calibri"/>
        </w:rPr>
      </w:pPr>
    </w:p>
    <w:p w14:paraId="27F55075" w14:textId="77777777" w:rsidR="00D02334" w:rsidRDefault="00D02334" w:rsidP="00D02334">
      <w:pPr>
        <w:rPr>
          <w:rFonts w:ascii="Calibri" w:hAnsi="Calibri" w:cs="Calibri"/>
        </w:rPr>
      </w:pPr>
    </w:p>
    <w:p w14:paraId="6CB2CA61" w14:textId="77777777" w:rsidR="00D02334" w:rsidRDefault="00D02334" w:rsidP="00D02334">
      <w:pPr>
        <w:rPr>
          <w:rFonts w:ascii="Calibri" w:hAnsi="Calibri" w:cs="Calibri"/>
        </w:rPr>
      </w:pPr>
    </w:p>
    <w:p w14:paraId="220AD94F" w14:textId="77777777" w:rsidR="00D02334" w:rsidRDefault="00D02334" w:rsidP="00D02334">
      <w:pPr>
        <w:rPr>
          <w:rFonts w:ascii="Calibri" w:hAnsi="Calibri" w:cs="Calibri"/>
        </w:rPr>
      </w:pPr>
    </w:p>
    <w:p w14:paraId="153F7F19" w14:textId="77777777" w:rsidR="00D02334" w:rsidRDefault="00D02334" w:rsidP="00D02334">
      <w:pPr>
        <w:rPr>
          <w:rFonts w:ascii="Calibri" w:hAnsi="Calibri" w:cs="Calibri"/>
        </w:rPr>
      </w:pPr>
    </w:p>
    <w:p w14:paraId="3FFB9BED" w14:textId="77777777" w:rsidR="00D02334" w:rsidRDefault="00D02334" w:rsidP="00D02334">
      <w:pPr>
        <w:rPr>
          <w:rFonts w:ascii="Calibri" w:hAnsi="Calibri" w:cs="Calibri"/>
        </w:rPr>
      </w:pPr>
    </w:p>
    <w:p w14:paraId="3299B5A1" w14:textId="77777777" w:rsidR="00D02334" w:rsidRDefault="00D02334" w:rsidP="00D02334">
      <w:pPr>
        <w:rPr>
          <w:rFonts w:ascii="Calibri" w:hAnsi="Calibri" w:cs="Calibri"/>
        </w:rPr>
      </w:pPr>
    </w:p>
    <w:p w14:paraId="4DD9B5DB" w14:textId="77777777" w:rsidR="00D02334" w:rsidRDefault="00D02334" w:rsidP="00D02334">
      <w:pPr>
        <w:rPr>
          <w:rFonts w:ascii="Calibri" w:hAnsi="Calibri" w:cs="Calibri"/>
        </w:rPr>
      </w:pPr>
    </w:p>
    <w:p w14:paraId="342280A1" w14:textId="77777777" w:rsidR="00D02334" w:rsidRDefault="00D02334" w:rsidP="00D02334">
      <w:pPr>
        <w:rPr>
          <w:rFonts w:ascii="Calibri" w:hAnsi="Calibri" w:cs="Calibri"/>
        </w:rPr>
      </w:pPr>
    </w:p>
    <w:p w14:paraId="2AAD73CF" w14:textId="77777777" w:rsidR="00D02334" w:rsidRDefault="00D02334" w:rsidP="00D02334">
      <w:pPr>
        <w:rPr>
          <w:rFonts w:ascii="Calibri" w:hAnsi="Calibri" w:cs="Calibri"/>
        </w:rPr>
      </w:pPr>
    </w:p>
    <w:p w14:paraId="4B2E3B72" w14:textId="77777777" w:rsidR="00133407" w:rsidRDefault="00133407">
      <w:pPr>
        <w:spacing w:after="200" w:line="276" w:lineRule="auto"/>
        <w:rPr>
          <w:rFonts w:ascii="Calibri" w:hAnsi="Calibri" w:cs="Calibri"/>
          <w:b/>
          <w:bCs/>
        </w:rPr>
      </w:pPr>
      <w:r>
        <w:rPr>
          <w:rFonts w:ascii="Calibri" w:hAnsi="Calibri" w:cs="Calibri"/>
          <w:b/>
          <w:bCs/>
        </w:rPr>
        <w:br w:type="page"/>
      </w:r>
    </w:p>
    <w:p w14:paraId="2B894DB6" w14:textId="77777777" w:rsidR="00A24426" w:rsidRDefault="00A24426" w:rsidP="00391180">
      <w:pPr>
        <w:rPr>
          <w:rFonts w:ascii="Calibri" w:hAnsi="Calibri" w:cs="Calibri"/>
          <w:b/>
          <w:bCs/>
        </w:rPr>
      </w:pPr>
    </w:p>
    <w:p w14:paraId="5B40A570" w14:textId="34F1F5BA" w:rsidR="00D02334" w:rsidRPr="00B071C9" w:rsidRDefault="00D02334" w:rsidP="00391180">
      <w:pPr>
        <w:rPr>
          <w:rFonts w:ascii="Calibri" w:hAnsi="Calibri" w:cs="Calibri"/>
          <w:b/>
          <w:bCs/>
        </w:rPr>
      </w:pPr>
      <w:r w:rsidRPr="00391180">
        <w:rPr>
          <w:rFonts w:ascii="Calibri" w:hAnsi="Calibri" w:cs="Calibri"/>
          <w:b/>
          <w:bCs/>
        </w:rPr>
        <w:t>Příloha č. 2</w:t>
      </w:r>
      <w:r w:rsidR="00671EF3">
        <w:rPr>
          <w:rFonts w:ascii="Calibri" w:hAnsi="Calibri" w:cs="Calibri"/>
          <w:b/>
          <w:bCs/>
        </w:rPr>
        <w:t xml:space="preserve"> -</w:t>
      </w:r>
      <w:r w:rsidRPr="00391180">
        <w:rPr>
          <w:rFonts w:ascii="Calibri" w:hAnsi="Calibri" w:cs="Calibri"/>
          <w:b/>
          <w:bCs/>
        </w:rPr>
        <w:t xml:space="preserve"> </w:t>
      </w:r>
      <w:r w:rsidR="00CB3557">
        <w:rPr>
          <w:rFonts w:ascii="Calibri" w:hAnsi="Calibri" w:cs="Calibri"/>
          <w:b/>
          <w:bCs/>
        </w:rPr>
        <w:t>S</w:t>
      </w:r>
      <w:r w:rsidRPr="00391180">
        <w:rPr>
          <w:rFonts w:ascii="Calibri" w:hAnsi="Calibri" w:cs="Calibri"/>
          <w:b/>
          <w:bCs/>
        </w:rPr>
        <w:t xml:space="preserve">pecifikace </w:t>
      </w:r>
      <w:r w:rsidR="007861BF">
        <w:rPr>
          <w:rFonts w:ascii="Calibri" w:hAnsi="Calibri" w:cs="Calibri"/>
          <w:b/>
          <w:bCs/>
        </w:rPr>
        <w:t>přístrojového</w:t>
      </w:r>
      <w:r w:rsidR="00CB3557">
        <w:rPr>
          <w:rFonts w:ascii="Calibri" w:hAnsi="Calibri" w:cs="Calibri"/>
          <w:b/>
          <w:bCs/>
        </w:rPr>
        <w:t xml:space="preserve"> vybavení</w:t>
      </w:r>
      <w:r w:rsidR="00A473D9">
        <w:rPr>
          <w:rFonts w:ascii="Calibri" w:hAnsi="Calibri" w:cs="Calibri"/>
          <w:b/>
          <w:bCs/>
        </w:rPr>
        <w:t xml:space="preserve"> </w:t>
      </w:r>
      <w:r w:rsidR="00A473D9" w:rsidRPr="00A473D9">
        <w:rPr>
          <w:rFonts w:ascii="Calibri" w:hAnsi="Calibri" w:cs="Calibri"/>
          <w:i/>
          <w:iCs/>
        </w:rPr>
        <w:t>(</w:t>
      </w:r>
      <w:r w:rsidR="00A473D9">
        <w:rPr>
          <w:rFonts w:ascii="Calibri" w:hAnsi="Calibri" w:cs="Calibri"/>
          <w:i/>
          <w:iCs/>
        </w:rPr>
        <w:t>bude doplněno před podpisem smlouvy)</w:t>
      </w:r>
    </w:p>
    <w:sectPr w:rsidR="00D02334" w:rsidRPr="00B071C9" w:rsidSect="00D90485">
      <w:headerReference w:type="default" r:id="rId8"/>
      <w:footerReference w:type="default" r:id="rId9"/>
      <w:pgSz w:w="11906" w:h="16838"/>
      <w:pgMar w:top="1418" w:right="1134" w:bottom="1134" w:left="1134" w:header="709" w:footer="28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1A72F" w14:textId="77777777" w:rsidR="00227BE0" w:rsidRDefault="00227BE0" w:rsidP="009B0C36">
      <w:r>
        <w:separator/>
      </w:r>
    </w:p>
  </w:endnote>
  <w:endnote w:type="continuationSeparator" w:id="0">
    <w:p w14:paraId="20F5CA4D" w14:textId="77777777" w:rsidR="00227BE0" w:rsidRDefault="00227BE0" w:rsidP="009B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701475"/>
      <w:docPartObj>
        <w:docPartGallery w:val="Page Numbers (Bottom of Page)"/>
        <w:docPartUnique/>
      </w:docPartObj>
    </w:sdtPr>
    <w:sdtEndPr/>
    <w:sdtContent>
      <w:p w14:paraId="6A2DD4C0" w14:textId="0FEA3D3A" w:rsidR="001A7362" w:rsidRDefault="001A7362" w:rsidP="00920086">
        <w:pPr>
          <w:pStyle w:val="Zpat"/>
          <w:tabs>
            <w:tab w:val="clear" w:pos="9072"/>
            <w:tab w:val="right" w:pos="9638"/>
          </w:tabs>
          <w:jc w:val="right"/>
        </w:pPr>
        <w:r w:rsidRPr="001A7362">
          <w:rPr>
            <w:rFonts w:ascii="Calibri" w:hAnsi="Calibri" w:cs="Calibri"/>
            <w:sz w:val="22"/>
            <w:szCs w:val="22"/>
          </w:rPr>
          <w:fldChar w:fldCharType="begin"/>
        </w:r>
        <w:r w:rsidRPr="001A7362">
          <w:rPr>
            <w:rFonts w:ascii="Calibri" w:hAnsi="Calibri" w:cs="Calibri"/>
            <w:sz w:val="22"/>
            <w:szCs w:val="22"/>
          </w:rPr>
          <w:instrText>PAGE   \* MERGEFORMAT</w:instrText>
        </w:r>
        <w:r w:rsidRPr="001A7362">
          <w:rPr>
            <w:rFonts w:ascii="Calibri" w:hAnsi="Calibri" w:cs="Calibri"/>
            <w:sz w:val="22"/>
            <w:szCs w:val="22"/>
          </w:rPr>
          <w:fldChar w:fldCharType="separate"/>
        </w:r>
        <w:r w:rsidRPr="001A7362">
          <w:rPr>
            <w:rFonts w:ascii="Calibri" w:hAnsi="Calibri" w:cs="Calibri"/>
            <w:sz w:val="22"/>
            <w:szCs w:val="22"/>
          </w:rPr>
          <w:t>2</w:t>
        </w:r>
        <w:r w:rsidRPr="001A7362">
          <w:rPr>
            <w:rFonts w:ascii="Calibri" w:hAnsi="Calibri" w:cs="Calibri"/>
            <w:sz w:val="22"/>
            <w:szCs w:val="22"/>
          </w:rPr>
          <w:fldChar w:fldCharType="end"/>
        </w:r>
      </w:p>
    </w:sdtContent>
  </w:sdt>
  <w:p w14:paraId="26CF6E7E" w14:textId="2126D7B4" w:rsidR="005B6B38" w:rsidRPr="00F8163E" w:rsidRDefault="005B6B38" w:rsidP="00F8163E">
    <w:pPr>
      <w:suppressAutoHyphens/>
      <w:rPr>
        <w:rFonts w:ascii="Arial" w:hAnsi="Arial"/>
        <w:sz w:val="8"/>
        <w:szCs w:val="16"/>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B7087" w14:textId="77777777" w:rsidR="00227BE0" w:rsidRDefault="00227BE0" w:rsidP="009B0C36">
      <w:r>
        <w:separator/>
      </w:r>
    </w:p>
  </w:footnote>
  <w:footnote w:type="continuationSeparator" w:id="0">
    <w:p w14:paraId="4D378A92" w14:textId="77777777" w:rsidR="00227BE0" w:rsidRDefault="00227BE0" w:rsidP="009B0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7B6F" w14:textId="294E3038" w:rsidR="000A0FF3" w:rsidRPr="00020322" w:rsidRDefault="001A7362" w:rsidP="00EB723F">
    <w:pPr>
      <w:pStyle w:val="Zhlav"/>
      <w:tabs>
        <w:tab w:val="clear" w:pos="4536"/>
        <w:tab w:val="clear" w:pos="9072"/>
        <w:tab w:val="left" w:pos="6960"/>
      </w:tabs>
      <w:rPr>
        <w:rFonts w:ascii="Calibri" w:hAnsi="Calibri" w:cs="Calibri"/>
        <w:b/>
        <w:bCs/>
        <w:i/>
        <w:iCs/>
        <w:sz w:val="20"/>
        <w:szCs w:val="20"/>
        <w:highlight w:val="yellow"/>
      </w:rPr>
    </w:pPr>
    <w:r w:rsidRPr="00020322">
      <w:rPr>
        <w:rFonts w:ascii="Calibri" w:hAnsi="Calibri" w:cs="Calibri"/>
        <w:b/>
        <w:bCs/>
        <w:i/>
        <w:iCs/>
        <w:noProof/>
        <w:sz w:val="20"/>
        <w:szCs w:val="20"/>
        <w:highlight w:val="yellow"/>
      </w:rPr>
      <w:drawing>
        <wp:anchor distT="0" distB="0" distL="114300" distR="114300" simplePos="0" relativeHeight="251658240" behindDoc="0" locked="0" layoutInCell="1" allowOverlap="1" wp14:anchorId="314DFCE7" wp14:editId="55558CB3">
          <wp:simplePos x="0" y="0"/>
          <wp:positionH relativeFrom="margin">
            <wp:align>right</wp:align>
          </wp:positionH>
          <wp:positionV relativeFrom="paragraph">
            <wp:posOffset>-264795</wp:posOffset>
          </wp:positionV>
          <wp:extent cx="2120265" cy="565150"/>
          <wp:effectExtent l="0" t="0" r="0" b="6350"/>
          <wp:wrapNone/>
          <wp:docPr id="1" name="Obrázek 1" descr="Nemocnice Parduic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Nemocnice Parduického kra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65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C8A2A862"/>
    <w:name w:val="WW8Num31"/>
    <w:lvl w:ilvl="0">
      <w:start w:val="1"/>
      <w:numFmt w:val="lowerLetter"/>
      <w:lvlText w:val="%1)"/>
      <w:lvlJc w:val="left"/>
      <w:pPr>
        <w:tabs>
          <w:tab w:val="num" w:pos="283"/>
        </w:tabs>
        <w:ind w:left="0" w:firstLine="0"/>
      </w:p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 w15:restartNumberingAfterBreak="0">
    <w:nsid w:val="003D59F0"/>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F61CD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D2705D"/>
    <w:multiLevelType w:val="hybridMultilevel"/>
    <w:tmpl w:val="5FDAC332"/>
    <w:lvl w:ilvl="0" w:tplc="0EF41528">
      <w:start w:val="1"/>
      <w:numFmt w:val="decimal"/>
      <w:lvlText w:val="%1."/>
      <w:lvlJc w:val="left"/>
      <w:pPr>
        <w:ind w:left="1778" w:hanging="360"/>
      </w:pPr>
      <w:rPr>
        <w:b w:val="0"/>
        <w:bCs w:val="0"/>
        <w:i w:val="0"/>
        <w:iCs w:val="0"/>
      </w:r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 w15:restartNumberingAfterBreak="0">
    <w:nsid w:val="0F514A5F"/>
    <w:multiLevelType w:val="hybridMultilevel"/>
    <w:tmpl w:val="A8880A64"/>
    <w:lvl w:ilvl="0" w:tplc="04050017">
      <w:start w:val="1"/>
      <w:numFmt w:val="lowerLetter"/>
      <w:lvlText w:val="%1)"/>
      <w:lvlJc w:val="left"/>
      <w:pPr>
        <w:ind w:left="1429" w:hanging="360"/>
      </w:pPr>
      <w:rPr>
        <w:rFonts w:hint="default"/>
      </w:rPr>
    </w:lvl>
    <w:lvl w:ilvl="1" w:tplc="5B8C738E">
      <w:numFmt w:val="bullet"/>
      <w:lvlText w:val="•"/>
      <w:lvlJc w:val="left"/>
      <w:pPr>
        <w:ind w:left="2494" w:hanging="705"/>
      </w:pPr>
      <w:rPr>
        <w:rFonts w:ascii="Tahoma" w:eastAsia="SimSun" w:hAnsi="Tahoma" w:cs="Tahoma"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167D5C56"/>
    <w:multiLevelType w:val="hybridMultilevel"/>
    <w:tmpl w:val="22D21D90"/>
    <w:lvl w:ilvl="0" w:tplc="A8544818">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A32308"/>
    <w:multiLevelType w:val="hybridMultilevel"/>
    <w:tmpl w:val="E162F2D4"/>
    <w:lvl w:ilvl="0" w:tplc="30A6A1B8">
      <w:start w:val="1"/>
      <w:numFmt w:val="decimal"/>
      <w:lvlText w:val="%1."/>
      <w:lvlJc w:val="left"/>
      <w:pPr>
        <w:ind w:left="644" w:hanging="360"/>
      </w:pPr>
      <w:rPr>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B4E70"/>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A8038E"/>
    <w:multiLevelType w:val="hybridMultilevel"/>
    <w:tmpl w:val="B17A0F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C625AB3"/>
    <w:multiLevelType w:val="hybridMultilevel"/>
    <w:tmpl w:val="EA681968"/>
    <w:lvl w:ilvl="0" w:tplc="013822B0">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A14EE8"/>
    <w:multiLevelType w:val="hybridMultilevel"/>
    <w:tmpl w:val="6A4A2B14"/>
    <w:lvl w:ilvl="0" w:tplc="59AEE572">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339A68EE"/>
    <w:multiLevelType w:val="hybridMultilevel"/>
    <w:tmpl w:val="DC7C2EA8"/>
    <w:lvl w:ilvl="0" w:tplc="0000000D">
      <w:start w:val="1"/>
      <w:numFmt w:val="lowerLetter"/>
      <w:lvlText w:val="%1)"/>
      <w:lvlJc w:val="left"/>
      <w:pPr>
        <w:ind w:left="1108" w:hanging="360"/>
      </w:pPr>
    </w:lvl>
    <w:lvl w:ilvl="1" w:tplc="04050017">
      <w:start w:val="1"/>
      <w:numFmt w:val="lowerLetter"/>
      <w:lvlText w:val="%2)"/>
      <w:lvlJc w:val="left"/>
      <w:pPr>
        <w:ind w:left="1828" w:hanging="360"/>
      </w:pPr>
    </w:lvl>
    <w:lvl w:ilvl="2" w:tplc="0405001B">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abstractNum w:abstractNumId="13" w15:restartNumberingAfterBreak="0">
    <w:nsid w:val="38FC56CC"/>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4A10C9"/>
    <w:multiLevelType w:val="multilevel"/>
    <w:tmpl w:val="7DACAEFA"/>
    <w:lvl w:ilvl="0">
      <w:start w:val="1"/>
      <w:numFmt w:val="decimal"/>
      <w:lvlText w:val="%1."/>
      <w:lvlJc w:val="left"/>
      <w:pPr>
        <w:ind w:left="720" w:hanging="360"/>
      </w:pPr>
    </w:lvl>
    <w:lvl w:ilvl="1">
      <w:start w:val="7"/>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34576AE"/>
    <w:multiLevelType w:val="hybridMultilevel"/>
    <w:tmpl w:val="73F8926A"/>
    <w:lvl w:ilvl="0" w:tplc="59AEE57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477D479E"/>
    <w:multiLevelType w:val="hybridMultilevel"/>
    <w:tmpl w:val="F620C4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DD1F79"/>
    <w:multiLevelType w:val="hybridMultilevel"/>
    <w:tmpl w:val="323A370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4C883C3D"/>
    <w:multiLevelType w:val="hybridMultilevel"/>
    <w:tmpl w:val="FDC4EB6E"/>
    <w:lvl w:ilvl="0" w:tplc="63B8239E">
      <w:start w:val="1"/>
      <w:numFmt w:val="decimal"/>
      <w:lvlText w:val="%1."/>
      <w:lvlJc w:val="left"/>
      <w:pPr>
        <w:ind w:left="720" w:hanging="360"/>
      </w:pPr>
      <w:rPr>
        <w:rFonts w:hint="default"/>
      </w:rPr>
    </w:lvl>
    <w:lvl w:ilvl="1" w:tplc="7E4A3F62">
      <w:numFmt w:val="bullet"/>
      <w:lvlText w:val="•"/>
      <w:lvlJc w:val="left"/>
      <w:pPr>
        <w:ind w:left="1500" w:hanging="42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2537F0"/>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081179"/>
    <w:multiLevelType w:val="hybridMultilevel"/>
    <w:tmpl w:val="D4CE979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B83181"/>
    <w:multiLevelType w:val="hybridMultilevel"/>
    <w:tmpl w:val="052E06D4"/>
    <w:lvl w:ilvl="0" w:tplc="353C860A">
      <w:start w:val="1"/>
      <w:numFmt w:val="decimal"/>
      <w:lvlText w:val="%1."/>
      <w:lvlJc w:val="left"/>
      <w:pPr>
        <w:ind w:left="720" w:hanging="360"/>
      </w:pPr>
      <w:rPr>
        <w:rFonts w:hint="default"/>
        <w:b/>
        <w:i w:val="0"/>
        <w:i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0C130C"/>
    <w:multiLevelType w:val="hybridMultilevel"/>
    <w:tmpl w:val="DE3AEA86"/>
    <w:lvl w:ilvl="0" w:tplc="D6FC3FBA">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3" w15:restartNumberingAfterBreak="0">
    <w:nsid w:val="5B005352"/>
    <w:multiLevelType w:val="multilevel"/>
    <w:tmpl w:val="5EF41C3A"/>
    <w:lvl w:ilvl="0">
      <w:start w:val="1"/>
      <w:numFmt w:val="decimal"/>
      <w:lvlText w:val="%1."/>
      <w:lvlJc w:val="left"/>
      <w:pPr>
        <w:tabs>
          <w:tab w:val="num" w:pos="283"/>
        </w:tabs>
        <w:ind w:left="0" w:firstLine="0"/>
      </w:pPr>
      <w:rPr>
        <w:rFonts w:cs="Times New Roman"/>
      </w:rPr>
    </w:lvl>
    <w:lvl w:ilvl="1">
      <w:start w:val="1"/>
      <w:numFmt w:val="bullet"/>
      <w:lvlText w:val=""/>
      <w:lvlJc w:val="left"/>
      <w:pPr>
        <w:tabs>
          <w:tab w:val="num" w:pos="1080"/>
        </w:tabs>
        <w:ind w:left="0" w:firstLine="0"/>
      </w:pPr>
      <w:rPr>
        <w:rFonts w:ascii="Symbol" w:hAnsi="Symbol" w:hint="default"/>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4"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CC7607"/>
    <w:multiLevelType w:val="multilevel"/>
    <w:tmpl w:val="84C649F0"/>
    <w:lvl w:ilvl="0">
      <w:start w:val="6"/>
      <w:numFmt w:val="bullet"/>
      <w:lvlText w:val="►"/>
      <w:lvlJc w:val="left"/>
      <w:pPr>
        <w:tabs>
          <w:tab w:val="num" w:pos="283"/>
        </w:tabs>
        <w:ind w:left="0" w:firstLine="0"/>
      </w:pPr>
      <w:rPr>
        <w:rFonts w:ascii="Arial" w:eastAsia="Times New Roman" w:hAnsi="Arial" w:hint="default"/>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6" w15:restartNumberingAfterBreak="0">
    <w:nsid w:val="68C1070B"/>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8655B9"/>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B17A64"/>
    <w:multiLevelType w:val="hybridMultilevel"/>
    <w:tmpl w:val="AA502C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74D72B19"/>
    <w:multiLevelType w:val="hybridMultilevel"/>
    <w:tmpl w:val="0C429732"/>
    <w:lvl w:ilvl="0" w:tplc="04050001">
      <w:start w:val="1"/>
      <w:numFmt w:val="bullet"/>
      <w:lvlText w:val=""/>
      <w:lvlJc w:val="left"/>
      <w:pPr>
        <w:ind w:left="1429" w:hanging="360"/>
      </w:pPr>
      <w:rPr>
        <w:rFonts w:ascii="Symbol" w:hAnsi="Symbol" w:hint="default"/>
      </w:rPr>
    </w:lvl>
    <w:lvl w:ilvl="1" w:tplc="6ECCF03C">
      <w:numFmt w:val="bullet"/>
      <w:lvlText w:val="•"/>
      <w:lvlJc w:val="left"/>
      <w:pPr>
        <w:ind w:left="2224" w:hanging="435"/>
      </w:pPr>
      <w:rPr>
        <w:rFonts w:ascii="Times New Roman" w:eastAsia="Times New Roman" w:hAnsi="Times New Roman" w:cs="Times New Roman"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773D438D"/>
    <w:multiLevelType w:val="hybridMultilevel"/>
    <w:tmpl w:val="6726BA4C"/>
    <w:lvl w:ilvl="0" w:tplc="04050017">
      <w:start w:val="1"/>
      <w:numFmt w:val="lowerLetter"/>
      <w:lvlText w:val="%1)"/>
      <w:lvlJc w:val="left"/>
      <w:pPr>
        <w:ind w:left="1004" w:hanging="360"/>
      </w:pPr>
    </w:lvl>
    <w:lvl w:ilvl="1" w:tplc="04050017">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77E02332"/>
    <w:multiLevelType w:val="hybridMultilevel"/>
    <w:tmpl w:val="DC7C2EA8"/>
    <w:lvl w:ilvl="0" w:tplc="0000000D">
      <w:start w:val="1"/>
      <w:numFmt w:val="lowerLetter"/>
      <w:lvlText w:val="%1)"/>
      <w:lvlJc w:val="left"/>
      <w:pPr>
        <w:ind w:left="1108" w:hanging="360"/>
      </w:pPr>
    </w:lvl>
    <w:lvl w:ilvl="1" w:tplc="04050017">
      <w:start w:val="1"/>
      <w:numFmt w:val="lowerLetter"/>
      <w:lvlText w:val="%2)"/>
      <w:lvlJc w:val="left"/>
      <w:pPr>
        <w:ind w:left="1828" w:hanging="360"/>
      </w:pPr>
    </w:lvl>
    <w:lvl w:ilvl="2" w:tplc="0405001B">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abstractNum w:abstractNumId="32" w15:restartNumberingAfterBreak="0">
    <w:nsid w:val="79E0587E"/>
    <w:multiLevelType w:val="hybridMultilevel"/>
    <w:tmpl w:val="44B2D6C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3" w15:restartNumberingAfterBreak="0">
    <w:nsid w:val="7A513A07"/>
    <w:multiLevelType w:val="hybridMultilevel"/>
    <w:tmpl w:val="3C96A25C"/>
    <w:lvl w:ilvl="0" w:tplc="C4663248">
      <w:start w:val="1"/>
      <w:numFmt w:val="decimal"/>
      <w:lvlText w:val="22.%1"/>
      <w:lvlJc w:val="left"/>
      <w:pPr>
        <w:ind w:left="1108" w:hanging="360"/>
      </w:pPr>
      <w:rPr>
        <w:rFonts w:hint="default"/>
      </w:rPr>
    </w:lvl>
    <w:lvl w:ilvl="1" w:tplc="04050017">
      <w:start w:val="1"/>
      <w:numFmt w:val="lowerLetter"/>
      <w:lvlText w:val="%2)"/>
      <w:lvlJc w:val="left"/>
      <w:pPr>
        <w:ind w:left="1828" w:hanging="360"/>
      </w:pPr>
    </w:lvl>
    <w:lvl w:ilvl="2" w:tplc="0405001B">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abstractNum w:abstractNumId="34" w15:restartNumberingAfterBreak="0">
    <w:nsid w:val="7F0E1B77"/>
    <w:multiLevelType w:val="hybridMultilevel"/>
    <w:tmpl w:val="0374B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40893925">
    <w:abstractNumId w:val="0"/>
  </w:num>
  <w:num w:numId="2" w16cid:durableId="581913057">
    <w:abstractNumId w:val="31"/>
  </w:num>
  <w:num w:numId="3" w16cid:durableId="263803639">
    <w:abstractNumId w:val="25"/>
  </w:num>
  <w:num w:numId="4" w16cid:durableId="1036584389">
    <w:abstractNumId w:val="11"/>
  </w:num>
  <w:num w:numId="5" w16cid:durableId="1061440267">
    <w:abstractNumId w:val="2"/>
  </w:num>
  <w:num w:numId="6" w16cid:durableId="1220556184">
    <w:abstractNumId w:val="10"/>
  </w:num>
  <w:num w:numId="7" w16cid:durableId="1182819498">
    <w:abstractNumId w:val="14"/>
  </w:num>
  <w:num w:numId="8" w16cid:durableId="335310072">
    <w:abstractNumId w:val="33"/>
  </w:num>
  <w:num w:numId="9" w16cid:durableId="459881775">
    <w:abstractNumId w:val="6"/>
  </w:num>
  <w:num w:numId="10" w16cid:durableId="112864328">
    <w:abstractNumId w:val="26"/>
  </w:num>
  <w:num w:numId="11" w16cid:durableId="672530888">
    <w:abstractNumId w:val="12"/>
  </w:num>
  <w:num w:numId="12" w16cid:durableId="1121800178">
    <w:abstractNumId w:val="23"/>
  </w:num>
  <w:num w:numId="13" w16cid:durableId="755589880">
    <w:abstractNumId w:val="19"/>
  </w:num>
  <w:num w:numId="14" w16cid:durableId="1041631309">
    <w:abstractNumId w:val="27"/>
  </w:num>
  <w:num w:numId="15" w16cid:durableId="1316107244">
    <w:abstractNumId w:val="1"/>
  </w:num>
  <w:num w:numId="16" w16cid:durableId="1075977482">
    <w:abstractNumId w:val="7"/>
  </w:num>
  <w:num w:numId="17" w16cid:durableId="433332247">
    <w:abstractNumId w:val="24"/>
  </w:num>
  <w:num w:numId="18" w16cid:durableId="1518693181">
    <w:abstractNumId w:val="8"/>
  </w:num>
  <w:num w:numId="19" w16cid:durableId="1481314399">
    <w:abstractNumId w:val="22"/>
  </w:num>
  <w:num w:numId="20" w16cid:durableId="1302274458">
    <w:abstractNumId w:val="4"/>
  </w:num>
  <w:num w:numId="21" w16cid:durableId="1225525725">
    <w:abstractNumId w:val="18"/>
  </w:num>
  <w:num w:numId="22" w16cid:durableId="1528375619">
    <w:abstractNumId w:val="30"/>
  </w:num>
  <w:num w:numId="23" w16cid:durableId="8899182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6314546">
    <w:abstractNumId w:val="16"/>
  </w:num>
  <w:num w:numId="25" w16cid:durableId="66655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8825992">
    <w:abstractNumId w:val="32"/>
  </w:num>
  <w:num w:numId="27" w16cid:durableId="641008202">
    <w:abstractNumId w:val="29"/>
  </w:num>
  <w:num w:numId="28" w16cid:durableId="335309410">
    <w:abstractNumId w:val="15"/>
  </w:num>
  <w:num w:numId="29" w16cid:durableId="1355960802">
    <w:abstractNumId w:val="20"/>
  </w:num>
  <w:num w:numId="30" w16cid:durableId="1132753357">
    <w:abstractNumId w:val="13"/>
  </w:num>
  <w:num w:numId="31" w16cid:durableId="1066492099">
    <w:abstractNumId w:val="5"/>
  </w:num>
  <w:num w:numId="32" w16cid:durableId="2145274304">
    <w:abstractNumId w:val="28"/>
  </w:num>
  <w:num w:numId="33" w16cid:durableId="1153330969">
    <w:abstractNumId w:val="3"/>
  </w:num>
  <w:num w:numId="34" w16cid:durableId="1040056833">
    <w:abstractNumId w:val="34"/>
  </w:num>
  <w:num w:numId="35" w16cid:durableId="1430392172">
    <w:abstractNumId w:val="17"/>
  </w:num>
  <w:num w:numId="36" w16cid:durableId="988367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6A9"/>
    <w:rsid w:val="00000C50"/>
    <w:rsid w:val="0000205A"/>
    <w:rsid w:val="00020322"/>
    <w:rsid w:val="0002232D"/>
    <w:rsid w:val="00031235"/>
    <w:rsid w:val="00034F72"/>
    <w:rsid w:val="00036D74"/>
    <w:rsid w:val="00050D79"/>
    <w:rsid w:val="0005163F"/>
    <w:rsid w:val="00060B76"/>
    <w:rsid w:val="00061C01"/>
    <w:rsid w:val="00066801"/>
    <w:rsid w:val="000832FE"/>
    <w:rsid w:val="00085A62"/>
    <w:rsid w:val="00096B62"/>
    <w:rsid w:val="000A0FF3"/>
    <w:rsid w:val="000B1BE0"/>
    <w:rsid w:val="000C0276"/>
    <w:rsid w:val="000C2BBF"/>
    <w:rsid w:val="000D6C9D"/>
    <w:rsid w:val="000E01DC"/>
    <w:rsid w:val="000E4B35"/>
    <w:rsid w:val="000F00E4"/>
    <w:rsid w:val="000F2827"/>
    <w:rsid w:val="00101A54"/>
    <w:rsid w:val="001041C2"/>
    <w:rsid w:val="00104420"/>
    <w:rsid w:val="0010599D"/>
    <w:rsid w:val="00111990"/>
    <w:rsid w:val="001142B6"/>
    <w:rsid w:val="00116A0C"/>
    <w:rsid w:val="00120351"/>
    <w:rsid w:val="00127283"/>
    <w:rsid w:val="00130506"/>
    <w:rsid w:val="001314A4"/>
    <w:rsid w:val="00133407"/>
    <w:rsid w:val="00143B0F"/>
    <w:rsid w:val="00145B70"/>
    <w:rsid w:val="001516CF"/>
    <w:rsid w:val="00157F1E"/>
    <w:rsid w:val="00162D7E"/>
    <w:rsid w:val="0016345B"/>
    <w:rsid w:val="00170184"/>
    <w:rsid w:val="00171748"/>
    <w:rsid w:val="00172044"/>
    <w:rsid w:val="00180E2E"/>
    <w:rsid w:val="0018224F"/>
    <w:rsid w:val="00195155"/>
    <w:rsid w:val="001955A8"/>
    <w:rsid w:val="001964C4"/>
    <w:rsid w:val="001A43B1"/>
    <w:rsid w:val="001A5DAF"/>
    <w:rsid w:val="001A7362"/>
    <w:rsid w:val="001B7ACE"/>
    <w:rsid w:val="001C35B6"/>
    <w:rsid w:val="001C5CE9"/>
    <w:rsid w:val="001C7AE7"/>
    <w:rsid w:val="001D2B83"/>
    <w:rsid w:val="001D676D"/>
    <w:rsid w:val="001E019B"/>
    <w:rsid w:val="001E1D60"/>
    <w:rsid w:val="001E5D60"/>
    <w:rsid w:val="001E6EAF"/>
    <w:rsid w:val="001F0550"/>
    <w:rsid w:val="001F163B"/>
    <w:rsid w:val="001F2A9E"/>
    <w:rsid w:val="001F4F58"/>
    <w:rsid w:val="0020169F"/>
    <w:rsid w:val="00201BB4"/>
    <w:rsid w:val="002050D5"/>
    <w:rsid w:val="00205FE9"/>
    <w:rsid w:val="00207242"/>
    <w:rsid w:val="00210B9C"/>
    <w:rsid w:val="0021595B"/>
    <w:rsid w:val="002171C5"/>
    <w:rsid w:val="002215C1"/>
    <w:rsid w:val="00221998"/>
    <w:rsid w:val="00221B12"/>
    <w:rsid w:val="002273D2"/>
    <w:rsid w:val="00227BE0"/>
    <w:rsid w:val="00234F35"/>
    <w:rsid w:val="00252024"/>
    <w:rsid w:val="00254B7C"/>
    <w:rsid w:val="00261A23"/>
    <w:rsid w:val="00270EF5"/>
    <w:rsid w:val="00276440"/>
    <w:rsid w:val="00280692"/>
    <w:rsid w:val="00284731"/>
    <w:rsid w:val="002960DC"/>
    <w:rsid w:val="00297C25"/>
    <w:rsid w:val="002A227A"/>
    <w:rsid w:val="002B5142"/>
    <w:rsid w:val="002B6DB3"/>
    <w:rsid w:val="002C28AC"/>
    <w:rsid w:val="002D217B"/>
    <w:rsid w:val="002E0B61"/>
    <w:rsid w:val="002F3B5F"/>
    <w:rsid w:val="002F7EC2"/>
    <w:rsid w:val="00307BDD"/>
    <w:rsid w:val="00307E66"/>
    <w:rsid w:val="00317D18"/>
    <w:rsid w:val="00321D13"/>
    <w:rsid w:val="00327CB8"/>
    <w:rsid w:val="003303C7"/>
    <w:rsid w:val="003344D5"/>
    <w:rsid w:val="0034495D"/>
    <w:rsid w:val="003506AD"/>
    <w:rsid w:val="003608C7"/>
    <w:rsid w:val="003629F4"/>
    <w:rsid w:val="00373F2B"/>
    <w:rsid w:val="00384616"/>
    <w:rsid w:val="00384B83"/>
    <w:rsid w:val="00385276"/>
    <w:rsid w:val="00391180"/>
    <w:rsid w:val="003911F5"/>
    <w:rsid w:val="00392B2C"/>
    <w:rsid w:val="00393214"/>
    <w:rsid w:val="003A320F"/>
    <w:rsid w:val="003B1E8E"/>
    <w:rsid w:val="003B30BD"/>
    <w:rsid w:val="003C1938"/>
    <w:rsid w:val="003D12B4"/>
    <w:rsid w:val="003D3064"/>
    <w:rsid w:val="003D40CD"/>
    <w:rsid w:val="003D6C9E"/>
    <w:rsid w:val="003E19D8"/>
    <w:rsid w:val="003E51E9"/>
    <w:rsid w:val="003E5E2B"/>
    <w:rsid w:val="00410078"/>
    <w:rsid w:val="0042036A"/>
    <w:rsid w:val="00424E16"/>
    <w:rsid w:val="0043304E"/>
    <w:rsid w:val="0043610E"/>
    <w:rsid w:val="00452618"/>
    <w:rsid w:val="0045677B"/>
    <w:rsid w:val="00457E86"/>
    <w:rsid w:val="00462F7D"/>
    <w:rsid w:val="00465A4E"/>
    <w:rsid w:val="00472393"/>
    <w:rsid w:val="00476EFC"/>
    <w:rsid w:val="00480E42"/>
    <w:rsid w:val="0049275B"/>
    <w:rsid w:val="00494B52"/>
    <w:rsid w:val="00496BF5"/>
    <w:rsid w:val="0049702A"/>
    <w:rsid w:val="004A44B7"/>
    <w:rsid w:val="004A4BC8"/>
    <w:rsid w:val="004A567D"/>
    <w:rsid w:val="004A629E"/>
    <w:rsid w:val="004B30AA"/>
    <w:rsid w:val="004C1ABC"/>
    <w:rsid w:val="004C48BE"/>
    <w:rsid w:val="004D2459"/>
    <w:rsid w:val="004D2F15"/>
    <w:rsid w:val="004F4558"/>
    <w:rsid w:val="00503326"/>
    <w:rsid w:val="0050695A"/>
    <w:rsid w:val="005274DB"/>
    <w:rsid w:val="005300DB"/>
    <w:rsid w:val="0053054B"/>
    <w:rsid w:val="00532F40"/>
    <w:rsid w:val="00546F8A"/>
    <w:rsid w:val="0055154F"/>
    <w:rsid w:val="0055383E"/>
    <w:rsid w:val="00553D41"/>
    <w:rsid w:val="00562475"/>
    <w:rsid w:val="00567377"/>
    <w:rsid w:val="0058316A"/>
    <w:rsid w:val="00583DF3"/>
    <w:rsid w:val="0059677A"/>
    <w:rsid w:val="005A28DC"/>
    <w:rsid w:val="005B61DA"/>
    <w:rsid w:val="005B6B38"/>
    <w:rsid w:val="005B7AE1"/>
    <w:rsid w:val="005C580D"/>
    <w:rsid w:val="005D13F6"/>
    <w:rsid w:val="005D2191"/>
    <w:rsid w:val="005F253D"/>
    <w:rsid w:val="005F2C27"/>
    <w:rsid w:val="005F63AD"/>
    <w:rsid w:val="00614135"/>
    <w:rsid w:val="006213CE"/>
    <w:rsid w:val="00631DD6"/>
    <w:rsid w:val="006343A3"/>
    <w:rsid w:val="00636C16"/>
    <w:rsid w:val="006468D6"/>
    <w:rsid w:val="00646D37"/>
    <w:rsid w:val="00671EF3"/>
    <w:rsid w:val="006722C9"/>
    <w:rsid w:val="00673323"/>
    <w:rsid w:val="006778B7"/>
    <w:rsid w:val="006838F7"/>
    <w:rsid w:val="006875E5"/>
    <w:rsid w:val="006A26D2"/>
    <w:rsid w:val="006A2832"/>
    <w:rsid w:val="006A36A9"/>
    <w:rsid w:val="006A4564"/>
    <w:rsid w:val="006A7A96"/>
    <w:rsid w:val="006B3637"/>
    <w:rsid w:val="006B385E"/>
    <w:rsid w:val="006B41D8"/>
    <w:rsid w:val="006B4F6C"/>
    <w:rsid w:val="006C060F"/>
    <w:rsid w:val="006C07FB"/>
    <w:rsid w:val="006D0171"/>
    <w:rsid w:val="006D2635"/>
    <w:rsid w:val="006D4F96"/>
    <w:rsid w:val="006D5927"/>
    <w:rsid w:val="006F34D0"/>
    <w:rsid w:val="00700952"/>
    <w:rsid w:val="007043A0"/>
    <w:rsid w:val="007102D5"/>
    <w:rsid w:val="00710649"/>
    <w:rsid w:val="00717611"/>
    <w:rsid w:val="00720130"/>
    <w:rsid w:val="00726965"/>
    <w:rsid w:val="0072754B"/>
    <w:rsid w:val="00733BF8"/>
    <w:rsid w:val="007430C1"/>
    <w:rsid w:val="007530B0"/>
    <w:rsid w:val="00753625"/>
    <w:rsid w:val="00754882"/>
    <w:rsid w:val="0076251E"/>
    <w:rsid w:val="007732BE"/>
    <w:rsid w:val="0077793B"/>
    <w:rsid w:val="007804AA"/>
    <w:rsid w:val="00782111"/>
    <w:rsid w:val="007861BF"/>
    <w:rsid w:val="00795A37"/>
    <w:rsid w:val="00796E72"/>
    <w:rsid w:val="007A42E8"/>
    <w:rsid w:val="007A4D3C"/>
    <w:rsid w:val="007A66C3"/>
    <w:rsid w:val="007A7B3D"/>
    <w:rsid w:val="007B6512"/>
    <w:rsid w:val="007C45A9"/>
    <w:rsid w:val="007C7851"/>
    <w:rsid w:val="007D3999"/>
    <w:rsid w:val="007D4423"/>
    <w:rsid w:val="007D4588"/>
    <w:rsid w:val="007D66FE"/>
    <w:rsid w:val="007E4749"/>
    <w:rsid w:val="00800356"/>
    <w:rsid w:val="0080560B"/>
    <w:rsid w:val="00806835"/>
    <w:rsid w:val="008246AA"/>
    <w:rsid w:val="008265C6"/>
    <w:rsid w:val="00833B34"/>
    <w:rsid w:val="00836966"/>
    <w:rsid w:val="008532F8"/>
    <w:rsid w:val="00873BD7"/>
    <w:rsid w:val="00883659"/>
    <w:rsid w:val="008908D8"/>
    <w:rsid w:val="00893E5E"/>
    <w:rsid w:val="00896738"/>
    <w:rsid w:val="008A728C"/>
    <w:rsid w:val="008B2EF4"/>
    <w:rsid w:val="008C2AFA"/>
    <w:rsid w:val="008C432C"/>
    <w:rsid w:val="008D1AAD"/>
    <w:rsid w:val="008D28DB"/>
    <w:rsid w:val="008E17A8"/>
    <w:rsid w:val="008E76A1"/>
    <w:rsid w:val="008F2185"/>
    <w:rsid w:val="008F356C"/>
    <w:rsid w:val="008F7002"/>
    <w:rsid w:val="00900645"/>
    <w:rsid w:val="00907179"/>
    <w:rsid w:val="009151DB"/>
    <w:rsid w:val="00916B9A"/>
    <w:rsid w:val="00920086"/>
    <w:rsid w:val="009212FF"/>
    <w:rsid w:val="009224EA"/>
    <w:rsid w:val="009250B6"/>
    <w:rsid w:val="0093122C"/>
    <w:rsid w:val="00933F72"/>
    <w:rsid w:val="00942E1E"/>
    <w:rsid w:val="00947296"/>
    <w:rsid w:val="00950EAA"/>
    <w:rsid w:val="00964F90"/>
    <w:rsid w:val="00965C19"/>
    <w:rsid w:val="00967458"/>
    <w:rsid w:val="00967906"/>
    <w:rsid w:val="00977058"/>
    <w:rsid w:val="009824E9"/>
    <w:rsid w:val="00985AB3"/>
    <w:rsid w:val="00994D9E"/>
    <w:rsid w:val="009A06F7"/>
    <w:rsid w:val="009A5AB0"/>
    <w:rsid w:val="009B0C36"/>
    <w:rsid w:val="009B2C43"/>
    <w:rsid w:val="009B5F4B"/>
    <w:rsid w:val="009B7886"/>
    <w:rsid w:val="009C03D9"/>
    <w:rsid w:val="009C4212"/>
    <w:rsid w:val="009C6E46"/>
    <w:rsid w:val="009F25F6"/>
    <w:rsid w:val="009F261B"/>
    <w:rsid w:val="009F5116"/>
    <w:rsid w:val="009F7957"/>
    <w:rsid w:val="00A02441"/>
    <w:rsid w:val="00A048E3"/>
    <w:rsid w:val="00A17BE4"/>
    <w:rsid w:val="00A24426"/>
    <w:rsid w:val="00A257CB"/>
    <w:rsid w:val="00A301BA"/>
    <w:rsid w:val="00A36F2B"/>
    <w:rsid w:val="00A37978"/>
    <w:rsid w:val="00A41B74"/>
    <w:rsid w:val="00A473D9"/>
    <w:rsid w:val="00A62598"/>
    <w:rsid w:val="00A72C26"/>
    <w:rsid w:val="00A760F0"/>
    <w:rsid w:val="00A938BF"/>
    <w:rsid w:val="00A94370"/>
    <w:rsid w:val="00A97B84"/>
    <w:rsid w:val="00A97DF3"/>
    <w:rsid w:val="00AA06FB"/>
    <w:rsid w:val="00AA2F6D"/>
    <w:rsid w:val="00AB0DC3"/>
    <w:rsid w:val="00AB34FE"/>
    <w:rsid w:val="00AC1C6A"/>
    <w:rsid w:val="00AD7489"/>
    <w:rsid w:val="00AE2B3E"/>
    <w:rsid w:val="00AE415E"/>
    <w:rsid w:val="00AF367E"/>
    <w:rsid w:val="00B05E84"/>
    <w:rsid w:val="00B071C9"/>
    <w:rsid w:val="00B17BE7"/>
    <w:rsid w:val="00B20557"/>
    <w:rsid w:val="00B2509B"/>
    <w:rsid w:val="00B41887"/>
    <w:rsid w:val="00B4354F"/>
    <w:rsid w:val="00B5365F"/>
    <w:rsid w:val="00B652C4"/>
    <w:rsid w:val="00B666DA"/>
    <w:rsid w:val="00B67C66"/>
    <w:rsid w:val="00B72071"/>
    <w:rsid w:val="00B768F5"/>
    <w:rsid w:val="00B76C5E"/>
    <w:rsid w:val="00B774C6"/>
    <w:rsid w:val="00BA23D8"/>
    <w:rsid w:val="00BA2736"/>
    <w:rsid w:val="00BA2E79"/>
    <w:rsid w:val="00BA75DD"/>
    <w:rsid w:val="00BA7FE6"/>
    <w:rsid w:val="00BB0790"/>
    <w:rsid w:val="00BC14FD"/>
    <w:rsid w:val="00BC1903"/>
    <w:rsid w:val="00BC3994"/>
    <w:rsid w:val="00BC5379"/>
    <w:rsid w:val="00BE075F"/>
    <w:rsid w:val="00BE41A3"/>
    <w:rsid w:val="00BE443A"/>
    <w:rsid w:val="00BF24BB"/>
    <w:rsid w:val="00BF2FC2"/>
    <w:rsid w:val="00BF613D"/>
    <w:rsid w:val="00BF6B23"/>
    <w:rsid w:val="00C06892"/>
    <w:rsid w:val="00C156D2"/>
    <w:rsid w:val="00C168C7"/>
    <w:rsid w:val="00C34021"/>
    <w:rsid w:val="00C502E1"/>
    <w:rsid w:val="00C6764B"/>
    <w:rsid w:val="00C777AE"/>
    <w:rsid w:val="00C84EB9"/>
    <w:rsid w:val="00C928E0"/>
    <w:rsid w:val="00C92EC4"/>
    <w:rsid w:val="00C96C5E"/>
    <w:rsid w:val="00CA0617"/>
    <w:rsid w:val="00CA19E6"/>
    <w:rsid w:val="00CA40FA"/>
    <w:rsid w:val="00CB09EF"/>
    <w:rsid w:val="00CB32A5"/>
    <w:rsid w:val="00CB3557"/>
    <w:rsid w:val="00CB5F41"/>
    <w:rsid w:val="00CC268A"/>
    <w:rsid w:val="00CC3673"/>
    <w:rsid w:val="00CD5890"/>
    <w:rsid w:val="00CD5D07"/>
    <w:rsid w:val="00CE62B0"/>
    <w:rsid w:val="00CF0773"/>
    <w:rsid w:val="00CF2C2B"/>
    <w:rsid w:val="00D02334"/>
    <w:rsid w:val="00D13172"/>
    <w:rsid w:val="00D16900"/>
    <w:rsid w:val="00D1760F"/>
    <w:rsid w:val="00D31BF4"/>
    <w:rsid w:val="00D350A6"/>
    <w:rsid w:val="00D452B2"/>
    <w:rsid w:val="00D5006F"/>
    <w:rsid w:val="00D55D33"/>
    <w:rsid w:val="00D60629"/>
    <w:rsid w:val="00D61838"/>
    <w:rsid w:val="00D61FD0"/>
    <w:rsid w:val="00D65889"/>
    <w:rsid w:val="00D71975"/>
    <w:rsid w:val="00D7201F"/>
    <w:rsid w:val="00D72EBB"/>
    <w:rsid w:val="00D73A4C"/>
    <w:rsid w:val="00D83A47"/>
    <w:rsid w:val="00D845B1"/>
    <w:rsid w:val="00D90485"/>
    <w:rsid w:val="00D954BC"/>
    <w:rsid w:val="00D96BBA"/>
    <w:rsid w:val="00DA2B06"/>
    <w:rsid w:val="00DA3510"/>
    <w:rsid w:val="00DA5A12"/>
    <w:rsid w:val="00DB6B3B"/>
    <w:rsid w:val="00DD4B70"/>
    <w:rsid w:val="00DD5CB6"/>
    <w:rsid w:val="00DE3CAF"/>
    <w:rsid w:val="00DE52E6"/>
    <w:rsid w:val="00DF1C62"/>
    <w:rsid w:val="00E00708"/>
    <w:rsid w:val="00E228EC"/>
    <w:rsid w:val="00E264D2"/>
    <w:rsid w:val="00E33192"/>
    <w:rsid w:val="00E379B2"/>
    <w:rsid w:val="00E402A4"/>
    <w:rsid w:val="00E40749"/>
    <w:rsid w:val="00E42968"/>
    <w:rsid w:val="00E60A24"/>
    <w:rsid w:val="00E6140A"/>
    <w:rsid w:val="00E6643A"/>
    <w:rsid w:val="00E702F2"/>
    <w:rsid w:val="00E75BE0"/>
    <w:rsid w:val="00E762CB"/>
    <w:rsid w:val="00E91E0D"/>
    <w:rsid w:val="00E92E41"/>
    <w:rsid w:val="00E94CEB"/>
    <w:rsid w:val="00E95569"/>
    <w:rsid w:val="00E96EC0"/>
    <w:rsid w:val="00EA1974"/>
    <w:rsid w:val="00EA569C"/>
    <w:rsid w:val="00EB723F"/>
    <w:rsid w:val="00EC006E"/>
    <w:rsid w:val="00EC7723"/>
    <w:rsid w:val="00ED14FA"/>
    <w:rsid w:val="00ED280F"/>
    <w:rsid w:val="00ED5FFF"/>
    <w:rsid w:val="00ED7BC3"/>
    <w:rsid w:val="00EE0BA2"/>
    <w:rsid w:val="00EE2C6A"/>
    <w:rsid w:val="00EE5324"/>
    <w:rsid w:val="00EF3F4F"/>
    <w:rsid w:val="00F1156D"/>
    <w:rsid w:val="00F13FDC"/>
    <w:rsid w:val="00F20240"/>
    <w:rsid w:val="00F238DC"/>
    <w:rsid w:val="00F259CA"/>
    <w:rsid w:val="00F310B2"/>
    <w:rsid w:val="00F33D60"/>
    <w:rsid w:val="00F430C4"/>
    <w:rsid w:val="00F514C1"/>
    <w:rsid w:val="00F635CA"/>
    <w:rsid w:val="00F6659B"/>
    <w:rsid w:val="00F800E8"/>
    <w:rsid w:val="00F80236"/>
    <w:rsid w:val="00F8163E"/>
    <w:rsid w:val="00F837E0"/>
    <w:rsid w:val="00F900CD"/>
    <w:rsid w:val="00F9079D"/>
    <w:rsid w:val="00F949A2"/>
    <w:rsid w:val="00F96F46"/>
    <w:rsid w:val="00F970BC"/>
    <w:rsid w:val="00FA4908"/>
    <w:rsid w:val="00FA62C3"/>
    <w:rsid w:val="00FB4FFF"/>
    <w:rsid w:val="00FB7CFB"/>
    <w:rsid w:val="00FC11D8"/>
    <w:rsid w:val="00FC33B2"/>
    <w:rsid w:val="00FC473B"/>
    <w:rsid w:val="00FD1A02"/>
    <w:rsid w:val="00FD657E"/>
    <w:rsid w:val="00FD7DCD"/>
    <w:rsid w:val="00FF08B4"/>
    <w:rsid w:val="00FF70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F5F87"/>
  <w15:docId w15:val="{9E9F85A4-D9CF-4AF6-9A02-C3923D4B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36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A36A9"/>
    <w:pPr>
      <w:keepNext/>
      <w:spacing w:before="120"/>
      <w:ind w:left="1440" w:firstLine="720"/>
      <w:outlineLvl w:val="0"/>
    </w:pPr>
    <w:rPr>
      <w:b/>
      <w:sz w:val="28"/>
      <w:szCs w:val="20"/>
    </w:rPr>
  </w:style>
  <w:style w:type="paragraph" w:styleId="Nadpis2">
    <w:name w:val="heading 2"/>
    <w:basedOn w:val="Normln"/>
    <w:next w:val="Normln"/>
    <w:link w:val="Nadpis2Char"/>
    <w:uiPriority w:val="9"/>
    <w:unhideWhenUsed/>
    <w:qFormat/>
    <w:rsid w:val="00EB723F"/>
    <w:pPr>
      <w:keepNext/>
      <w:jc w:val="both"/>
      <w:outlineLvl w:val="1"/>
    </w:pPr>
    <w:rPr>
      <w:rFonts w:ascii="Calibri" w:hAnsi="Calibri" w:cs="Calibri"/>
      <w:b/>
      <w:sz w:val="28"/>
      <w:szCs w:val="28"/>
    </w:rPr>
  </w:style>
  <w:style w:type="paragraph" w:styleId="Nadpis3">
    <w:name w:val="heading 3"/>
    <w:basedOn w:val="Normln"/>
    <w:next w:val="Normln"/>
    <w:link w:val="Nadpis3Char"/>
    <w:uiPriority w:val="9"/>
    <w:unhideWhenUsed/>
    <w:qFormat/>
    <w:rsid w:val="008F356C"/>
    <w:pPr>
      <w:keepNext/>
      <w:widowControl w:val="0"/>
      <w:suppressAutoHyphens/>
      <w:jc w:val="center"/>
      <w:outlineLvl w:val="2"/>
    </w:pPr>
    <w:rPr>
      <w:rFonts w:ascii="Calibri" w:eastAsia="SimSun" w:hAnsi="Calibri"/>
      <w:b/>
      <w:kern w:val="1"/>
      <w:lang w:eastAsia="hi-IN" w:bidi="hi-IN"/>
    </w:rPr>
  </w:style>
  <w:style w:type="paragraph" w:styleId="Nadpis4">
    <w:name w:val="heading 4"/>
    <w:basedOn w:val="Normln"/>
    <w:next w:val="Normln"/>
    <w:link w:val="Nadpis4Char"/>
    <w:uiPriority w:val="9"/>
    <w:unhideWhenUsed/>
    <w:qFormat/>
    <w:rsid w:val="00D02334"/>
    <w:pPr>
      <w:keepNext/>
      <w:tabs>
        <w:tab w:val="left" w:pos="1140"/>
      </w:tabs>
      <w:outlineLvl w:val="3"/>
    </w:pPr>
    <w:rPr>
      <w:rFonts w:ascii="Calibri" w:hAnsi="Calibri" w:cs="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36A9"/>
    <w:rPr>
      <w:color w:val="0000FF" w:themeColor="hyperlink"/>
      <w:u w:val="single"/>
    </w:rPr>
  </w:style>
  <w:style w:type="character" w:customStyle="1" w:styleId="Nadpis1Char">
    <w:name w:val="Nadpis 1 Char"/>
    <w:basedOn w:val="Standardnpsmoodstavce"/>
    <w:link w:val="Nadpis1"/>
    <w:uiPriority w:val="99"/>
    <w:rsid w:val="006A36A9"/>
    <w:rPr>
      <w:rFonts w:ascii="Times New Roman" w:eastAsia="Times New Roman" w:hAnsi="Times New Roman" w:cs="Times New Roman"/>
      <w:b/>
      <w:sz w:val="28"/>
      <w:szCs w:val="20"/>
      <w:lang w:eastAsia="cs-CZ"/>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99"/>
    <w:qFormat/>
    <w:rsid w:val="006A36A9"/>
    <w:pPr>
      <w:ind w:left="720"/>
      <w:contextualSpacing/>
    </w:pPr>
    <w:rPr>
      <w:noProof/>
      <w:sz w:val="20"/>
      <w:szCs w:val="20"/>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link w:val="Odstavecseseznamem"/>
    <w:uiPriority w:val="99"/>
    <w:qFormat/>
    <w:locked/>
    <w:rsid w:val="006A36A9"/>
    <w:rPr>
      <w:rFonts w:ascii="Times New Roman" w:eastAsia="Times New Roman" w:hAnsi="Times New Roman" w:cs="Times New Roman"/>
      <w:noProof/>
      <w:sz w:val="20"/>
      <w:szCs w:val="20"/>
      <w:lang w:eastAsia="cs-CZ"/>
    </w:rPr>
  </w:style>
  <w:style w:type="paragraph" w:styleId="Zhlav">
    <w:name w:val="header"/>
    <w:basedOn w:val="Normln"/>
    <w:link w:val="ZhlavChar"/>
    <w:uiPriority w:val="99"/>
    <w:unhideWhenUsed/>
    <w:rsid w:val="009B0C36"/>
    <w:pPr>
      <w:tabs>
        <w:tab w:val="center" w:pos="4536"/>
        <w:tab w:val="right" w:pos="9072"/>
      </w:tabs>
    </w:pPr>
  </w:style>
  <w:style w:type="character" w:customStyle="1" w:styleId="ZhlavChar">
    <w:name w:val="Záhlaví Char"/>
    <w:basedOn w:val="Standardnpsmoodstavce"/>
    <w:link w:val="Zhlav"/>
    <w:uiPriority w:val="99"/>
    <w:rsid w:val="009B0C3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0C36"/>
    <w:pPr>
      <w:tabs>
        <w:tab w:val="center" w:pos="4536"/>
        <w:tab w:val="right" w:pos="9072"/>
      </w:tabs>
    </w:pPr>
  </w:style>
  <w:style w:type="character" w:customStyle="1" w:styleId="ZpatChar">
    <w:name w:val="Zápatí Char"/>
    <w:basedOn w:val="Standardnpsmoodstavce"/>
    <w:link w:val="Zpat"/>
    <w:uiPriority w:val="99"/>
    <w:qFormat/>
    <w:rsid w:val="009B0C3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C07FB"/>
    <w:rPr>
      <w:rFonts w:ascii="Tahoma" w:hAnsi="Tahoma" w:cs="Tahoma"/>
      <w:sz w:val="16"/>
      <w:szCs w:val="16"/>
    </w:rPr>
  </w:style>
  <w:style w:type="character" w:customStyle="1" w:styleId="TextbublinyChar">
    <w:name w:val="Text bubliny Char"/>
    <w:basedOn w:val="Standardnpsmoodstavce"/>
    <w:link w:val="Textbubliny"/>
    <w:uiPriority w:val="99"/>
    <w:semiHidden/>
    <w:rsid w:val="006C07FB"/>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rsid w:val="00EB723F"/>
    <w:rPr>
      <w:rFonts w:ascii="Calibri" w:eastAsia="Times New Roman" w:hAnsi="Calibri" w:cs="Calibri"/>
      <w:b/>
      <w:sz w:val="28"/>
      <w:szCs w:val="28"/>
      <w:lang w:eastAsia="cs-CZ"/>
    </w:rPr>
  </w:style>
  <w:style w:type="character" w:customStyle="1" w:styleId="Nadpis3Char">
    <w:name w:val="Nadpis 3 Char"/>
    <w:basedOn w:val="Standardnpsmoodstavce"/>
    <w:link w:val="Nadpis3"/>
    <w:uiPriority w:val="99"/>
    <w:rsid w:val="008F356C"/>
    <w:rPr>
      <w:rFonts w:ascii="Calibri" w:eastAsia="SimSun" w:hAnsi="Calibri" w:cs="Times New Roman"/>
      <w:b/>
      <w:kern w:val="1"/>
      <w:sz w:val="24"/>
      <w:szCs w:val="24"/>
      <w:lang w:eastAsia="hi-IN" w:bidi="hi-IN"/>
    </w:rPr>
  </w:style>
  <w:style w:type="character" w:styleId="Nevyeenzmnka">
    <w:name w:val="Unresolved Mention"/>
    <w:basedOn w:val="Standardnpsmoodstavce"/>
    <w:uiPriority w:val="99"/>
    <w:semiHidden/>
    <w:unhideWhenUsed/>
    <w:rsid w:val="009F261B"/>
    <w:rPr>
      <w:color w:val="605E5C"/>
      <w:shd w:val="clear" w:color="auto" w:fill="E1DFDD"/>
    </w:rPr>
  </w:style>
  <w:style w:type="paragraph" w:styleId="Zkladntextodsazen2">
    <w:name w:val="Body Text Indent 2"/>
    <w:basedOn w:val="Normln"/>
    <w:link w:val="Zkladntextodsazen2Char"/>
    <w:uiPriority w:val="99"/>
    <w:unhideWhenUsed/>
    <w:rsid w:val="001A5DAF"/>
    <w:pPr>
      <w:ind w:left="705"/>
      <w:jc w:val="both"/>
    </w:pPr>
    <w:rPr>
      <w:sz w:val="22"/>
      <w:szCs w:val="22"/>
    </w:rPr>
  </w:style>
  <w:style w:type="character" w:customStyle="1" w:styleId="Zkladntextodsazen2Char">
    <w:name w:val="Základní text odsazený 2 Char"/>
    <w:basedOn w:val="Standardnpsmoodstavce"/>
    <w:link w:val="Zkladntextodsazen2"/>
    <w:uiPriority w:val="99"/>
    <w:rsid w:val="001A5DAF"/>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unhideWhenUsed/>
    <w:rsid w:val="00E95569"/>
    <w:pPr>
      <w:tabs>
        <w:tab w:val="left" w:pos="426"/>
      </w:tabs>
      <w:ind w:left="709" w:hanging="709"/>
      <w:jc w:val="both"/>
    </w:pPr>
    <w:rPr>
      <w:rFonts w:ascii="Calibri" w:hAnsi="Calibri" w:cs="Calibri"/>
      <w:sz w:val="22"/>
      <w:szCs w:val="22"/>
    </w:rPr>
  </w:style>
  <w:style w:type="character" w:customStyle="1" w:styleId="ZkladntextodsazenChar">
    <w:name w:val="Základní text odsazený Char"/>
    <w:basedOn w:val="Standardnpsmoodstavce"/>
    <w:link w:val="Zkladntextodsazen"/>
    <w:uiPriority w:val="99"/>
    <w:rsid w:val="00E95569"/>
    <w:rPr>
      <w:rFonts w:ascii="Calibri" w:eastAsia="Times New Roman" w:hAnsi="Calibri" w:cs="Calibri"/>
      <w:lang w:eastAsia="cs-CZ"/>
    </w:rPr>
  </w:style>
  <w:style w:type="character" w:customStyle="1" w:styleId="Nadpis4Char">
    <w:name w:val="Nadpis 4 Char"/>
    <w:basedOn w:val="Standardnpsmoodstavce"/>
    <w:link w:val="Nadpis4"/>
    <w:uiPriority w:val="9"/>
    <w:rsid w:val="00D02334"/>
    <w:rPr>
      <w:rFonts w:ascii="Calibri" w:eastAsia="Times New Roman" w:hAnsi="Calibri" w:cs="Calibri"/>
      <w:b/>
      <w:bCs/>
      <w:sz w:val="24"/>
      <w:szCs w:val="24"/>
      <w:lang w:eastAsia="cs-CZ"/>
    </w:rPr>
  </w:style>
  <w:style w:type="character" w:styleId="Odkaznakoment">
    <w:name w:val="annotation reference"/>
    <w:basedOn w:val="Standardnpsmoodstavce"/>
    <w:uiPriority w:val="99"/>
    <w:semiHidden/>
    <w:unhideWhenUsed/>
    <w:rsid w:val="00F1156D"/>
    <w:rPr>
      <w:sz w:val="16"/>
      <w:szCs w:val="16"/>
    </w:rPr>
  </w:style>
  <w:style w:type="paragraph" w:styleId="Textkomente">
    <w:name w:val="annotation text"/>
    <w:basedOn w:val="Normln"/>
    <w:link w:val="TextkomenteChar"/>
    <w:uiPriority w:val="99"/>
    <w:semiHidden/>
    <w:unhideWhenUsed/>
    <w:rsid w:val="00F1156D"/>
    <w:rPr>
      <w:sz w:val="20"/>
      <w:szCs w:val="20"/>
    </w:rPr>
  </w:style>
  <w:style w:type="character" w:customStyle="1" w:styleId="TextkomenteChar">
    <w:name w:val="Text komentáře Char"/>
    <w:basedOn w:val="Standardnpsmoodstavce"/>
    <w:link w:val="Textkomente"/>
    <w:uiPriority w:val="99"/>
    <w:semiHidden/>
    <w:rsid w:val="00F1156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unhideWhenUsed/>
    <w:rsid w:val="00F1156D"/>
    <w:rPr>
      <w:b/>
      <w:bCs/>
    </w:rPr>
  </w:style>
  <w:style w:type="character" w:customStyle="1" w:styleId="PedmtkomenteChar">
    <w:name w:val="Předmět komentáře Char"/>
    <w:basedOn w:val="TextkomenteChar"/>
    <w:link w:val="Pedmtkomente"/>
    <w:uiPriority w:val="99"/>
    <w:semiHidden/>
    <w:rsid w:val="00F1156D"/>
    <w:rPr>
      <w:rFonts w:ascii="Times New Roman" w:eastAsia="Times New Roman" w:hAnsi="Times New Roman" w:cs="Times New Roman"/>
      <w:b/>
      <w:bCs/>
      <w:sz w:val="20"/>
      <w:szCs w:val="20"/>
      <w:lang w:eastAsia="cs-CZ"/>
    </w:rPr>
  </w:style>
  <w:style w:type="paragraph" w:styleId="Zkladntextodsazen3">
    <w:name w:val="Body Text Indent 3"/>
    <w:basedOn w:val="Normln"/>
    <w:link w:val="Zkladntextodsazen3Char"/>
    <w:uiPriority w:val="99"/>
    <w:semiHidden/>
    <w:unhideWhenUsed/>
    <w:rsid w:val="002A227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227A"/>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93122C"/>
    <w:rPr>
      <w:rFonts w:ascii="Calibri" w:hAnsi="Calibri" w:cs="Calibri"/>
    </w:rPr>
  </w:style>
  <w:style w:type="paragraph" w:styleId="Bezmezer">
    <w:name w:val="No Spacing"/>
    <w:link w:val="BezmezerChar"/>
    <w:uiPriority w:val="99"/>
    <w:qFormat/>
    <w:rsid w:val="0093122C"/>
    <w:pPr>
      <w:spacing w:after="0" w:line="240" w:lineRule="auto"/>
    </w:pPr>
    <w:rPr>
      <w:rFonts w:ascii="Calibri" w:hAnsi="Calibri" w:cs="Calibri"/>
    </w:rPr>
  </w:style>
  <w:style w:type="character" w:styleId="Zdraznn">
    <w:name w:val="Emphasis"/>
    <w:basedOn w:val="Standardnpsmoodstavce"/>
    <w:uiPriority w:val="20"/>
    <w:qFormat/>
    <w:rsid w:val="00452618"/>
    <w:rPr>
      <w:i/>
      <w:iCs/>
    </w:rPr>
  </w:style>
  <w:style w:type="character" w:customStyle="1" w:styleId="dx-checkbox-text">
    <w:name w:val="dx-checkbox-text"/>
    <w:basedOn w:val="Standardnpsmoodstavce"/>
    <w:uiPriority w:val="99"/>
    <w:rsid w:val="001964C4"/>
  </w:style>
  <w:style w:type="paragraph" w:customStyle="1" w:styleId="PODKAPITOLA">
    <w:name w:val="PODKAPITOLA"/>
    <w:basedOn w:val="Normln"/>
    <w:link w:val="PODKAPITOLAChar"/>
    <w:uiPriority w:val="99"/>
    <w:rsid w:val="008246AA"/>
    <w:pPr>
      <w:shd w:val="clear" w:color="auto" w:fill="FFFFFF"/>
      <w:spacing w:before="300" w:after="150"/>
      <w:outlineLvl w:val="1"/>
    </w:pPr>
    <w:rPr>
      <w:rFonts w:ascii="Verdana" w:hAnsi="Verdana" w:cs="Verdana"/>
      <w:b/>
      <w:bCs/>
      <w:color w:val="333333"/>
      <w:sz w:val="20"/>
      <w:szCs w:val="20"/>
      <w:shd w:val="clear" w:color="auto" w:fill="FFFFFF"/>
    </w:rPr>
  </w:style>
  <w:style w:type="character" w:customStyle="1" w:styleId="PODKAPITOLAChar">
    <w:name w:val="PODKAPITOLA Char"/>
    <w:basedOn w:val="Standardnpsmoodstavce"/>
    <w:link w:val="PODKAPITOLA"/>
    <w:uiPriority w:val="99"/>
    <w:rsid w:val="008246AA"/>
    <w:rPr>
      <w:rFonts w:ascii="Verdana" w:eastAsia="Times New Roman" w:hAnsi="Verdana" w:cs="Verdana"/>
      <w:b/>
      <w:bCs/>
      <w:color w:val="333333"/>
      <w:sz w:val="20"/>
      <w:szCs w:val="20"/>
      <w:shd w:val="clear" w:color="auto" w:fill="FFFFFF"/>
      <w:lang w:eastAsia="cs-CZ"/>
    </w:rPr>
  </w:style>
  <w:style w:type="paragraph" w:customStyle="1" w:styleId="Bezmezer1">
    <w:name w:val="Bez mezer1"/>
    <w:uiPriority w:val="99"/>
    <w:rsid w:val="00DD5CB6"/>
    <w:pPr>
      <w:spacing w:after="0" w:line="240" w:lineRule="auto"/>
    </w:pPr>
    <w:rPr>
      <w:rFonts w:ascii="Calibri" w:eastAsia="Times New Roman" w:hAnsi="Calibri" w:cs="Calibri"/>
    </w:rPr>
  </w:style>
  <w:style w:type="paragraph" w:styleId="Revize">
    <w:name w:val="Revision"/>
    <w:hidden/>
    <w:uiPriority w:val="99"/>
    <w:semiHidden/>
    <w:rsid w:val="00BA2E79"/>
    <w:pPr>
      <w:spacing w:after="0" w:line="240" w:lineRule="auto"/>
    </w:pPr>
    <w:rPr>
      <w:rFonts w:ascii="Times New Roman" w:eastAsia="Times New Roman" w:hAnsi="Times New Roman" w:cs="Times New Roman"/>
      <w:sz w:val="24"/>
      <w:szCs w:val="24"/>
      <w:lang w:eastAsia="cs-CZ"/>
    </w:rPr>
  </w:style>
  <w:style w:type="paragraph" w:customStyle="1" w:styleId="pf0">
    <w:name w:val="pf0"/>
    <w:basedOn w:val="Normln"/>
    <w:rsid w:val="001C7AE7"/>
    <w:pPr>
      <w:spacing w:before="100" w:beforeAutospacing="1" w:after="100" w:afterAutospacing="1"/>
    </w:pPr>
  </w:style>
  <w:style w:type="character" w:customStyle="1" w:styleId="cf01">
    <w:name w:val="cf01"/>
    <w:basedOn w:val="Standardnpsmoodstavce"/>
    <w:rsid w:val="001C7AE7"/>
    <w:rPr>
      <w:rFonts w:ascii="Segoe UI" w:hAnsi="Segoe UI" w:cs="Segoe UI" w:hint="default"/>
      <w:sz w:val="18"/>
      <w:szCs w:val="18"/>
    </w:rPr>
  </w:style>
  <w:style w:type="paragraph" w:styleId="Zkladntext2">
    <w:name w:val="Body Text 2"/>
    <w:basedOn w:val="Normln"/>
    <w:link w:val="Zkladntext2Char"/>
    <w:uiPriority w:val="99"/>
    <w:unhideWhenUsed/>
    <w:rsid w:val="00FC473B"/>
    <w:pPr>
      <w:spacing w:after="120" w:line="480" w:lineRule="auto"/>
    </w:pPr>
  </w:style>
  <w:style w:type="character" w:customStyle="1" w:styleId="Zkladntext2Char">
    <w:name w:val="Základní text 2 Char"/>
    <w:basedOn w:val="Standardnpsmoodstavce"/>
    <w:link w:val="Zkladntext2"/>
    <w:uiPriority w:val="99"/>
    <w:semiHidden/>
    <w:rsid w:val="00FC473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586072">
      <w:bodyDiv w:val="1"/>
      <w:marLeft w:val="0"/>
      <w:marRight w:val="0"/>
      <w:marTop w:val="0"/>
      <w:marBottom w:val="0"/>
      <w:divBdr>
        <w:top w:val="none" w:sz="0" w:space="0" w:color="auto"/>
        <w:left w:val="none" w:sz="0" w:space="0" w:color="auto"/>
        <w:bottom w:val="none" w:sz="0" w:space="0" w:color="auto"/>
        <w:right w:val="none" w:sz="0" w:space="0" w:color="auto"/>
      </w:divBdr>
    </w:div>
    <w:div w:id="1792438315">
      <w:bodyDiv w:val="1"/>
      <w:marLeft w:val="0"/>
      <w:marRight w:val="0"/>
      <w:marTop w:val="0"/>
      <w:marBottom w:val="0"/>
      <w:divBdr>
        <w:top w:val="none" w:sz="0" w:space="0" w:color="auto"/>
        <w:left w:val="none" w:sz="0" w:space="0" w:color="auto"/>
        <w:bottom w:val="none" w:sz="0" w:space="0" w:color="auto"/>
        <w:right w:val="none" w:sz="0" w:space="0" w:color="auto"/>
      </w:divBdr>
    </w:div>
    <w:div w:id="1798523853">
      <w:bodyDiv w:val="1"/>
      <w:marLeft w:val="0"/>
      <w:marRight w:val="0"/>
      <w:marTop w:val="0"/>
      <w:marBottom w:val="0"/>
      <w:divBdr>
        <w:top w:val="none" w:sz="0" w:space="0" w:color="auto"/>
        <w:left w:val="none" w:sz="0" w:space="0" w:color="auto"/>
        <w:bottom w:val="none" w:sz="0" w:space="0" w:color="auto"/>
        <w:right w:val="none" w:sz="0" w:space="0" w:color="auto"/>
      </w:divBdr>
    </w:div>
    <w:div w:id="1883592673">
      <w:bodyDiv w:val="1"/>
      <w:marLeft w:val="0"/>
      <w:marRight w:val="0"/>
      <w:marTop w:val="0"/>
      <w:marBottom w:val="0"/>
      <w:divBdr>
        <w:top w:val="none" w:sz="0" w:space="0" w:color="auto"/>
        <w:left w:val="none" w:sz="0" w:space="0" w:color="auto"/>
        <w:bottom w:val="none" w:sz="0" w:space="0" w:color="auto"/>
        <w:right w:val="none" w:sz="0" w:space="0" w:color="auto"/>
      </w:divBdr>
    </w:div>
    <w:div w:id="20176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0DC4A-3580-4707-AC38-B225AE70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10</Pages>
  <Words>3489</Words>
  <Characters>20591</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motlickova</dc:creator>
  <cp:lastModifiedBy>Čížková Jaroslava (PKN-ZAK)</cp:lastModifiedBy>
  <cp:revision>95</cp:revision>
  <cp:lastPrinted>2018-10-01T07:59:00Z</cp:lastPrinted>
  <dcterms:created xsi:type="dcterms:W3CDTF">2022-02-09T13:00:00Z</dcterms:created>
  <dcterms:modified xsi:type="dcterms:W3CDTF">2025-03-18T19:17:00Z</dcterms:modified>
</cp:coreProperties>
</file>