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3B5A4B" w14:textId="3255FCFE" w:rsidR="00D817F3" w:rsidRPr="002076D5" w:rsidRDefault="00D817F3" w:rsidP="002076D5">
      <w:pPr>
        <w:tabs>
          <w:tab w:val="left" w:pos="426"/>
        </w:tabs>
        <w:rPr>
          <w:rFonts w:asciiTheme="minorHAnsi" w:hAnsiTheme="minorHAnsi"/>
          <w:b/>
          <w:sz w:val="28"/>
          <w:szCs w:val="28"/>
        </w:rPr>
      </w:pPr>
      <w:r w:rsidRPr="002076D5">
        <w:rPr>
          <w:rFonts w:asciiTheme="minorHAnsi" w:hAnsiTheme="minorHAnsi"/>
          <w:b/>
          <w:sz w:val="28"/>
          <w:szCs w:val="28"/>
        </w:rPr>
        <w:t xml:space="preserve">Příloha </w:t>
      </w:r>
      <w:r w:rsidR="002076D5">
        <w:rPr>
          <w:rFonts w:asciiTheme="minorHAnsi" w:hAnsiTheme="minorHAnsi"/>
          <w:b/>
          <w:sz w:val="28"/>
          <w:szCs w:val="28"/>
        </w:rPr>
        <w:t xml:space="preserve">č. </w:t>
      </w:r>
      <w:r w:rsidR="004F5BD1">
        <w:rPr>
          <w:rFonts w:asciiTheme="minorHAnsi" w:hAnsiTheme="minorHAnsi"/>
          <w:b/>
          <w:sz w:val="28"/>
          <w:szCs w:val="28"/>
        </w:rPr>
        <w:t>3</w:t>
      </w:r>
      <w:r w:rsidR="002076D5">
        <w:rPr>
          <w:rFonts w:asciiTheme="minorHAnsi" w:hAnsiTheme="minorHAnsi"/>
          <w:b/>
          <w:sz w:val="28"/>
          <w:szCs w:val="28"/>
        </w:rPr>
        <w:t xml:space="preserve"> </w:t>
      </w:r>
      <w:r w:rsidRPr="002076D5">
        <w:rPr>
          <w:rFonts w:asciiTheme="minorHAnsi" w:hAnsiTheme="minorHAnsi"/>
          <w:b/>
          <w:sz w:val="28"/>
          <w:szCs w:val="28"/>
        </w:rPr>
        <w:t xml:space="preserve">zadávací </w:t>
      </w:r>
      <w:proofErr w:type="gramStart"/>
      <w:r w:rsidRPr="002076D5">
        <w:rPr>
          <w:rFonts w:asciiTheme="minorHAnsi" w:hAnsiTheme="minorHAnsi"/>
          <w:b/>
          <w:sz w:val="28"/>
          <w:szCs w:val="28"/>
        </w:rPr>
        <w:t>dokumentace - Závazný</w:t>
      </w:r>
      <w:proofErr w:type="gramEnd"/>
      <w:r w:rsidRPr="002076D5">
        <w:rPr>
          <w:rFonts w:asciiTheme="minorHAnsi" w:hAnsiTheme="minorHAnsi"/>
          <w:b/>
          <w:sz w:val="28"/>
          <w:szCs w:val="28"/>
        </w:rPr>
        <w:t xml:space="preserve"> návrh smlouvy</w:t>
      </w:r>
      <w:r w:rsidR="006F07E4" w:rsidRPr="002076D5">
        <w:rPr>
          <w:rFonts w:asciiTheme="minorHAnsi" w:hAnsiTheme="minorHAnsi"/>
          <w:b/>
          <w:sz w:val="28"/>
          <w:szCs w:val="28"/>
        </w:rPr>
        <w:t xml:space="preserve"> o nájmu věci movité</w:t>
      </w:r>
    </w:p>
    <w:p w14:paraId="3B03F42B" w14:textId="77777777" w:rsidR="0099135F" w:rsidRPr="009F0788" w:rsidRDefault="0099135F" w:rsidP="009F0788">
      <w:pPr>
        <w:widowControl w:val="0"/>
        <w:autoSpaceDE w:val="0"/>
        <w:autoSpaceDN w:val="0"/>
        <w:adjustRightInd w:val="0"/>
        <w:spacing w:after="0" w:line="240" w:lineRule="auto"/>
        <w:jc w:val="center"/>
        <w:outlineLvl w:val="0"/>
        <w:rPr>
          <w:rFonts w:asciiTheme="minorHAnsi" w:hAnsiTheme="minorHAnsi" w:cs="Tahoma"/>
          <w:b/>
          <w:bCs/>
          <w:sz w:val="32"/>
          <w:szCs w:val="32"/>
        </w:rPr>
      </w:pPr>
      <w:r w:rsidRPr="009F0788">
        <w:rPr>
          <w:rFonts w:asciiTheme="minorHAnsi" w:hAnsiTheme="minorHAnsi" w:cs="Tahoma"/>
          <w:b/>
          <w:bCs/>
          <w:sz w:val="32"/>
          <w:szCs w:val="32"/>
        </w:rPr>
        <w:t xml:space="preserve">Smlouva o </w:t>
      </w:r>
      <w:r w:rsidR="00500625" w:rsidRPr="009F0788">
        <w:rPr>
          <w:rFonts w:asciiTheme="minorHAnsi" w:hAnsiTheme="minorHAnsi" w:cs="Tahoma"/>
          <w:b/>
          <w:bCs/>
          <w:sz w:val="32"/>
          <w:szCs w:val="32"/>
        </w:rPr>
        <w:t>nájmu věci movité</w:t>
      </w:r>
    </w:p>
    <w:p w14:paraId="21BAF874" w14:textId="35CB42EB" w:rsidR="0099135F" w:rsidRPr="009F0788" w:rsidRDefault="0099135F">
      <w:pPr>
        <w:widowControl w:val="0"/>
        <w:autoSpaceDE w:val="0"/>
        <w:autoSpaceDN w:val="0"/>
        <w:adjustRightInd w:val="0"/>
        <w:spacing w:after="0" w:line="240" w:lineRule="auto"/>
        <w:jc w:val="center"/>
        <w:outlineLvl w:val="0"/>
        <w:rPr>
          <w:rFonts w:asciiTheme="minorHAnsi" w:hAnsiTheme="minorHAnsi" w:cs="Tahoma"/>
          <w:b/>
          <w:bCs/>
        </w:rPr>
      </w:pPr>
      <w:r w:rsidRPr="009F0788">
        <w:rPr>
          <w:rFonts w:asciiTheme="minorHAnsi" w:hAnsiTheme="minorHAnsi" w:cs="Tahoma"/>
          <w:b/>
          <w:bCs/>
        </w:rPr>
        <w:t xml:space="preserve">uzavřená dle </w:t>
      </w:r>
      <w:proofErr w:type="spellStart"/>
      <w:r w:rsidRPr="009F0788">
        <w:rPr>
          <w:rFonts w:asciiTheme="minorHAnsi" w:hAnsiTheme="minorHAnsi" w:cs="Tahoma"/>
          <w:b/>
          <w:bCs/>
        </w:rPr>
        <w:t>ust</w:t>
      </w:r>
      <w:proofErr w:type="spellEnd"/>
      <w:r w:rsidRPr="009F0788">
        <w:rPr>
          <w:rFonts w:asciiTheme="minorHAnsi" w:hAnsiTheme="minorHAnsi" w:cs="Tahoma"/>
          <w:b/>
          <w:bCs/>
        </w:rPr>
        <w:t xml:space="preserve">. § </w:t>
      </w:r>
      <w:smartTag w:uri="urn:schemas-microsoft-com:office:smarttags" w:element="metricconverter">
        <w:smartTagPr>
          <w:attr w:name="ProductID" w:val="2201 a"/>
        </w:smartTagPr>
        <w:r w:rsidR="00500625" w:rsidRPr="009F0788">
          <w:rPr>
            <w:rFonts w:asciiTheme="minorHAnsi" w:hAnsiTheme="minorHAnsi" w:cs="Tahoma"/>
            <w:b/>
            <w:bCs/>
          </w:rPr>
          <w:t>2201</w:t>
        </w:r>
        <w:r w:rsidRPr="009F0788">
          <w:rPr>
            <w:rFonts w:asciiTheme="minorHAnsi" w:hAnsiTheme="minorHAnsi" w:cs="Tahoma"/>
            <w:b/>
            <w:bCs/>
          </w:rPr>
          <w:t xml:space="preserve"> a</w:t>
        </w:r>
      </w:smartTag>
      <w:r w:rsidR="00646681" w:rsidRPr="009F0788">
        <w:rPr>
          <w:rFonts w:asciiTheme="minorHAnsi" w:hAnsiTheme="minorHAnsi" w:cs="Tahoma"/>
          <w:b/>
          <w:bCs/>
        </w:rPr>
        <w:t xml:space="preserve"> násl.</w:t>
      </w:r>
      <w:r w:rsidRPr="009F0788">
        <w:rPr>
          <w:rFonts w:asciiTheme="minorHAnsi" w:hAnsiTheme="minorHAnsi" w:cs="Tahoma"/>
          <w:b/>
          <w:bCs/>
        </w:rPr>
        <w:t xml:space="preserve"> občanského zákoníku č. 89/2012Sb., </w:t>
      </w:r>
      <w:r w:rsidR="00AC0713">
        <w:rPr>
          <w:rFonts w:asciiTheme="minorHAnsi" w:hAnsiTheme="minorHAnsi" w:cs="Tahoma"/>
          <w:b/>
          <w:bCs/>
        </w:rPr>
        <w:t>ve znění pozdějších předpisů</w:t>
      </w:r>
    </w:p>
    <w:p w14:paraId="1CDA4406" w14:textId="77777777" w:rsidR="00646681" w:rsidRPr="009F0788" w:rsidRDefault="00646681">
      <w:pPr>
        <w:widowControl w:val="0"/>
        <w:autoSpaceDE w:val="0"/>
        <w:autoSpaceDN w:val="0"/>
        <w:adjustRightInd w:val="0"/>
        <w:spacing w:after="0" w:line="240" w:lineRule="auto"/>
        <w:rPr>
          <w:rFonts w:asciiTheme="minorHAnsi" w:hAnsiTheme="minorHAnsi" w:cs="Tahoma"/>
          <w:b/>
          <w:bCs/>
        </w:rPr>
      </w:pPr>
    </w:p>
    <w:p w14:paraId="7C705166" w14:textId="77777777" w:rsidR="0099135F" w:rsidRPr="009F0788" w:rsidRDefault="0099135F">
      <w:pPr>
        <w:widowControl w:val="0"/>
        <w:autoSpaceDE w:val="0"/>
        <w:autoSpaceDN w:val="0"/>
        <w:adjustRightInd w:val="0"/>
        <w:spacing w:after="0" w:line="240" w:lineRule="auto"/>
        <w:jc w:val="center"/>
        <w:outlineLvl w:val="0"/>
        <w:rPr>
          <w:rFonts w:asciiTheme="minorHAnsi" w:hAnsiTheme="minorHAnsi" w:cs="Tahoma"/>
          <w:b/>
          <w:bCs/>
        </w:rPr>
      </w:pPr>
      <w:r w:rsidRPr="009F0788">
        <w:rPr>
          <w:rFonts w:asciiTheme="minorHAnsi" w:hAnsiTheme="minorHAnsi" w:cs="Tahoma"/>
          <w:b/>
          <w:bCs/>
        </w:rPr>
        <w:t>I.</w:t>
      </w:r>
    </w:p>
    <w:p w14:paraId="7BEFB13C" w14:textId="77777777" w:rsidR="0099135F" w:rsidRPr="009F0788" w:rsidRDefault="0099135F">
      <w:pPr>
        <w:widowControl w:val="0"/>
        <w:autoSpaceDE w:val="0"/>
        <w:autoSpaceDN w:val="0"/>
        <w:adjustRightInd w:val="0"/>
        <w:spacing w:after="0" w:line="240" w:lineRule="auto"/>
        <w:jc w:val="center"/>
        <w:outlineLvl w:val="0"/>
        <w:rPr>
          <w:rFonts w:asciiTheme="minorHAnsi" w:hAnsiTheme="minorHAnsi" w:cs="Tahoma"/>
          <w:b/>
          <w:bCs/>
        </w:rPr>
      </w:pPr>
      <w:r w:rsidRPr="009F0788">
        <w:rPr>
          <w:rFonts w:asciiTheme="minorHAnsi" w:hAnsiTheme="minorHAnsi" w:cs="Tahoma"/>
          <w:b/>
          <w:bCs/>
        </w:rPr>
        <w:t xml:space="preserve">Smluvní strany </w:t>
      </w:r>
    </w:p>
    <w:p w14:paraId="356F3C50" w14:textId="77777777" w:rsidR="0099135F" w:rsidRPr="009F0788" w:rsidRDefault="0099135F">
      <w:pPr>
        <w:widowControl w:val="0"/>
        <w:autoSpaceDE w:val="0"/>
        <w:autoSpaceDN w:val="0"/>
        <w:adjustRightInd w:val="0"/>
        <w:spacing w:after="0" w:line="240" w:lineRule="auto"/>
        <w:rPr>
          <w:rFonts w:asciiTheme="minorHAnsi" w:hAnsiTheme="minorHAnsi" w:cs="Tahoma"/>
          <w:b/>
          <w:bCs/>
        </w:rPr>
      </w:pPr>
    </w:p>
    <w:p w14:paraId="0769AA19" w14:textId="56C9A83F" w:rsidR="00FD6916" w:rsidRPr="00A415D8" w:rsidRDefault="002076D5" w:rsidP="002076D5">
      <w:pPr>
        <w:pStyle w:val="Odstavecseseznamem"/>
        <w:spacing w:after="0" w:line="240" w:lineRule="auto"/>
        <w:ind w:left="360" w:firstLine="66"/>
        <w:rPr>
          <w:rFonts w:asciiTheme="minorHAnsi" w:hAnsiTheme="minorHAnsi" w:cstheme="minorHAnsi"/>
        </w:rPr>
      </w:pPr>
      <w:r>
        <w:rPr>
          <w:rFonts w:asciiTheme="minorHAnsi" w:hAnsiTheme="minorHAnsi" w:cstheme="minorHAnsi"/>
          <w:b/>
          <w:color w:val="FF0000"/>
          <w:sz w:val="24"/>
        </w:rPr>
        <w:t xml:space="preserve">Název firmy </w:t>
      </w:r>
      <w:r w:rsidR="00FD6916" w:rsidRPr="005D2960">
        <w:rPr>
          <w:rFonts w:asciiTheme="minorHAnsi" w:hAnsiTheme="minorHAnsi" w:cstheme="minorHAnsi"/>
          <w:b/>
          <w:color w:val="FF0000"/>
          <w:sz w:val="24"/>
        </w:rPr>
        <w:t>(</w:t>
      </w:r>
      <w:r>
        <w:rPr>
          <w:rFonts w:asciiTheme="minorHAnsi" w:hAnsiTheme="minorHAnsi" w:cstheme="minorHAnsi"/>
          <w:b/>
          <w:color w:val="FF0000"/>
          <w:sz w:val="24"/>
        </w:rPr>
        <w:t>d</w:t>
      </w:r>
      <w:r w:rsidR="00FD6916" w:rsidRPr="005D2960">
        <w:rPr>
          <w:rFonts w:asciiTheme="minorHAnsi" w:hAnsiTheme="minorHAnsi" w:cstheme="minorHAnsi"/>
          <w:b/>
          <w:color w:val="FF0000"/>
          <w:sz w:val="24"/>
        </w:rPr>
        <w:t xml:space="preserve">oplní </w:t>
      </w:r>
      <w:r w:rsidR="00FD6916">
        <w:rPr>
          <w:rFonts w:asciiTheme="minorHAnsi" w:hAnsiTheme="minorHAnsi" w:cstheme="minorHAnsi"/>
          <w:b/>
          <w:color w:val="FF0000"/>
          <w:sz w:val="24"/>
        </w:rPr>
        <w:t>pronajímatel</w:t>
      </w:r>
      <w:r w:rsidR="00FD6916" w:rsidRPr="005D2960">
        <w:rPr>
          <w:rFonts w:asciiTheme="minorHAnsi" w:hAnsiTheme="minorHAnsi" w:cstheme="minorHAnsi"/>
          <w:b/>
          <w:color w:val="FF0000"/>
          <w:sz w:val="24"/>
        </w:rPr>
        <w:t xml:space="preserve">) </w:t>
      </w:r>
    </w:p>
    <w:p w14:paraId="7BAF3D2C" w14:textId="01A5FFFD" w:rsidR="00FD6916" w:rsidRPr="00B00CB5" w:rsidRDefault="00FD6916" w:rsidP="002076D5">
      <w:pPr>
        <w:pStyle w:val="Odstavec11"/>
        <w:numPr>
          <w:ilvl w:val="0"/>
          <w:numId w:val="0"/>
        </w:numPr>
        <w:tabs>
          <w:tab w:val="left" w:pos="4253"/>
        </w:tabs>
        <w:spacing w:before="0" w:after="0"/>
        <w:ind w:left="2268" w:hanging="1842"/>
        <w:rPr>
          <w:rFonts w:asciiTheme="minorHAnsi" w:hAnsiTheme="minorHAnsi" w:cstheme="minorHAnsi"/>
          <w:sz w:val="22"/>
          <w:szCs w:val="22"/>
        </w:rPr>
      </w:pPr>
      <w:r w:rsidRPr="00B00CB5">
        <w:rPr>
          <w:rFonts w:asciiTheme="minorHAnsi" w:hAnsiTheme="minorHAnsi" w:cstheme="minorHAnsi"/>
          <w:sz w:val="22"/>
          <w:szCs w:val="22"/>
        </w:rPr>
        <w:t>Sídlo</w:t>
      </w:r>
      <w:r w:rsidR="002076D5">
        <w:rPr>
          <w:rFonts w:asciiTheme="minorHAnsi" w:hAnsiTheme="minorHAnsi" w:cstheme="minorHAnsi"/>
          <w:sz w:val="22"/>
          <w:szCs w:val="22"/>
        </w:rPr>
        <w:t xml:space="preserve">: </w:t>
      </w:r>
      <w:r w:rsidR="002076D5">
        <w:rPr>
          <w:rFonts w:asciiTheme="minorHAnsi" w:hAnsiTheme="minorHAnsi" w:cstheme="minorHAnsi"/>
          <w:sz w:val="22"/>
          <w:szCs w:val="22"/>
        </w:rPr>
        <w:tab/>
      </w:r>
      <w:r w:rsidRPr="00B00CB5">
        <w:rPr>
          <w:rFonts w:asciiTheme="minorHAnsi" w:hAnsiTheme="minorHAnsi" w:cstheme="minorHAnsi"/>
          <w:color w:val="FF0000"/>
          <w:sz w:val="22"/>
          <w:szCs w:val="22"/>
        </w:rPr>
        <w:t xml:space="preserve">(doplní </w:t>
      </w:r>
      <w:r>
        <w:rPr>
          <w:rFonts w:asciiTheme="minorHAnsi" w:hAnsiTheme="minorHAnsi" w:cstheme="minorHAnsi"/>
          <w:color w:val="FF0000"/>
          <w:sz w:val="22"/>
          <w:szCs w:val="22"/>
        </w:rPr>
        <w:t>pronajímatel</w:t>
      </w:r>
      <w:r w:rsidRPr="00B00CB5">
        <w:rPr>
          <w:rFonts w:asciiTheme="minorHAnsi" w:hAnsiTheme="minorHAnsi" w:cstheme="minorHAnsi"/>
          <w:color w:val="FF0000"/>
          <w:sz w:val="22"/>
          <w:szCs w:val="22"/>
        </w:rPr>
        <w:t>)</w:t>
      </w:r>
    </w:p>
    <w:p w14:paraId="5784F5A7" w14:textId="1D9C359C" w:rsidR="00FD6916" w:rsidRPr="00B00CB5" w:rsidRDefault="002076D5" w:rsidP="002076D5">
      <w:pPr>
        <w:pStyle w:val="Odstavec11"/>
        <w:numPr>
          <w:ilvl w:val="0"/>
          <w:numId w:val="0"/>
        </w:numPr>
        <w:tabs>
          <w:tab w:val="left" w:pos="4253"/>
        </w:tabs>
        <w:spacing w:before="0" w:after="0"/>
        <w:ind w:left="2268" w:hanging="1842"/>
        <w:rPr>
          <w:rFonts w:asciiTheme="minorHAnsi" w:hAnsiTheme="minorHAnsi" w:cstheme="minorHAnsi"/>
          <w:sz w:val="22"/>
          <w:szCs w:val="22"/>
        </w:rPr>
      </w:pPr>
      <w:r>
        <w:rPr>
          <w:rFonts w:asciiTheme="minorHAnsi" w:hAnsiTheme="minorHAnsi" w:cstheme="minorHAnsi"/>
          <w:sz w:val="22"/>
          <w:szCs w:val="22"/>
        </w:rPr>
        <w:t>Zastoupená</w:t>
      </w:r>
      <w:r w:rsidR="00FD6916" w:rsidRPr="00F67CA1">
        <w:rPr>
          <w:rFonts w:asciiTheme="minorHAnsi" w:hAnsiTheme="minorHAnsi" w:cstheme="minorHAnsi"/>
          <w:sz w:val="22"/>
          <w:szCs w:val="22"/>
        </w:rPr>
        <w:t>:</w:t>
      </w:r>
      <w:r>
        <w:rPr>
          <w:rFonts w:asciiTheme="minorHAnsi" w:hAnsiTheme="minorHAnsi" w:cstheme="minorHAnsi"/>
          <w:sz w:val="22"/>
          <w:szCs w:val="22"/>
        </w:rPr>
        <w:tab/>
      </w:r>
      <w:r w:rsidR="00FD6916" w:rsidRPr="00B00CB5">
        <w:rPr>
          <w:rFonts w:asciiTheme="minorHAnsi" w:hAnsiTheme="minorHAnsi" w:cstheme="minorHAnsi"/>
          <w:color w:val="FF0000"/>
          <w:sz w:val="22"/>
          <w:szCs w:val="22"/>
        </w:rPr>
        <w:t xml:space="preserve">(doplní </w:t>
      </w:r>
      <w:r w:rsidR="00FD6916">
        <w:rPr>
          <w:rFonts w:asciiTheme="minorHAnsi" w:hAnsiTheme="minorHAnsi" w:cstheme="minorHAnsi"/>
          <w:color w:val="FF0000"/>
          <w:sz w:val="22"/>
          <w:szCs w:val="22"/>
        </w:rPr>
        <w:t>pronajímatel</w:t>
      </w:r>
      <w:r w:rsidR="00FD6916" w:rsidRPr="00B00CB5">
        <w:rPr>
          <w:rFonts w:asciiTheme="minorHAnsi" w:hAnsiTheme="minorHAnsi" w:cstheme="minorHAnsi"/>
          <w:color w:val="FF0000"/>
          <w:sz w:val="22"/>
          <w:szCs w:val="22"/>
        </w:rPr>
        <w:t>)</w:t>
      </w:r>
    </w:p>
    <w:p w14:paraId="22D0E196" w14:textId="3F18ADC2" w:rsidR="00FD6916" w:rsidRPr="00B00CB5" w:rsidRDefault="00FD6916" w:rsidP="002076D5">
      <w:pPr>
        <w:pStyle w:val="Odstavec11"/>
        <w:numPr>
          <w:ilvl w:val="0"/>
          <w:numId w:val="0"/>
        </w:numPr>
        <w:tabs>
          <w:tab w:val="left" w:pos="2268"/>
          <w:tab w:val="left" w:pos="4253"/>
        </w:tabs>
        <w:spacing w:before="0" w:after="0"/>
        <w:ind w:left="360" w:firstLine="66"/>
        <w:rPr>
          <w:rFonts w:asciiTheme="minorHAnsi" w:hAnsiTheme="minorHAnsi" w:cstheme="minorHAnsi"/>
          <w:sz w:val="22"/>
          <w:szCs w:val="22"/>
        </w:rPr>
      </w:pPr>
      <w:r w:rsidRPr="00B00CB5">
        <w:rPr>
          <w:rFonts w:asciiTheme="minorHAnsi" w:hAnsiTheme="minorHAnsi" w:cstheme="minorHAnsi"/>
          <w:sz w:val="22"/>
          <w:szCs w:val="22"/>
        </w:rPr>
        <w:t>bankovní spojení:</w:t>
      </w:r>
      <w:r w:rsidR="002076D5">
        <w:rPr>
          <w:rFonts w:asciiTheme="minorHAnsi" w:hAnsiTheme="minorHAnsi" w:cstheme="minorHAnsi"/>
          <w:sz w:val="22"/>
          <w:szCs w:val="22"/>
        </w:rPr>
        <w:tab/>
      </w:r>
      <w:r w:rsidRPr="00B00CB5">
        <w:rPr>
          <w:rFonts w:asciiTheme="minorHAnsi" w:hAnsiTheme="minorHAnsi" w:cstheme="minorHAnsi"/>
          <w:color w:val="FF0000"/>
          <w:sz w:val="22"/>
          <w:szCs w:val="22"/>
        </w:rPr>
        <w:t xml:space="preserve">(doplní </w:t>
      </w:r>
      <w:r>
        <w:rPr>
          <w:rFonts w:asciiTheme="minorHAnsi" w:hAnsiTheme="minorHAnsi" w:cstheme="minorHAnsi"/>
          <w:color w:val="FF0000"/>
          <w:sz w:val="22"/>
          <w:szCs w:val="22"/>
        </w:rPr>
        <w:t>pronajímatel</w:t>
      </w:r>
      <w:r w:rsidRPr="00B00CB5">
        <w:rPr>
          <w:rFonts w:asciiTheme="minorHAnsi" w:hAnsiTheme="minorHAnsi" w:cstheme="minorHAnsi"/>
          <w:color w:val="FF0000"/>
          <w:sz w:val="22"/>
          <w:szCs w:val="22"/>
        </w:rPr>
        <w:t>)</w:t>
      </w:r>
    </w:p>
    <w:p w14:paraId="426AE9C5" w14:textId="67AFD011" w:rsidR="00FD6916" w:rsidRPr="00B00CB5" w:rsidRDefault="00FD6916" w:rsidP="002076D5">
      <w:pPr>
        <w:pStyle w:val="Odstavec11"/>
        <w:numPr>
          <w:ilvl w:val="0"/>
          <w:numId w:val="0"/>
        </w:numPr>
        <w:tabs>
          <w:tab w:val="left" w:pos="2268"/>
          <w:tab w:val="left" w:pos="4253"/>
        </w:tabs>
        <w:spacing w:before="0" w:after="0"/>
        <w:ind w:left="360" w:firstLine="66"/>
        <w:rPr>
          <w:rFonts w:asciiTheme="minorHAnsi" w:hAnsiTheme="minorHAnsi" w:cstheme="minorHAnsi"/>
          <w:sz w:val="22"/>
          <w:szCs w:val="22"/>
        </w:rPr>
      </w:pPr>
      <w:r w:rsidRPr="00B00CB5">
        <w:rPr>
          <w:rFonts w:asciiTheme="minorHAnsi" w:hAnsiTheme="minorHAnsi" w:cstheme="minorHAnsi"/>
          <w:sz w:val="22"/>
          <w:szCs w:val="22"/>
        </w:rPr>
        <w:t>číslo účtu:</w:t>
      </w:r>
      <w:r w:rsidR="002076D5">
        <w:rPr>
          <w:rFonts w:asciiTheme="minorHAnsi" w:hAnsiTheme="minorHAnsi" w:cstheme="minorHAnsi"/>
          <w:sz w:val="22"/>
          <w:szCs w:val="22"/>
        </w:rPr>
        <w:tab/>
      </w:r>
      <w:r w:rsidRPr="00B00CB5">
        <w:rPr>
          <w:rFonts w:asciiTheme="minorHAnsi" w:hAnsiTheme="minorHAnsi" w:cstheme="minorHAnsi"/>
          <w:color w:val="FF0000"/>
          <w:sz w:val="22"/>
          <w:szCs w:val="22"/>
        </w:rPr>
        <w:t xml:space="preserve">(doplní </w:t>
      </w:r>
      <w:r>
        <w:rPr>
          <w:rFonts w:asciiTheme="minorHAnsi" w:hAnsiTheme="minorHAnsi" w:cstheme="minorHAnsi"/>
          <w:color w:val="FF0000"/>
          <w:sz w:val="22"/>
          <w:szCs w:val="22"/>
        </w:rPr>
        <w:t>pronajímatel</w:t>
      </w:r>
      <w:r w:rsidRPr="00B00CB5">
        <w:rPr>
          <w:rFonts w:asciiTheme="minorHAnsi" w:hAnsiTheme="minorHAnsi" w:cstheme="minorHAnsi"/>
          <w:color w:val="FF0000"/>
          <w:sz w:val="22"/>
          <w:szCs w:val="22"/>
        </w:rPr>
        <w:t>)</w:t>
      </w:r>
    </w:p>
    <w:p w14:paraId="1A96FFD6" w14:textId="6E1FDB84" w:rsidR="00FD6916" w:rsidRPr="00232242" w:rsidRDefault="00FD6916" w:rsidP="002076D5">
      <w:pPr>
        <w:tabs>
          <w:tab w:val="left" w:pos="2268"/>
          <w:tab w:val="left" w:pos="4253"/>
        </w:tabs>
        <w:spacing w:after="0" w:line="240" w:lineRule="auto"/>
        <w:ind w:left="426"/>
        <w:rPr>
          <w:rFonts w:asciiTheme="minorHAnsi" w:hAnsiTheme="minorHAnsi" w:cstheme="minorHAnsi"/>
        </w:rPr>
      </w:pPr>
      <w:r w:rsidRPr="00232242">
        <w:rPr>
          <w:rFonts w:asciiTheme="minorHAnsi" w:hAnsiTheme="minorHAnsi" w:cstheme="minorHAnsi"/>
        </w:rPr>
        <w:t>IČ:</w:t>
      </w:r>
      <w:r w:rsidR="002076D5">
        <w:rPr>
          <w:rFonts w:asciiTheme="minorHAnsi" w:hAnsiTheme="minorHAnsi" w:cstheme="minorHAnsi"/>
        </w:rPr>
        <w:tab/>
      </w:r>
      <w:r w:rsidRPr="00232242">
        <w:rPr>
          <w:rFonts w:asciiTheme="minorHAnsi" w:hAnsiTheme="minorHAnsi" w:cstheme="minorHAnsi"/>
          <w:color w:val="FF0000"/>
        </w:rPr>
        <w:t xml:space="preserve">(doplní </w:t>
      </w:r>
      <w:r>
        <w:rPr>
          <w:rFonts w:asciiTheme="minorHAnsi" w:hAnsiTheme="minorHAnsi" w:cstheme="minorHAnsi"/>
          <w:color w:val="FF0000"/>
        </w:rPr>
        <w:t>pronajímatel</w:t>
      </w:r>
      <w:r w:rsidRPr="00232242">
        <w:rPr>
          <w:rFonts w:asciiTheme="minorHAnsi" w:hAnsiTheme="minorHAnsi" w:cstheme="minorHAnsi"/>
          <w:color w:val="FF0000"/>
        </w:rPr>
        <w:t>)</w:t>
      </w:r>
    </w:p>
    <w:p w14:paraId="2DE18358" w14:textId="4E93DFBB" w:rsidR="00FD6916" w:rsidRPr="00232242" w:rsidRDefault="00FD6916" w:rsidP="002076D5">
      <w:pPr>
        <w:tabs>
          <w:tab w:val="left" w:pos="2268"/>
          <w:tab w:val="left" w:pos="4253"/>
        </w:tabs>
        <w:spacing w:after="0" w:line="240" w:lineRule="auto"/>
        <w:ind w:left="426"/>
        <w:rPr>
          <w:rFonts w:asciiTheme="minorHAnsi" w:hAnsiTheme="minorHAnsi" w:cstheme="minorHAnsi"/>
        </w:rPr>
      </w:pPr>
      <w:r w:rsidRPr="00232242">
        <w:rPr>
          <w:rFonts w:asciiTheme="minorHAnsi" w:hAnsiTheme="minorHAnsi" w:cstheme="minorHAnsi"/>
        </w:rPr>
        <w:t>DIČ:</w:t>
      </w:r>
      <w:r w:rsidR="002076D5">
        <w:rPr>
          <w:rFonts w:asciiTheme="minorHAnsi" w:hAnsiTheme="minorHAnsi" w:cstheme="minorHAnsi"/>
        </w:rPr>
        <w:tab/>
      </w:r>
      <w:r w:rsidRPr="00232242">
        <w:rPr>
          <w:rFonts w:asciiTheme="minorHAnsi" w:hAnsiTheme="minorHAnsi" w:cstheme="minorHAnsi"/>
          <w:color w:val="FF0000"/>
        </w:rPr>
        <w:t xml:space="preserve">(doplní </w:t>
      </w:r>
      <w:r>
        <w:rPr>
          <w:rFonts w:asciiTheme="minorHAnsi" w:hAnsiTheme="minorHAnsi" w:cstheme="minorHAnsi"/>
          <w:color w:val="FF0000"/>
        </w:rPr>
        <w:t>pronajímatel</w:t>
      </w:r>
      <w:r w:rsidRPr="00232242">
        <w:rPr>
          <w:rFonts w:asciiTheme="minorHAnsi" w:hAnsiTheme="minorHAnsi" w:cstheme="minorHAnsi"/>
          <w:color w:val="FF0000"/>
        </w:rPr>
        <w:t>)</w:t>
      </w:r>
    </w:p>
    <w:p w14:paraId="3F788F33" w14:textId="77777777" w:rsidR="00FD6916" w:rsidRPr="00232242" w:rsidRDefault="00FD6916" w:rsidP="002076D5">
      <w:pPr>
        <w:tabs>
          <w:tab w:val="left" w:pos="4253"/>
        </w:tabs>
        <w:spacing w:after="0" w:line="240" w:lineRule="auto"/>
        <w:ind w:left="426"/>
        <w:rPr>
          <w:rFonts w:asciiTheme="minorHAnsi" w:hAnsiTheme="minorHAnsi" w:cstheme="minorHAnsi"/>
        </w:rPr>
      </w:pPr>
      <w:r w:rsidRPr="00232242">
        <w:rPr>
          <w:rFonts w:asciiTheme="minorHAnsi" w:hAnsiTheme="minorHAnsi" w:cstheme="minorHAnsi"/>
        </w:rPr>
        <w:t xml:space="preserve">zapsaný v OR vedeném </w:t>
      </w:r>
      <w:r w:rsidRPr="00232242">
        <w:rPr>
          <w:rFonts w:asciiTheme="minorHAnsi" w:hAnsiTheme="minorHAnsi" w:cstheme="minorHAnsi"/>
          <w:color w:val="FF0000"/>
        </w:rPr>
        <w:t xml:space="preserve">(doplní </w:t>
      </w:r>
      <w:r>
        <w:rPr>
          <w:rFonts w:asciiTheme="minorHAnsi" w:hAnsiTheme="minorHAnsi" w:cstheme="minorHAnsi"/>
          <w:color w:val="FF0000"/>
        </w:rPr>
        <w:t>pronajímatel</w:t>
      </w:r>
      <w:r w:rsidRPr="00232242">
        <w:rPr>
          <w:rFonts w:asciiTheme="minorHAnsi" w:hAnsiTheme="minorHAnsi" w:cstheme="minorHAnsi"/>
          <w:color w:val="FF0000"/>
        </w:rPr>
        <w:t xml:space="preserve">), </w:t>
      </w:r>
      <w:r w:rsidRPr="00232242">
        <w:rPr>
          <w:rFonts w:asciiTheme="minorHAnsi" w:hAnsiTheme="minorHAnsi" w:cstheme="minorHAnsi"/>
        </w:rPr>
        <w:t xml:space="preserve">oddíl </w:t>
      </w:r>
      <w:r w:rsidRPr="00232242">
        <w:rPr>
          <w:rFonts w:asciiTheme="minorHAnsi" w:hAnsiTheme="minorHAnsi" w:cstheme="minorHAnsi"/>
          <w:color w:val="FF0000"/>
        </w:rPr>
        <w:t xml:space="preserve">(doplní </w:t>
      </w:r>
      <w:r>
        <w:rPr>
          <w:rFonts w:asciiTheme="minorHAnsi" w:hAnsiTheme="minorHAnsi" w:cstheme="minorHAnsi"/>
          <w:color w:val="FF0000"/>
        </w:rPr>
        <w:t>pronajímatel</w:t>
      </w:r>
      <w:r w:rsidRPr="00232242">
        <w:rPr>
          <w:rFonts w:asciiTheme="minorHAnsi" w:hAnsiTheme="minorHAnsi" w:cstheme="minorHAnsi"/>
          <w:color w:val="FF0000"/>
        </w:rPr>
        <w:t>)</w:t>
      </w:r>
      <w:r w:rsidRPr="00232242">
        <w:rPr>
          <w:rFonts w:asciiTheme="minorHAnsi" w:hAnsiTheme="minorHAnsi" w:cstheme="minorHAnsi"/>
        </w:rPr>
        <w:t xml:space="preserve">, vložka </w:t>
      </w:r>
      <w:r w:rsidRPr="00232242">
        <w:rPr>
          <w:rFonts w:asciiTheme="minorHAnsi" w:hAnsiTheme="minorHAnsi" w:cstheme="minorHAnsi"/>
          <w:color w:val="FF0000"/>
        </w:rPr>
        <w:t xml:space="preserve">(doplní </w:t>
      </w:r>
      <w:r>
        <w:rPr>
          <w:rFonts w:asciiTheme="minorHAnsi" w:hAnsiTheme="minorHAnsi" w:cstheme="minorHAnsi"/>
          <w:color w:val="FF0000"/>
        </w:rPr>
        <w:t>pronajímatel</w:t>
      </w:r>
      <w:r w:rsidRPr="00232242">
        <w:rPr>
          <w:rFonts w:asciiTheme="minorHAnsi" w:hAnsiTheme="minorHAnsi" w:cstheme="minorHAnsi"/>
          <w:color w:val="FF0000"/>
        </w:rPr>
        <w:t>)</w:t>
      </w:r>
    </w:p>
    <w:p w14:paraId="0F1A7544" w14:textId="03C36179" w:rsidR="00FD6916" w:rsidRDefault="002076D5" w:rsidP="002076D5">
      <w:pPr>
        <w:tabs>
          <w:tab w:val="left" w:pos="426"/>
        </w:tabs>
        <w:spacing w:after="0" w:line="240" w:lineRule="auto"/>
        <w:rPr>
          <w:rFonts w:asciiTheme="minorHAnsi" w:hAnsiTheme="minorHAnsi" w:cs="Tahoma"/>
        </w:rPr>
      </w:pPr>
      <w:r>
        <w:rPr>
          <w:rFonts w:asciiTheme="minorHAnsi" w:hAnsiTheme="minorHAnsi" w:cs="Tahoma"/>
        </w:rPr>
        <w:tab/>
        <w:t xml:space="preserve">ID datové schránky: </w:t>
      </w:r>
      <w:r w:rsidRPr="00232242">
        <w:rPr>
          <w:rFonts w:asciiTheme="minorHAnsi" w:hAnsiTheme="minorHAnsi" w:cstheme="minorHAnsi"/>
          <w:color w:val="FF0000"/>
        </w:rPr>
        <w:t xml:space="preserve">(doplní </w:t>
      </w:r>
      <w:r>
        <w:rPr>
          <w:rFonts w:asciiTheme="minorHAnsi" w:hAnsiTheme="minorHAnsi" w:cstheme="minorHAnsi"/>
          <w:color w:val="FF0000"/>
        </w:rPr>
        <w:t>pronajímatel</w:t>
      </w:r>
      <w:r w:rsidRPr="00232242">
        <w:rPr>
          <w:rFonts w:asciiTheme="minorHAnsi" w:hAnsiTheme="minorHAnsi" w:cstheme="minorHAnsi"/>
          <w:color w:val="FF0000"/>
        </w:rPr>
        <w:t>)</w:t>
      </w:r>
    </w:p>
    <w:p w14:paraId="05116E19" w14:textId="1C5A4DD5" w:rsidR="0099135F" w:rsidRPr="009F0788" w:rsidRDefault="0099135F" w:rsidP="002076D5">
      <w:pPr>
        <w:spacing w:after="0" w:line="240" w:lineRule="auto"/>
        <w:ind w:firstLine="426"/>
        <w:rPr>
          <w:rFonts w:asciiTheme="minorHAnsi" w:hAnsiTheme="minorHAnsi" w:cs="Tahoma"/>
        </w:rPr>
      </w:pPr>
      <w:r w:rsidRPr="009F0788">
        <w:rPr>
          <w:rFonts w:asciiTheme="minorHAnsi" w:hAnsiTheme="minorHAnsi" w:cs="Tahoma"/>
        </w:rPr>
        <w:t>dále jen „</w:t>
      </w:r>
      <w:r w:rsidR="002076D5">
        <w:rPr>
          <w:rFonts w:asciiTheme="minorHAnsi" w:hAnsiTheme="minorHAnsi" w:cs="Tahoma"/>
          <w:b/>
          <w:i/>
        </w:rPr>
        <w:t>p</w:t>
      </w:r>
      <w:r w:rsidR="00500625" w:rsidRPr="009F0788">
        <w:rPr>
          <w:rFonts w:asciiTheme="minorHAnsi" w:hAnsiTheme="minorHAnsi" w:cs="Tahoma"/>
          <w:b/>
          <w:i/>
        </w:rPr>
        <w:t>ronajímatel</w:t>
      </w:r>
      <w:r w:rsidRPr="009F0788">
        <w:rPr>
          <w:rFonts w:asciiTheme="minorHAnsi" w:hAnsiTheme="minorHAnsi" w:cs="Tahoma"/>
        </w:rPr>
        <w:t>“</w:t>
      </w:r>
      <w:r w:rsidR="00500625" w:rsidRPr="009F0788">
        <w:rPr>
          <w:rFonts w:asciiTheme="minorHAnsi" w:hAnsiTheme="minorHAnsi" w:cs="Tahoma"/>
        </w:rPr>
        <w:t xml:space="preserve"> na straně jedné</w:t>
      </w:r>
    </w:p>
    <w:p w14:paraId="08B977FF" w14:textId="77777777" w:rsidR="0099135F" w:rsidRPr="009F0788" w:rsidRDefault="0099135F" w:rsidP="009F0788">
      <w:pPr>
        <w:pStyle w:val="Zkladntext"/>
        <w:spacing w:after="0"/>
        <w:jc w:val="both"/>
        <w:rPr>
          <w:rFonts w:asciiTheme="minorHAnsi" w:hAnsiTheme="minorHAnsi" w:cs="Tahoma"/>
          <w:sz w:val="22"/>
          <w:szCs w:val="22"/>
        </w:rPr>
      </w:pPr>
      <w:r w:rsidRPr="009F0788">
        <w:rPr>
          <w:rFonts w:asciiTheme="minorHAnsi" w:hAnsiTheme="minorHAnsi" w:cs="Tahoma"/>
          <w:sz w:val="22"/>
          <w:szCs w:val="22"/>
        </w:rPr>
        <w:t xml:space="preserve"> </w:t>
      </w:r>
    </w:p>
    <w:p w14:paraId="4E3D2CFB" w14:textId="0E453FBB" w:rsidR="0099135F" w:rsidRPr="009F0788" w:rsidRDefault="002076D5" w:rsidP="002076D5">
      <w:pPr>
        <w:tabs>
          <w:tab w:val="left" w:pos="426"/>
          <w:tab w:val="left" w:pos="1985"/>
          <w:tab w:val="left" w:pos="5103"/>
        </w:tabs>
        <w:spacing w:after="0" w:line="240" w:lineRule="auto"/>
        <w:jc w:val="both"/>
        <w:rPr>
          <w:rFonts w:asciiTheme="minorHAnsi" w:hAnsiTheme="minorHAnsi" w:cs="Tahoma"/>
        </w:rPr>
      </w:pPr>
      <w:r>
        <w:rPr>
          <w:rFonts w:asciiTheme="minorHAnsi" w:hAnsiTheme="minorHAnsi" w:cs="Tahoma"/>
        </w:rPr>
        <w:tab/>
      </w:r>
      <w:r w:rsidR="0099135F" w:rsidRPr="009F0788">
        <w:rPr>
          <w:rFonts w:asciiTheme="minorHAnsi" w:hAnsiTheme="minorHAnsi" w:cs="Tahoma"/>
        </w:rPr>
        <w:t>a</w:t>
      </w:r>
    </w:p>
    <w:p w14:paraId="1BF36DA1" w14:textId="77777777" w:rsidR="00500625" w:rsidRPr="009F0788" w:rsidRDefault="00500625">
      <w:pPr>
        <w:spacing w:after="0" w:line="240" w:lineRule="auto"/>
        <w:outlineLvl w:val="0"/>
        <w:rPr>
          <w:rFonts w:asciiTheme="minorHAnsi" w:hAnsiTheme="minorHAnsi" w:cs="Tahoma"/>
        </w:rPr>
      </w:pPr>
    </w:p>
    <w:p w14:paraId="64C18829" w14:textId="77777777" w:rsidR="00FD6916" w:rsidRPr="00DD4982" w:rsidRDefault="00FD6916" w:rsidP="002076D5">
      <w:pPr>
        <w:pStyle w:val="Odstavecseseznamem"/>
        <w:spacing w:after="0" w:line="240" w:lineRule="auto"/>
        <w:ind w:left="426"/>
        <w:rPr>
          <w:rFonts w:asciiTheme="minorHAnsi" w:hAnsiTheme="minorHAnsi"/>
          <w:bCs/>
          <w:sz w:val="24"/>
        </w:rPr>
      </w:pPr>
      <w:r w:rsidRPr="00DD4982">
        <w:rPr>
          <w:rFonts w:asciiTheme="minorHAnsi" w:hAnsiTheme="minorHAnsi"/>
          <w:b/>
          <w:sz w:val="24"/>
        </w:rPr>
        <w:t>Nemocnice Pardubického kraje, a.s.</w:t>
      </w:r>
    </w:p>
    <w:p w14:paraId="6F918274" w14:textId="6B4EC774" w:rsidR="00FD6916" w:rsidRPr="00B00CB5" w:rsidRDefault="00FD6916" w:rsidP="002076D5">
      <w:pPr>
        <w:pStyle w:val="Odstavec11"/>
        <w:numPr>
          <w:ilvl w:val="0"/>
          <w:numId w:val="0"/>
        </w:numPr>
        <w:tabs>
          <w:tab w:val="left" w:pos="2268"/>
        </w:tabs>
        <w:spacing w:before="0" w:after="0"/>
        <w:ind w:left="426"/>
        <w:rPr>
          <w:rFonts w:asciiTheme="minorHAnsi" w:hAnsiTheme="minorHAnsi"/>
          <w:bCs/>
          <w:sz w:val="22"/>
          <w:szCs w:val="22"/>
        </w:rPr>
      </w:pPr>
      <w:r w:rsidRPr="00B00CB5">
        <w:rPr>
          <w:rFonts w:asciiTheme="minorHAnsi" w:hAnsiTheme="minorHAnsi"/>
          <w:sz w:val="22"/>
          <w:szCs w:val="22"/>
        </w:rPr>
        <w:t>Sídlo:</w:t>
      </w:r>
      <w:r w:rsidRPr="00B00CB5">
        <w:rPr>
          <w:rFonts w:asciiTheme="minorHAnsi" w:hAnsiTheme="minorHAnsi"/>
          <w:sz w:val="22"/>
          <w:szCs w:val="22"/>
        </w:rPr>
        <w:tab/>
        <w:t>Kyjevská 44, 532 03 Pardubice</w:t>
      </w:r>
    </w:p>
    <w:p w14:paraId="3C469C1E" w14:textId="6D6E128F" w:rsidR="00FD6916" w:rsidRPr="00B00CB5" w:rsidRDefault="00FD6916">
      <w:pPr>
        <w:pStyle w:val="Odstavec11"/>
        <w:numPr>
          <w:ilvl w:val="0"/>
          <w:numId w:val="0"/>
        </w:numPr>
        <w:spacing w:before="0" w:after="0"/>
        <w:ind w:left="426"/>
        <w:rPr>
          <w:rFonts w:asciiTheme="minorHAnsi" w:hAnsiTheme="minorHAnsi"/>
          <w:sz w:val="22"/>
          <w:szCs w:val="22"/>
        </w:rPr>
      </w:pPr>
      <w:r w:rsidRPr="00B00CB5">
        <w:rPr>
          <w:rFonts w:asciiTheme="minorHAnsi" w:hAnsiTheme="minorHAnsi"/>
          <w:sz w:val="22"/>
          <w:szCs w:val="22"/>
        </w:rPr>
        <w:t>Zastoupená:</w:t>
      </w:r>
      <w:r w:rsidRPr="00B00CB5">
        <w:rPr>
          <w:rFonts w:asciiTheme="minorHAnsi" w:hAnsiTheme="minorHAnsi"/>
          <w:sz w:val="22"/>
          <w:szCs w:val="22"/>
        </w:rPr>
        <w:tab/>
      </w:r>
      <w:r>
        <w:rPr>
          <w:rFonts w:asciiTheme="minorHAnsi" w:hAnsiTheme="minorHAnsi"/>
          <w:sz w:val="22"/>
          <w:szCs w:val="22"/>
        </w:rPr>
        <w:t xml:space="preserve">   </w:t>
      </w:r>
      <w:r w:rsidRPr="00B00CB5">
        <w:rPr>
          <w:rFonts w:asciiTheme="minorHAnsi" w:hAnsiTheme="minorHAnsi"/>
          <w:sz w:val="22"/>
          <w:szCs w:val="22"/>
        </w:rPr>
        <w:t xml:space="preserve">MUDr. Tomášem Gottvaldem, </w:t>
      </w:r>
      <w:r w:rsidR="0003465C">
        <w:rPr>
          <w:rFonts w:asciiTheme="minorHAnsi" w:hAnsiTheme="minorHAnsi"/>
          <w:sz w:val="22"/>
          <w:szCs w:val="22"/>
        </w:rPr>
        <w:t xml:space="preserve">MHA, </w:t>
      </w:r>
      <w:r w:rsidRPr="00B00CB5">
        <w:rPr>
          <w:rFonts w:asciiTheme="minorHAnsi" w:hAnsiTheme="minorHAnsi"/>
          <w:sz w:val="22"/>
          <w:szCs w:val="22"/>
        </w:rPr>
        <w:t xml:space="preserve">předsedou představenstva </w:t>
      </w:r>
    </w:p>
    <w:p w14:paraId="7BE00E06" w14:textId="517E1404" w:rsidR="00FD6916" w:rsidRPr="00B00CB5" w:rsidRDefault="00FD6916" w:rsidP="009F0788">
      <w:pPr>
        <w:spacing w:after="0" w:line="240" w:lineRule="auto"/>
        <w:ind w:left="1419" w:firstLine="708"/>
        <w:rPr>
          <w:rFonts w:asciiTheme="minorHAnsi" w:hAnsiTheme="minorHAnsi"/>
        </w:rPr>
      </w:pPr>
      <w:r>
        <w:rPr>
          <w:rFonts w:asciiTheme="minorHAnsi" w:hAnsiTheme="minorHAnsi"/>
        </w:rPr>
        <w:t xml:space="preserve">   </w:t>
      </w:r>
      <w:r w:rsidR="009102A8" w:rsidRPr="009102A8">
        <w:rPr>
          <w:rFonts w:asciiTheme="minorHAnsi" w:hAnsiTheme="minorHAnsi"/>
        </w:rPr>
        <w:t>Ing. Hynkem Raisem, MHA, místopředsedou představenstva</w:t>
      </w:r>
    </w:p>
    <w:p w14:paraId="5D87084B" w14:textId="77777777" w:rsidR="00FD6916" w:rsidRPr="00B00CB5" w:rsidRDefault="00FD6916" w:rsidP="009F0788">
      <w:pPr>
        <w:tabs>
          <w:tab w:val="left" w:pos="284"/>
          <w:tab w:val="left" w:pos="1134"/>
          <w:tab w:val="left" w:pos="8370"/>
        </w:tabs>
        <w:spacing w:after="0" w:line="240" w:lineRule="auto"/>
        <w:ind w:left="426"/>
        <w:rPr>
          <w:rFonts w:asciiTheme="minorHAnsi" w:hAnsiTheme="minorHAnsi"/>
        </w:rPr>
      </w:pPr>
      <w:r w:rsidRPr="00B00CB5">
        <w:rPr>
          <w:rFonts w:asciiTheme="minorHAnsi" w:hAnsiTheme="minorHAnsi"/>
        </w:rPr>
        <w:t xml:space="preserve">bankovní spojení:  </w:t>
      </w:r>
      <w:r>
        <w:rPr>
          <w:rFonts w:asciiTheme="minorHAnsi" w:hAnsiTheme="minorHAnsi"/>
        </w:rPr>
        <w:t xml:space="preserve">   </w:t>
      </w:r>
      <w:r w:rsidRPr="00B00CB5">
        <w:rPr>
          <w:rFonts w:asciiTheme="minorHAnsi" w:hAnsiTheme="minorHAnsi"/>
        </w:rPr>
        <w:t>Československá obchodní banka, a.s.</w:t>
      </w:r>
      <w:r w:rsidRPr="00B00CB5">
        <w:rPr>
          <w:rFonts w:asciiTheme="minorHAnsi" w:hAnsiTheme="minorHAnsi"/>
        </w:rPr>
        <w:tab/>
        <w:t xml:space="preserve">              </w:t>
      </w:r>
    </w:p>
    <w:p w14:paraId="205618DD" w14:textId="77777777" w:rsidR="00FD6916" w:rsidRPr="00B00CB5" w:rsidRDefault="00FD6916" w:rsidP="009F0788">
      <w:pPr>
        <w:spacing w:after="0" w:line="240" w:lineRule="auto"/>
        <w:ind w:left="426"/>
        <w:rPr>
          <w:rFonts w:asciiTheme="minorHAnsi" w:hAnsiTheme="minorHAnsi"/>
        </w:rPr>
      </w:pPr>
      <w:r w:rsidRPr="00B00CB5">
        <w:rPr>
          <w:rFonts w:asciiTheme="minorHAnsi" w:hAnsiTheme="minorHAnsi"/>
        </w:rPr>
        <w:t>číslo účtu:</w:t>
      </w:r>
      <w:r w:rsidRPr="00B00CB5">
        <w:rPr>
          <w:rFonts w:asciiTheme="minorHAnsi" w:hAnsiTheme="minorHAnsi"/>
        </w:rPr>
        <w:tab/>
      </w:r>
      <w:r w:rsidRPr="00B00CB5">
        <w:rPr>
          <w:rFonts w:asciiTheme="minorHAnsi" w:hAnsiTheme="minorHAnsi"/>
        </w:rPr>
        <w:tab/>
      </w:r>
      <w:r>
        <w:rPr>
          <w:rFonts w:asciiTheme="minorHAnsi" w:hAnsiTheme="minorHAnsi"/>
        </w:rPr>
        <w:t xml:space="preserve">   </w:t>
      </w:r>
      <w:r w:rsidRPr="00B00CB5">
        <w:rPr>
          <w:rFonts w:asciiTheme="minorHAnsi" w:hAnsiTheme="minorHAnsi"/>
        </w:rPr>
        <w:t>280123725/0300</w:t>
      </w:r>
    </w:p>
    <w:p w14:paraId="2204942E" w14:textId="77777777" w:rsidR="00FD6916" w:rsidRPr="00B00CB5" w:rsidRDefault="00FD6916">
      <w:pPr>
        <w:pStyle w:val="Odstavec11"/>
        <w:numPr>
          <w:ilvl w:val="0"/>
          <w:numId w:val="0"/>
        </w:numPr>
        <w:spacing w:before="0" w:after="0"/>
        <w:ind w:left="426"/>
        <w:rPr>
          <w:rFonts w:asciiTheme="minorHAnsi" w:hAnsiTheme="minorHAnsi"/>
          <w:sz w:val="22"/>
          <w:szCs w:val="22"/>
        </w:rPr>
      </w:pPr>
      <w:r w:rsidRPr="00B00CB5">
        <w:rPr>
          <w:rFonts w:asciiTheme="minorHAnsi" w:hAnsiTheme="minorHAnsi"/>
          <w:sz w:val="22"/>
          <w:szCs w:val="22"/>
        </w:rPr>
        <w:t>IČ:</w:t>
      </w:r>
      <w:r w:rsidRPr="00B00CB5">
        <w:rPr>
          <w:rFonts w:asciiTheme="minorHAnsi" w:hAnsiTheme="minorHAnsi"/>
          <w:sz w:val="22"/>
          <w:szCs w:val="22"/>
        </w:rPr>
        <w:tab/>
      </w:r>
      <w:r w:rsidRPr="00B00CB5">
        <w:rPr>
          <w:rFonts w:asciiTheme="minorHAnsi" w:hAnsiTheme="minorHAnsi"/>
          <w:sz w:val="22"/>
          <w:szCs w:val="22"/>
        </w:rPr>
        <w:tab/>
      </w:r>
      <w:r w:rsidRPr="00B00CB5">
        <w:rPr>
          <w:rFonts w:asciiTheme="minorHAnsi" w:hAnsiTheme="minorHAnsi"/>
          <w:sz w:val="22"/>
          <w:szCs w:val="22"/>
        </w:rPr>
        <w:tab/>
      </w:r>
      <w:r>
        <w:rPr>
          <w:rFonts w:asciiTheme="minorHAnsi" w:hAnsiTheme="minorHAnsi"/>
          <w:sz w:val="22"/>
          <w:szCs w:val="22"/>
        </w:rPr>
        <w:t xml:space="preserve">   </w:t>
      </w:r>
      <w:r w:rsidRPr="00B00CB5">
        <w:rPr>
          <w:rFonts w:asciiTheme="minorHAnsi" w:hAnsiTheme="minorHAnsi"/>
          <w:bCs/>
          <w:sz w:val="22"/>
          <w:szCs w:val="22"/>
        </w:rPr>
        <w:t>27520536</w:t>
      </w:r>
    </w:p>
    <w:p w14:paraId="24B55D8A" w14:textId="77777777" w:rsidR="00FD6916" w:rsidRPr="00B00CB5" w:rsidRDefault="00FD6916" w:rsidP="009F0788">
      <w:pPr>
        <w:spacing w:after="0" w:line="240" w:lineRule="auto"/>
        <w:ind w:firstLine="426"/>
        <w:rPr>
          <w:rFonts w:asciiTheme="minorHAnsi" w:hAnsiTheme="minorHAnsi"/>
        </w:rPr>
      </w:pPr>
      <w:r w:rsidRPr="00B00CB5">
        <w:rPr>
          <w:rFonts w:asciiTheme="minorHAnsi" w:hAnsiTheme="minorHAnsi"/>
        </w:rPr>
        <w:t>DIČ:</w:t>
      </w:r>
      <w:r w:rsidRPr="00B00CB5">
        <w:rPr>
          <w:rFonts w:asciiTheme="minorHAnsi" w:hAnsiTheme="minorHAnsi"/>
        </w:rPr>
        <w:tab/>
      </w:r>
      <w:r w:rsidRPr="00B00CB5">
        <w:rPr>
          <w:rFonts w:asciiTheme="minorHAnsi" w:hAnsiTheme="minorHAnsi"/>
        </w:rPr>
        <w:tab/>
      </w:r>
      <w:r>
        <w:rPr>
          <w:rFonts w:asciiTheme="minorHAnsi" w:hAnsiTheme="minorHAnsi"/>
        </w:rPr>
        <w:t xml:space="preserve">   </w:t>
      </w:r>
      <w:r w:rsidRPr="00B00CB5">
        <w:rPr>
          <w:rFonts w:asciiTheme="minorHAnsi" w:hAnsiTheme="minorHAnsi"/>
        </w:rPr>
        <w:t>CZ27520536</w:t>
      </w:r>
    </w:p>
    <w:p w14:paraId="5CD22CC8" w14:textId="77777777" w:rsidR="00FD6916" w:rsidRPr="00B00CB5" w:rsidRDefault="00FD6916">
      <w:pPr>
        <w:pStyle w:val="Bezmezer"/>
        <w:ind w:left="426"/>
        <w:jc w:val="both"/>
        <w:rPr>
          <w:rFonts w:asciiTheme="minorHAnsi" w:hAnsiTheme="minorHAnsi"/>
        </w:rPr>
      </w:pPr>
      <w:r w:rsidRPr="00B00CB5">
        <w:rPr>
          <w:rFonts w:asciiTheme="minorHAnsi" w:hAnsiTheme="minorHAnsi"/>
        </w:rPr>
        <w:t>zapsaná v obchodním rejstříku vedeném u Krajského soudu v Hradci Králové, oddíl B, vložka 2629</w:t>
      </w:r>
    </w:p>
    <w:p w14:paraId="060CD099" w14:textId="071EB2B4" w:rsidR="00FD6916" w:rsidRPr="00B00CB5" w:rsidRDefault="002076D5" w:rsidP="009F0788">
      <w:pPr>
        <w:spacing w:after="0" w:line="240" w:lineRule="auto"/>
        <w:ind w:left="426"/>
        <w:rPr>
          <w:rFonts w:asciiTheme="minorHAnsi" w:hAnsiTheme="minorHAnsi"/>
        </w:rPr>
      </w:pPr>
      <w:r>
        <w:rPr>
          <w:rFonts w:asciiTheme="minorHAnsi" w:hAnsiTheme="minorHAnsi"/>
        </w:rPr>
        <w:t>ID d</w:t>
      </w:r>
      <w:r w:rsidR="00FD6916" w:rsidRPr="00B00CB5">
        <w:rPr>
          <w:rFonts w:asciiTheme="minorHAnsi" w:hAnsiTheme="minorHAnsi"/>
        </w:rPr>
        <w:t>atov</w:t>
      </w:r>
      <w:r>
        <w:rPr>
          <w:rFonts w:asciiTheme="minorHAnsi" w:hAnsiTheme="minorHAnsi"/>
        </w:rPr>
        <w:t>é</w:t>
      </w:r>
      <w:r w:rsidR="00FD6916" w:rsidRPr="00B00CB5">
        <w:rPr>
          <w:rFonts w:asciiTheme="minorHAnsi" w:hAnsiTheme="minorHAnsi"/>
        </w:rPr>
        <w:t xml:space="preserve"> schránk</w:t>
      </w:r>
      <w:r>
        <w:rPr>
          <w:rFonts w:asciiTheme="minorHAnsi" w:hAnsiTheme="minorHAnsi"/>
        </w:rPr>
        <w:t>y</w:t>
      </w:r>
      <w:r w:rsidR="00FD6916" w:rsidRPr="00B00CB5">
        <w:rPr>
          <w:rFonts w:asciiTheme="minorHAnsi" w:hAnsiTheme="minorHAnsi"/>
        </w:rPr>
        <w:t xml:space="preserve">: </w:t>
      </w:r>
      <w:proofErr w:type="spellStart"/>
      <w:r w:rsidR="00FD6916" w:rsidRPr="00B00CB5">
        <w:rPr>
          <w:rFonts w:asciiTheme="minorHAnsi" w:hAnsiTheme="minorHAnsi"/>
        </w:rPr>
        <w:t>eiefkcs</w:t>
      </w:r>
      <w:proofErr w:type="spellEnd"/>
    </w:p>
    <w:p w14:paraId="25CB0687" w14:textId="7C48482F" w:rsidR="0099135F" w:rsidRPr="009F0788" w:rsidRDefault="0099135F" w:rsidP="002076D5">
      <w:pPr>
        <w:tabs>
          <w:tab w:val="left" w:pos="426"/>
        </w:tabs>
        <w:spacing w:after="0" w:line="240" w:lineRule="auto"/>
        <w:rPr>
          <w:rFonts w:asciiTheme="minorHAnsi" w:hAnsiTheme="minorHAnsi" w:cs="Tahoma"/>
        </w:rPr>
      </w:pPr>
      <w:r w:rsidRPr="009F0788">
        <w:rPr>
          <w:rFonts w:asciiTheme="minorHAnsi" w:hAnsiTheme="minorHAnsi" w:cs="Tahoma"/>
        </w:rPr>
        <w:t xml:space="preserve"> </w:t>
      </w:r>
      <w:r w:rsidR="002076D5">
        <w:rPr>
          <w:rFonts w:asciiTheme="minorHAnsi" w:hAnsiTheme="minorHAnsi" w:cs="Tahoma"/>
        </w:rPr>
        <w:tab/>
      </w:r>
      <w:r w:rsidRPr="009F0788">
        <w:rPr>
          <w:rFonts w:asciiTheme="minorHAnsi" w:hAnsiTheme="minorHAnsi" w:cs="Tahoma"/>
        </w:rPr>
        <w:t xml:space="preserve">dále jen </w:t>
      </w:r>
      <w:r w:rsidRPr="00566905">
        <w:rPr>
          <w:rFonts w:asciiTheme="minorHAnsi" w:hAnsiTheme="minorHAnsi" w:cs="Tahoma"/>
          <w:i/>
        </w:rPr>
        <w:t>„</w:t>
      </w:r>
      <w:r w:rsidR="002076D5">
        <w:rPr>
          <w:rFonts w:asciiTheme="minorHAnsi" w:hAnsiTheme="minorHAnsi" w:cs="Tahoma"/>
          <w:b/>
          <w:i/>
        </w:rPr>
        <w:t>n</w:t>
      </w:r>
      <w:r w:rsidR="00500625" w:rsidRPr="00D06DD6">
        <w:rPr>
          <w:rFonts w:asciiTheme="minorHAnsi" w:hAnsiTheme="minorHAnsi" w:cs="Tahoma"/>
          <w:b/>
          <w:i/>
        </w:rPr>
        <w:t>ájemce</w:t>
      </w:r>
      <w:r w:rsidRPr="00566905">
        <w:rPr>
          <w:rFonts w:asciiTheme="minorHAnsi" w:hAnsiTheme="minorHAnsi" w:cs="Tahoma"/>
          <w:i/>
        </w:rPr>
        <w:t>“</w:t>
      </w:r>
      <w:r w:rsidR="00500625" w:rsidRPr="009F0788">
        <w:rPr>
          <w:rFonts w:asciiTheme="minorHAnsi" w:hAnsiTheme="minorHAnsi" w:cs="Tahoma"/>
        </w:rPr>
        <w:t xml:space="preserve"> na straně druhé.</w:t>
      </w:r>
    </w:p>
    <w:p w14:paraId="78C641C1" w14:textId="77777777" w:rsidR="0099135F" w:rsidRPr="009F0788" w:rsidRDefault="0099135F" w:rsidP="009F0788">
      <w:pPr>
        <w:spacing w:after="0" w:line="240" w:lineRule="auto"/>
        <w:jc w:val="both"/>
        <w:rPr>
          <w:rFonts w:asciiTheme="minorHAnsi" w:hAnsiTheme="minorHAnsi" w:cs="Tahoma"/>
        </w:rPr>
      </w:pPr>
    </w:p>
    <w:p w14:paraId="68D58BB6" w14:textId="77777777" w:rsidR="00865618" w:rsidRPr="009F0788" w:rsidRDefault="00646681" w:rsidP="00A170DE">
      <w:pPr>
        <w:spacing w:after="0" w:line="240" w:lineRule="auto"/>
        <w:ind w:left="360"/>
        <w:jc w:val="center"/>
        <w:outlineLvl w:val="0"/>
        <w:rPr>
          <w:rFonts w:asciiTheme="minorHAnsi" w:hAnsiTheme="minorHAnsi" w:cs="Tahoma"/>
          <w:b/>
        </w:rPr>
      </w:pPr>
      <w:r w:rsidRPr="009F0788">
        <w:rPr>
          <w:rFonts w:asciiTheme="minorHAnsi" w:hAnsiTheme="minorHAnsi" w:cs="Tahoma"/>
          <w:b/>
        </w:rPr>
        <w:t>II.</w:t>
      </w:r>
    </w:p>
    <w:p w14:paraId="635DB608" w14:textId="77777777" w:rsidR="00646681" w:rsidRPr="009F0788" w:rsidRDefault="00646681" w:rsidP="00A170DE">
      <w:pPr>
        <w:spacing w:after="0" w:line="240" w:lineRule="auto"/>
        <w:ind w:left="360"/>
        <w:jc w:val="center"/>
        <w:rPr>
          <w:rFonts w:asciiTheme="minorHAnsi" w:hAnsiTheme="minorHAnsi" w:cs="Tahoma"/>
          <w:b/>
        </w:rPr>
      </w:pPr>
      <w:r w:rsidRPr="009F0788">
        <w:rPr>
          <w:rFonts w:asciiTheme="minorHAnsi" w:hAnsiTheme="minorHAnsi" w:cs="Tahoma"/>
          <w:b/>
        </w:rPr>
        <w:t>Preambule</w:t>
      </w:r>
    </w:p>
    <w:p w14:paraId="1D1D46D9" w14:textId="58248B43" w:rsidR="0099135F" w:rsidRPr="002076D5" w:rsidRDefault="002076D5" w:rsidP="008403C3">
      <w:pPr>
        <w:tabs>
          <w:tab w:val="left" w:pos="567"/>
        </w:tabs>
        <w:spacing w:before="120" w:line="240" w:lineRule="auto"/>
        <w:ind w:left="567" w:hanging="567"/>
        <w:jc w:val="both"/>
        <w:rPr>
          <w:rFonts w:asciiTheme="minorHAnsi" w:hAnsiTheme="minorHAnsi" w:cs="Tahoma"/>
        </w:rPr>
      </w:pPr>
      <w:r>
        <w:rPr>
          <w:rFonts w:asciiTheme="minorHAnsi" w:hAnsiTheme="minorHAnsi" w:cs="Tahoma"/>
        </w:rPr>
        <w:t xml:space="preserve">1. </w:t>
      </w:r>
      <w:r>
        <w:rPr>
          <w:rFonts w:asciiTheme="minorHAnsi" w:hAnsiTheme="minorHAnsi" w:cs="Tahoma"/>
        </w:rPr>
        <w:tab/>
      </w:r>
      <w:r w:rsidR="00646681" w:rsidRPr="002076D5">
        <w:rPr>
          <w:rFonts w:asciiTheme="minorHAnsi" w:hAnsiTheme="minorHAnsi" w:cs="Tahoma"/>
        </w:rPr>
        <w:t>Smluvní strany prohlašují, že jsou oprávněny uzavřít tuto smlouvu a řádně plnit závazky v ní obsažené, a že splňují veškeré podmínky a požadavky stanovené právními předpisy a touto smlouvou.</w:t>
      </w:r>
    </w:p>
    <w:p w14:paraId="0733A291" w14:textId="4C7A7D92" w:rsidR="00977C1A" w:rsidRPr="002076D5" w:rsidRDefault="002076D5" w:rsidP="008403C3">
      <w:pPr>
        <w:tabs>
          <w:tab w:val="left" w:pos="567"/>
        </w:tabs>
        <w:spacing w:before="120" w:line="240" w:lineRule="auto"/>
        <w:ind w:left="564" w:hanging="564"/>
        <w:jc w:val="both"/>
        <w:rPr>
          <w:rFonts w:asciiTheme="minorHAnsi" w:hAnsiTheme="minorHAnsi" w:cs="Tahoma"/>
        </w:rPr>
      </w:pPr>
      <w:r>
        <w:rPr>
          <w:rFonts w:asciiTheme="minorHAnsi" w:hAnsiTheme="minorHAnsi" w:cs="Tahoma"/>
        </w:rPr>
        <w:t xml:space="preserve">2. </w:t>
      </w:r>
      <w:r>
        <w:rPr>
          <w:rFonts w:asciiTheme="minorHAnsi" w:hAnsiTheme="minorHAnsi" w:cs="Tahoma"/>
        </w:rPr>
        <w:tab/>
      </w:r>
      <w:r w:rsidR="008403C3">
        <w:rPr>
          <w:rFonts w:asciiTheme="minorHAnsi" w:hAnsiTheme="minorHAnsi" w:cs="Tahoma"/>
        </w:rPr>
        <w:tab/>
      </w:r>
      <w:r w:rsidR="00977C1A" w:rsidRPr="002076D5">
        <w:rPr>
          <w:rFonts w:asciiTheme="minorHAnsi" w:hAnsiTheme="minorHAnsi" w:cs="Tahoma"/>
        </w:rPr>
        <w:t>Tato smlouva o nájmu věci movité je uzavřena na základě výsledku veřejné zakázky na dodávky s názvem „</w:t>
      </w:r>
      <w:r w:rsidR="009102A8" w:rsidRPr="002076D5">
        <w:rPr>
          <w:rFonts w:asciiTheme="minorHAnsi" w:hAnsiTheme="minorHAnsi" w:cs="Tahoma"/>
          <w:b/>
        </w:rPr>
        <w:t>Léčivý přípravek s účinnou látkou SEVOFLURAN</w:t>
      </w:r>
      <w:r w:rsidR="00977C1A" w:rsidRPr="002076D5">
        <w:rPr>
          <w:rFonts w:asciiTheme="minorHAnsi" w:hAnsiTheme="minorHAnsi" w:cs="Tahoma"/>
        </w:rPr>
        <w:t>“</w:t>
      </w:r>
      <w:r w:rsidR="00BB0232" w:rsidRPr="002076D5">
        <w:rPr>
          <w:rFonts w:asciiTheme="minorHAnsi" w:hAnsiTheme="minorHAnsi" w:cs="Tahoma"/>
        </w:rPr>
        <w:t>.</w:t>
      </w:r>
    </w:p>
    <w:p w14:paraId="76528900" w14:textId="77777777" w:rsidR="00977C1A" w:rsidRPr="009F0788" w:rsidRDefault="00977C1A" w:rsidP="002076D5">
      <w:pPr>
        <w:widowControl w:val="0"/>
        <w:autoSpaceDE w:val="0"/>
        <w:autoSpaceDN w:val="0"/>
        <w:adjustRightInd w:val="0"/>
        <w:spacing w:after="0" w:line="240" w:lineRule="auto"/>
        <w:rPr>
          <w:rFonts w:asciiTheme="minorHAnsi" w:hAnsiTheme="minorHAnsi" w:cs="Tahoma"/>
          <w:b/>
          <w:bCs/>
        </w:rPr>
      </w:pPr>
    </w:p>
    <w:p w14:paraId="575ECDBE" w14:textId="77777777" w:rsidR="0099135F" w:rsidRPr="009F0788" w:rsidRDefault="000B385E" w:rsidP="00A170DE">
      <w:pPr>
        <w:widowControl w:val="0"/>
        <w:autoSpaceDE w:val="0"/>
        <w:autoSpaceDN w:val="0"/>
        <w:adjustRightInd w:val="0"/>
        <w:spacing w:after="0" w:line="240" w:lineRule="auto"/>
        <w:jc w:val="center"/>
        <w:outlineLvl w:val="0"/>
        <w:rPr>
          <w:rFonts w:asciiTheme="minorHAnsi" w:hAnsiTheme="minorHAnsi" w:cs="Tahoma"/>
          <w:b/>
          <w:bCs/>
        </w:rPr>
      </w:pPr>
      <w:r w:rsidRPr="009F0788">
        <w:rPr>
          <w:rFonts w:asciiTheme="minorHAnsi" w:hAnsiTheme="minorHAnsi" w:cs="Tahoma"/>
          <w:b/>
          <w:bCs/>
        </w:rPr>
        <w:t xml:space="preserve">    </w:t>
      </w:r>
      <w:r w:rsidR="0099135F" w:rsidRPr="009F0788">
        <w:rPr>
          <w:rFonts w:asciiTheme="minorHAnsi" w:hAnsiTheme="minorHAnsi" w:cs="Tahoma"/>
          <w:b/>
          <w:bCs/>
        </w:rPr>
        <w:t xml:space="preserve"> II</w:t>
      </w:r>
      <w:r w:rsidR="00646681" w:rsidRPr="009F0788">
        <w:rPr>
          <w:rFonts w:asciiTheme="minorHAnsi" w:hAnsiTheme="minorHAnsi" w:cs="Tahoma"/>
          <w:b/>
          <w:bCs/>
        </w:rPr>
        <w:t>I</w:t>
      </w:r>
      <w:r w:rsidR="0099135F" w:rsidRPr="009F0788">
        <w:rPr>
          <w:rFonts w:asciiTheme="minorHAnsi" w:hAnsiTheme="minorHAnsi" w:cs="Tahoma"/>
          <w:b/>
          <w:bCs/>
        </w:rPr>
        <w:t xml:space="preserve">. </w:t>
      </w:r>
    </w:p>
    <w:p w14:paraId="6B07DEE4" w14:textId="77777777" w:rsidR="0099135F" w:rsidRPr="009F0788" w:rsidRDefault="000B385E" w:rsidP="00A170DE">
      <w:pPr>
        <w:widowControl w:val="0"/>
        <w:autoSpaceDE w:val="0"/>
        <w:autoSpaceDN w:val="0"/>
        <w:adjustRightInd w:val="0"/>
        <w:spacing w:after="0" w:line="240" w:lineRule="auto"/>
        <w:jc w:val="center"/>
        <w:rPr>
          <w:rFonts w:asciiTheme="minorHAnsi" w:hAnsiTheme="minorHAnsi" w:cs="Tahoma"/>
          <w:b/>
          <w:bCs/>
        </w:rPr>
      </w:pPr>
      <w:r w:rsidRPr="009F0788">
        <w:rPr>
          <w:rFonts w:asciiTheme="minorHAnsi" w:hAnsiTheme="minorHAnsi" w:cs="Tahoma"/>
          <w:b/>
          <w:bCs/>
        </w:rPr>
        <w:t xml:space="preserve"> </w:t>
      </w:r>
      <w:r w:rsidR="0099135F" w:rsidRPr="009F0788">
        <w:rPr>
          <w:rFonts w:asciiTheme="minorHAnsi" w:hAnsiTheme="minorHAnsi" w:cs="Tahoma"/>
          <w:b/>
          <w:bCs/>
        </w:rPr>
        <w:t xml:space="preserve">Předmět smlouvy </w:t>
      </w:r>
    </w:p>
    <w:p w14:paraId="4C61024C" w14:textId="6BC9867F" w:rsidR="0032123D" w:rsidRPr="000921F9" w:rsidRDefault="000921F9" w:rsidP="008403C3">
      <w:pPr>
        <w:widowControl w:val="0"/>
        <w:tabs>
          <w:tab w:val="left" w:pos="567"/>
        </w:tabs>
        <w:autoSpaceDE w:val="0"/>
        <w:autoSpaceDN w:val="0"/>
        <w:adjustRightInd w:val="0"/>
        <w:spacing w:before="120" w:after="0" w:line="240" w:lineRule="auto"/>
        <w:ind w:left="567" w:hanging="567"/>
        <w:jc w:val="both"/>
        <w:rPr>
          <w:rFonts w:asciiTheme="minorHAnsi" w:hAnsiTheme="minorHAnsi" w:cs="Tahoma"/>
        </w:rPr>
      </w:pPr>
      <w:r>
        <w:rPr>
          <w:rFonts w:asciiTheme="minorHAnsi" w:hAnsiTheme="minorHAnsi" w:cs="Tahoma"/>
        </w:rPr>
        <w:t xml:space="preserve">1. </w:t>
      </w:r>
      <w:r>
        <w:rPr>
          <w:rFonts w:asciiTheme="minorHAnsi" w:hAnsiTheme="minorHAnsi" w:cs="Tahoma"/>
        </w:rPr>
        <w:tab/>
      </w:r>
      <w:r w:rsidR="0032123D" w:rsidRPr="000921F9">
        <w:rPr>
          <w:rFonts w:asciiTheme="minorHAnsi" w:hAnsiTheme="minorHAnsi" w:cs="Tahoma"/>
        </w:rPr>
        <w:t xml:space="preserve">Předmětem </w:t>
      </w:r>
      <w:r>
        <w:rPr>
          <w:rFonts w:asciiTheme="minorHAnsi" w:hAnsiTheme="minorHAnsi" w:cs="Tahoma"/>
        </w:rPr>
        <w:t xml:space="preserve">smlouvy </w:t>
      </w:r>
      <w:r w:rsidR="0032123D" w:rsidRPr="000921F9">
        <w:rPr>
          <w:rFonts w:asciiTheme="minorHAnsi" w:hAnsiTheme="minorHAnsi" w:cs="Tahoma"/>
        </w:rPr>
        <w:t xml:space="preserve">je </w:t>
      </w:r>
      <w:r w:rsidR="0032123D" w:rsidRPr="00DD370A">
        <w:t xml:space="preserve">pronájem plně </w:t>
      </w:r>
      <w:r w:rsidR="0032123D" w:rsidRPr="000921F9">
        <w:rPr>
          <w:rFonts w:eastAsia="Times New Roman"/>
        </w:rPr>
        <w:t>funkčních odpařovačů bez vad pro léčivý přípravek</w:t>
      </w:r>
      <w:r w:rsidR="0032123D" w:rsidRPr="000921F9">
        <w:rPr>
          <w:b/>
        </w:rPr>
        <w:t xml:space="preserve"> ATC </w:t>
      </w:r>
      <w:r w:rsidR="00501B79">
        <w:rPr>
          <w:b/>
        </w:rPr>
        <w:t xml:space="preserve">skupiny </w:t>
      </w:r>
      <w:r w:rsidR="0032123D" w:rsidRPr="000921F9">
        <w:rPr>
          <w:b/>
        </w:rPr>
        <w:t>N01AB08</w:t>
      </w:r>
      <w:r w:rsidR="00501B79">
        <w:rPr>
          <w:b/>
        </w:rPr>
        <w:t>,</w:t>
      </w:r>
      <w:r w:rsidR="0032123D" w:rsidRPr="000921F9">
        <w:rPr>
          <w:b/>
        </w:rPr>
        <w:t xml:space="preserve"> léčiv</w:t>
      </w:r>
      <w:r w:rsidR="00501B79">
        <w:rPr>
          <w:b/>
        </w:rPr>
        <w:t>a</w:t>
      </w:r>
      <w:r w:rsidR="0032123D" w:rsidRPr="000921F9">
        <w:rPr>
          <w:b/>
        </w:rPr>
        <w:t xml:space="preserve"> s účinnou látkou </w:t>
      </w:r>
      <w:proofErr w:type="spellStart"/>
      <w:r w:rsidR="0032123D" w:rsidRPr="000921F9">
        <w:rPr>
          <w:b/>
        </w:rPr>
        <w:t>sevofluran</w:t>
      </w:r>
      <w:proofErr w:type="spellEnd"/>
      <w:r w:rsidR="0032123D" w:rsidRPr="000921F9">
        <w:rPr>
          <w:rFonts w:eastAsia="Times New Roman"/>
        </w:rPr>
        <w:t xml:space="preserve">, kompatibilních dle návodů u jednotlivých anesteziologických přístrojů uvedených v příloze č. 1 závazného návrhu smlouvy o nájmu věci movité - „Dílčí specifikace ceny za nájem a servis odpařovačů“ a splňujících podmínky stanovené zákonem </w:t>
      </w:r>
      <w:r w:rsidR="008403C3">
        <w:rPr>
          <w:rFonts w:eastAsia="Times New Roman"/>
        </w:rPr>
        <w:lastRenderedPageBreak/>
        <w:t>375</w:t>
      </w:r>
      <w:r w:rsidR="0032123D" w:rsidRPr="000921F9">
        <w:rPr>
          <w:rFonts w:eastAsia="Times New Roman"/>
        </w:rPr>
        <w:t>/20</w:t>
      </w:r>
      <w:r w:rsidR="008403C3">
        <w:rPr>
          <w:rFonts w:eastAsia="Times New Roman"/>
        </w:rPr>
        <w:t xml:space="preserve">22 </w:t>
      </w:r>
      <w:r w:rsidR="0032123D" w:rsidRPr="000921F9">
        <w:rPr>
          <w:rFonts w:eastAsia="Times New Roman"/>
        </w:rPr>
        <w:t>Sb.</w:t>
      </w:r>
      <w:r w:rsidR="008403C3">
        <w:rPr>
          <w:rFonts w:eastAsia="Times New Roman"/>
        </w:rPr>
        <w:t>,</w:t>
      </w:r>
      <w:r w:rsidR="0032123D" w:rsidRPr="000921F9">
        <w:rPr>
          <w:rFonts w:eastAsia="Times New Roman"/>
        </w:rPr>
        <w:t xml:space="preserve"> o </w:t>
      </w:r>
      <w:r w:rsidR="008403C3" w:rsidRPr="008403C3">
        <w:rPr>
          <w:rFonts w:eastAsia="Times New Roman"/>
        </w:rPr>
        <w:t>zdravotnických prostředcích a diagnostických zdravotnických prostředcích in vitro</w:t>
      </w:r>
      <w:r w:rsidR="008403C3">
        <w:rPr>
          <w:rFonts w:eastAsia="Times New Roman"/>
        </w:rPr>
        <w:t>,</w:t>
      </w:r>
      <w:r w:rsidR="0032123D" w:rsidRPr="000921F9">
        <w:rPr>
          <w:rFonts w:eastAsia="Times New Roman"/>
        </w:rPr>
        <w:t xml:space="preserve"> ve znění pozdějších předpisů</w:t>
      </w:r>
      <w:r w:rsidR="00FB4EC9">
        <w:rPr>
          <w:rFonts w:eastAsia="Times New Roman"/>
        </w:rPr>
        <w:t xml:space="preserve"> (dále jen „zákon o ZP“)</w:t>
      </w:r>
      <w:r w:rsidR="0032123D" w:rsidRPr="000921F9">
        <w:rPr>
          <w:rFonts w:eastAsia="Times New Roman"/>
        </w:rPr>
        <w:t>.</w:t>
      </w:r>
    </w:p>
    <w:p w14:paraId="7535D69E" w14:textId="64626426" w:rsidR="00777C43" w:rsidRPr="009F0788" w:rsidRDefault="008403C3" w:rsidP="008403C3">
      <w:pPr>
        <w:widowControl w:val="0"/>
        <w:tabs>
          <w:tab w:val="left" w:pos="567"/>
        </w:tabs>
        <w:autoSpaceDE w:val="0"/>
        <w:autoSpaceDN w:val="0"/>
        <w:adjustRightInd w:val="0"/>
        <w:spacing w:before="120" w:after="0" w:line="240" w:lineRule="auto"/>
        <w:ind w:left="567" w:hanging="567"/>
        <w:jc w:val="both"/>
      </w:pPr>
      <w:r>
        <w:rPr>
          <w:rFonts w:asciiTheme="minorHAnsi" w:hAnsiTheme="minorHAnsi" w:cs="Tahoma"/>
        </w:rPr>
        <w:t xml:space="preserve">2. </w:t>
      </w:r>
      <w:r>
        <w:rPr>
          <w:rFonts w:asciiTheme="minorHAnsi" w:hAnsiTheme="minorHAnsi" w:cs="Tahoma"/>
        </w:rPr>
        <w:tab/>
      </w:r>
      <w:r w:rsidR="00500625" w:rsidRPr="008403C3">
        <w:rPr>
          <w:rFonts w:asciiTheme="minorHAnsi" w:hAnsiTheme="minorHAnsi" w:cs="Tahoma"/>
        </w:rPr>
        <w:t>Pronajímatel</w:t>
      </w:r>
      <w:r w:rsidR="0099135F" w:rsidRPr="008403C3">
        <w:rPr>
          <w:rFonts w:asciiTheme="minorHAnsi" w:hAnsiTheme="minorHAnsi" w:cs="Tahoma"/>
        </w:rPr>
        <w:t xml:space="preserve"> tímto prohlašuje, že </w:t>
      </w:r>
      <w:r w:rsidR="00500625" w:rsidRPr="008403C3">
        <w:rPr>
          <w:rFonts w:asciiTheme="minorHAnsi" w:hAnsiTheme="minorHAnsi" w:cs="Tahoma"/>
        </w:rPr>
        <w:t>je výlučným vlastníkem</w:t>
      </w:r>
      <w:r w:rsidR="0099135F" w:rsidRPr="008403C3">
        <w:rPr>
          <w:rFonts w:asciiTheme="minorHAnsi" w:hAnsiTheme="minorHAnsi" w:cs="Tahoma"/>
        </w:rPr>
        <w:t xml:space="preserve"> nezuživateln</w:t>
      </w:r>
      <w:r w:rsidR="00500625" w:rsidRPr="008403C3">
        <w:rPr>
          <w:rFonts w:asciiTheme="minorHAnsi" w:hAnsiTheme="minorHAnsi" w:cs="Tahoma"/>
        </w:rPr>
        <w:t>é</w:t>
      </w:r>
      <w:r w:rsidR="0099135F" w:rsidRPr="008403C3">
        <w:rPr>
          <w:rFonts w:asciiTheme="minorHAnsi" w:hAnsiTheme="minorHAnsi" w:cs="Tahoma"/>
        </w:rPr>
        <w:t xml:space="preserve"> </w:t>
      </w:r>
      <w:r w:rsidR="006F5A3D" w:rsidRPr="008403C3">
        <w:rPr>
          <w:rFonts w:asciiTheme="minorHAnsi" w:hAnsiTheme="minorHAnsi" w:cs="Tahoma"/>
        </w:rPr>
        <w:t>movit</w:t>
      </w:r>
      <w:r w:rsidR="00500625" w:rsidRPr="008403C3">
        <w:rPr>
          <w:rFonts w:asciiTheme="minorHAnsi" w:hAnsiTheme="minorHAnsi" w:cs="Tahoma"/>
        </w:rPr>
        <w:t>é</w:t>
      </w:r>
      <w:r w:rsidR="006F5A3D" w:rsidRPr="008403C3">
        <w:rPr>
          <w:rFonts w:asciiTheme="minorHAnsi" w:hAnsiTheme="minorHAnsi" w:cs="Tahoma"/>
        </w:rPr>
        <w:t xml:space="preserve"> </w:t>
      </w:r>
      <w:r w:rsidR="0099135F" w:rsidRPr="008403C3">
        <w:rPr>
          <w:rFonts w:asciiTheme="minorHAnsi" w:hAnsiTheme="minorHAnsi" w:cs="Tahoma"/>
        </w:rPr>
        <w:t>věc</w:t>
      </w:r>
      <w:r w:rsidR="00500625" w:rsidRPr="008403C3">
        <w:rPr>
          <w:rFonts w:asciiTheme="minorHAnsi" w:hAnsiTheme="minorHAnsi" w:cs="Tahoma"/>
        </w:rPr>
        <w:t>i</w:t>
      </w:r>
      <w:r w:rsidR="003C2457" w:rsidRPr="008403C3">
        <w:rPr>
          <w:rFonts w:asciiTheme="minorHAnsi" w:hAnsiTheme="minorHAnsi" w:cs="Tahoma"/>
        </w:rPr>
        <w:t xml:space="preserve"> – modelů odpařovačů s cenami uvedený</w:t>
      </w:r>
      <w:r w:rsidR="00BB0232" w:rsidRPr="008403C3">
        <w:rPr>
          <w:rFonts w:asciiTheme="minorHAnsi" w:hAnsiTheme="minorHAnsi" w:cs="Tahoma"/>
        </w:rPr>
        <w:t>mi</w:t>
      </w:r>
      <w:r w:rsidR="003C2457" w:rsidRPr="008403C3">
        <w:rPr>
          <w:rFonts w:asciiTheme="minorHAnsi" w:hAnsiTheme="minorHAnsi" w:cs="Tahoma"/>
        </w:rPr>
        <w:t xml:space="preserve"> v příloze této smlouv</w:t>
      </w:r>
      <w:r w:rsidR="00AB478C" w:rsidRPr="008403C3">
        <w:rPr>
          <w:rFonts w:asciiTheme="minorHAnsi" w:hAnsiTheme="minorHAnsi" w:cs="Tahoma"/>
        </w:rPr>
        <w:t>y</w:t>
      </w:r>
      <w:r w:rsidR="003C2457" w:rsidRPr="008403C3">
        <w:rPr>
          <w:rFonts w:asciiTheme="minorHAnsi" w:hAnsiTheme="minorHAnsi" w:cs="Tahoma"/>
        </w:rPr>
        <w:t xml:space="preserve"> č. 1 – „Dílčí specifikace ceny za nájem a servis“ dále jen „Předmět nájmu“.</w:t>
      </w:r>
    </w:p>
    <w:p w14:paraId="5A6D58FF" w14:textId="5EB8642F" w:rsidR="0099135F" w:rsidRPr="000E61AF" w:rsidRDefault="000E61AF" w:rsidP="000E61AF">
      <w:pPr>
        <w:widowControl w:val="0"/>
        <w:tabs>
          <w:tab w:val="left" w:pos="567"/>
        </w:tabs>
        <w:autoSpaceDE w:val="0"/>
        <w:autoSpaceDN w:val="0"/>
        <w:adjustRightInd w:val="0"/>
        <w:spacing w:before="120" w:after="0" w:line="240" w:lineRule="auto"/>
        <w:ind w:left="564" w:hanging="564"/>
        <w:jc w:val="both"/>
        <w:rPr>
          <w:rFonts w:asciiTheme="minorHAnsi" w:hAnsiTheme="minorHAnsi" w:cs="Tahoma"/>
        </w:rPr>
      </w:pPr>
      <w:r>
        <w:rPr>
          <w:rFonts w:asciiTheme="minorHAnsi" w:hAnsiTheme="minorHAnsi" w:cs="Tahoma"/>
        </w:rPr>
        <w:t xml:space="preserve">3. </w:t>
      </w:r>
      <w:r>
        <w:rPr>
          <w:rFonts w:asciiTheme="minorHAnsi" w:hAnsiTheme="minorHAnsi" w:cs="Tahoma"/>
        </w:rPr>
        <w:tab/>
      </w:r>
      <w:r w:rsidR="001028D1" w:rsidRPr="000E61AF">
        <w:rPr>
          <w:rFonts w:asciiTheme="minorHAnsi" w:hAnsiTheme="minorHAnsi" w:cs="Tahoma"/>
        </w:rPr>
        <w:t>Pronajímatel</w:t>
      </w:r>
      <w:r w:rsidR="00777C43" w:rsidRPr="000E61AF">
        <w:rPr>
          <w:rFonts w:asciiTheme="minorHAnsi" w:hAnsiTheme="minorHAnsi" w:cs="Tahoma"/>
        </w:rPr>
        <w:t xml:space="preserve"> se </w:t>
      </w:r>
      <w:r w:rsidR="00183541" w:rsidRPr="000E61AF">
        <w:rPr>
          <w:rFonts w:asciiTheme="minorHAnsi" w:hAnsiTheme="minorHAnsi" w:cs="Tahoma"/>
        </w:rPr>
        <w:t xml:space="preserve">touto smlouvou zavazuje </w:t>
      </w:r>
      <w:r w:rsidR="00BD537B" w:rsidRPr="000E61AF">
        <w:rPr>
          <w:rFonts w:asciiTheme="minorHAnsi" w:hAnsiTheme="minorHAnsi" w:cs="Tahoma"/>
        </w:rPr>
        <w:t>přenechat</w:t>
      </w:r>
      <w:r w:rsidR="00183541" w:rsidRPr="000E61AF">
        <w:rPr>
          <w:rFonts w:asciiTheme="minorHAnsi" w:hAnsiTheme="minorHAnsi" w:cs="Tahoma"/>
        </w:rPr>
        <w:t xml:space="preserve"> </w:t>
      </w:r>
      <w:r w:rsidR="001028D1" w:rsidRPr="000E61AF">
        <w:rPr>
          <w:rFonts w:asciiTheme="minorHAnsi" w:hAnsiTheme="minorHAnsi" w:cs="Tahoma"/>
        </w:rPr>
        <w:t xml:space="preserve">předmět nájmu k dočasnému užívání nájemci </w:t>
      </w:r>
      <w:r w:rsidR="00A170DE" w:rsidRPr="000E61AF">
        <w:rPr>
          <w:rFonts w:asciiTheme="minorHAnsi" w:hAnsiTheme="minorHAnsi" w:cs="Tahoma"/>
        </w:rPr>
        <w:br/>
      </w:r>
      <w:r w:rsidR="001028D1" w:rsidRPr="000E61AF">
        <w:rPr>
          <w:rFonts w:asciiTheme="minorHAnsi" w:hAnsiTheme="minorHAnsi" w:cs="Tahoma"/>
        </w:rPr>
        <w:t xml:space="preserve">a nájemce se zavazuje platit za to pronajímateli níže sjednané nájemné. </w:t>
      </w:r>
    </w:p>
    <w:p w14:paraId="2FFC1E95" w14:textId="2CD7583D" w:rsidR="001028D1" w:rsidRPr="000E61AF" w:rsidRDefault="000E61AF" w:rsidP="000E61AF">
      <w:pPr>
        <w:widowControl w:val="0"/>
        <w:tabs>
          <w:tab w:val="left" w:pos="567"/>
        </w:tabs>
        <w:autoSpaceDE w:val="0"/>
        <w:autoSpaceDN w:val="0"/>
        <w:adjustRightInd w:val="0"/>
        <w:spacing w:before="120" w:after="0" w:line="240" w:lineRule="auto"/>
        <w:ind w:left="564" w:hanging="564"/>
        <w:jc w:val="both"/>
        <w:rPr>
          <w:rFonts w:asciiTheme="minorHAnsi" w:hAnsiTheme="minorHAnsi" w:cs="Tahoma"/>
        </w:rPr>
      </w:pPr>
      <w:r>
        <w:rPr>
          <w:rFonts w:asciiTheme="minorHAnsi" w:hAnsiTheme="minorHAnsi" w:cs="Tahoma"/>
        </w:rPr>
        <w:t xml:space="preserve">4. </w:t>
      </w:r>
      <w:r>
        <w:rPr>
          <w:rFonts w:asciiTheme="minorHAnsi" w:hAnsiTheme="minorHAnsi" w:cs="Tahoma"/>
        </w:rPr>
        <w:tab/>
      </w:r>
      <w:r w:rsidR="001028D1" w:rsidRPr="000E61AF">
        <w:rPr>
          <w:rFonts w:asciiTheme="minorHAnsi" w:hAnsiTheme="minorHAnsi" w:cs="Tahoma"/>
        </w:rPr>
        <w:t xml:space="preserve">Předmět nájmu </w:t>
      </w:r>
      <w:r w:rsidR="00C81E42" w:rsidRPr="000E61AF">
        <w:rPr>
          <w:rFonts w:asciiTheme="minorHAnsi" w:hAnsiTheme="minorHAnsi" w:cs="Tahoma"/>
        </w:rPr>
        <w:t>je</w:t>
      </w:r>
      <w:r w:rsidR="001028D1" w:rsidRPr="000E61AF">
        <w:rPr>
          <w:rFonts w:asciiTheme="minorHAnsi" w:hAnsiTheme="minorHAnsi" w:cs="Tahoma"/>
        </w:rPr>
        <w:t xml:space="preserve"> předán pronajímatelem nájemci a současně s tím </w:t>
      </w:r>
      <w:r w:rsidR="00C81E42" w:rsidRPr="000E61AF">
        <w:rPr>
          <w:rFonts w:asciiTheme="minorHAnsi" w:hAnsiTheme="minorHAnsi" w:cs="Tahoma"/>
        </w:rPr>
        <w:t>je</w:t>
      </w:r>
      <w:r w:rsidR="00A170DE" w:rsidRPr="000E61AF">
        <w:rPr>
          <w:rFonts w:asciiTheme="minorHAnsi" w:hAnsiTheme="minorHAnsi" w:cs="Tahoma"/>
        </w:rPr>
        <w:t xml:space="preserve"> </w:t>
      </w:r>
      <w:r w:rsidR="001028D1" w:rsidRPr="000E61AF">
        <w:rPr>
          <w:rFonts w:asciiTheme="minorHAnsi" w:hAnsiTheme="minorHAnsi" w:cs="Tahoma"/>
        </w:rPr>
        <w:t>vyhotoven mezi smluvními stranami předávací protokol</w:t>
      </w:r>
      <w:r w:rsidR="003C2457" w:rsidRPr="000E61AF">
        <w:rPr>
          <w:rFonts w:asciiTheme="minorHAnsi" w:hAnsiTheme="minorHAnsi" w:cs="Tahoma"/>
        </w:rPr>
        <w:t xml:space="preserve">. </w:t>
      </w:r>
      <w:r w:rsidR="001028D1" w:rsidRPr="000E61AF">
        <w:rPr>
          <w:rFonts w:asciiTheme="minorHAnsi" w:hAnsiTheme="minorHAnsi" w:cs="Tahoma"/>
        </w:rPr>
        <w:t>V předávacím protokolu je zaznamenán technický stav věci. Společně s předmětem nájmu přev</w:t>
      </w:r>
      <w:r w:rsidR="00A33F90" w:rsidRPr="000E61AF">
        <w:rPr>
          <w:rFonts w:asciiTheme="minorHAnsi" w:hAnsiTheme="minorHAnsi" w:cs="Tahoma"/>
        </w:rPr>
        <w:t>ezme</w:t>
      </w:r>
      <w:r w:rsidR="001028D1" w:rsidRPr="000E61AF">
        <w:rPr>
          <w:rFonts w:asciiTheme="minorHAnsi" w:hAnsiTheme="minorHAnsi" w:cs="Tahoma"/>
        </w:rPr>
        <w:t xml:space="preserve"> nájemce:</w:t>
      </w:r>
    </w:p>
    <w:p w14:paraId="762DFBD7" w14:textId="77777777" w:rsidR="001028D1" w:rsidRPr="009F0788" w:rsidRDefault="00B25137" w:rsidP="00A170DE">
      <w:pPr>
        <w:widowControl w:val="0"/>
        <w:numPr>
          <w:ilvl w:val="0"/>
          <w:numId w:val="20"/>
        </w:numPr>
        <w:autoSpaceDE w:val="0"/>
        <w:autoSpaceDN w:val="0"/>
        <w:adjustRightInd w:val="0"/>
        <w:spacing w:after="0" w:line="240" w:lineRule="auto"/>
        <w:jc w:val="both"/>
        <w:rPr>
          <w:rFonts w:asciiTheme="minorHAnsi" w:hAnsiTheme="minorHAnsi" w:cs="Tahoma"/>
        </w:rPr>
      </w:pPr>
      <w:r w:rsidRPr="009F0788">
        <w:rPr>
          <w:rFonts w:asciiTheme="minorHAnsi" w:hAnsiTheme="minorHAnsi" w:cs="Tahoma"/>
        </w:rPr>
        <w:t>n</w:t>
      </w:r>
      <w:r w:rsidR="001028D1" w:rsidRPr="009F0788">
        <w:rPr>
          <w:rFonts w:asciiTheme="minorHAnsi" w:hAnsiTheme="minorHAnsi" w:cs="Tahoma"/>
        </w:rPr>
        <w:t>ávod k obsluze</w:t>
      </w:r>
    </w:p>
    <w:p w14:paraId="5D234C68" w14:textId="77777777" w:rsidR="001028D1" w:rsidRPr="009F0788" w:rsidRDefault="00B25137" w:rsidP="00A170DE">
      <w:pPr>
        <w:widowControl w:val="0"/>
        <w:numPr>
          <w:ilvl w:val="0"/>
          <w:numId w:val="20"/>
        </w:numPr>
        <w:autoSpaceDE w:val="0"/>
        <w:autoSpaceDN w:val="0"/>
        <w:adjustRightInd w:val="0"/>
        <w:spacing w:after="0" w:line="240" w:lineRule="auto"/>
        <w:jc w:val="both"/>
        <w:rPr>
          <w:rFonts w:asciiTheme="minorHAnsi" w:hAnsiTheme="minorHAnsi" w:cs="Tahoma"/>
        </w:rPr>
      </w:pPr>
      <w:r w:rsidRPr="009F0788">
        <w:rPr>
          <w:rFonts w:asciiTheme="minorHAnsi" w:hAnsiTheme="minorHAnsi" w:cs="Tahoma"/>
        </w:rPr>
        <w:t>p</w:t>
      </w:r>
      <w:r w:rsidR="001028D1" w:rsidRPr="009F0788">
        <w:rPr>
          <w:rFonts w:asciiTheme="minorHAnsi" w:hAnsiTheme="minorHAnsi" w:cs="Tahoma"/>
        </w:rPr>
        <w:t xml:space="preserve">říslušenství </w:t>
      </w:r>
      <w:r w:rsidR="00A33F90" w:rsidRPr="00B00CB5">
        <w:rPr>
          <w:rFonts w:asciiTheme="minorHAnsi" w:hAnsiTheme="minorHAnsi" w:cstheme="minorHAnsi"/>
          <w:color w:val="FF0000"/>
        </w:rPr>
        <w:t xml:space="preserve">(doplní </w:t>
      </w:r>
      <w:r w:rsidR="00A33F90">
        <w:rPr>
          <w:rFonts w:asciiTheme="minorHAnsi" w:hAnsiTheme="minorHAnsi" w:cstheme="minorHAnsi"/>
          <w:color w:val="FF0000"/>
        </w:rPr>
        <w:t>pronajímatel</w:t>
      </w:r>
      <w:r w:rsidR="00A33F90" w:rsidRPr="00B00CB5">
        <w:rPr>
          <w:rFonts w:asciiTheme="minorHAnsi" w:hAnsiTheme="minorHAnsi" w:cstheme="minorHAnsi"/>
          <w:color w:val="FF0000"/>
        </w:rPr>
        <w:t>)</w:t>
      </w:r>
    </w:p>
    <w:p w14:paraId="2E3721CD" w14:textId="77777777" w:rsidR="00A33F90" w:rsidRPr="009F0788" w:rsidRDefault="00B25137" w:rsidP="00A170DE">
      <w:pPr>
        <w:widowControl w:val="0"/>
        <w:numPr>
          <w:ilvl w:val="0"/>
          <w:numId w:val="20"/>
        </w:numPr>
        <w:autoSpaceDE w:val="0"/>
        <w:autoSpaceDN w:val="0"/>
        <w:adjustRightInd w:val="0"/>
        <w:spacing w:after="0" w:line="240" w:lineRule="auto"/>
        <w:jc w:val="both"/>
        <w:rPr>
          <w:rFonts w:asciiTheme="minorHAnsi" w:hAnsiTheme="minorHAnsi" w:cs="Tahoma"/>
        </w:rPr>
      </w:pPr>
      <w:r w:rsidRPr="009F0788">
        <w:rPr>
          <w:rFonts w:asciiTheme="minorHAnsi" w:hAnsiTheme="minorHAnsi" w:cs="Tahoma"/>
        </w:rPr>
        <w:t>d</w:t>
      </w:r>
      <w:r w:rsidR="001028D1" w:rsidRPr="009F0788">
        <w:rPr>
          <w:rFonts w:asciiTheme="minorHAnsi" w:hAnsiTheme="minorHAnsi" w:cs="Tahoma"/>
        </w:rPr>
        <w:t xml:space="preserve">oklad o technické způsobilosti </w:t>
      </w:r>
      <w:r w:rsidR="00A33F90" w:rsidRPr="00B00CB5">
        <w:rPr>
          <w:rFonts w:asciiTheme="minorHAnsi" w:hAnsiTheme="minorHAnsi" w:cstheme="minorHAnsi"/>
          <w:color w:val="FF0000"/>
        </w:rPr>
        <w:t xml:space="preserve">(doplní </w:t>
      </w:r>
      <w:r w:rsidR="00A33F90">
        <w:rPr>
          <w:rFonts w:asciiTheme="minorHAnsi" w:hAnsiTheme="minorHAnsi" w:cstheme="minorHAnsi"/>
          <w:color w:val="FF0000"/>
        </w:rPr>
        <w:t>pronajímatel</w:t>
      </w:r>
      <w:r w:rsidR="00A33F90" w:rsidRPr="00B00CB5">
        <w:rPr>
          <w:rFonts w:asciiTheme="minorHAnsi" w:hAnsiTheme="minorHAnsi" w:cstheme="minorHAnsi"/>
          <w:color w:val="FF0000"/>
        </w:rPr>
        <w:t>)</w:t>
      </w:r>
    </w:p>
    <w:p w14:paraId="14187E28" w14:textId="77777777" w:rsidR="00A33F90" w:rsidRDefault="00A33F90" w:rsidP="009F0788">
      <w:pPr>
        <w:widowControl w:val="0"/>
        <w:autoSpaceDE w:val="0"/>
        <w:autoSpaceDN w:val="0"/>
        <w:adjustRightInd w:val="0"/>
        <w:spacing w:after="0" w:line="240" w:lineRule="auto"/>
        <w:ind w:left="1512"/>
        <w:jc w:val="both"/>
        <w:rPr>
          <w:rFonts w:asciiTheme="minorHAnsi" w:hAnsiTheme="minorHAnsi" w:cstheme="minorHAnsi"/>
          <w:color w:val="FF0000"/>
        </w:rPr>
      </w:pPr>
    </w:p>
    <w:p w14:paraId="0AAC7F5B" w14:textId="32D34902" w:rsidR="001028D1" w:rsidRPr="009F0788" w:rsidRDefault="00A33F90" w:rsidP="00F70AF7">
      <w:pPr>
        <w:widowControl w:val="0"/>
        <w:autoSpaceDE w:val="0"/>
        <w:autoSpaceDN w:val="0"/>
        <w:adjustRightInd w:val="0"/>
        <w:spacing w:after="0" w:line="240" w:lineRule="auto"/>
        <w:ind w:left="567"/>
        <w:jc w:val="both"/>
        <w:rPr>
          <w:rFonts w:asciiTheme="minorHAnsi" w:hAnsiTheme="minorHAnsi" w:cs="Tahoma"/>
        </w:rPr>
      </w:pPr>
      <w:r w:rsidRPr="009F0788">
        <w:rPr>
          <w:rFonts w:asciiTheme="minorHAnsi" w:hAnsiTheme="minorHAnsi"/>
        </w:rPr>
        <w:t>Předmět nájmu bude užíván na pracovištích nájemce specifikovaných v</w:t>
      </w:r>
      <w:r>
        <w:rPr>
          <w:rFonts w:asciiTheme="minorHAnsi" w:hAnsiTheme="minorHAnsi"/>
        </w:rPr>
        <w:t xml:space="preserve"> </w:t>
      </w:r>
      <w:r w:rsidRPr="00A33F90">
        <w:rPr>
          <w:rFonts w:asciiTheme="minorHAnsi" w:hAnsiTheme="minorHAnsi"/>
        </w:rPr>
        <w:t>příloze této smlouva č. 1 – „Dílčí specifikace ceny za nájem a servis“</w:t>
      </w:r>
      <w:r w:rsidR="00F70AF7">
        <w:rPr>
          <w:rFonts w:asciiTheme="minorHAnsi" w:hAnsiTheme="minorHAnsi"/>
        </w:rPr>
        <w:t>.</w:t>
      </w:r>
      <w:r w:rsidRPr="009F0788">
        <w:rPr>
          <w:rFonts w:asciiTheme="minorHAnsi" w:hAnsiTheme="minorHAnsi"/>
        </w:rPr>
        <w:t xml:space="preserve"> </w:t>
      </w:r>
    </w:p>
    <w:p w14:paraId="169E69BA" w14:textId="38306526" w:rsidR="001028D1" w:rsidRPr="000E61AF" w:rsidRDefault="000E61AF" w:rsidP="000E61AF">
      <w:pPr>
        <w:widowControl w:val="0"/>
        <w:tabs>
          <w:tab w:val="left" w:pos="567"/>
        </w:tabs>
        <w:autoSpaceDE w:val="0"/>
        <w:autoSpaceDN w:val="0"/>
        <w:adjustRightInd w:val="0"/>
        <w:spacing w:before="120" w:after="0" w:line="240" w:lineRule="auto"/>
        <w:ind w:left="564" w:hanging="564"/>
        <w:jc w:val="both"/>
        <w:rPr>
          <w:rFonts w:asciiTheme="minorHAnsi" w:hAnsiTheme="minorHAnsi" w:cs="Tahoma"/>
        </w:rPr>
      </w:pPr>
      <w:r>
        <w:rPr>
          <w:rFonts w:asciiTheme="minorHAnsi" w:hAnsiTheme="minorHAnsi" w:cs="Tahoma"/>
        </w:rPr>
        <w:t xml:space="preserve">5. </w:t>
      </w:r>
      <w:r>
        <w:rPr>
          <w:rFonts w:asciiTheme="minorHAnsi" w:hAnsiTheme="minorHAnsi" w:cs="Tahoma"/>
        </w:rPr>
        <w:tab/>
      </w:r>
      <w:r w:rsidR="001028D1" w:rsidRPr="000E61AF">
        <w:rPr>
          <w:rFonts w:asciiTheme="minorHAnsi" w:hAnsiTheme="minorHAnsi" w:cs="Tahoma"/>
        </w:rPr>
        <w:t xml:space="preserve">Obě smluvní strany </w:t>
      </w:r>
      <w:r w:rsidR="00722A87" w:rsidRPr="000E61AF">
        <w:rPr>
          <w:rFonts w:asciiTheme="minorHAnsi" w:hAnsiTheme="minorHAnsi" w:cs="Tahoma"/>
        </w:rPr>
        <w:t xml:space="preserve">stanovily </w:t>
      </w:r>
      <w:r w:rsidR="00070CBA" w:rsidRPr="000E61AF">
        <w:rPr>
          <w:rFonts w:asciiTheme="minorHAnsi" w:hAnsiTheme="minorHAnsi" w:cs="Tahoma"/>
        </w:rPr>
        <w:t>oprávněné zástupce</w:t>
      </w:r>
      <w:r w:rsidR="00722A87" w:rsidRPr="000E61AF">
        <w:rPr>
          <w:rFonts w:asciiTheme="minorHAnsi" w:hAnsiTheme="minorHAnsi" w:cs="Tahoma"/>
        </w:rPr>
        <w:t xml:space="preserve">, prostřednictvím kterých </w:t>
      </w:r>
      <w:r w:rsidR="00906D2F" w:rsidRPr="000E61AF">
        <w:rPr>
          <w:rFonts w:asciiTheme="minorHAnsi" w:hAnsiTheme="minorHAnsi" w:cs="Tahoma"/>
        </w:rPr>
        <w:t xml:space="preserve">dojde k protokolárnímu předání a převzetí předmětu nájmu a s </w:t>
      </w:r>
      <w:r w:rsidR="001028D1" w:rsidRPr="000E61AF">
        <w:rPr>
          <w:rFonts w:asciiTheme="minorHAnsi" w:hAnsiTheme="minorHAnsi" w:cs="Tahoma"/>
        </w:rPr>
        <w:t>potvrz</w:t>
      </w:r>
      <w:r w:rsidR="00906D2F" w:rsidRPr="000E61AF">
        <w:rPr>
          <w:rFonts w:asciiTheme="minorHAnsi" w:hAnsiTheme="minorHAnsi" w:cs="Tahoma"/>
        </w:rPr>
        <w:t>ením</w:t>
      </w:r>
      <w:r w:rsidR="001028D1" w:rsidRPr="000E61AF">
        <w:rPr>
          <w:rFonts w:asciiTheme="minorHAnsi" w:hAnsiTheme="minorHAnsi" w:cs="Tahoma"/>
        </w:rPr>
        <w:t xml:space="preserve">, že si předmět nájmu před jeho předáním nájemci k užívání pečlivě prohlédly a konstatují, že na něm nejsou žádné nedostatky, které by bránily jeho řádnému užívání. </w:t>
      </w:r>
    </w:p>
    <w:p w14:paraId="564AC9BA" w14:textId="5E5A6955" w:rsidR="001028D1" w:rsidRPr="009F0788" w:rsidRDefault="00070CBA" w:rsidP="00EB77BA">
      <w:pPr>
        <w:widowControl w:val="0"/>
        <w:autoSpaceDE w:val="0"/>
        <w:autoSpaceDN w:val="0"/>
        <w:adjustRightInd w:val="0"/>
        <w:spacing w:before="120" w:after="120" w:line="240" w:lineRule="auto"/>
        <w:ind w:left="567"/>
        <w:jc w:val="both"/>
        <w:rPr>
          <w:rFonts w:asciiTheme="minorHAnsi" w:hAnsiTheme="minorHAnsi" w:cs="Tahoma"/>
        </w:rPr>
      </w:pPr>
      <w:r>
        <w:rPr>
          <w:rFonts w:asciiTheme="minorHAnsi" w:hAnsiTheme="minorHAnsi" w:cs="Tahoma"/>
        </w:rPr>
        <w:t>Oprávnění zástupci</w:t>
      </w:r>
      <w:r w:rsidR="001028D1" w:rsidRPr="009F0788">
        <w:rPr>
          <w:rFonts w:asciiTheme="minorHAnsi" w:hAnsiTheme="minorHAnsi" w:cs="Tahoma"/>
        </w:rPr>
        <w:t xml:space="preserve"> za</w:t>
      </w:r>
      <w:r w:rsidR="00DA4722">
        <w:rPr>
          <w:rFonts w:asciiTheme="minorHAnsi" w:hAnsiTheme="minorHAnsi" w:cs="Tahoma"/>
        </w:rPr>
        <w:t xml:space="preserve"> </w:t>
      </w:r>
      <w:r w:rsidR="000E61AF">
        <w:rPr>
          <w:rFonts w:asciiTheme="minorHAnsi" w:hAnsiTheme="minorHAnsi" w:cs="Tahoma"/>
        </w:rPr>
        <w:t>p</w:t>
      </w:r>
      <w:r w:rsidR="00DA4722">
        <w:rPr>
          <w:rFonts w:asciiTheme="minorHAnsi" w:hAnsiTheme="minorHAnsi" w:cs="Tahoma"/>
        </w:rPr>
        <w:t>ronajímatele</w:t>
      </w:r>
      <w:r w:rsidR="001028D1" w:rsidRPr="009F0788">
        <w:rPr>
          <w:rFonts w:asciiTheme="minorHAnsi" w:hAnsiTheme="minorHAnsi" w:cs="Tahoma"/>
        </w:rPr>
        <w:t>:</w:t>
      </w:r>
    </w:p>
    <w:tbl>
      <w:tblPr>
        <w:tblStyle w:val="Mkatabulky"/>
        <w:tblW w:w="9356" w:type="dxa"/>
        <w:tblInd w:w="562" w:type="dxa"/>
        <w:tblLook w:val="04A0" w:firstRow="1" w:lastRow="0" w:firstColumn="1" w:lastColumn="0" w:noHBand="0" w:noVBand="1"/>
      </w:tblPr>
      <w:tblGrid>
        <w:gridCol w:w="3261"/>
        <w:gridCol w:w="3260"/>
        <w:gridCol w:w="2835"/>
      </w:tblGrid>
      <w:tr w:rsidR="00DA4722" w:rsidRPr="00923125" w14:paraId="6727EF93" w14:textId="77777777" w:rsidTr="00F70AF7">
        <w:tc>
          <w:tcPr>
            <w:tcW w:w="3261" w:type="dxa"/>
            <w:shd w:val="clear" w:color="auto" w:fill="D9D9D9" w:themeFill="background1" w:themeFillShade="D9"/>
            <w:vAlign w:val="center"/>
          </w:tcPr>
          <w:p w14:paraId="0E29D784" w14:textId="77777777" w:rsidR="00DA4722" w:rsidRPr="00923125" w:rsidRDefault="00DA4722" w:rsidP="00923125">
            <w:pPr>
              <w:spacing w:after="0"/>
              <w:rPr>
                <w:rFonts w:asciiTheme="minorHAnsi" w:hAnsiTheme="minorHAnsi" w:cs="Arial"/>
                <w:b/>
                <w:bCs/>
              </w:rPr>
            </w:pPr>
            <w:r w:rsidRPr="00923125">
              <w:rPr>
                <w:rFonts w:asciiTheme="minorHAnsi" w:hAnsiTheme="minorHAnsi" w:cs="Arial"/>
                <w:b/>
                <w:bCs/>
              </w:rPr>
              <w:t>Jméno</w:t>
            </w:r>
          </w:p>
        </w:tc>
        <w:tc>
          <w:tcPr>
            <w:tcW w:w="3260" w:type="dxa"/>
            <w:shd w:val="clear" w:color="auto" w:fill="D9D9D9" w:themeFill="background1" w:themeFillShade="D9"/>
            <w:vAlign w:val="center"/>
          </w:tcPr>
          <w:p w14:paraId="763D887D" w14:textId="77777777" w:rsidR="00DA4722" w:rsidRPr="00923125" w:rsidRDefault="00DA4722" w:rsidP="00923125">
            <w:pPr>
              <w:spacing w:after="0"/>
              <w:rPr>
                <w:rFonts w:asciiTheme="minorHAnsi" w:hAnsiTheme="minorHAnsi" w:cs="Arial"/>
                <w:b/>
                <w:bCs/>
              </w:rPr>
            </w:pPr>
            <w:r w:rsidRPr="00923125">
              <w:rPr>
                <w:rFonts w:asciiTheme="minorHAnsi" w:hAnsiTheme="minorHAnsi" w:cs="Arial"/>
                <w:b/>
                <w:bCs/>
              </w:rPr>
              <w:t>e-mail</w:t>
            </w:r>
          </w:p>
        </w:tc>
        <w:tc>
          <w:tcPr>
            <w:tcW w:w="2835" w:type="dxa"/>
            <w:shd w:val="clear" w:color="auto" w:fill="D9D9D9" w:themeFill="background1" w:themeFillShade="D9"/>
            <w:vAlign w:val="center"/>
          </w:tcPr>
          <w:p w14:paraId="31AA23B0" w14:textId="6EFB7414" w:rsidR="00DA4722" w:rsidRPr="00923125" w:rsidRDefault="00DA4722" w:rsidP="00923125">
            <w:pPr>
              <w:spacing w:after="0"/>
              <w:rPr>
                <w:rFonts w:asciiTheme="minorHAnsi" w:hAnsiTheme="minorHAnsi" w:cs="Arial"/>
                <w:b/>
                <w:bCs/>
              </w:rPr>
            </w:pPr>
            <w:r w:rsidRPr="00923125">
              <w:rPr>
                <w:rFonts w:asciiTheme="minorHAnsi" w:hAnsiTheme="minorHAnsi" w:cs="Arial"/>
                <w:b/>
                <w:bCs/>
              </w:rPr>
              <w:t xml:space="preserve">Telefon </w:t>
            </w:r>
            <w:r w:rsidR="00F70AF7">
              <w:rPr>
                <w:rFonts w:asciiTheme="minorHAnsi" w:hAnsiTheme="minorHAnsi" w:cs="Arial"/>
                <w:b/>
                <w:bCs/>
              </w:rPr>
              <w:t>(</w:t>
            </w:r>
            <w:r w:rsidRPr="00923125">
              <w:rPr>
                <w:rFonts w:asciiTheme="minorHAnsi" w:hAnsiTheme="minorHAnsi" w:cs="Arial"/>
                <w:b/>
                <w:bCs/>
              </w:rPr>
              <w:t>mobil</w:t>
            </w:r>
            <w:r w:rsidR="00F70AF7">
              <w:rPr>
                <w:rFonts w:asciiTheme="minorHAnsi" w:hAnsiTheme="minorHAnsi" w:cs="Arial"/>
                <w:b/>
                <w:bCs/>
              </w:rPr>
              <w:t>)</w:t>
            </w:r>
          </w:p>
        </w:tc>
      </w:tr>
      <w:tr w:rsidR="00DA4722" w:rsidRPr="00923125" w14:paraId="24229357" w14:textId="77777777" w:rsidTr="00F70AF7">
        <w:tc>
          <w:tcPr>
            <w:tcW w:w="3261" w:type="dxa"/>
          </w:tcPr>
          <w:p w14:paraId="021ED60A" w14:textId="77777777" w:rsidR="00DA4722" w:rsidRPr="00923125" w:rsidRDefault="00DA4722" w:rsidP="00DA4722">
            <w:pPr>
              <w:spacing w:after="0" w:line="240" w:lineRule="auto"/>
              <w:rPr>
                <w:rFonts w:asciiTheme="minorHAnsi" w:hAnsiTheme="minorHAnsi" w:cs="Arial"/>
                <w:bCs/>
              </w:rPr>
            </w:pPr>
            <w:r w:rsidRPr="00215BA0">
              <w:rPr>
                <w:rFonts w:asciiTheme="minorHAnsi" w:hAnsiTheme="minorHAnsi" w:cstheme="minorHAnsi"/>
                <w:color w:val="FF0000"/>
              </w:rPr>
              <w:t>(doplní pronajímatel)</w:t>
            </w:r>
          </w:p>
        </w:tc>
        <w:tc>
          <w:tcPr>
            <w:tcW w:w="3260" w:type="dxa"/>
          </w:tcPr>
          <w:p w14:paraId="7405E5DE" w14:textId="77777777" w:rsidR="00DA4722" w:rsidRPr="00923125" w:rsidRDefault="00DA4722" w:rsidP="00DA4722">
            <w:pPr>
              <w:spacing w:after="0"/>
              <w:rPr>
                <w:rFonts w:asciiTheme="minorHAnsi" w:hAnsiTheme="minorHAnsi" w:cs="Arial"/>
                <w:bCs/>
              </w:rPr>
            </w:pPr>
            <w:r w:rsidRPr="00215BA0">
              <w:rPr>
                <w:rFonts w:asciiTheme="minorHAnsi" w:hAnsiTheme="minorHAnsi" w:cstheme="minorHAnsi"/>
                <w:color w:val="FF0000"/>
              </w:rPr>
              <w:t>(doplní pronajímatel)</w:t>
            </w:r>
          </w:p>
        </w:tc>
        <w:tc>
          <w:tcPr>
            <w:tcW w:w="2835" w:type="dxa"/>
          </w:tcPr>
          <w:p w14:paraId="2150643F" w14:textId="77777777" w:rsidR="00DA4722" w:rsidRPr="00923125" w:rsidRDefault="00DA4722" w:rsidP="00DA4722">
            <w:pPr>
              <w:spacing w:after="0" w:line="240" w:lineRule="auto"/>
              <w:rPr>
                <w:rFonts w:asciiTheme="minorHAnsi" w:hAnsiTheme="minorHAnsi" w:cs="Arial"/>
                <w:bCs/>
              </w:rPr>
            </w:pPr>
            <w:r w:rsidRPr="00215BA0">
              <w:rPr>
                <w:rFonts w:asciiTheme="minorHAnsi" w:hAnsiTheme="minorHAnsi" w:cstheme="minorHAnsi"/>
                <w:color w:val="FF0000"/>
              </w:rPr>
              <w:t>(doplní pronajímatel)</w:t>
            </w:r>
          </w:p>
        </w:tc>
      </w:tr>
      <w:tr w:rsidR="00DA4722" w:rsidRPr="00923125" w14:paraId="4334DA76" w14:textId="77777777" w:rsidTr="00F70AF7">
        <w:tc>
          <w:tcPr>
            <w:tcW w:w="3261" w:type="dxa"/>
          </w:tcPr>
          <w:p w14:paraId="5D7B2AE6" w14:textId="77777777" w:rsidR="00DA4722" w:rsidRPr="00215BA0" w:rsidRDefault="00DA4722" w:rsidP="00DA4722">
            <w:pPr>
              <w:spacing w:after="0" w:line="240" w:lineRule="auto"/>
              <w:rPr>
                <w:rFonts w:asciiTheme="minorHAnsi" w:hAnsiTheme="minorHAnsi" w:cstheme="minorHAnsi"/>
                <w:color w:val="FF0000"/>
              </w:rPr>
            </w:pPr>
            <w:r w:rsidRPr="00215BA0">
              <w:rPr>
                <w:rFonts w:asciiTheme="minorHAnsi" w:hAnsiTheme="minorHAnsi" w:cstheme="minorHAnsi"/>
                <w:color w:val="FF0000"/>
              </w:rPr>
              <w:t>(doplní pronajímatel)</w:t>
            </w:r>
          </w:p>
        </w:tc>
        <w:tc>
          <w:tcPr>
            <w:tcW w:w="3260" w:type="dxa"/>
          </w:tcPr>
          <w:p w14:paraId="59299F88" w14:textId="77777777" w:rsidR="00DA4722" w:rsidRPr="00215BA0" w:rsidRDefault="00DA4722" w:rsidP="00DA4722">
            <w:pPr>
              <w:spacing w:after="0"/>
              <w:rPr>
                <w:rFonts w:asciiTheme="minorHAnsi" w:hAnsiTheme="minorHAnsi" w:cstheme="minorHAnsi"/>
                <w:color w:val="FF0000"/>
              </w:rPr>
            </w:pPr>
            <w:r w:rsidRPr="00215BA0">
              <w:rPr>
                <w:rFonts w:asciiTheme="minorHAnsi" w:hAnsiTheme="minorHAnsi" w:cstheme="minorHAnsi"/>
                <w:color w:val="FF0000"/>
              </w:rPr>
              <w:t>(doplní pronajímatel)</w:t>
            </w:r>
          </w:p>
        </w:tc>
        <w:tc>
          <w:tcPr>
            <w:tcW w:w="2835" w:type="dxa"/>
          </w:tcPr>
          <w:p w14:paraId="2CDA066A" w14:textId="77777777" w:rsidR="00DA4722" w:rsidRPr="00215BA0" w:rsidRDefault="00DA4722" w:rsidP="00DA4722">
            <w:pPr>
              <w:spacing w:after="0" w:line="240" w:lineRule="auto"/>
              <w:rPr>
                <w:rFonts w:asciiTheme="minorHAnsi" w:hAnsiTheme="minorHAnsi" w:cstheme="minorHAnsi"/>
                <w:color w:val="FF0000"/>
              </w:rPr>
            </w:pPr>
            <w:r w:rsidRPr="00215BA0">
              <w:rPr>
                <w:rFonts w:asciiTheme="minorHAnsi" w:hAnsiTheme="minorHAnsi" w:cstheme="minorHAnsi"/>
                <w:color w:val="FF0000"/>
              </w:rPr>
              <w:t>(doplní pronajímatel)</w:t>
            </w:r>
          </w:p>
        </w:tc>
      </w:tr>
    </w:tbl>
    <w:p w14:paraId="5DADC56B" w14:textId="77777777" w:rsidR="00722A87" w:rsidRDefault="00722A87" w:rsidP="00A170DE">
      <w:pPr>
        <w:widowControl w:val="0"/>
        <w:autoSpaceDE w:val="0"/>
        <w:autoSpaceDN w:val="0"/>
        <w:adjustRightInd w:val="0"/>
        <w:spacing w:after="0" w:line="240" w:lineRule="auto"/>
        <w:jc w:val="both"/>
        <w:rPr>
          <w:rFonts w:asciiTheme="minorHAnsi" w:hAnsiTheme="minorHAnsi" w:cs="Tahoma"/>
        </w:rPr>
      </w:pPr>
    </w:p>
    <w:p w14:paraId="17DF667A" w14:textId="7046D951" w:rsidR="00776459" w:rsidRPr="003717B2" w:rsidRDefault="00776459" w:rsidP="00EB77BA">
      <w:pPr>
        <w:pStyle w:val="Odstavecseseznamem"/>
        <w:widowControl w:val="0"/>
        <w:autoSpaceDE w:val="0"/>
        <w:autoSpaceDN w:val="0"/>
        <w:adjustRightInd w:val="0"/>
        <w:spacing w:before="120" w:after="120" w:line="240" w:lineRule="auto"/>
        <w:ind w:left="567"/>
        <w:jc w:val="both"/>
        <w:rPr>
          <w:rFonts w:asciiTheme="minorHAnsi" w:hAnsiTheme="minorHAnsi" w:cs="Tahoma"/>
          <w:highlight w:val="cyan"/>
        </w:rPr>
      </w:pPr>
      <w:r w:rsidRPr="00070CBA">
        <w:rPr>
          <w:rFonts w:asciiTheme="minorHAnsi" w:hAnsiTheme="minorHAnsi" w:cs="Tahoma"/>
        </w:rPr>
        <w:t xml:space="preserve">Oprávnění zástupci </w:t>
      </w:r>
      <w:r w:rsidRPr="00923125">
        <w:rPr>
          <w:rFonts w:asciiTheme="minorHAnsi" w:hAnsiTheme="minorHAnsi" w:cs="Tahoma"/>
        </w:rPr>
        <w:t>za</w:t>
      </w:r>
      <w:r>
        <w:rPr>
          <w:rFonts w:asciiTheme="minorHAnsi" w:hAnsiTheme="minorHAnsi" w:cs="Tahoma"/>
        </w:rPr>
        <w:t xml:space="preserve"> </w:t>
      </w:r>
      <w:r w:rsidR="000E61AF">
        <w:rPr>
          <w:rFonts w:asciiTheme="minorHAnsi" w:hAnsiTheme="minorHAnsi" w:cs="Tahoma"/>
        </w:rPr>
        <w:t>n</w:t>
      </w:r>
      <w:r w:rsidRPr="009F0788">
        <w:rPr>
          <w:rFonts w:asciiTheme="minorHAnsi" w:hAnsiTheme="minorHAnsi" w:cs="Tahoma"/>
        </w:rPr>
        <w:t xml:space="preserve">ájemce: </w:t>
      </w:r>
    </w:p>
    <w:tbl>
      <w:tblPr>
        <w:tblStyle w:val="Mkatabulky"/>
        <w:tblW w:w="9639" w:type="dxa"/>
        <w:tblInd w:w="562" w:type="dxa"/>
        <w:tblLook w:val="04A0" w:firstRow="1" w:lastRow="0" w:firstColumn="1" w:lastColumn="0" w:noHBand="0" w:noVBand="1"/>
      </w:tblPr>
      <w:tblGrid>
        <w:gridCol w:w="2694"/>
        <w:gridCol w:w="2126"/>
        <w:gridCol w:w="2410"/>
        <w:gridCol w:w="2409"/>
      </w:tblGrid>
      <w:tr w:rsidR="00906D2F" w:rsidRPr="00730D72" w14:paraId="761DAA01" w14:textId="77777777" w:rsidTr="00F70AF7">
        <w:tc>
          <w:tcPr>
            <w:tcW w:w="2694" w:type="dxa"/>
            <w:shd w:val="clear" w:color="auto" w:fill="D9D9D9" w:themeFill="background1" w:themeFillShade="D9"/>
            <w:vAlign w:val="center"/>
          </w:tcPr>
          <w:p w14:paraId="1573EC5B" w14:textId="77777777" w:rsidR="00A33F90" w:rsidRPr="009F0788" w:rsidRDefault="00A33F90" w:rsidP="00923125">
            <w:pPr>
              <w:spacing w:after="0"/>
              <w:rPr>
                <w:rFonts w:asciiTheme="minorHAnsi" w:hAnsiTheme="minorHAnsi" w:cs="Arial"/>
                <w:b/>
                <w:bCs/>
              </w:rPr>
            </w:pPr>
            <w:r w:rsidRPr="009F0788">
              <w:rPr>
                <w:rFonts w:asciiTheme="minorHAnsi" w:hAnsiTheme="minorHAnsi" w:cs="Arial"/>
                <w:b/>
                <w:bCs/>
              </w:rPr>
              <w:t>Pracoviště</w:t>
            </w:r>
          </w:p>
        </w:tc>
        <w:tc>
          <w:tcPr>
            <w:tcW w:w="2126" w:type="dxa"/>
            <w:shd w:val="clear" w:color="auto" w:fill="D9D9D9" w:themeFill="background1" w:themeFillShade="D9"/>
            <w:vAlign w:val="center"/>
          </w:tcPr>
          <w:p w14:paraId="1B3F1622" w14:textId="77777777" w:rsidR="00A33F90" w:rsidRPr="009F0788" w:rsidRDefault="00A33F90" w:rsidP="00923125">
            <w:pPr>
              <w:spacing w:after="0"/>
              <w:rPr>
                <w:rFonts w:asciiTheme="minorHAnsi" w:hAnsiTheme="minorHAnsi" w:cs="Arial"/>
                <w:b/>
                <w:bCs/>
              </w:rPr>
            </w:pPr>
            <w:r w:rsidRPr="009F0788">
              <w:rPr>
                <w:rFonts w:asciiTheme="minorHAnsi" w:hAnsiTheme="minorHAnsi" w:cs="Arial"/>
                <w:b/>
                <w:bCs/>
              </w:rPr>
              <w:t>Jméno</w:t>
            </w:r>
          </w:p>
        </w:tc>
        <w:tc>
          <w:tcPr>
            <w:tcW w:w="2410" w:type="dxa"/>
            <w:shd w:val="clear" w:color="auto" w:fill="D9D9D9" w:themeFill="background1" w:themeFillShade="D9"/>
            <w:vAlign w:val="center"/>
          </w:tcPr>
          <w:p w14:paraId="5E40DD3B" w14:textId="77777777" w:rsidR="00A33F90" w:rsidRPr="009F0788" w:rsidRDefault="00A33F90" w:rsidP="00923125">
            <w:pPr>
              <w:spacing w:after="0"/>
              <w:rPr>
                <w:rFonts w:asciiTheme="minorHAnsi" w:hAnsiTheme="minorHAnsi" w:cs="Arial"/>
                <w:b/>
                <w:bCs/>
              </w:rPr>
            </w:pPr>
            <w:r w:rsidRPr="009F0788">
              <w:rPr>
                <w:rFonts w:asciiTheme="minorHAnsi" w:hAnsiTheme="minorHAnsi" w:cs="Arial"/>
                <w:b/>
                <w:bCs/>
              </w:rPr>
              <w:t>e-mail</w:t>
            </w:r>
          </w:p>
        </w:tc>
        <w:tc>
          <w:tcPr>
            <w:tcW w:w="2409" w:type="dxa"/>
            <w:shd w:val="clear" w:color="auto" w:fill="D9D9D9" w:themeFill="background1" w:themeFillShade="D9"/>
            <w:vAlign w:val="center"/>
          </w:tcPr>
          <w:p w14:paraId="79741A30" w14:textId="243CC844" w:rsidR="00A33F90" w:rsidRPr="009F0788" w:rsidRDefault="00A33F90" w:rsidP="00923125">
            <w:pPr>
              <w:spacing w:after="0"/>
              <w:rPr>
                <w:rFonts w:asciiTheme="minorHAnsi" w:hAnsiTheme="minorHAnsi" w:cs="Arial"/>
                <w:b/>
                <w:bCs/>
              </w:rPr>
            </w:pPr>
            <w:r w:rsidRPr="009F0788">
              <w:rPr>
                <w:rFonts w:asciiTheme="minorHAnsi" w:hAnsiTheme="minorHAnsi" w:cs="Arial"/>
                <w:b/>
                <w:bCs/>
              </w:rPr>
              <w:t>Telefon</w:t>
            </w:r>
            <w:r w:rsidR="00F70AF7">
              <w:rPr>
                <w:rFonts w:asciiTheme="minorHAnsi" w:hAnsiTheme="minorHAnsi" w:cs="Arial"/>
                <w:b/>
                <w:bCs/>
              </w:rPr>
              <w:t xml:space="preserve"> (m</w:t>
            </w:r>
            <w:r w:rsidRPr="009F0788">
              <w:rPr>
                <w:rFonts w:asciiTheme="minorHAnsi" w:hAnsiTheme="minorHAnsi" w:cs="Arial"/>
                <w:b/>
                <w:bCs/>
              </w:rPr>
              <w:t>obil</w:t>
            </w:r>
            <w:r w:rsidR="00F70AF7">
              <w:rPr>
                <w:rFonts w:asciiTheme="minorHAnsi" w:hAnsiTheme="minorHAnsi" w:cs="Arial"/>
                <w:b/>
                <w:bCs/>
              </w:rPr>
              <w:t>)</w:t>
            </w:r>
          </w:p>
        </w:tc>
      </w:tr>
      <w:tr w:rsidR="00722A87" w:rsidRPr="00730D72" w14:paraId="53F7D51F" w14:textId="77777777" w:rsidTr="00F70AF7">
        <w:tc>
          <w:tcPr>
            <w:tcW w:w="2694" w:type="dxa"/>
            <w:vAlign w:val="center"/>
          </w:tcPr>
          <w:p w14:paraId="6B0FF141" w14:textId="77777777" w:rsidR="00DA4722" w:rsidRPr="009F0788" w:rsidRDefault="00DA4722" w:rsidP="00DA4722">
            <w:pPr>
              <w:spacing w:after="0"/>
              <w:rPr>
                <w:rFonts w:asciiTheme="minorHAnsi" w:hAnsiTheme="minorHAnsi" w:cs="Arial"/>
                <w:bCs/>
              </w:rPr>
            </w:pPr>
            <w:r w:rsidRPr="009F0788">
              <w:rPr>
                <w:rFonts w:asciiTheme="minorHAnsi" w:hAnsiTheme="minorHAnsi" w:cs="Arial"/>
                <w:bCs/>
              </w:rPr>
              <w:t>Pardubická nemocnice</w:t>
            </w:r>
          </w:p>
        </w:tc>
        <w:tc>
          <w:tcPr>
            <w:tcW w:w="2126" w:type="dxa"/>
            <w:vAlign w:val="center"/>
          </w:tcPr>
          <w:p w14:paraId="5DA7456B" w14:textId="77777777" w:rsidR="00DA4722" w:rsidRPr="009F0788" w:rsidRDefault="00DA4722" w:rsidP="00DA4722">
            <w:pPr>
              <w:spacing w:after="0" w:line="240" w:lineRule="auto"/>
              <w:rPr>
                <w:rFonts w:asciiTheme="minorHAnsi" w:hAnsiTheme="minorHAnsi" w:cs="Arial"/>
                <w:bCs/>
              </w:rPr>
            </w:pPr>
            <w:r>
              <w:rPr>
                <w:rFonts w:asciiTheme="minorHAnsi" w:hAnsiTheme="minorHAnsi" w:cs="Arial"/>
                <w:bCs/>
              </w:rPr>
              <w:t>(bude doplněno před podpisem smlouvy)</w:t>
            </w:r>
          </w:p>
        </w:tc>
        <w:tc>
          <w:tcPr>
            <w:tcW w:w="2410" w:type="dxa"/>
            <w:vAlign w:val="center"/>
          </w:tcPr>
          <w:p w14:paraId="751F0EFB" w14:textId="77777777" w:rsidR="00DA4722" w:rsidRPr="009F0788" w:rsidRDefault="00DA4722" w:rsidP="00DA4722">
            <w:pPr>
              <w:spacing w:after="0"/>
              <w:rPr>
                <w:rFonts w:asciiTheme="minorHAnsi" w:hAnsiTheme="minorHAnsi" w:cs="Arial"/>
                <w:bCs/>
              </w:rPr>
            </w:pPr>
            <w:r>
              <w:rPr>
                <w:rFonts w:asciiTheme="minorHAnsi" w:hAnsiTheme="minorHAnsi" w:cs="Arial"/>
                <w:bCs/>
              </w:rPr>
              <w:t>(bude doplněno před podpisem smlouvy)</w:t>
            </w:r>
          </w:p>
        </w:tc>
        <w:tc>
          <w:tcPr>
            <w:tcW w:w="2409" w:type="dxa"/>
            <w:vAlign w:val="center"/>
          </w:tcPr>
          <w:p w14:paraId="438EAFB7" w14:textId="77777777" w:rsidR="00DA4722" w:rsidRPr="009F0788" w:rsidRDefault="00DA4722" w:rsidP="00DA4722">
            <w:pPr>
              <w:spacing w:after="0" w:line="240" w:lineRule="auto"/>
              <w:rPr>
                <w:rFonts w:asciiTheme="minorHAnsi" w:hAnsiTheme="minorHAnsi" w:cs="Arial"/>
                <w:bCs/>
              </w:rPr>
            </w:pPr>
            <w:r>
              <w:rPr>
                <w:rFonts w:asciiTheme="minorHAnsi" w:hAnsiTheme="minorHAnsi" w:cs="Arial"/>
                <w:bCs/>
              </w:rPr>
              <w:t>(bude doplněno před podpisem smlouvy)</w:t>
            </w:r>
          </w:p>
        </w:tc>
      </w:tr>
      <w:tr w:rsidR="00722A87" w:rsidRPr="00730D72" w14:paraId="4EC5BB28" w14:textId="77777777" w:rsidTr="00F70AF7">
        <w:tc>
          <w:tcPr>
            <w:tcW w:w="2694" w:type="dxa"/>
            <w:vAlign w:val="center"/>
          </w:tcPr>
          <w:p w14:paraId="65B7F7B4" w14:textId="77777777" w:rsidR="00DA4722" w:rsidRPr="009F0788" w:rsidRDefault="00DA4722" w:rsidP="00DA4722">
            <w:pPr>
              <w:spacing w:after="0"/>
              <w:rPr>
                <w:rFonts w:asciiTheme="minorHAnsi" w:hAnsiTheme="minorHAnsi" w:cs="Arial"/>
                <w:bCs/>
              </w:rPr>
            </w:pPr>
            <w:r w:rsidRPr="009F0788">
              <w:rPr>
                <w:rFonts w:asciiTheme="minorHAnsi" w:hAnsiTheme="minorHAnsi" w:cs="Arial"/>
                <w:bCs/>
              </w:rPr>
              <w:t>Chrudimská nemocnice</w:t>
            </w:r>
          </w:p>
        </w:tc>
        <w:tc>
          <w:tcPr>
            <w:tcW w:w="2126" w:type="dxa"/>
            <w:vAlign w:val="center"/>
          </w:tcPr>
          <w:p w14:paraId="5DA68E61" w14:textId="77777777" w:rsidR="00DA4722" w:rsidRPr="009F0788" w:rsidRDefault="00DA4722" w:rsidP="00DA4722">
            <w:pPr>
              <w:spacing w:after="0"/>
              <w:rPr>
                <w:rFonts w:asciiTheme="minorHAnsi" w:hAnsiTheme="minorHAnsi" w:cs="Arial"/>
                <w:bCs/>
              </w:rPr>
            </w:pPr>
            <w:r>
              <w:rPr>
                <w:rFonts w:asciiTheme="minorHAnsi" w:hAnsiTheme="minorHAnsi" w:cs="Arial"/>
                <w:bCs/>
              </w:rPr>
              <w:t>(bude doplněno před podpisem smlouvy)</w:t>
            </w:r>
          </w:p>
        </w:tc>
        <w:tc>
          <w:tcPr>
            <w:tcW w:w="2410" w:type="dxa"/>
            <w:vAlign w:val="center"/>
          </w:tcPr>
          <w:p w14:paraId="59B0FED8" w14:textId="77777777" w:rsidR="00DA4722" w:rsidRPr="009F0788" w:rsidRDefault="00DA4722" w:rsidP="00DA4722">
            <w:pPr>
              <w:spacing w:after="0"/>
              <w:rPr>
                <w:rFonts w:asciiTheme="minorHAnsi" w:hAnsiTheme="minorHAnsi" w:cs="Arial"/>
                <w:bCs/>
              </w:rPr>
            </w:pPr>
            <w:r>
              <w:rPr>
                <w:rFonts w:asciiTheme="minorHAnsi" w:hAnsiTheme="minorHAnsi" w:cs="Arial"/>
                <w:bCs/>
              </w:rPr>
              <w:t>(bude doplněno před podpisem smlouvy)</w:t>
            </w:r>
          </w:p>
        </w:tc>
        <w:tc>
          <w:tcPr>
            <w:tcW w:w="2409" w:type="dxa"/>
            <w:vAlign w:val="center"/>
          </w:tcPr>
          <w:p w14:paraId="762D9BFA" w14:textId="77777777" w:rsidR="00DA4722" w:rsidRPr="009F0788" w:rsidRDefault="00DA4722" w:rsidP="00DA4722">
            <w:pPr>
              <w:spacing w:after="0"/>
              <w:rPr>
                <w:rFonts w:asciiTheme="minorHAnsi" w:hAnsiTheme="minorHAnsi" w:cs="Arial"/>
                <w:bCs/>
              </w:rPr>
            </w:pPr>
            <w:r>
              <w:rPr>
                <w:rFonts w:asciiTheme="minorHAnsi" w:hAnsiTheme="minorHAnsi" w:cs="Arial"/>
                <w:bCs/>
              </w:rPr>
              <w:t>(bude doplněno před podpisem smlouvy)</w:t>
            </w:r>
          </w:p>
        </w:tc>
      </w:tr>
      <w:tr w:rsidR="00DA4722" w:rsidRPr="00730D72" w14:paraId="314A79DD" w14:textId="77777777" w:rsidTr="00F70AF7">
        <w:tc>
          <w:tcPr>
            <w:tcW w:w="2694" w:type="dxa"/>
            <w:vAlign w:val="center"/>
          </w:tcPr>
          <w:p w14:paraId="12A9D8C2" w14:textId="77777777" w:rsidR="00DA4722" w:rsidRPr="00A33F90" w:rsidRDefault="00DA4722" w:rsidP="00DA4722">
            <w:pPr>
              <w:spacing w:after="0"/>
              <w:rPr>
                <w:rFonts w:asciiTheme="minorHAnsi" w:hAnsiTheme="minorHAnsi" w:cs="Arial"/>
                <w:bCs/>
              </w:rPr>
            </w:pPr>
            <w:r w:rsidRPr="00A36B29">
              <w:rPr>
                <w:rFonts w:asciiTheme="minorHAnsi" w:hAnsiTheme="minorHAnsi" w:cs="Arial"/>
                <w:bCs/>
              </w:rPr>
              <w:t>Litomyšlská nemocnice</w:t>
            </w:r>
          </w:p>
        </w:tc>
        <w:tc>
          <w:tcPr>
            <w:tcW w:w="2126" w:type="dxa"/>
            <w:vAlign w:val="center"/>
          </w:tcPr>
          <w:p w14:paraId="18ED3B2F" w14:textId="77777777" w:rsidR="00DA4722" w:rsidRPr="00A33F90" w:rsidRDefault="00DA4722" w:rsidP="00DA4722">
            <w:pPr>
              <w:spacing w:after="0"/>
              <w:rPr>
                <w:rFonts w:asciiTheme="minorHAnsi" w:hAnsiTheme="minorHAnsi" w:cs="Arial"/>
                <w:bCs/>
              </w:rPr>
            </w:pPr>
            <w:r>
              <w:rPr>
                <w:rFonts w:asciiTheme="minorHAnsi" w:hAnsiTheme="minorHAnsi" w:cs="Arial"/>
                <w:bCs/>
              </w:rPr>
              <w:t>(bude doplněno před podpisem smlouvy)</w:t>
            </w:r>
          </w:p>
        </w:tc>
        <w:tc>
          <w:tcPr>
            <w:tcW w:w="2410" w:type="dxa"/>
            <w:vAlign w:val="center"/>
          </w:tcPr>
          <w:p w14:paraId="60043019" w14:textId="77777777" w:rsidR="00DA4722" w:rsidRPr="00A33F90" w:rsidRDefault="00DA4722" w:rsidP="00DA4722">
            <w:pPr>
              <w:spacing w:after="0"/>
              <w:rPr>
                <w:rFonts w:asciiTheme="minorHAnsi" w:hAnsiTheme="minorHAnsi" w:cs="Arial"/>
                <w:bCs/>
              </w:rPr>
            </w:pPr>
            <w:r>
              <w:rPr>
                <w:rFonts w:asciiTheme="minorHAnsi" w:hAnsiTheme="minorHAnsi" w:cs="Arial"/>
                <w:bCs/>
              </w:rPr>
              <w:t>(bude doplněno před podpisem smlouvy)</w:t>
            </w:r>
          </w:p>
        </w:tc>
        <w:tc>
          <w:tcPr>
            <w:tcW w:w="2409" w:type="dxa"/>
            <w:vAlign w:val="center"/>
          </w:tcPr>
          <w:p w14:paraId="1BB60780" w14:textId="77777777" w:rsidR="00DA4722" w:rsidRPr="00A33F90" w:rsidRDefault="00DA4722" w:rsidP="00DA4722">
            <w:pPr>
              <w:spacing w:after="0"/>
              <w:rPr>
                <w:rFonts w:asciiTheme="minorHAnsi" w:hAnsiTheme="minorHAnsi" w:cs="Arial"/>
                <w:bCs/>
              </w:rPr>
            </w:pPr>
            <w:r>
              <w:rPr>
                <w:rFonts w:asciiTheme="minorHAnsi" w:hAnsiTheme="minorHAnsi" w:cs="Arial"/>
                <w:bCs/>
              </w:rPr>
              <w:t>(bude doplněno před podpisem smlouvy)</w:t>
            </w:r>
          </w:p>
        </w:tc>
      </w:tr>
      <w:tr w:rsidR="00722A87" w:rsidRPr="00730D72" w14:paraId="57EB645B" w14:textId="77777777" w:rsidTr="00F70AF7">
        <w:tc>
          <w:tcPr>
            <w:tcW w:w="2694" w:type="dxa"/>
            <w:vAlign w:val="center"/>
          </w:tcPr>
          <w:p w14:paraId="1131EE40" w14:textId="77777777" w:rsidR="00DA4722" w:rsidRPr="009F0788" w:rsidRDefault="00DA4722" w:rsidP="00DA4722">
            <w:pPr>
              <w:spacing w:after="0"/>
              <w:rPr>
                <w:rFonts w:asciiTheme="minorHAnsi" w:hAnsiTheme="minorHAnsi" w:cs="Arial"/>
                <w:bCs/>
              </w:rPr>
            </w:pPr>
            <w:r w:rsidRPr="00AA031C">
              <w:rPr>
                <w:rFonts w:asciiTheme="minorHAnsi" w:hAnsiTheme="minorHAnsi" w:cs="Arial"/>
                <w:bCs/>
              </w:rPr>
              <w:t>Svitavská nemocnice</w:t>
            </w:r>
          </w:p>
        </w:tc>
        <w:tc>
          <w:tcPr>
            <w:tcW w:w="2126" w:type="dxa"/>
            <w:vAlign w:val="center"/>
          </w:tcPr>
          <w:p w14:paraId="438DD45B" w14:textId="77777777" w:rsidR="00DA4722" w:rsidRPr="009F0788" w:rsidRDefault="00DA4722" w:rsidP="00DA4722">
            <w:pPr>
              <w:spacing w:after="0"/>
              <w:rPr>
                <w:rFonts w:asciiTheme="minorHAnsi" w:hAnsiTheme="minorHAnsi" w:cs="Arial"/>
                <w:bCs/>
              </w:rPr>
            </w:pPr>
            <w:r>
              <w:rPr>
                <w:rFonts w:asciiTheme="minorHAnsi" w:hAnsiTheme="minorHAnsi" w:cs="Arial"/>
                <w:bCs/>
              </w:rPr>
              <w:t>(bude doplněno před podpisem smlouvy)</w:t>
            </w:r>
          </w:p>
        </w:tc>
        <w:tc>
          <w:tcPr>
            <w:tcW w:w="2410" w:type="dxa"/>
            <w:vAlign w:val="center"/>
          </w:tcPr>
          <w:p w14:paraId="33188F5C" w14:textId="77777777" w:rsidR="00DA4722" w:rsidRPr="009F0788" w:rsidRDefault="00DA4722" w:rsidP="00DA4722">
            <w:pPr>
              <w:spacing w:after="0"/>
              <w:rPr>
                <w:rFonts w:asciiTheme="minorHAnsi" w:hAnsiTheme="minorHAnsi" w:cs="Arial"/>
                <w:bCs/>
              </w:rPr>
            </w:pPr>
            <w:r>
              <w:rPr>
                <w:rFonts w:asciiTheme="minorHAnsi" w:hAnsiTheme="minorHAnsi" w:cs="Arial"/>
                <w:bCs/>
              </w:rPr>
              <w:t>(bude doplněno před podpisem smlouvy)</w:t>
            </w:r>
          </w:p>
        </w:tc>
        <w:tc>
          <w:tcPr>
            <w:tcW w:w="2409" w:type="dxa"/>
            <w:vAlign w:val="center"/>
          </w:tcPr>
          <w:p w14:paraId="50409044" w14:textId="77777777" w:rsidR="00DA4722" w:rsidRPr="009F0788" w:rsidRDefault="00DA4722" w:rsidP="00DA4722">
            <w:pPr>
              <w:spacing w:after="0"/>
              <w:rPr>
                <w:rFonts w:asciiTheme="minorHAnsi" w:hAnsiTheme="minorHAnsi" w:cs="Arial"/>
                <w:bCs/>
              </w:rPr>
            </w:pPr>
            <w:r>
              <w:rPr>
                <w:rFonts w:asciiTheme="minorHAnsi" w:hAnsiTheme="minorHAnsi" w:cs="Arial"/>
                <w:bCs/>
              </w:rPr>
              <w:t>(bude doplněno před podpisem smlouvy)</w:t>
            </w:r>
          </w:p>
        </w:tc>
      </w:tr>
      <w:tr w:rsidR="00722A87" w:rsidRPr="00730D72" w14:paraId="7A8B186E" w14:textId="77777777" w:rsidTr="00F70AF7">
        <w:tc>
          <w:tcPr>
            <w:tcW w:w="2694" w:type="dxa"/>
            <w:vAlign w:val="center"/>
          </w:tcPr>
          <w:p w14:paraId="7C75E739" w14:textId="77777777" w:rsidR="00DA4722" w:rsidRPr="009F0788" w:rsidRDefault="00DA4722" w:rsidP="00DA4722">
            <w:pPr>
              <w:spacing w:after="0"/>
              <w:rPr>
                <w:rFonts w:asciiTheme="minorHAnsi" w:hAnsiTheme="minorHAnsi" w:cs="Arial"/>
                <w:bCs/>
              </w:rPr>
            </w:pPr>
            <w:r w:rsidRPr="00FC2CEE">
              <w:rPr>
                <w:rFonts w:asciiTheme="minorHAnsi" w:hAnsiTheme="minorHAnsi" w:cs="Arial"/>
                <w:bCs/>
              </w:rPr>
              <w:t>Orlickoústecká nemocnice</w:t>
            </w:r>
          </w:p>
        </w:tc>
        <w:tc>
          <w:tcPr>
            <w:tcW w:w="2126" w:type="dxa"/>
            <w:vAlign w:val="center"/>
          </w:tcPr>
          <w:p w14:paraId="523472B0" w14:textId="77777777" w:rsidR="00DA4722" w:rsidRPr="009F0788" w:rsidRDefault="00DA4722" w:rsidP="00DA4722">
            <w:pPr>
              <w:spacing w:after="0"/>
              <w:rPr>
                <w:rFonts w:asciiTheme="minorHAnsi" w:hAnsiTheme="minorHAnsi" w:cs="Arial"/>
                <w:bCs/>
              </w:rPr>
            </w:pPr>
            <w:r>
              <w:rPr>
                <w:rFonts w:asciiTheme="minorHAnsi" w:hAnsiTheme="minorHAnsi" w:cs="Arial"/>
                <w:bCs/>
              </w:rPr>
              <w:t>(bude doplněno před podpisem smlouvy)</w:t>
            </w:r>
          </w:p>
        </w:tc>
        <w:tc>
          <w:tcPr>
            <w:tcW w:w="2410" w:type="dxa"/>
            <w:vAlign w:val="center"/>
          </w:tcPr>
          <w:p w14:paraId="4120A2E1" w14:textId="77777777" w:rsidR="00DA4722" w:rsidRPr="009F0788" w:rsidRDefault="00DA4722" w:rsidP="00DA4722">
            <w:pPr>
              <w:spacing w:after="0"/>
              <w:rPr>
                <w:rFonts w:asciiTheme="minorHAnsi" w:hAnsiTheme="minorHAnsi" w:cs="Arial"/>
                <w:bCs/>
              </w:rPr>
            </w:pPr>
            <w:r>
              <w:rPr>
                <w:rFonts w:asciiTheme="minorHAnsi" w:hAnsiTheme="minorHAnsi" w:cs="Arial"/>
                <w:bCs/>
              </w:rPr>
              <w:t>(bude doplněno před podpisem smlouvy)</w:t>
            </w:r>
          </w:p>
        </w:tc>
        <w:tc>
          <w:tcPr>
            <w:tcW w:w="2409" w:type="dxa"/>
            <w:vAlign w:val="center"/>
          </w:tcPr>
          <w:p w14:paraId="1C155C85" w14:textId="77777777" w:rsidR="00DA4722" w:rsidRPr="009F0788" w:rsidRDefault="00DA4722" w:rsidP="00DA4722">
            <w:pPr>
              <w:spacing w:after="0"/>
              <w:rPr>
                <w:rFonts w:asciiTheme="minorHAnsi" w:hAnsiTheme="minorHAnsi" w:cs="Arial"/>
                <w:bCs/>
              </w:rPr>
            </w:pPr>
            <w:r>
              <w:rPr>
                <w:rFonts w:asciiTheme="minorHAnsi" w:hAnsiTheme="minorHAnsi" w:cs="Arial"/>
                <w:bCs/>
              </w:rPr>
              <w:t>(bude doplněno před podpisem smlouvy)</w:t>
            </w:r>
          </w:p>
        </w:tc>
      </w:tr>
    </w:tbl>
    <w:p w14:paraId="2C5F2CD8" w14:textId="2AE77C6C" w:rsidR="00F70AF7" w:rsidRDefault="00F70AF7" w:rsidP="00F70AF7">
      <w:pPr>
        <w:widowControl w:val="0"/>
        <w:tabs>
          <w:tab w:val="left" w:pos="567"/>
        </w:tabs>
        <w:autoSpaceDE w:val="0"/>
        <w:autoSpaceDN w:val="0"/>
        <w:adjustRightInd w:val="0"/>
        <w:spacing w:before="120" w:after="0" w:line="240" w:lineRule="auto"/>
        <w:ind w:left="564" w:hanging="564"/>
        <w:jc w:val="both"/>
        <w:rPr>
          <w:rFonts w:asciiTheme="minorHAnsi" w:hAnsiTheme="minorHAnsi" w:cs="Tahoma"/>
        </w:rPr>
      </w:pPr>
      <w:r>
        <w:rPr>
          <w:rFonts w:asciiTheme="minorHAnsi" w:hAnsiTheme="minorHAnsi" w:cs="Tahoma"/>
        </w:rPr>
        <w:t xml:space="preserve">6. </w:t>
      </w:r>
      <w:r>
        <w:rPr>
          <w:rFonts w:asciiTheme="minorHAnsi" w:hAnsiTheme="minorHAnsi" w:cs="Tahoma"/>
        </w:rPr>
        <w:tab/>
      </w:r>
      <w:r w:rsidR="00BF5DDC">
        <w:rPr>
          <w:rFonts w:asciiTheme="minorHAnsi" w:hAnsiTheme="minorHAnsi" w:cs="Tahoma"/>
        </w:rPr>
        <w:tab/>
      </w:r>
      <w:r>
        <w:rPr>
          <w:rFonts w:asciiTheme="minorHAnsi" w:hAnsiTheme="minorHAnsi" w:cs="Tahoma"/>
        </w:rPr>
        <w:t>Pronajímatel se zavazuje</w:t>
      </w:r>
      <w:r w:rsidRPr="00F70AF7">
        <w:rPr>
          <w:rFonts w:asciiTheme="minorHAnsi" w:hAnsiTheme="minorHAnsi" w:cs="Tahoma"/>
        </w:rPr>
        <w:t xml:space="preserve">, že </w:t>
      </w:r>
      <w:r>
        <w:rPr>
          <w:rFonts w:asciiTheme="minorHAnsi" w:hAnsiTheme="minorHAnsi" w:cs="Tahoma"/>
        </w:rPr>
        <w:t>nájemce poučí</w:t>
      </w:r>
      <w:r w:rsidRPr="00F70AF7">
        <w:rPr>
          <w:rFonts w:asciiTheme="minorHAnsi" w:hAnsiTheme="minorHAnsi" w:cs="Tahoma"/>
        </w:rPr>
        <w:t xml:space="preserve"> o pravidlech užívání předmětu nájmu.</w:t>
      </w:r>
    </w:p>
    <w:p w14:paraId="01EBEAA8" w14:textId="1EC4D9CA" w:rsidR="00BD537B" w:rsidRPr="00F70AF7" w:rsidRDefault="00BF5DDC" w:rsidP="00BF5DDC">
      <w:pPr>
        <w:widowControl w:val="0"/>
        <w:tabs>
          <w:tab w:val="left" w:pos="567"/>
        </w:tabs>
        <w:autoSpaceDE w:val="0"/>
        <w:autoSpaceDN w:val="0"/>
        <w:adjustRightInd w:val="0"/>
        <w:spacing w:before="120" w:after="0" w:line="240" w:lineRule="auto"/>
        <w:ind w:left="564" w:hanging="564"/>
        <w:jc w:val="both"/>
        <w:rPr>
          <w:rFonts w:asciiTheme="minorHAnsi" w:hAnsiTheme="minorHAnsi" w:cs="Tahoma"/>
        </w:rPr>
      </w:pPr>
      <w:r>
        <w:rPr>
          <w:rFonts w:asciiTheme="minorHAnsi" w:hAnsiTheme="minorHAnsi" w:cs="Tahoma"/>
        </w:rPr>
        <w:t xml:space="preserve">7. </w:t>
      </w:r>
      <w:r>
        <w:rPr>
          <w:rFonts w:asciiTheme="minorHAnsi" w:hAnsiTheme="minorHAnsi" w:cs="Tahoma"/>
        </w:rPr>
        <w:tab/>
      </w:r>
      <w:r w:rsidR="00F70AF7">
        <w:rPr>
          <w:rFonts w:asciiTheme="minorHAnsi" w:hAnsiTheme="minorHAnsi" w:cs="Tahoma"/>
        </w:rPr>
        <w:t>Náj</w:t>
      </w:r>
      <w:r w:rsidR="001028D1" w:rsidRPr="00F70AF7">
        <w:rPr>
          <w:rFonts w:asciiTheme="minorHAnsi" w:hAnsiTheme="minorHAnsi" w:cs="Tahoma"/>
        </w:rPr>
        <w:t>emce se zavazuje užívat předmět nájmu řádně v souladu s účelem, ke kterému je určen a za podmínek stanovených touto smlouvou.</w:t>
      </w:r>
      <w:r>
        <w:rPr>
          <w:rFonts w:asciiTheme="minorHAnsi" w:hAnsiTheme="minorHAnsi" w:cs="Tahoma"/>
        </w:rPr>
        <w:t xml:space="preserve"> </w:t>
      </w:r>
      <w:r w:rsidR="001028D1" w:rsidRPr="00F70AF7">
        <w:rPr>
          <w:rFonts w:asciiTheme="minorHAnsi" w:hAnsiTheme="minorHAnsi" w:cs="Tahoma"/>
        </w:rPr>
        <w:t>Nájemce</w:t>
      </w:r>
      <w:r w:rsidR="00DC0C37" w:rsidRPr="00F70AF7">
        <w:rPr>
          <w:rFonts w:asciiTheme="minorHAnsi" w:hAnsiTheme="minorHAnsi" w:cs="Tahoma"/>
        </w:rPr>
        <w:t xml:space="preserve"> je povinen zajistit, aby každý, kdo bude předmět </w:t>
      </w:r>
      <w:r w:rsidR="001028D1" w:rsidRPr="00F70AF7">
        <w:rPr>
          <w:rFonts w:asciiTheme="minorHAnsi" w:hAnsiTheme="minorHAnsi" w:cs="Tahoma"/>
        </w:rPr>
        <w:t>nájmu</w:t>
      </w:r>
      <w:r w:rsidR="00DC0C37" w:rsidRPr="00F70AF7">
        <w:rPr>
          <w:rFonts w:asciiTheme="minorHAnsi" w:hAnsiTheme="minorHAnsi" w:cs="Tahoma"/>
        </w:rPr>
        <w:t xml:space="preserve"> užívat, byl seznámen s návodem k jeho použití</w:t>
      </w:r>
      <w:r>
        <w:rPr>
          <w:rFonts w:asciiTheme="minorHAnsi" w:hAnsiTheme="minorHAnsi" w:cs="Tahoma"/>
        </w:rPr>
        <w:t xml:space="preserve"> </w:t>
      </w:r>
      <w:r w:rsidR="00DC0C37" w:rsidRPr="00F70AF7">
        <w:rPr>
          <w:rFonts w:asciiTheme="minorHAnsi" w:hAnsiTheme="minorHAnsi" w:cs="Tahoma"/>
        </w:rPr>
        <w:t xml:space="preserve">a související dokumentací a řídil se jimi.  </w:t>
      </w:r>
    </w:p>
    <w:p w14:paraId="5295E700" w14:textId="77777777" w:rsidR="00DC0C37" w:rsidRPr="009F0788" w:rsidRDefault="00DC0C37" w:rsidP="00A170DE">
      <w:pPr>
        <w:widowControl w:val="0"/>
        <w:autoSpaceDE w:val="0"/>
        <w:autoSpaceDN w:val="0"/>
        <w:adjustRightInd w:val="0"/>
        <w:spacing w:after="0" w:line="240" w:lineRule="auto"/>
        <w:rPr>
          <w:rFonts w:asciiTheme="minorHAnsi" w:hAnsiTheme="minorHAnsi" w:cs="Tahoma"/>
        </w:rPr>
      </w:pPr>
    </w:p>
    <w:p w14:paraId="5BCBDF24" w14:textId="77777777" w:rsidR="00BE1A14" w:rsidRPr="009F0788" w:rsidRDefault="00BE1A14" w:rsidP="00A170DE">
      <w:pPr>
        <w:widowControl w:val="0"/>
        <w:autoSpaceDE w:val="0"/>
        <w:autoSpaceDN w:val="0"/>
        <w:adjustRightInd w:val="0"/>
        <w:spacing w:after="0" w:line="240" w:lineRule="auto"/>
        <w:jc w:val="center"/>
        <w:outlineLvl w:val="0"/>
        <w:rPr>
          <w:rFonts w:asciiTheme="minorHAnsi" w:hAnsiTheme="minorHAnsi" w:cs="Tahoma"/>
          <w:b/>
        </w:rPr>
      </w:pPr>
      <w:r w:rsidRPr="009F0788">
        <w:rPr>
          <w:rFonts w:asciiTheme="minorHAnsi" w:hAnsiTheme="minorHAnsi" w:cs="Tahoma"/>
          <w:b/>
        </w:rPr>
        <w:lastRenderedPageBreak/>
        <w:t>IV.</w:t>
      </w:r>
    </w:p>
    <w:p w14:paraId="373C4763" w14:textId="77777777" w:rsidR="00BE1A14" w:rsidRPr="009F0788" w:rsidRDefault="00BE1A14" w:rsidP="00A170DE">
      <w:pPr>
        <w:widowControl w:val="0"/>
        <w:autoSpaceDE w:val="0"/>
        <w:autoSpaceDN w:val="0"/>
        <w:adjustRightInd w:val="0"/>
        <w:spacing w:after="0" w:line="240" w:lineRule="auto"/>
        <w:jc w:val="center"/>
        <w:rPr>
          <w:rFonts w:asciiTheme="minorHAnsi" w:hAnsiTheme="minorHAnsi" w:cs="Tahoma"/>
          <w:b/>
        </w:rPr>
      </w:pPr>
      <w:r w:rsidRPr="009F0788">
        <w:rPr>
          <w:rFonts w:asciiTheme="minorHAnsi" w:hAnsiTheme="minorHAnsi" w:cs="Tahoma"/>
          <w:b/>
        </w:rPr>
        <w:t xml:space="preserve">Doba </w:t>
      </w:r>
      <w:r w:rsidR="000304F1" w:rsidRPr="009F0788">
        <w:rPr>
          <w:rFonts w:asciiTheme="minorHAnsi" w:hAnsiTheme="minorHAnsi" w:cs="Tahoma"/>
          <w:b/>
        </w:rPr>
        <w:t>nájmu</w:t>
      </w:r>
    </w:p>
    <w:p w14:paraId="1E8B7C9B" w14:textId="7C2F0C87" w:rsidR="00BE1A14" w:rsidRPr="00BF5DDC" w:rsidRDefault="00BF5DDC" w:rsidP="00BF5DDC">
      <w:pPr>
        <w:widowControl w:val="0"/>
        <w:tabs>
          <w:tab w:val="left" w:pos="567"/>
        </w:tabs>
        <w:autoSpaceDE w:val="0"/>
        <w:autoSpaceDN w:val="0"/>
        <w:adjustRightInd w:val="0"/>
        <w:spacing w:before="120" w:after="0" w:line="240" w:lineRule="auto"/>
        <w:ind w:left="564" w:hanging="564"/>
        <w:jc w:val="both"/>
        <w:rPr>
          <w:rFonts w:asciiTheme="minorHAnsi" w:hAnsiTheme="minorHAnsi" w:cs="Tahoma"/>
        </w:rPr>
      </w:pPr>
      <w:r>
        <w:rPr>
          <w:rFonts w:asciiTheme="minorHAnsi" w:hAnsiTheme="minorHAnsi" w:cs="Tahoma"/>
        </w:rPr>
        <w:t xml:space="preserve">1. </w:t>
      </w:r>
      <w:r>
        <w:rPr>
          <w:rFonts w:asciiTheme="minorHAnsi" w:hAnsiTheme="minorHAnsi" w:cs="Tahoma"/>
        </w:rPr>
        <w:tab/>
      </w:r>
      <w:r w:rsidR="000304F1" w:rsidRPr="00BF5DDC">
        <w:rPr>
          <w:rFonts w:asciiTheme="minorHAnsi" w:hAnsiTheme="minorHAnsi" w:cs="Tahoma"/>
        </w:rPr>
        <w:t xml:space="preserve">Pronajímatel </w:t>
      </w:r>
      <w:r w:rsidR="00BE1A14" w:rsidRPr="00BF5DDC">
        <w:rPr>
          <w:rFonts w:asciiTheme="minorHAnsi" w:hAnsiTheme="minorHAnsi" w:cs="Tahoma"/>
        </w:rPr>
        <w:t xml:space="preserve">přenechává předmět </w:t>
      </w:r>
      <w:r w:rsidR="000304F1" w:rsidRPr="00BF5DDC">
        <w:rPr>
          <w:rFonts w:asciiTheme="minorHAnsi" w:hAnsiTheme="minorHAnsi" w:cs="Tahoma"/>
        </w:rPr>
        <w:t>nájmu</w:t>
      </w:r>
      <w:r w:rsidR="00BE1A14" w:rsidRPr="00BF5DDC">
        <w:rPr>
          <w:rFonts w:asciiTheme="minorHAnsi" w:hAnsiTheme="minorHAnsi" w:cs="Tahoma"/>
        </w:rPr>
        <w:t xml:space="preserve"> </w:t>
      </w:r>
      <w:r w:rsidR="000304F1" w:rsidRPr="00BF5DDC">
        <w:rPr>
          <w:rFonts w:asciiTheme="minorHAnsi" w:hAnsiTheme="minorHAnsi" w:cs="Tahoma"/>
        </w:rPr>
        <w:t>nájemci</w:t>
      </w:r>
      <w:r w:rsidR="00BE1A14" w:rsidRPr="00BF5DDC">
        <w:rPr>
          <w:rFonts w:asciiTheme="minorHAnsi" w:hAnsiTheme="minorHAnsi" w:cs="Tahoma"/>
        </w:rPr>
        <w:t xml:space="preserve"> </w:t>
      </w:r>
      <w:r w:rsidR="002F3C7D" w:rsidRPr="00BF5DDC">
        <w:rPr>
          <w:rFonts w:asciiTheme="minorHAnsi" w:hAnsiTheme="minorHAnsi" w:cs="Tahoma"/>
        </w:rPr>
        <w:t xml:space="preserve">k užívání </w:t>
      </w:r>
      <w:r w:rsidR="00BE1A14" w:rsidRPr="00BF5DDC">
        <w:rPr>
          <w:rFonts w:asciiTheme="minorHAnsi" w:hAnsiTheme="minorHAnsi" w:cs="Tahoma"/>
        </w:rPr>
        <w:t xml:space="preserve">na dobu určitou, </w:t>
      </w:r>
      <w:r w:rsidR="002F3C7D" w:rsidRPr="00BF5DDC">
        <w:rPr>
          <w:rFonts w:asciiTheme="minorHAnsi" w:hAnsiTheme="minorHAnsi" w:cs="Tahoma"/>
        </w:rPr>
        <w:t>a to</w:t>
      </w:r>
      <w:r w:rsidR="00BE1A14" w:rsidRPr="00BF5DDC">
        <w:rPr>
          <w:rFonts w:asciiTheme="minorHAnsi" w:hAnsiTheme="minorHAnsi" w:cs="Tahoma"/>
        </w:rPr>
        <w:t xml:space="preserve"> </w:t>
      </w:r>
      <w:r w:rsidR="002F3C7D" w:rsidRPr="00BF5DDC">
        <w:rPr>
          <w:rFonts w:asciiTheme="minorHAnsi" w:hAnsiTheme="minorHAnsi" w:cs="Tahoma"/>
        </w:rPr>
        <w:t xml:space="preserve">ode dne </w:t>
      </w:r>
      <w:r>
        <w:rPr>
          <w:rFonts w:asciiTheme="minorHAnsi" w:hAnsiTheme="minorHAnsi" w:cs="Tahoma"/>
        </w:rPr>
        <w:t xml:space="preserve">převzetí předmětu nájmu a </w:t>
      </w:r>
      <w:r w:rsidR="002F3C7D" w:rsidRPr="00BF5DDC">
        <w:rPr>
          <w:rFonts w:asciiTheme="minorHAnsi" w:hAnsiTheme="minorHAnsi" w:cs="Tahoma"/>
        </w:rPr>
        <w:t xml:space="preserve">podpisu předávacího protokolu oprávněnými zástupci smluvních stran </w:t>
      </w:r>
      <w:r w:rsidR="00406A16" w:rsidRPr="00BF5DDC">
        <w:rPr>
          <w:rFonts w:asciiTheme="minorHAnsi" w:hAnsiTheme="minorHAnsi" w:cs="Tahoma"/>
          <w:b/>
        </w:rPr>
        <w:t xml:space="preserve">na dobu </w:t>
      </w:r>
      <w:r w:rsidR="009102A8" w:rsidRPr="00BF5DDC">
        <w:rPr>
          <w:rFonts w:asciiTheme="minorHAnsi" w:hAnsiTheme="minorHAnsi" w:cs="Tahoma"/>
          <w:b/>
        </w:rPr>
        <w:t>4 let</w:t>
      </w:r>
      <w:r w:rsidR="00406A16" w:rsidRPr="00BF5DDC">
        <w:rPr>
          <w:rFonts w:asciiTheme="minorHAnsi" w:hAnsiTheme="minorHAnsi" w:cs="Tahoma"/>
          <w:b/>
        </w:rPr>
        <w:t>.</w:t>
      </w:r>
      <w:r w:rsidR="00BE1A14" w:rsidRPr="00BF5DDC">
        <w:rPr>
          <w:rFonts w:asciiTheme="minorHAnsi" w:hAnsiTheme="minorHAnsi" w:cs="Tahoma"/>
        </w:rPr>
        <w:t xml:space="preserve"> </w:t>
      </w:r>
    </w:p>
    <w:p w14:paraId="6837FF67" w14:textId="3BA6D466" w:rsidR="00BE1A14" w:rsidRPr="00BF5DDC" w:rsidRDefault="00BF5DDC" w:rsidP="00BF5DDC">
      <w:pPr>
        <w:widowControl w:val="0"/>
        <w:tabs>
          <w:tab w:val="left" w:pos="567"/>
        </w:tabs>
        <w:autoSpaceDE w:val="0"/>
        <w:autoSpaceDN w:val="0"/>
        <w:adjustRightInd w:val="0"/>
        <w:spacing w:before="120" w:after="0" w:line="240" w:lineRule="auto"/>
        <w:ind w:left="564" w:hanging="564"/>
        <w:jc w:val="both"/>
        <w:rPr>
          <w:rFonts w:asciiTheme="minorHAnsi" w:hAnsiTheme="minorHAnsi" w:cs="Tahoma"/>
        </w:rPr>
      </w:pPr>
      <w:r>
        <w:rPr>
          <w:rFonts w:asciiTheme="minorHAnsi" w:hAnsiTheme="minorHAnsi" w:cs="Tahoma"/>
        </w:rPr>
        <w:t xml:space="preserve">2. </w:t>
      </w:r>
      <w:r>
        <w:rPr>
          <w:rFonts w:asciiTheme="minorHAnsi" w:hAnsiTheme="minorHAnsi" w:cs="Tahoma"/>
        </w:rPr>
        <w:tab/>
      </w:r>
      <w:r w:rsidR="00BE1A14" w:rsidRPr="00BF5DDC">
        <w:rPr>
          <w:rFonts w:asciiTheme="minorHAnsi" w:hAnsiTheme="minorHAnsi" w:cs="Tahoma"/>
        </w:rPr>
        <w:t xml:space="preserve">Tuto smlouvu lze ukončit </w:t>
      </w:r>
      <w:r w:rsidR="000304F1" w:rsidRPr="00BF5DDC">
        <w:rPr>
          <w:rFonts w:asciiTheme="minorHAnsi" w:hAnsiTheme="minorHAnsi" w:cs="Tahoma"/>
        </w:rPr>
        <w:t xml:space="preserve">písemnou </w:t>
      </w:r>
      <w:r w:rsidR="00BE1A14" w:rsidRPr="00BF5DDC">
        <w:rPr>
          <w:rFonts w:asciiTheme="minorHAnsi" w:hAnsiTheme="minorHAnsi" w:cs="Tahoma"/>
        </w:rPr>
        <w:t>dohodou smluvních stran nebo písemnou výpovědí učiněnou kteroukoli ze smluvních stran</w:t>
      </w:r>
      <w:r w:rsidR="00B25137" w:rsidRPr="00BF5DDC">
        <w:rPr>
          <w:rFonts w:asciiTheme="minorHAnsi" w:hAnsiTheme="minorHAnsi" w:cs="Tahoma"/>
        </w:rPr>
        <w:t>,</w:t>
      </w:r>
      <w:r w:rsidR="00BE1A14" w:rsidRPr="00BF5DDC">
        <w:rPr>
          <w:rFonts w:asciiTheme="minorHAnsi" w:hAnsiTheme="minorHAnsi" w:cs="Tahoma"/>
        </w:rPr>
        <w:t xml:space="preserve"> a to i bez udání důvodu. Výpovědní doba činí </w:t>
      </w:r>
      <w:r>
        <w:rPr>
          <w:rFonts w:asciiTheme="minorHAnsi" w:hAnsiTheme="minorHAnsi" w:cs="Tahoma"/>
        </w:rPr>
        <w:t>3 měsíce</w:t>
      </w:r>
      <w:r w:rsidR="00BE1A14" w:rsidRPr="00BF5DDC">
        <w:rPr>
          <w:rFonts w:asciiTheme="minorHAnsi" w:hAnsiTheme="minorHAnsi" w:cs="Tahoma"/>
        </w:rPr>
        <w:t xml:space="preserve"> a počíná běžet prvním dnem měsíce následujícího po měsíci, ve kterém byla výpověď doručena druhé straně.  </w:t>
      </w:r>
      <w:r w:rsidR="00D11186" w:rsidRPr="00BF5DDC">
        <w:rPr>
          <w:rFonts w:asciiTheme="minorHAnsi" w:hAnsiTheme="minorHAnsi" w:cs="Tahoma"/>
        </w:rPr>
        <w:t xml:space="preserve">Smluvní strany jsou oprávněny </w:t>
      </w:r>
      <w:r w:rsidR="00BE1A14" w:rsidRPr="00BF5DDC">
        <w:rPr>
          <w:rFonts w:asciiTheme="minorHAnsi" w:hAnsiTheme="minorHAnsi" w:cs="Tahoma"/>
        </w:rPr>
        <w:t xml:space="preserve">od této smlouvy odstoupit, a to postupem dle příslušných ustanovení občanského zákoníku. </w:t>
      </w:r>
    </w:p>
    <w:p w14:paraId="474DFBFE" w14:textId="19C6E961" w:rsidR="00537351" w:rsidRPr="00BF5DDC" w:rsidRDefault="00BF5DDC" w:rsidP="00BF5DDC">
      <w:pPr>
        <w:widowControl w:val="0"/>
        <w:tabs>
          <w:tab w:val="left" w:pos="567"/>
        </w:tabs>
        <w:autoSpaceDE w:val="0"/>
        <w:autoSpaceDN w:val="0"/>
        <w:adjustRightInd w:val="0"/>
        <w:spacing w:before="120" w:after="0" w:line="240" w:lineRule="auto"/>
        <w:ind w:left="564" w:hanging="564"/>
        <w:jc w:val="both"/>
        <w:rPr>
          <w:rFonts w:asciiTheme="minorHAnsi" w:hAnsiTheme="minorHAnsi" w:cs="Tahoma"/>
        </w:rPr>
      </w:pPr>
      <w:r>
        <w:rPr>
          <w:rFonts w:asciiTheme="minorHAnsi" w:hAnsiTheme="minorHAnsi" w:cs="Tahoma"/>
        </w:rPr>
        <w:t xml:space="preserve">3. </w:t>
      </w:r>
      <w:r>
        <w:rPr>
          <w:rFonts w:asciiTheme="minorHAnsi" w:hAnsiTheme="minorHAnsi" w:cs="Tahoma"/>
        </w:rPr>
        <w:tab/>
      </w:r>
      <w:r w:rsidR="00537351" w:rsidRPr="00BF5DDC">
        <w:rPr>
          <w:rFonts w:asciiTheme="minorHAnsi" w:hAnsiTheme="minorHAnsi" w:cs="Tahoma"/>
        </w:rPr>
        <w:t xml:space="preserve">V případě předčasného ukončení smluvního vztahu nebo v případě uplynutí sjednané doby </w:t>
      </w:r>
      <w:r w:rsidR="000304F1" w:rsidRPr="00BF5DDC">
        <w:rPr>
          <w:rFonts w:asciiTheme="minorHAnsi" w:hAnsiTheme="minorHAnsi" w:cs="Tahoma"/>
        </w:rPr>
        <w:t xml:space="preserve">nájmu </w:t>
      </w:r>
      <w:r w:rsidR="00537351" w:rsidRPr="00BF5DDC">
        <w:rPr>
          <w:rFonts w:asciiTheme="minorHAnsi" w:hAnsiTheme="minorHAnsi" w:cs="Tahoma"/>
        </w:rPr>
        <w:t xml:space="preserve">je </w:t>
      </w:r>
      <w:r w:rsidR="000304F1" w:rsidRPr="00BF5DDC">
        <w:rPr>
          <w:rFonts w:asciiTheme="minorHAnsi" w:hAnsiTheme="minorHAnsi" w:cs="Tahoma"/>
        </w:rPr>
        <w:t>nájemce</w:t>
      </w:r>
      <w:r w:rsidR="00537351" w:rsidRPr="00BF5DDC">
        <w:rPr>
          <w:rFonts w:asciiTheme="minorHAnsi" w:hAnsiTheme="minorHAnsi" w:cs="Tahoma"/>
        </w:rPr>
        <w:t xml:space="preserve"> povinen předat předmět </w:t>
      </w:r>
      <w:r w:rsidR="000304F1" w:rsidRPr="00BF5DDC">
        <w:rPr>
          <w:rFonts w:asciiTheme="minorHAnsi" w:hAnsiTheme="minorHAnsi" w:cs="Tahoma"/>
        </w:rPr>
        <w:t>nájmu</w:t>
      </w:r>
      <w:r w:rsidR="00537351" w:rsidRPr="00BF5DDC">
        <w:rPr>
          <w:rFonts w:asciiTheme="minorHAnsi" w:hAnsiTheme="minorHAnsi" w:cs="Tahoma"/>
        </w:rPr>
        <w:t xml:space="preserve"> společně s doklady zpět </w:t>
      </w:r>
      <w:r w:rsidR="000304F1" w:rsidRPr="00BF5DDC">
        <w:rPr>
          <w:rFonts w:asciiTheme="minorHAnsi" w:hAnsiTheme="minorHAnsi" w:cs="Tahoma"/>
        </w:rPr>
        <w:t>pronajímateli</w:t>
      </w:r>
      <w:r w:rsidR="00537351" w:rsidRPr="00BF5DDC">
        <w:rPr>
          <w:rFonts w:asciiTheme="minorHAnsi" w:hAnsiTheme="minorHAnsi" w:cs="Tahoma"/>
        </w:rPr>
        <w:t xml:space="preserve">. O vrácení předmětu </w:t>
      </w:r>
      <w:r w:rsidR="000304F1" w:rsidRPr="00BF5DDC">
        <w:rPr>
          <w:rFonts w:asciiTheme="minorHAnsi" w:hAnsiTheme="minorHAnsi" w:cs="Tahoma"/>
        </w:rPr>
        <w:t>nájmu</w:t>
      </w:r>
      <w:r w:rsidR="00537351" w:rsidRPr="00BF5DDC">
        <w:rPr>
          <w:rFonts w:asciiTheme="minorHAnsi" w:hAnsiTheme="minorHAnsi" w:cs="Tahoma"/>
        </w:rPr>
        <w:t xml:space="preserve"> sepíš</w:t>
      </w:r>
      <w:r>
        <w:rPr>
          <w:rFonts w:asciiTheme="minorHAnsi" w:hAnsiTheme="minorHAnsi" w:cs="Tahoma"/>
        </w:rPr>
        <w:t>ou</w:t>
      </w:r>
      <w:r w:rsidR="00537351" w:rsidRPr="00BF5DDC">
        <w:rPr>
          <w:rFonts w:asciiTheme="minorHAnsi" w:hAnsiTheme="minorHAnsi" w:cs="Tahoma"/>
        </w:rPr>
        <w:t xml:space="preserve"> obě strany písemný protokol, v němž zaznamenají stav předávané věci.</w:t>
      </w:r>
      <w:r w:rsidR="00754F3E" w:rsidRPr="00BF5DDC">
        <w:rPr>
          <w:rFonts w:asciiTheme="minorHAnsi" w:hAnsiTheme="minorHAnsi" w:cs="Tahoma"/>
        </w:rPr>
        <w:t xml:space="preserve"> Protokol bude dokladem o předání předmětu </w:t>
      </w:r>
      <w:r w:rsidR="000304F1" w:rsidRPr="00BF5DDC">
        <w:rPr>
          <w:rFonts w:asciiTheme="minorHAnsi" w:hAnsiTheme="minorHAnsi" w:cs="Tahoma"/>
        </w:rPr>
        <w:t>nájmu</w:t>
      </w:r>
      <w:r w:rsidR="00754F3E" w:rsidRPr="00BF5DDC">
        <w:rPr>
          <w:rFonts w:asciiTheme="minorHAnsi" w:hAnsiTheme="minorHAnsi" w:cs="Tahoma"/>
        </w:rPr>
        <w:t xml:space="preserve"> zpět </w:t>
      </w:r>
      <w:r w:rsidR="000304F1" w:rsidRPr="00BF5DDC">
        <w:rPr>
          <w:rFonts w:asciiTheme="minorHAnsi" w:hAnsiTheme="minorHAnsi" w:cs="Tahoma"/>
        </w:rPr>
        <w:t>pronajímateli</w:t>
      </w:r>
      <w:r w:rsidR="00754F3E" w:rsidRPr="00BF5DDC">
        <w:rPr>
          <w:rFonts w:asciiTheme="minorHAnsi" w:hAnsiTheme="minorHAnsi" w:cs="Tahoma"/>
        </w:rPr>
        <w:t>.</w:t>
      </w:r>
    </w:p>
    <w:p w14:paraId="15C9167E" w14:textId="77777777" w:rsidR="000304F1" w:rsidRPr="009F0788" w:rsidRDefault="000304F1" w:rsidP="00A170DE">
      <w:pPr>
        <w:widowControl w:val="0"/>
        <w:autoSpaceDE w:val="0"/>
        <w:autoSpaceDN w:val="0"/>
        <w:adjustRightInd w:val="0"/>
        <w:spacing w:after="0" w:line="240" w:lineRule="auto"/>
        <w:jc w:val="both"/>
        <w:rPr>
          <w:rFonts w:asciiTheme="minorHAnsi" w:hAnsiTheme="minorHAnsi" w:cs="Tahoma"/>
        </w:rPr>
      </w:pPr>
    </w:p>
    <w:p w14:paraId="5E70A3BB" w14:textId="77777777" w:rsidR="00BE1A14" w:rsidRPr="009F0788" w:rsidRDefault="000C4A4B" w:rsidP="00A170DE">
      <w:pPr>
        <w:widowControl w:val="0"/>
        <w:autoSpaceDE w:val="0"/>
        <w:autoSpaceDN w:val="0"/>
        <w:adjustRightInd w:val="0"/>
        <w:spacing w:after="0" w:line="240" w:lineRule="auto"/>
        <w:jc w:val="center"/>
        <w:outlineLvl w:val="0"/>
        <w:rPr>
          <w:rFonts w:asciiTheme="minorHAnsi" w:hAnsiTheme="minorHAnsi" w:cs="Tahoma"/>
          <w:b/>
        </w:rPr>
      </w:pPr>
      <w:r w:rsidRPr="009F0788">
        <w:rPr>
          <w:rFonts w:asciiTheme="minorHAnsi" w:hAnsiTheme="minorHAnsi" w:cs="Tahoma"/>
          <w:b/>
        </w:rPr>
        <w:t>V.</w:t>
      </w:r>
    </w:p>
    <w:p w14:paraId="22463379" w14:textId="77777777" w:rsidR="000304F1" w:rsidRPr="009F0788" w:rsidRDefault="000304F1" w:rsidP="00A170DE">
      <w:pPr>
        <w:widowControl w:val="0"/>
        <w:autoSpaceDE w:val="0"/>
        <w:autoSpaceDN w:val="0"/>
        <w:adjustRightInd w:val="0"/>
        <w:spacing w:after="0" w:line="240" w:lineRule="auto"/>
        <w:jc w:val="center"/>
        <w:outlineLvl w:val="0"/>
        <w:rPr>
          <w:rFonts w:asciiTheme="minorHAnsi" w:hAnsiTheme="minorHAnsi" w:cs="Tahoma"/>
          <w:b/>
        </w:rPr>
      </w:pPr>
      <w:r w:rsidRPr="009F0788">
        <w:rPr>
          <w:rFonts w:asciiTheme="minorHAnsi" w:hAnsiTheme="minorHAnsi" w:cs="Tahoma"/>
          <w:b/>
        </w:rPr>
        <w:t>Nájemné a platební podmínky</w:t>
      </w:r>
    </w:p>
    <w:p w14:paraId="75759572" w14:textId="36D6DBC7" w:rsidR="00D56F1C" w:rsidRPr="00330C11" w:rsidRDefault="00BF5DDC" w:rsidP="00330C11">
      <w:pPr>
        <w:widowControl w:val="0"/>
        <w:tabs>
          <w:tab w:val="left" w:pos="567"/>
        </w:tabs>
        <w:autoSpaceDE w:val="0"/>
        <w:autoSpaceDN w:val="0"/>
        <w:adjustRightInd w:val="0"/>
        <w:spacing w:before="120" w:after="0" w:line="240" w:lineRule="auto"/>
        <w:ind w:left="564" w:hanging="564"/>
        <w:jc w:val="both"/>
        <w:outlineLvl w:val="0"/>
        <w:rPr>
          <w:rFonts w:asciiTheme="minorHAnsi" w:hAnsiTheme="minorHAnsi" w:cs="Tahoma"/>
          <w:i/>
          <w:iCs/>
        </w:rPr>
      </w:pPr>
      <w:r>
        <w:rPr>
          <w:rFonts w:asciiTheme="minorHAnsi" w:hAnsiTheme="minorHAnsi" w:cs="Tahoma"/>
        </w:rPr>
        <w:t xml:space="preserve">1. </w:t>
      </w:r>
      <w:r>
        <w:rPr>
          <w:rFonts w:asciiTheme="minorHAnsi" w:hAnsiTheme="minorHAnsi" w:cs="Tahoma"/>
        </w:rPr>
        <w:tab/>
      </w:r>
      <w:r w:rsidR="009102A8" w:rsidRPr="00BF5DDC">
        <w:rPr>
          <w:rFonts w:asciiTheme="minorHAnsi" w:hAnsiTheme="minorHAnsi" w:cs="Tahoma"/>
        </w:rPr>
        <w:t>Čtyřleté</w:t>
      </w:r>
      <w:r w:rsidR="00935611" w:rsidRPr="00BF5DDC">
        <w:rPr>
          <w:rFonts w:asciiTheme="minorHAnsi" w:hAnsiTheme="minorHAnsi" w:cs="Tahoma"/>
        </w:rPr>
        <w:t xml:space="preserve"> n</w:t>
      </w:r>
      <w:r w:rsidR="000304F1" w:rsidRPr="00BF5DDC">
        <w:rPr>
          <w:rFonts w:asciiTheme="minorHAnsi" w:hAnsiTheme="minorHAnsi" w:cs="Tahoma"/>
        </w:rPr>
        <w:t xml:space="preserve">ájemné </w:t>
      </w:r>
      <w:r w:rsidR="00EC2102" w:rsidRPr="00BF5DDC">
        <w:rPr>
          <w:rFonts w:asciiTheme="minorHAnsi" w:hAnsiTheme="minorHAnsi" w:cs="Tahoma"/>
        </w:rPr>
        <w:t xml:space="preserve">včetně servisu </w:t>
      </w:r>
      <w:r w:rsidR="000304F1" w:rsidRPr="00BF5DDC">
        <w:rPr>
          <w:rFonts w:asciiTheme="minorHAnsi" w:hAnsiTheme="minorHAnsi" w:cs="Tahoma"/>
        </w:rPr>
        <w:t>bylo mezi smluvními stranami sjednáno dohodou ve výši</w:t>
      </w:r>
      <w:r w:rsidR="00330C11" w:rsidRPr="00330C11">
        <w:t xml:space="preserve"> </w:t>
      </w:r>
      <w:r w:rsidR="00330C11">
        <w:rPr>
          <w:rFonts w:asciiTheme="minorHAnsi" w:hAnsiTheme="minorHAnsi" w:cs="Tahoma"/>
        </w:rPr>
        <w:t>………</w:t>
      </w:r>
      <w:proofErr w:type="gramStart"/>
      <w:r w:rsidR="00330C11">
        <w:rPr>
          <w:rFonts w:asciiTheme="minorHAnsi" w:hAnsiTheme="minorHAnsi" w:cs="Tahoma"/>
        </w:rPr>
        <w:t>…….</w:t>
      </w:r>
      <w:proofErr w:type="gramEnd"/>
      <w:r w:rsidR="00330C11">
        <w:rPr>
          <w:rFonts w:asciiTheme="minorHAnsi" w:hAnsiTheme="minorHAnsi" w:cs="Tahoma"/>
        </w:rPr>
        <w:t>. Kč</w:t>
      </w:r>
      <w:r w:rsidR="00330C11" w:rsidRPr="00330C11">
        <w:rPr>
          <w:rFonts w:asciiTheme="minorHAnsi" w:hAnsiTheme="minorHAnsi" w:cs="Tahoma"/>
        </w:rPr>
        <w:t xml:space="preserve"> bez DPH (slovy: </w:t>
      </w:r>
      <w:r w:rsidR="00330C11">
        <w:rPr>
          <w:rFonts w:asciiTheme="minorHAnsi" w:hAnsiTheme="minorHAnsi" w:cs="Tahoma"/>
        </w:rPr>
        <w:t>…</w:t>
      </w:r>
      <w:proofErr w:type="gramStart"/>
      <w:r w:rsidR="00330C11">
        <w:rPr>
          <w:rFonts w:asciiTheme="minorHAnsi" w:hAnsiTheme="minorHAnsi" w:cs="Tahoma"/>
        </w:rPr>
        <w:t>…….</w:t>
      </w:r>
      <w:proofErr w:type="gramEnd"/>
      <w:r w:rsidR="00330C11">
        <w:rPr>
          <w:rFonts w:asciiTheme="minorHAnsi" w:hAnsiTheme="minorHAnsi" w:cs="Tahoma"/>
        </w:rPr>
        <w:t>.</w:t>
      </w:r>
      <w:r w:rsidR="00330C11" w:rsidRPr="00330C11">
        <w:rPr>
          <w:rFonts w:asciiTheme="minorHAnsi" w:hAnsiTheme="minorHAnsi" w:cs="Tahoma"/>
        </w:rPr>
        <w:t>)</w:t>
      </w:r>
      <w:r w:rsidR="00330C11">
        <w:rPr>
          <w:rFonts w:asciiTheme="minorHAnsi" w:hAnsiTheme="minorHAnsi" w:cs="Tahoma"/>
        </w:rPr>
        <w:t xml:space="preserve"> </w:t>
      </w:r>
      <w:r w:rsidR="00330C11" w:rsidRPr="00215BA0">
        <w:rPr>
          <w:rFonts w:asciiTheme="minorHAnsi" w:hAnsiTheme="minorHAnsi" w:cstheme="minorHAnsi"/>
          <w:color w:val="FF0000"/>
        </w:rPr>
        <w:t>(doplní pronajímatel)</w:t>
      </w:r>
      <w:r w:rsidR="00330C11">
        <w:rPr>
          <w:rFonts w:asciiTheme="minorHAnsi" w:hAnsiTheme="minorHAnsi" w:cs="Tahoma"/>
        </w:rPr>
        <w:t>.</w:t>
      </w:r>
    </w:p>
    <w:p w14:paraId="54BF0875" w14:textId="00DAA748" w:rsidR="00B25137" w:rsidRPr="009F0788" w:rsidRDefault="00D56F1C" w:rsidP="00D56F1C">
      <w:pPr>
        <w:widowControl w:val="0"/>
        <w:tabs>
          <w:tab w:val="left" w:pos="567"/>
        </w:tabs>
        <w:autoSpaceDE w:val="0"/>
        <w:autoSpaceDN w:val="0"/>
        <w:adjustRightInd w:val="0"/>
        <w:spacing w:before="120" w:after="0" w:line="240" w:lineRule="auto"/>
        <w:ind w:left="564" w:hanging="564"/>
        <w:jc w:val="both"/>
        <w:outlineLvl w:val="0"/>
      </w:pPr>
      <w:r>
        <w:rPr>
          <w:rFonts w:asciiTheme="minorHAnsi" w:hAnsiTheme="minorHAnsi" w:cs="Tahoma"/>
        </w:rPr>
        <w:t xml:space="preserve">2. </w:t>
      </w:r>
      <w:r>
        <w:rPr>
          <w:rFonts w:asciiTheme="minorHAnsi" w:hAnsiTheme="minorHAnsi" w:cs="Tahoma"/>
        </w:rPr>
        <w:tab/>
      </w:r>
      <w:r w:rsidR="00935611" w:rsidRPr="0052735B">
        <w:t xml:space="preserve">Nájemné se platí měsíčně pozadu, a to vždy k </w:t>
      </w:r>
      <w:r w:rsidR="00935611">
        <w:t xml:space="preserve">10 </w:t>
      </w:r>
      <w:r w:rsidR="00935611" w:rsidRPr="0052735B">
        <w:t xml:space="preserve">dni </w:t>
      </w:r>
      <w:r>
        <w:t>měsíce</w:t>
      </w:r>
      <w:r w:rsidR="00935611" w:rsidRPr="00935611">
        <w:t xml:space="preserve"> následujícího </w:t>
      </w:r>
      <w:r w:rsidR="00935611" w:rsidRPr="0052735B">
        <w:t>od převzetí předmětu nájmu nájemcem bezhotovostně na účet pronajímatele uvedený v záhlaví této smlouvy.</w:t>
      </w:r>
    </w:p>
    <w:p w14:paraId="0518C6AD" w14:textId="663060B5" w:rsidR="00CE7B70" w:rsidRDefault="00D56F1C" w:rsidP="00D56F1C">
      <w:pPr>
        <w:widowControl w:val="0"/>
        <w:tabs>
          <w:tab w:val="left" w:pos="567"/>
        </w:tabs>
        <w:autoSpaceDE w:val="0"/>
        <w:autoSpaceDN w:val="0"/>
        <w:adjustRightInd w:val="0"/>
        <w:spacing w:before="120" w:after="0" w:line="240" w:lineRule="auto"/>
        <w:ind w:left="564" w:hanging="564"/>
        <w:jc w:val="both"/>
        <w:rPr>
          <w:rFonts w:asciiTheme="minorHAnsi" w:hAnsiTheme="minorHAnsi" w:cs="Tahoma"/>
        </w:rPr>
      </w:pPr>
      <w:r>
        <w:rPr>
          <w:rFonts w:asciiTheme="minorHAnsi" w:hAnsiTheme="minorHAnsi" w:cs="Tahoma"/>
        </w:rPr>
        <w:t xml:space="preserve">3. </w:t>
      </w:r>
      <w:r>
        <w:rPr>
          <w:rFonts w:asciiTheme="minorHAnsi" w:hAnsiTheme="minorHAnsi" w:cs="Tahoma"/>
        </w:rPr>
        <w:tab/>
      </w:r>
      <w:r w:rsidR="00B25137" w:rsidRPr="00BF5DDC">
        <w:rPr>
          <w:rFonts w:asciiTheme="minorHAnsi" w:hAnsiTheme="minorHAnsi" w:cs="Tahoma"/>
        </w:rPr>
        <w:t xml:space="preserve">Pro případ prodlení nájemce s vrácením pronajaté movité věci sjednávají smluvní strany smluvní pokutu ve výši </w:t>
      </w:r>
      <w:r w:rsidR="00CE7B70" w:rsidRPr="00BF5DDC">
        <w:rPr>
          <w:rFonts w:asciiTheme="minorHAnsi" w:hAnsiTheme="minorHAnsi" w:cs="Tahoma"/>
        </w:rPr>
        <w:t>0,5 %</w:t>
      </w:r>
      <w:r w:rsidR="00B25137" w:rsidRPr="00BF5DDC">
        <w:rPr>
          <w:rFonts w:asciiTheme="minorHAnsi" w:hAnsiTheme="minorHAnsi" w:cs="Tahoma"/>
        </w:rPr>
        <w:t xml:space="preserve"> za každý, byť i započatý den prodlení. </w:t>
      </w:r>
      <w:r w:rsidR="00DE43C9" w:rsidRPr="00BF5DDC">
        <w:rPr>
          <w:rFonts w:asciiTheme="minorHAnsi" w:hAnsiTheme="minorHAnsi" w:cs="Tahoma"/>
        </w:rPr>
        <w:t xml:space="preserve">Tím není dotčeno právo pronajímatele na úhradu nájemného v poměrné části měsíčního nájemného sjednaného dle </w:t>
      </w:r>
      <w:r>
        <w:rPr>
          <w:rFonts w:asciiTheme="minorHAnsi" w:hAnsiTheme="minorHAnsi" w:cs="Tahoma"/>
        </w:rPr>
        <w:t>odst. 1</w:t>
      </w:r>
      <w:r w:rsidR="00DE43C9" w:rsidRPr="00BF5DDC">
        <w:rPr>
          <w:rFonts w:asciiTheme="minorHAnsi" w:hAnsiTheme="minorHAnsi" w:cs="Tahoma"/>
        </w:rPr>
        <w:t xml:space="preserve"> </w:t>
      </w:r>
      <w:r>
        <w:rPr>
          <w:rFonts w:asciiTheme="minorHAnsi" w:hAnsiTheme="minorHAnsi" w:cs="Tahoma"/>
        </w:rPr>
        <w:t xml:space="preserve">tohoto článku </w:t>
      </w:r>
      <w:r w:rsidR="00DE43C9" w:rsidRPr="00BF5DDC">
        <w:rPr>
          <w:rFonts w:asciiTheme="minorHAnsi" w:hAnsiTheme="minorHAnsi" w:cs="Tahoma"/>
        </w:rPr>
        <w:t>za každý den prodlení.</w:t>
      </w:r>
    </w:p>
    <w:p w14:paraId="7EDE5B52" w14:textId="77777777" w:rsidR="00D56F1C" w:rsidRPr="00BF5DDC" w:rsidRDefault="00D56F1C" w:rsidP="00D56F1C">
      <w:pPr>
        <w:widowControl w:val="0"/>
        <w:tabs>
          <w:tab w:val="left" w:pos="567"/>
        </w:tabs>
        <w:autoSpaceDE w:val="0"/>
        <w:autoSpaceDN w:val="0"/>
        <w:adjustRightInd w:val="0"/>
        <w:spacing w:before="120" w:after="0" w:line="240" w:lineRule="auto"/>
        <w:ind w:left="564" w:hanging="564"/>
        <w:jc w:val="both"/>
        <w:rPr>
          <w:rFonts w:asciiTheme="minorHAnsi" w:hAnsiTheme="minorHAnsi" w:cs="Tahoma"/>
        </w:rPr>
      </w:pPr>
    </w:p>
    <w:p w14:paraId="228A8B7A" w14:textId="77777777" w:rsidR="000304F1" w:rsidRPr="009F0788" w:rsidRDefault="00DE43C9" w:rsidP="00A170DE">
      <w:pPr>
        <w:widowControl w:val="0"/>
        <w:autoSpaceDE w:val="0"/>
        <w:autoSpaceDN w:val="0"/>
        <w:adjustRightInd w:val="0"/>
        <w:spacing w:after="0" w:line="240" w:lineRule="auto"/>
        <w:jc w:val="center"/>
        <w:outlineLvl w:val="0"/>
        <w:rPr>
          <w:rFonts w:asciiTheme="minorHAnsi" w:hAnsiTheme="minorHAnsi" w:cs="Tahoma"/>
          <w:b/>
        </w:rPr>
      </w:pPr>
      <w:r w:rsidRPr="009F0788">
        <w:rPr>
          <w:rFonts w:asciiTheme="minorHAnsi" w:hAnsiTheme="minorHAnsi" w:cs="Tahoma"/>
          <w:b/>
        </w:rPr>
        <w:t>VI.</w:t>
      </w:r>
    </w:p>
    <w:p w14:paraId="38159CBD" w14:textId="77777777" w:rsidR="000C4A4B" w:rsidRPr="009F0788" w:rsidRDefault="000C4A4B" w:rsidP="00A170DE">
      <w:pPr>
        <w:widowControl w:val="0"/>
        <w:autoSpaceDE w:val="0"/>
        <w:autoSpaceDN w:val="0"/>
        <w:adjustRightInd w:val="0"/>
        <w:spacing w:after="0" w:line="240" w:lineRule="auto"/>
        <w:jc w:val="center"/>
        <w:rPr>
          <w:rFonts w:asciiTheme="minorHAnsi" w:hAnsiTheme="minorHAnsi" w:cs="Tahoma"/>
          <w:b/>
        </w:rPr>
      </w:pPr>
      <w:r w:rsidRPr="009F0788">
        <w:rPr>
          <w:rFonts w:asciiTheme="minorHAnsi" w:hAnsiTheme="minorHAnsi" w:cs="Tahoma"/>
          <w:b/>
        </w:rPr>
        <w:t>Práva a povinnosti p</w:t>
      </w:r>
      <w:r w:rsidR="00DE43C9" w:rsidRPr="009F0788">
        <w:rPr>
          <w:rFonts w:asciiTheme="minorHAnsi" w:hAnsiTheme="minorHAnsi" w:cs="Tahoma"/>
          <w:b/>
        </w:rPr>
        <w:t>ronajímatele</w:t>
      </w:r>
    </w:p>
    <w:p w14:paraId="302ADB33" w14:textId="4E62015F" w:rsidR="000C4A4B" w:rsidRPr="00D56F1C" w:rsidRDefault="00D56F1C" w:rsidP="00D56F1C">
      <w:pPr>
        <w:widowControl w:val="0"/>
        <w:tabs>
          <w:tab w:val="left" w:pos="567"/>
        </w:tabs>
        <w:autoSpaceDE w:val="0"/>
        <w:autoSpaceDN w:val="0"/>
        <w:adjustRightInd w:val="0"/>
        <w:spacing w:before="120" w:after="0" w:line="240" w:lineRule="auto"/>
        <w:jc w:val="both"/>
        <w:outlineLvl w:val="0"/>
        <w:rPr>
          <w:rFonts w:asciiTheme="minorHAnsi" w:hAnsiTheme="minorHAnsi" w:cs="Tahoma"/>
        </w:rPr>
      </w:pPr>
      <w:r>
        <w:rPr>
          <w:rFonts w:asciiTheme="minorHAnsi" w:hAnsiTheme="minorHAnsi" w:cs="Tahoma"/>
        </w:rPr>
        <w:t xml:space="preserve">1. </w:t>
      </w:r>
      <w:r>
        <w:rPr>
          <w:rFonts w:asciiTheme="minorHAnsi" w:hAnsiTheme="minorHAnsi" w:cs="Tahoma"/>
        </w:rPr>
        <w:tab/>
      </w:r>
      <w:r w:rsidR="00DE43C9" w:rsidRPr="00D56F1C">
        <w:rPr>
          <w:rFonts w:asciiTheme="minorHAnsi" w:hAnsiTheme="minorHAnsi" w:cs="Tahoma"/>
        </w:rPr>
        <w:t xml:space="preserve">Nájemní smlouva pronajímatele </w:t>
      </w:r>
      <w:r w:rsidR="000C4A4B" w:rsidRPr="00D56F1C">
        <w:rPr>
          <w:rFonts w:asciiTheme="minorHAnsi" w:hAnsiTheme="minorHAnsi" w:cs="Tahoma"/>
        </w:rPr>
        <w:t>zavazuje</w:t>
      </w:r>
      <w:r w:rsidR="00DE43C9" w:rsidRPr="00D56F1C">
        <w:rPr>
          <w:rFonts w:asciiTheme="minorHAnsi" w:hAnsiTheme="minorHAnsi" w:cs="Tahoma"/>
        </w:rPr>
        <w:t xml:space="preserve">: </w:t>
      </w:r>
    </w:p>
    <w:p w14:paraId="7727F383" w14:textId="77777777" w:rsidR="00CE7B70" w:rsidRPr="009F0788" w:rsidRDefault="00CE7B70" w:rsidP="009F0788">
      <w:pPr>
        <w:pStyle w:val="Standardnte"/>
        <w:numPr>
          <w:ilvl w:val="1"/>
          <w:numId w:val="38"/>
        </w:numPr>
        <w:ind w:left="1134" w:hanging="425"/>
        <w:jc w:val="both"/>
        <w:rPr>
          <w:rFonts w:asciiTheme="minorHAnsi" w:hAnsiTheme="minorHAnsi" w:cs="Arial"/>
          <w:sz w:val="22"/>
          <w:szCs w:val="22"/>
        </w:rPr>
      </w:pPr>
      <w:r w:rsidRPr="009F0788">
        <w:rPr>
          <w:rFonts w:asciiTheme="minorHAnsi" w:hAnsiTheme="minorHAnsi" w:cs="Arial"/>
          <w:sz w:val="22"/>
          <w:szCs w:val="22"/>
        </w:rPr>
        <w:t>přenechat předmět nájmu nájemci tak, aby ho mohl užívat ke sjednanému nebo obvyklému účelu;</w:t>
      </w:r>
    </w:p>
    <w:p w14:paraId="52B5ED70" w14:textId="77777777" w:rsidR="00CE7B70" w:rsidRPr="009F0788" w:rsidRDefault="00CE7B70" w:rsidP="009F0788">
      <w:pPr>
        <w:pStyle w:val="Standardnte"/>
        <w:numPr>
          <w:ilvl w:val="1"/>
          <w:numId w:val="38"/>
        </w:numPr>
        <w:ind w:left="1134" w:hanging="425"/>
        <w:jc w:val="both"/>
        <w:rPr>
          <w:rFonts w:asciiTheme="minorHAnsi" w:hAnsiTheme="minorHAnsi" w:cs="Arial"/>
          <w:sz w:val="22"/>
          <w:szCs w:val="22"/>
        </w:rPr>
      </w:pPr>
      <w:r w:rsidRPr="009F0788">
        <w:rPr>
          <w:rFonts w:asciiTheme="minorHAnsi" w:hAnsiTheme="minorHAnsi" w:cs="Arial"/>
          <w:sz w:val="22"/>
          <w:szCs w:val="22"/>
        </w:rPr>
        <w:t>zajistit nájemci nerušené užívání předmětu nájmu po celou dobu nájmu;</w:t>
      </w:r>
    </w:p>
    <w:p w14:paraId="2862BD7A" w14:textId="77777777" w:rsidR="00CE7B70" w:rsidRPr="009F0788" w:rsidRDefault="00CE7B70" w:rsidP="009F0788">
      <w:pPr>
        <w:pStyle w:val="Standardnte"/>
        <w:numPr>
          <w:ilvl w:val="1"/>
          <w:numId w:val="38"/>
        </w:numPr>
        <w:ind w:left="1134" w:hanging="425"/>
        <w:jc w:val="both"/>
        <w:rPr>
          <w:rFonts w:asciiTheme="minorHAnsi" w:hAnsiTheme="minorHAnsi" w:cs="Arial"/>
          <w:sz w:val="22"/>
          <w:szCs w:val="22"/>
        </w:rPr>
      </w:pPr>
      <w:r w:rsidRPr="009F0788">
        <w:rPr>
          <w:rFonts w:asciiTheme="minorHAnsi" w:hAnsiTheme="minorHAnsi" w:cs="Arial"/>
          <w:sz w:val="22"/>
          <w:szCs w:val="22"/>
        </w:rPr>
        <w:t>zaškolit osoby určené nájemcem z hlediska obsluhy předmětu nájmu, jeho nastavení, kalibrace, údržby a o podmínkách jeho bezpečného použití a provozu;</w:t>
      </w:r>
    </w:p>
    <w:p w14:paraId="6F0BB85A" w14:textId="2345EEA8" w:rsidR="00CE7B70" w:rsidRPr="009F0788" w:rsidRDefault="00CE7B70" w:rsidP="009F0788">
      <w:pPr>
        <w:pStyle w:val="Standardnte"/>
        <w:numPr>
          <w:ilvl w:val="1"/>
          <w:numId w:val="38"/>
        </w:numPr>
        <w:ind w:left="1134" w:hanging="425"/>
        <w:jc w:val="both"/>
        <w:rPr>
          <w:rFonts w:asciiTheme="minorHAnsi" w:hAnsiTheme="minorHAnsi" w:cs="Arial"/>
          <w:sz w:val="22"/>
          <w:szCs w:val="22"/>
        </w:rPr>
      </w:pPr>
      <w:r w:rsidRPr="009F0788">
        <w:rPr>
          <w:rFonts w:asciiTheme="minorHAnsi" w:hAnsiTheme="minorHAnsi" w:cs="Arial"/>
          <w:sz w:val="22"/>
          <w:szCs w:val="22"/>
        </w:rPr>
        <w:t>předat příslušné doklady</w:t>
      </w:r>
      <w:r w:rsidR="009F583E">
        <w:rPr>
          <w:rFonts w:asciiTheme="minorHAnsi" w:hAnsiTheme="minorHAnsi" w:cs="Arial"/>
          <w:sz w:val="22"/>
          <w:szCs w:val="22"/>
        </w:rPr>
        <w:t>:</w:t>
      </w:r>
    </w:p>
    <w:p w14:paraId="2FAC3607" w14:textId="77777777" w:rsidR="00CE7B70" w:rsidRPr="009F0788" w:rsidRDefault="00CE7B70" w:rsidP="009F0788">
      <w:pPr>
        <w:pStyle w:val="Standardnte"/>
        <w:numPr>
          <w:ilvl w:val="0"/>
          <w:numId w:val="39"/>
        </w:numPr>
        <w:jc w:val="both"/>
        <w:rPr>
          <w:rFonts w:asciiTheme="minorHAnsi" w:hAnsiTheme="minorHAnsi" w:cs="Arial"/>
          <w:sz w:val="22"/>
          <w:szCs w:val="22"/>
        </w:rPr>
      </w:pPr>
      <w:r w:rsidRPr="009F0788">
        <w:rPr>
          <w:rFonts w:asciiTheme="minorHAnsi" w:hAnsiTheme="minorHAnsi" w:cs="Arial"/>
          <w:sz w:val="22"/>
          <w:szCs w:val="22"/>
        </w:rPr>
        <w:t xml:space="preserve">uživatelskou dokumentaci a návod k obsluze v českém jazyce (1 x tištěné a 1 x v elektronické verzi), </w:t>
      </w:r>
    </w:p>
    <w:p w14:paraId="7CA18295" w14:textId="77777777" w:rsidR="00CE7B70" w:rsidRPr="009F0788" w:rsidRDefault="00CE7B70" w:rsidP="009F0788">
      <w:pPr>
        <w:pStyle w:val="Standardnte"/>
        <w:numPr>
          <w:ilvl w:val="0"/>
          <w:numId w:val="39"/>
        </w:numPr>
        <w:jc w:val="both"/>
        <w:rPr>
          <w:rFonts w:asciiTheme="minorHAnsi" w:hAnsiTheme="minorHAnsi" w:cs="Arial"/>
          <w:sz w:val="22"/>
          <w:szCs w:val="22"/>
        </w:rPr>
      </w:pPr>
      <w:r w:rsidRPr="009F0788">
        <w:rPr>
          <w:rFonts w:asciiTheme="minorHAnsi" w:hAnsiTheme="minorHAnsi" w:cs="Arial"/>
          <w:sz w:val="22"/>
          <w:szCs w:val="22"/>
        </w:rPr>
        <w:t>doklady prokazující jeho způsobilost k použití při poskytování zdravotní péče dle platné legislativy ČR,</w:t>
      </w:r>
    </w:p>
    <w:p w14:paraId="5B1B7860" w14:textId="77777777" w:rsidR="00CE7B70" w:rsidRPr="009F0788" w:rsidRDefault="00CE7B70" w:rsidP="009F0788">
      <w:pPr>
        <w:pStyle w:val="Standardnte"/>
        <w:numPr>
          <w:ilvl w:val="0"/>
          <w:numId w:val="39"/>
        </w:numPr>
        <w:jc w:val="both"/>
        <w:rPr>
          <w:rFonts w:asciiTheme="minorHAnsi" w:hAnsiTheme="minorHAnsi" w:cs="Arial"/>
          <w:bCs/>
          <w:color w:val="auto"/>
          <w:sz w:val="22"/>
          <w:szCs w:val="22"/>
        </w:rPr>
      </w:pPr>
      <w:r w:rsidRPr="009F0788">
        <w:rPr>
          <w:rFonts w:asciiTheme="minorHAnsi" w:hAnsiTheme="minorHAnsi" w:cs="Arial"/>
          <w:sz w:val="22"/>
          <w:szCs w:val="22"/>
        </w:rPr>
        <w:t>Prohlášení</w:t>
      </w:r>
      <w:r w:rsidRPr="009F0788">
        <w:rPr>
          <w:rFonts w:asciiTheme="minorHAnsi" w:hAnsiTheme="minorHAnsi" w:cs="Arial"/>
          <w:bCs/>
          <w:color w:val="auto"/>
          <w:sz w:val="22"/>
          <w:szCs w:val="22"/>
        </w:rPr>
        <w:t xml:space="preserve"> o shodě – s uvedením zařazení do třídy zdravotnického prostředku v papírové i elektronické verzi. </w:t>
      </w:r>
    </w:p>
    <w:p w14:paraId="47E5EA98" w14:textId="77777777" w:rsidR="00CE7B70" w:rsidRPr="009F0788" w:rsidRDefault="00CE7B70" w:rsidP="00CE7B70">
      <w:pPr>
        <w:spacing w:after="0" w:line="240" w:lineRule="auto"/>
        <w:ind w:firstLine="425"/>
        <w:jc w:val="both"/>
        <w:rPr>
          <w:rFonts w:asciiTheme="minorHAnsi" w:eastAsia="Times New Roman" w:hAnsiTheme="minorHAnsi" w:cs="Arial"/>
        </w:rPr>
      </w:pPr>
    </w:p>
    <w:p w14:paraId="5A659C63" w14:textId="5B9CA3D4" w:rsidR="00CE7B70" w:rsidRPr="009F0788" w:rsidRDefault="00D56F1C" w:rsidP="00D56F1C">
      <w:pPr>
        <w:tabs>
          <w:tab w:val="left" w:pos="567"/>
        </w:tabs>
        <w:spacing w:after="0" w:line="240" w:lineRule="auto"/>
        <w:jc w:val="both"/>
        <w:rPr>
          <w:rFonts w:asciiTheme="minorHAnsi" w:eastAsia="Times New Roman" w:hAnsiTheme="minorHAnsi" w:cs="Arial"/>
        </w:rPr>
      </w:pPr>
      <w:r>
        <w:rPr>
          <w:rFonts w:asciiTheme="minorHAnsi" w:eastAsia="Times New Roman" w:hAnsiTheme="minorHAnsi" w:cs="Arial"/>
        </w:rPr>
        <w:t xml:space="preserve">2. </w:t>
      </w:r>
      <w:r>
        <w:rPr>
          <w:rFonts w:asciiTheme="minorHAnsi" w:eastAsia="Times New Roman" w:hAnsiTheme="minorHAnsi" w:cs="Arial"/>
        </w:rPr>
        <w:tab/>
      </w:r>
      <w:r w:rsidR="00CE7B70" w:rsidRPr="009F0788">
        <w:rPr>
          <w:rFonts w:asciiTheme="minorHAnsi" w:eastAsia="Times New Roman" w:hAnsiTheme="minorHAnsi" w:cs="Arial"/>
        </w:rPr>
        <w:t>Součástí dodávky předmětu nájmu na jednotlivá pracoviště nájemce musí být</w:t>
      </w:r>
      <w:r w:rsidR="009F583E">
        <w:rPr>
          <w:rFonts w:asciiTheme="minorHAnsi" w:eastAsia="Times New Roman" w:hAnsiTheme="minorHAnsi" w:cs="Arial"/>
        </w:rPr>
        <w:t>:</w:t>
      </w:r>
      <w:r w:rsidR="00CE7B70" w:rsidRPr="009F0788">
        <w:rPr>
          <w:rFonts w:asciiTheme="minorHAnsi" w:eastAsia="Times New Roman" w:hAnsiTheme="minorHAnsi" w:cs="Arial"/>
        </w:rPr>
        <w:t xml:space="preserve"> </w:t>
      </w:r>
    </w:p>
    <w:p w14:paraId="2AC0C877" w14:textId="7A24A9E8" w:rsidR="00BB0232" w:rsidRPr="009F583E" w:rsidRDefault="009F583E" w:rsidP="00CE7B70">
      <w:pPr>
        <w:pStyle w:val="Zkladntextodsazen21"/>
        <w:numPr>
          <w:ilvl w:val="0"/>
          <w:numId w:val="35"/>
        </w:numPr>
        <w:ind w:left="1068"/>
        <w:rPr>
          <w:rFonts w:asciiTheme="minorHAnsi" w:hAnsiTheme="minorHAnsi" w:cs="Arial"/>
          <w:sz w:val="22"/>
          <w:szCs w:val="22"/>
          <w:shd w:val="clear" w:color="auto" w:fill="FFFFFF"/>
        </w:rPr>
      </w:pPr>
      <w:r>
        <w:rPr>
          <w:rFonts w:asciiTheme="minorHAnsi" w:hAnsiTheme="minorHAnsi" w:cs="Arial"/>
          <w:sz w:val="22"/>
          <w:szCs w:val="22"/>
          <w:shd w:val="clear" w:color="auto" w:fill="FFFFFF"/>
        </w:rPr>
        <w:t>v</w:t>
      </w:r>
      <w:r w:rsidR="00FB21C4" w:rsidRPr="009F583E">
        <w:rPr>
          <w:rFonts w:asciiTheme="minorHAnsi" w:hAnsiTheme="minorHAnsi" w:cs="Arial"/>
          <w:sz w:val="22"/>
          <w:szCs w:val="22"/>
          <w:shd w:val="clear" w:color="auto" w:fill="FFFFFF"/>
        </w:rPr>
        <w:t>ýměna stávajících odpařovačů</w:t>
      </w:r>
      <w:r w:rsidR="001C33C1" w:rsidRPr="009F583E">
        <w:rPr>
          <w:rFonts w:asciiTheme="minorHAnsi" w:hAnsiTheme="minorHAnsi" w:cs="Arial"/>
          <w:sz w:val="22"/>
          <w:szCs w:val="22"/>
          <w:shd w:val="clear" w:color="auto" w:fill="FFFFFF"/>
        </w:rPr>
        <w:t xml:space="preserve"> (pokud to bude situace vyžadovat)</w:t>
      </w:r>
      <w:r w:rsidR="00FB21C4" w:rsidRPr="009F583E">
        <w:rPr>
          <w:rFonts w:asciiTheme="minorHAnsi" w:hAnsiTheme="minorHAnsi" w:cs="Arial"/>
          <w:sz w:val="22"/>
          <w:szCs w:val="22"/>
          <w:shd w:val="clear" w:color="auto" w:fill="FFFFFF"/>
        </w:rPr>
        <w:t xml:space="preserve"> v místech plnění do 90 dnů od </w:t>
      </w:r>
      <w:r>
        <w:rPr>
          <w:rFonts w:asciiTheme="minorHAnsi" w:hAnsiTheme="minorHAnsi" w:cs="Arial"/>
          <w:sz w:val="22"/>
          <w:szCs w:val="22"/>
          <w:shd w:val="clear" w:color="auto" w:fill="FFFFFF"/>
        </w:rPr>
        <w:t>nabytí účinnosti</w:t>
      </w:r>
      <w:r w:rsidR="00FB21C4" w:rsidRPr="009F583E">
        <w:rPr>
          <w:rFonts w:asciiTheme="minorHAnsi" w:hAnsiTheme="minorHAnsi" w:cs="Arial"/>
          <w:sz w:val="22"/>
          <w:szCs w:val="22"/>
          <w:shd w:val="clear" w:color="auto" w:fill="FFFFFF"/>
        </w:rPr>
        <w:t xml:space="preserve"> smlouvy</w:t>
      </w:r>
    </w:p>
    <w:p w14:paraId="323937B8" w14:textId="1FCD5E31" w:rsidR="00FB21C4" w:rsidRPr="009F583E" w:rsidRDefault="00FB21C4" w:rsidP="00DD370A">
      <w:pPr>
        <w:pStyle w:val="Zkladntext2"/>
        <w:numPr>
          <w:ilvl w:val="0"/>
          <w:numId w:val="36"/>
        </w:numPr>
        <w:spacing w:after="0" w:line="240" w:lineRule="auto"/>
        <w:ind w:left="1404"/>
        <w:jc w:val="both"/>
        <w:rPr>
          <w:rFonts w:asciiTheme="minorHAnsi" w:hAnsiTheme="minorHAnsi" w:cs="Arial"/>
        </w:rPr>
      </w:pPr>
      <w:r w:rsidRPr="009F583E">
        <w:rPr>
          <w:rFonts w:asciiTheme="minorHAnsi" w:hAnsiTheme="minorHAnsi" w:cs="Arial"/>
        </w:rPr>
        <w:t>vypracování harmonogramu výměny odpařovačů a domluvení způsobu výměny ve spolupráci s</w:t>
      </w:r>
      <w:r w:rsidR="005257F1" w:rsidRPr="009F583E">
        <w:rPr>
          <w:rFonts w:asciiTheme="minorHAnsi" w:hAnsiTheme="minorHAnsi" w:cs="Arial"/>
        </w:rPr>
        <w:t> oprávněnými zástupci nájemce</w:t>
      </w:r>
      <w:r w:rsidR="00776459" w:rsidRPr="009F583E">
        <w:rPr>
          <w:rFonts w:asciiTheme="minorHAnsi" w:hAnsiTheme="minorHAnsi" w:cs="Arial"/>
        </w:rPr>
        <w:t xml:space="preserve"> </w:t>
      </w:r>
      <w:r w:rsidRPr="009F583E">
        <w:rPr>
          <w:rFonts w:asciiTheme="minorHAnsi" w:hAnsiTheme="minorHAnsi" w:cs="Arial"/>
        </w:rPr>
        <w:t xml:space="preserve">do 30 dnů od </w:t>
      </w:r>
      <w:r w:rsidR="009F583E">
        <w:rPr>
          <w:rFonts w:asciiTheme="minorHAnsi" w:hAnsiTheme="minorHAnsi" w:cs="Arial"/>
        </w:rPr>
        <w:t>nabytí účinnosti</w:t>
      </w:r>
      <w:r w:rsidRPr="009F583E">
        <w:rPr>
          <w:rFonts w:asciiTheme="minorHAnsi" w:hAnsiTheme="minorHAnsi" w:cs="Arial"/>
        </w:rPr>
        <w:t xml:space="preserve"> smlouvy</w:t>
      </w:r>
    </w:p>
    <w:p w14:paraId="67D10775" w14:textId="0E39A8E1" w:rsidR="00FB21C4" w:rsidRPr="009F583E" w:rsidRDefault="00FB21C4" w:rsidP="00DD370A">
      <w:pPr>
        <w:pStyle w:val="Zkladntext2"/>
        <w:numPr>
          <w:ilvl w:val="0"/>
          <w:numId w:val="36"/>
        </w:numPr>
        <w:spacing w:after="0" w:line="240" w:lineRule="auto"/>
        <w:ind w:left="1404"/>
        <w:jc w:val="both"/>
        <w:rPr>
          <w:rFonts w:asciiTheme="minorHAnsi" w:hAnsiTheme="minorHAnsi" w:cs="Arial"/>
        </w:rPr>
      </w:pPr>
      <w:r w:rsidRPr="009F583E">
        <w:rPr>
          <w:rFonts w:asciiTheme="minorHAnsi" w:hAnsiTheme="minorHAnsi" w:cs="Arial"/>
        </w:rPr>
        <w:t>výměna musí probíhat postupně, v závislosti na spotřebování stávajícího anestetika</w:t>
      </w:r>
    </w:p>
    <w:p w14:paraId="66D532AF" w14:textId="0151FE7C" w:rsidR="00FB21C4" w:rsidRPr="00DD370A" w:rsidRDefault="00FB21C4" w:rsidP="00DD370A">
      <w:pPr>
        <w:pStyle w:val="Zkladntext2"/>
        <w:numPr>
          <w:ilvl w:val="0"/>
          <w:numId w:val="36"/>
        </w:numPr>
        <w:spacing w:after="0" w:line="240" w:lineRule="auto"/>
        <w:ind w:left="1404"/>
        <w:jc w:val="both"/>
        <w:rPr>
          <w:rFonts w:asciiTheme="minorHAnsi" w:hAnsiTheme="minorHAnsi" w:cs="Arial"/>
        </w:rPr>
      </w:pPr>
      <w:r w:rsidRPr="00DD370A">
        <w:rPr>
          <w:rFonts w:asciiTheme="minorHAnsi" w:hAnsiTheme="minorHAnsi" w:cs="Arial"/>
        </w:rPr>
        <w:lastRenderedPageBreak/>
        <w:t>uložení stávajících odpařovačů ve spolupráci s oprávněnými zástupci nájemce</w:t>
      </w:r>
    </w:p>
    <w:p w14:paraId="072D73A3" w14:textId="06489D22" w:rsidR="00CE7B70" w:rsidRPr="009F0788" w:rsidRDefault="00CE7B70" w:rsidP="00CE7B70">
      <w:pPr>
        <w:pStyle w:val="Zkladntextodsazen21"/>
        <w:numPr>
          <w:ilvl w:val="0"/>
          <w:numId w:val="35"/>
        </w:numPr>
        <w:ind w:left="1068"/>
        <w:rPr>
          <w:rFonts w:asciiTheme="minorHAnsi" w:hAnsiTheme="minorHAnsi" w:cs="Arial"/>
          <w:color w:val="000000"/>
          <w:sz w:val="22"/>
          <w:szCs w:val="22"/>
          <w:shd w:val="clear" w:color="auto" w:fill="FFFFFF"/>
        </w:rPr>
      </w:pPr>
      <w:r w:rsidRPr="009F0788">
        <w:rPr>
          <w:rFonts w:asciiTheme="minorHAnsi" w:hAnsiTheme="minorHAnsi" w:cs="Arial"/>
          <w:color w:val="000000"/>
          <w:sz w:val="22"/>
          <w:szCs w:val="22"/>
          <w:shd w:val="clear" w:color="auto" w:fill="FFFFFF"/>
        </w:rPr>
        <w:t xml:space="preserve">uvedení </w:t>
      </w:r>
      <w:r w:rsidRPr="009F0788">
        <w:rPr>
          <w:rFonts w:asciiTheme="minorHAnsi" w:hAnsiTheme="minorHAnsi" w:cs="Arial"/>
          <w:sz w:val="22"/>
          <w:szCs w:val="22"/>
        </w:rPr>
        <w:t xml:space="preserve">předmětu nájmu </w:t>
      </w:r>
      <w:r w:rsidRPr="009F0788">
        <w:rPr>
          <w:rFonts w:asciiTheme="minorHAnsi" w:hAnsiTheme="minorHAnsi" w:cs="Arial"/>
          <w:color w:val="000000"/>
          <w:sz w:val="22"/>
          <w:szCs w:val="22"/>
          <w:shd w:val="clear" w:color="auto" w:fill="FFFFFF"/>
        </w:rPr>
        <w:t>do plného provozu</w:t>
      </w:r>
    </w:p>
    <w:p w14:paraId="75B9D661" w14:textId="77777777" w:rsidR="00CE7B70" w:rsidRPr="009F0788" w:rsidRDefault="00CE7B70" w:rsidP="00CE7B70">
      <w:pPr>
        <w:pStyle w:val="Zkladntext2"/>
        <w:numPr>
          <w:ilvl w:val="0"/>
          <w:numId w:val="36"/>
        </w:numPr>
        <w:spacing w:after="0" w:line="240" w:lineRule="auto"/>
        <w:ind w:left="1404"/>
        <w:jc w:val="both"/>
        <w:rPr>
          <w:rFonts w:asciiTheme="minorHAnsi" w:hAnsiTheme="minorHAnsi" w:cs="Arial"/>
        </w:rPr>
      </w:pPr>
      <w:r w:rsidRPr="009F0788">
        <w:rPr>
          <w:rFonts w:asciiTheme="minorHAnsi" w:hAnsiTheme="minorHAnsi" w:cs="Arial"/>
        </w:rPr>
        <w:t>odzkoušení a ověření správné funkčnosti, případně seřízení, předvedení plné funkčnosti,</w:t>
      </w:r>
    </w:p>
    <w:p w14:paraId="756240D8" w14:textId="77777777" w:rsidR="00CE7B70" w:rsidRPr="009F0788" w:rsidRDefault="00CE7B70" w:rsidP="00CE7B70">
      <w:pPr>
        <w:pStyle w:val="Zkladntext2"/>
        <w:numPr>
          <w:ilvl w:val="0"/>
          <w:numId w:val="36"/>
        </w:numPr>
        <w:spacing w:after="0" w:line="240" w:lineRule="auto"/>
        <w:ind w:left="1404"/>
        <w:jc w:val="both"/>
        <w:rPr>
          <w:rFonts w:asciiTheme="minorHAnsi" w:hAnsiTheme="minorHAnsi" w:cs="Arial"/>
        </w:rPr>
      </w:pPr>
      <w:r w:rsidRPr="009F0788">
        <w:rPr>
          <w:rFonts w:asciiTheme="minorHAnsi" w:hAnsiTheme="minorHAnsi" w:cs="Arial"/>
        </w:rPr>
        <w:t>provedení zkušebního provozu jakož i provedení jiných úkonů a činností nutných k tomu, aby předmět nájmu plnil sjednaný či obvyklý účel,</w:t>
      </w:r>
    </w:p>
    <w:p w14:paraId="555E972D" w14:textId="77777777" w:rsidR="00CE7B70" w:rsidRPr="009F0788" w:rsidRDefault="00CE7B70" w:rsidP="00CE7B70">
      <w:pPr>
        <w:pStyle w:val="Zkladntext2"/>
        <w:numPr>
          <w:ilvl w:val="0"/>
          <w:numId w:val="35"/>
        </w:numPr>
        <w:spacing w:after="0" w:line="240" w:lineRule="auto"/>
        <w:ind w:left="1068"/>
        <w:jc w:val="both"/>
        <w:rPr>
          <w:rFonts w:asciiTheme="minorHAnsi" w:hAnsiTheme="minorHAnsi" w:cs="Arial"/>
        </w:rPr>
      </w:pPr>
      <w:r w:rsidRPr="009F0788">
        <w:rPr>
          <w:rFonts w:asciiTheme="minorHAnsi" w:hAnsiTheme="minorHAnsi" w:cs="Arial"/>
          <w:color w:val="000000"/>
          <w:shd w:val="clear" w:color="auto" w:fill="FFFFFF"/>
        </w:rPr>
        <w:t xml:space="preserve">dodání veškerých dokladů potřebných pro uvedení </w:t>
      </w:r>
      <w:r w:rsidRPr="009F0788">
        <w:rPr>
          <w:rFonts w:asciiTheme="minorHAnsi" w:hAnsiTheme="minorHAnsi" w:cs="Arial"/>
        </w:rPr>
        <w:t>předmětu nájmu do plného provozu, splnění všech závazných podmínek předepsaných platnou legislativou k řádnému a nerušenému nakládání a užívání předmětu nájmu,</w:t>
      </w:r>
    </w:p>
    <w:p w14:paraId="28DA8B2A" w14:textId="77777777" w:rsidR="00CE7B70" w:rsidRPr="009F0788" w:rsidRDefault="00CE7B70" w:rsidP="00CE7B70">
      <w:pPr>
        <w:pStyle w:val="Zkladntext2"/>
        <w:numPr>
          <w:ilvl w:val="0"/>
          <w:numId w:val="36"/>
        </w:numPr>
        <w:spacing w:after="0" w:line="240" w:lineRule="auto"/>
        <w:ind w:left="1404"/>
        <w:jc w:val="both"/>
        <w:rPr>
          <w:rFonts w:asciiTheme="minorHAnsi" w:hAnsiTheme="minorHAnsi" w:cs="Arial"/>
        </w:rPr>
      </w:pPr>
      <w:r w:rsidRPr="009F0788">
        <w:rPr>
          <w:rFonts w:asciiTheme="minorHAnsi" w:hAnsiTheme="minorHAnsi" w:cs="Arial"/>
        </w:rPr>
        <w:t>provedení zaškolení (instruktáže) obsluhy včetně vyhotovení zápisu,</w:t>
      </w:r>
    </w:p>
    <w:p w14:paraId="6319A0B9" w14:textId="77777777" w:rsidR="00CE7B70" w:rsidRPr="009F0788" w:rsidRDefault="00CE7B70" w:rsidP="00CE7B70">
      <w:pPr>
        <w:pStyle w:val="Zkladntext2"/>
        <w:numPr>
          <w:ilvl w:val="0"/>
          <w:numId w:val="36"/>
        </w:numPr>
        <w:spacing w:after="0" w:line="240" w:lineRule="auto"/>
        <w:ind w:left="1404"/>
        <w:jc w:val="both"/>
        <w:rPr>
          <w:rFonts w:asciiTheme="minorHAnsi" w:hAnsiTheme="minorHAnsi" w:cs="Arial"/>
        </w:rPr>
      </w:pPr>
      <w:r w:rsidRPr="009F0788">
        <w:rPr>
          <w:rFonts w:asciiTheme="minorHAnsi" w:hAnsiTheme="minorHAnsi" w:cs="Arial"/>
        </w:rPr>
        <w:t>dodání oprávnění školitele (od výrobce) k provádění instruktáže,</w:t>
      </w:r>
    </w:p>
    <w:p w14:paraId="6937CA92" w14:textId="77777777" w:rsidR="00CE7B70" w:rsidRPr="009F0788" w:rsidRDefault="00CE7B70" w:rsidP="00CE7B70">
      <w:pPr>
        <w:pStyle w:val="Zkladntext2"/>
        <w:numPr>
          <w:ilvl w:val="0"/>
          <w:numId w:val="36"/>
        </w:numPr>
        <w:spacing w:after="0" w:line="240" w:lineRule="auto"/>
        <w:ind w:left="1404"/>
        <w:jc w:val="both"/>
        <w:rPr>
          <w:rFonts w:asciiTheme="minorHAnsi" w:hAnsiTheme="minorHAnsi" w:cs="Arial"/>
        </w:rPr>
      </w:pPr>
      <w:r w:rsidRPr="009F0788">
        <w:rPr>
          <w:rFonts w:asciiTheme="minorHAnsi" w:hAnsiTheme="minorHAnsi" w:cs="Arial"/>
        </w:rPr>
        <w:t>dodání dokumentace prokazující oprávnění k údržbě dodávaného zdravotnického prostředku,</w:t>
      </w:r>
    </w:p>
    <w:p w14:paraId="1C633C6D" w14:textId="798FD6CC" w:rsidR="00CE7B70" w:rsidRPr="009F0788" w:rsidRDefault="00CE7B70" w:rsidP="00CE7B70">
      <w:pPr>
        <w:pStyle w:val="Zkladntext2"/>
        <w:numPr>
          <w:ilvl w:val="0"/>
          <w:numId w:val="35"/>
        </w:numPr>
        <w:spacing w:after="0" w:line="240" w:lineRule="auto"/>
        <w:ind w:left="1068"/>
        <w:jc w:val="both"/>
        <w:rPr>
          <w:rFonts w:asciiTheme="minorHAnsi" w:hAnsiTheme="minorHAnsi" w:cs="Arial"/>
        </w:rPr>
      </w:pPr>
      <w:r w:rsidRPr="009F0788">
        <w:rPr>
          <w:rFonts w:asciiTheme="minorHAnsi" w:hAnsiTheme="minorHAnsi" w:cs="Arial"/>
        </w:rPr>
        <w:t xml:space="preserve">v době nájmu bezplatné provádění všech výrobcem požadovaných či doporučených úkonů, bezpečnostně technických kontrol, validací, kalibrací, servisních a preventivních prohlídek v souladu se zákonem </w:t>
      </w:r>
      <w:r w:rsidR="00FB4EC9">
        <w:rPr>
          <w:rFonts w:asciiTheme="minorHAnsi" w:hAnsiTheme="minorHAnsi" w:cs="Arial"/>
        </w:rPr>
        <w:t>o ZP</w:t>
      </w:r>
      <w:r w:rsidRPr="009F0788">
        <w:rPr>
          <w:rFonts w:asciiTheme="minorHAnsi" w:hAnsiTheme="minorHAnsi" w:cs="Arial"/>
        </w:rPr>
        <w:t xml:space="preserve"> včetně výměny náhradních dílů a vystavení příslušného protokolu.</w:t>
      </w:r>
    </w:p>
    <w:p w14:paraId="2611DEF7" w14:textId="77777777" w:rsidR="00CE7B70" w:rsidRPr="009F0788" w:rsidRDefault="00CE7B70" w:rsidP="00CE7B70">
      <w:pPr>
        <w:pStyle w:val="Zkladntext2"/>
        <w:numPr>
          <w:ilvl w:val="0"/>
          <w:numId w:val="35"/>
        </w:numPr>
        <w:spacing w:after="0" w:line="240" w:lineRule="auto"/>
        <w:ind w:left="1068"/>
        <w:jc w:val="both"/>
        <w:rPr>
          <w:rFonts w:asciiTheme="minorHAnsi" w:hAnsiTheme="minorHAnsi" w:cs="Arial"/>
        </w:rPr>
      </w:pPr>
      <w:r w:rsidRPr="009F0788">
        <w:rPr>
          <w:rFonts w:asciiTheme="minorHAnsi" w:hAnsiTheme="minorHAnsi" w:cs="Arial"/>
        </w:rPr>
        <w:t>v době nájmu musí být prováděny veškeré opravy odpařovačů bezplatně a to dle platných právních předpisů ČR a jiných technických norem vztahujících se na předmět výpůjčky.</w:t>
      </w:r>
    </w:p>
    <w:p w14:paraId="16A37A82" w14:textId="77777777" w:rsidR="00CE7B70" w:rsidRPr="009F0788" w:rsidRDefault="00CE7B70" w:rsidP="00CE7B70">
      <w:pPr>
        <w:pStyle w:val="rove2Char"/>
        <w:spacing w:after="0"/>
        <w:ind w:left="425" w:hanging="425"/>
        <w:rPr>
          <w:rFonts w:asciiTheme="minorHAnsi" w:hAnsiTheme="minorHAnsi"/>
          <w:sz w:val="22"/>
          <w:szCs w:val="22"/>
        </w:rPr>
      </w:pPr>
    </w:p>
    <w:p w14:paraId="189F795D" w14:textId="7B32775F" w:rsidR="00CE7B70" w:rsidRPr="009F0788" w:rsidRDefault="00AF3F49" w:rsidP="00AF3F49">
      <w:pPr>
        <w:pStyle w:val="rove2Char"/>
        <w:tabs>
          <w:tab w:val="left" w:pos="567"/>
        </w:tabs>
        <w:spacing w:after="0"/>
        <w:ind w:left="0" w:firstLine="0"/>
        <w:rPr>
          <w:rFonts w:asciiTheme="minorHAnsi" w:hAnsiTheme="minorHAnsi"/>
          <w:sz w:val="22"/>
          <w:szCs w:val="22"/>
        </w:rPr>
      </w:pPr>
      <w:r>
        <w:rPr>
          <w:rFonts w:asciiTheme="minorHAnsi" w:hAnsiTheme="minorHAnsi"/>
          <w:b w:val="0"/>
          <w:bCs w:val="0"/>
          <w:sz w:val="22"/>
          <w:szCs w:val="22"/>
        </w:rPr>
        <w:t xml:space="preserve">3. </w:t>
      </w:r>
      <w:r>
        <w:rPr>
          <w:rFonts w:asciiTheme="minorHAnsi" w:hAnsiTheme="minorHAnsi"/>
          <w:b w:val="0"/>
          <w:bCs w:val="0"/>
          <w:sz w:val="22"/>
          <w:szCs w:val="22"/>
        </w:rPr>
        <w:tab/>
      </w:r>
      <w:r w:rsidR="00CE7B70" w:rsidRPr="009F0788">
        <w:rPr>
          <w:rFonts w:asciiTheme="minorHAnsi" w:hAnsiTheme="minorHAnsi"/>
          <w:b w:val="0"/>
          <w:bCs w:val="0"/>
          <w:sz w:val="22"/>
          <w:szCs w:val="22"/>
        </w:rPr>
        <w:t>Nájemce není oprávněn provádět na předmětu nájmu jakékoliv změny či jakékoli opravy nebo úpravy.</w:t>
      </w:r>
    </w:p>
    <w:p w14:paraId="38FF97BD" w14:textId="77777777" w:rsidR="00CE7B70" w:rsidRPr="009F0788" w:rsidRDefault="00CE7B70" w:rsidP="00CE7B70">
      <w:pPr>
        <w:pStyle w:val="Standardnte"/>
        <w:jc w:val="both"/>
        <w:rPr>
          <w:rFonts w:asciiTheme="minorHAnsi" w:hAnsiTheme="minorHAnsi" w:cs="Arial"/>
          <w:color w:val="FFFFFF"/>
          <w:sz w:val="22"/>
          <w:szCs w:val="22"/>
        </w:rPr>
      </w:pPr>
    </w:p>
    <w:p w14:paraId="406CF4EB" w14:textId="2D39B5BE" w:rsidR="00CE7B70" w:rsidRPr="009F0788" w:rsidRDefault="00AF3F49" w:rsidP="00AF3F49">
      <w:pPr>
        <w:pStyle w:val="rove2Char"/>
        <w:spacing w:after="0"/>
        <w:ind w:left="567" w:hanging="567"/>
        <w:rPr>
          <w:rFonts w:asciiTheme="minorHAnsi" w:hAnsiTheme="minorHAnsi"/>
          <w:sz w:val="22"/>
          <w:szCs w:val="22"/>
        </w:rPr>
      </w:pPr>
      <w:r>
        <w:rPr>
          <w:rFonts w:asciiTheme="minorHAnsi" w:hAnsiTheme="minorHAnsi"/>
          <w:b w:val="0"/>
          <w:bCs w:val="0"/>
          <w:sz w:val="22"/>
          <w:szCs w:val="22"/>
        </w:rPr>
        <w:t xml:space="preserve">4. </w:t>
      </w:r>
      <w:r>
        <w:rPr>
          <w:rFonts w:asciiTheme="minorHAnsi" w:hAnsiTheme="minorHAnsi"/>
          <w:b w:val="0"/>
          <w:bCs w:val="0"/>
          <w:sz w:val="22"/>
          <w:szCs w:val="22"/>
        </w:rPr>
        <w:tab/>
      </w:r>
      <w:r w:rsidR="00CE7B70" w:rsidRPr="009F0788">
        <w:rPr>
          <w:rFonts w:asciiTheme="minorHAnsi" w:hAnsiTheme="minorHAnsi"/>
          <w:b w:val="0"/>
          <w:bCs w:val="0"/>
          <w:sz w:val="22"/>
          <w:szCs w:val="22"/>
        </w:rPr>
        <w:t>Pronajímatel prohlašuje, že splňuje z hlediska kvalifikace a věcného vybavení veškeré podmínky pro výkon</w:t>
      </w:r>
    </w:p>
    <w:p w14:paraId="2EFCAB3F" w14:textId="77777777" w:rsidR="00CE7B70" w:rsidRPr="009F0788" w:rsidRDefault="00CE7B70" w:rsidP="00AF3F49">
      <w:pPr>
        <w:pStyle w:val="rove2Char"/>
        <w:spacing w:after="0"/>
        <w:ind w:left="567" w:hanging="567"/>
        <w:rPr>
          <w:rFonts w:asciiTheme="minorHAnsi" w:hAnsiTheme="minorHAnsi"/>
          <w:sz w:val="22"/>
          <w:szCs w:val="22"/>
        </w:rPr>
      </w:pPr>
      <w:r w:rsidRPr="009F0788">
        <w:rPr>
          <w:rFonts w:asciiTheme="minorHAnsi" w:hAnsiTheme="minorHAnsi"/>
          <w:b w:val="0"/>
          <w:bCs w:val="0"/>
          <w:sz w:val="22"/>
          <w:szCs w:val="22"/>
        </w:rPr>
        <w:tab/>
        <w:t>servisní činnosti pro předmět nájmu.</w:t>
      </w:r>
    </w:p>
    <w:p w14:paraId="2E425B7E" w14:textId="3ABC1074" w:rsidR="00CE7B70" w:rsidRPr="009F0788" w:rsidRDefault="00CE7B70" w:rsidP="00AF3F49">
      <w:pPr>
        <w:pStyle w:val="Standardnte"/>
        <w:tabs>
          <w:tab w:val="left" w:pos="567"/>
        </w:tabs>
        <w:ind w:left="1"/>
        <w:jc w:val="both"/>
        <w:rPr>
          <w:rFonts w:asciiTheme="minorHAnsi" w:hAnsiTheme="minorHAnsi" w:cs="Arial"/>
          <w:color w:val="FF00FF"/>
          <w:sz w:val="22"/>
          <w:szCs w:val="22"/>
        </w:rPr>
      </w:pPr>
      <w:r w:rsidRPr="009F0788">
        <w:rPr>
          <w:rFonts w:asciiTheme="minorHAnsi" w:hAnsiTheme="minorHAnsi" w:cs="Arial"/>
          <w:sz w:val="22"/>
          <w:szCs w:val="22"/>
        </w:rPr>
        <w:t xml:space="preserve">   </w:t>
      </w:r>
      <w:r w:rsidR="00D7176B">
        <w:rPr>
          <w:rFonts w:asciiTheme="minorHAnsi" w:hAnsiTheme="minorHAnsi" w:cs="Arial"/>
          <w:sz w:val="22"/>
          <w:szCs w:val="22"/>
        </w:rPr>
        <w:t xml:space="preserve">   </w:t>
      </w:r>
      <w:r w:rsidRPr="009F0788">
        <w:rPr>
          <w:rFonts w:asciiTheme="minorHAnsi" w:hAnsiTheme="minorHAnsi" w:cs="Arial"/>
          <w:sz w:val="22"/>
          <w:szCs w:val="22"/>
        </w:rPr>
        <w:t xml:space="preserve">  </w:t>
      </w:r>
      <w:r w:rsidR="00AF3F49">
        <w:rPr>
          <w:rFonts w:asciiTheme="minorHAnsi" w:hAnsiTheme="minorHAnsi" w:cs="Arial"/>
          <w:sz w:val="22"/>
          <w:szCs w:val="22"/>
        </w:rPr>
        <w:tab/>
      </w:r>
      <w:r w:rsidRPr="009F0788">
        <w:rPr>
          <w:rFonts w:asciiTheme="minorHAnsi" w:hAnsiTheme="minorHAnsi" w:cs="Arial"/>
          <w:sz w:val="22"/>
          <w:szCs w:val="22"/>
        </w:rPr>
        <w:t>Tím je míněno, mimo jiné, že:</w:t>
      </w:r>
    </w:p>
    <w:p w14:paraId="42BCAED0" w14:textId="3BE70D3A" w:rsidR="00CE7B70" w:rsidRPr="009F0788" w:rsidRDefault="00CE7B70" w:rsidP="00CE7B70">
      <w:pPr>
        <w:pStyle w:val="Standardnte"/>
        <w:numPr>
          <w:ilvl w:val="0"/>
          <w:numId w:val="37"/>
        </w:numPr>
        <w:ind w:left="993"/>
        <w:jc w:val="both"/>
        <w:rPr>
          <w:rFonts w:asciiTheme="minorHAnsi" w:hAnsiTheme="minorHAnsi" w:cs="Arial"/>
          <w:sz w:val="22"/>
          <w:szCs w:val="22"/>
        </w:rPr>
      </w:pPr>
      <w:r w:rsidRPr="009F0788">
        <w:rPr>
          <w:rFonts w:asciiTheme="minorHAnsi" w:hAnsiTheme="minorHAnsi" w:cs="Arial"/>
          <w:sz w:val="22"/>
          <w:szCs w:val="22"/>
        </w:rPr>
        <w:t>má příslušné certifikace a registrace k odborným činnostem, ke kterým se</w:t>
      </w:r>
      <w:r w:rsidR="00DD370A">
        <w:rPr>
          <w:rFonts w:asciiTheme="minorHAnsi" w:hAnsiTheme="minorHAnsi" w:cs="Arial"/>
          <w:sz w:val="22"/>
          <w:szCs w:val="22"/>
        </w:rPr>
        <w:t xml:space="preserve"> </w:t>
      </w:r>
      <w:r w:rsidRPr="009F0788">
        <w:rPr>
          <w:rFonts w:asciiTheme="minorHAnsi" w:hAnsiTheme="minorHAnsi" w:cs="Arial"/>
          <w:sz w:val="22"/>
          <w:szCs w:val="22"/>
        </w:rPr>
        <w:t>touto smlouvou zavazuje;</w:t>
      </w:r>
    </w:p>
    <w:p w14:paraId="5B8B4AAF" w14:textId="77777777" w:rsidR="00CE7B70" w:rsidRPr="009F0788" w:rsidRDefault="00CE7B70" w:rsidP="00CE7B70">
      <w:pPr>
        <w:pStyle w:val="Standardnte"/>
        <w:numPr>
          <w:ilvl w:val="0"/>
          <w:numId w:val="37"/>
        </w:numPr>
        <w:ind w:left="993"/>
        <w:jc w:val="both"/>
        <w:rPr>
          <w:rFonts w:asciiTheme="minorHAnsi" w:hAnsiTheme="minorHAnsi" w:cs="Arial"/>
          <w:sz w:val="22"/>
          <w:szCs w:val="22"/>
        </w:rPr>
      </w:pPr>
      <w:r w:rsidRPr="009F0788">
        <w:rPr>
          <w:rFonts w:asciiTheme="minorHAnsi" w:hAnsiTheme="minorHAnsi" w:cs="Arial"/>
          <w:sz w:val="22"/>
          <w:szCs w:val="22"/>
        </w:rPr>
        <w:t>má dostatečnou kapacitu materiální i odbornou, aby mohl řádně dostát svým závazkům.</w:t>
      </w:r>
    </w:p>
    <w:p w14:paraId="09BD15B6" w14:textId="77777777" w:rsidR="00CE7B70" w:rsidRPr="009F0788" w:rsidRDefault="00CE7B70" w:rsidP="00CE7B70">
      <w:pPr>
        <w:pStyle w:val="Standardnte"/>
        <w:ind w:left="993"/>
        <w:jc w:val="both"/>
        <w:rPr>
          <w:rFonts w:asciiTheme="minorHAnsi" w:hAnsiTheme="minorHAnsi" w:cs="Arial"/>
          <w:sz w:val="22"/>
          <w:szCs w:val="22"/>
        </w:rPr>
      </w:pPr>
      <w:r w:rsidRPr="009F0788">
        <w:rPr>
          <w:rFonts w:asciiTheme="minorHAnsi" w:hAnsiTheme="minorHAnsi" w:cs="Arial"/>
          <w:sz w:val="22"/>
          <w:szCs w:val="22"/>
        </w:rPr>
        <w:t xml:space="preserve">Pokud   nebude  moci   některý   ze  závazků   plnit  sám,  je  povinen   zajistit  jeho plnění třetí stranou, </w:t>
      </w:r>
    </w:p>
    <w:p w14:paraId="35F69D71" w14:textId="77777777" w:rsidR="00CE7B70" w:rsidRPr="00462CAF" w:rsidRDefault="00CE7B70" w:rsidP="00CE7B70">
      <w:pPr>
        <w:pStyle w:val="Standardnte"/>
        <w:ind w:left="540" w:hanging="540"/>
        <w:jc w:val="both"/>
        <w:rPr>
          <w:rFonts w:ascii="Arial" w:hAnsi="Arial" w:cs="Arial"/>
          <w:color w:val="auto"/>
          <w:sz w:val="22"/>
          <w:szCs w:val="22"/>
        </w:rPr>
      </w:pPr>
      <w:r w:rsidRPr="009F0788">
        <w:rPr>
          <w:rFonts w:asciiTheme="minorHAnsi" w:hAnsiTheme="minorHAnsi" w:cs="Arial"/>
          <w:sz w:val="22"/>
          <w:szCs w:val="22"/>
        </w:rPr>
        <w:t xml:space="preserve">       </w:t>
      </w:r>
      <w:r w:rsidRPr="009F0788">
        <w:rPr>
          <w:rFonts w:asciiTheme="minorHAnsi" w:hAnsiTheme="minorHAnsi" w:cs="Arial"/>
          <w:sz w:val="22"/>
          <w:szCs w:val="22"/>
        </w:rPr>
        <w:tab/>
      </w:r>
      <w:r w:rsidRPr="009F0788">
        <w:rPr>
          <w:rFonts w:asciiTheme="minorHAnsi" w:hAnsiTheme="minorHAnsi" w:cs="Arial"/>
          <w:sz w:val="22"/>
          <w:szCs w:val="22"/>
        </w:rPr>
        <w:tab/>
        <w:t xml:space="preserve">     </w:t>
      </w:r>
      <w:r w:rsidRPr="009F0788">
        <w:rPr>
          <w:rFonts w:asciiTheme="minorHAnsi" w:hAnsiTheme="minorHAnsi" w:cs="Arial"/>
          <w:color w:val="auto"/>
          <w:sz w:val="22"/>
          <w:szCs w:val="22"/>
        </w:rPr>
        <w:t xml:space="preserve">oprávněnou k dané činnosti.  </w:t>
      </w:r>
    </w:p>
    <w:p w14:paraId="5102C5FA" w14:textId="0FA6A933" w:rsidR="006D52DC" w:rsidRPr="00AF3F49" w:rsidRDefault="00AF3F49" w:rsidP="00AF3F49">
      <w:pPr>
        <w:widowControl w:val="0"/>
        <w:tabs>
          <w:tab w:val="left" w:pos="567"/>
        </w:tabs>
        <w:autoSpaceDE w:val="0"/>
        <w:autoSpaceDN w:val="0"/>
        <w:adjustRightInd w:val="0"/>
        <w:spacing w:before="120" w:after="0" w:line="240" w:lineRule="auto"/>
        <w:ind w:left="540" w:hanging="540"/>
        <w:jc w:val="both"/>
        <w:outlineLvl w:val="0"/>
        <w:rPr>
          <w:rFonts w:asciiTheme="minorHAnsi" w:hAnsiTheme="minorHAnsi" w:cs="Tahoma"/>
        </w:rPr>
      </w:pPr>
      <w:r>
        <w:rPr>
          <w:rFonts w:asciiTheme="minorHAnsi" w:hAnsiTheme="minorHAnsi" w:cs="Tahoma"/>
        </w:rPr>
        <w:t xml:space="preserve">5. </w:t>
      </w:r>
      <w:r>
        <w:rPr>
          <w:rFonts w:asciiTheme="minorHAnsi" w:hAnsiTheme="minorHAnsi" w:cs="Tahoma"/>
        </w:rPr>
        <w:tab/>
      </w:r>
      <w:r w:rsidR="006D52DC" w:rsidRPr="00AF3F49">
        <w:rPr>
          <w:rFonts w:asciiTheme="minorHAnsi" w:hAnsiTheme="minorHAnsi" w:cs="Tahoma"/>
        </w:rPr>
        <w:t xml:space="preserve">Pronajímatel neodpovídá za vady, o kterých v době uzavření této nájemní smlouvy </w:t>
      </w:r>
      <w:r w:rsidR="00D36E83" w:rsidRPr="00AF3F49">
        <w:rPr>
          <w:rFonts w:asciiTheme="minorHAnsi" w:hAnsiTheme="minorHAnsi" w:cs="Tahoma"/>
        </w:rPr>
        <w:t>smluvní strany</w:t>
      </w:r>
      <w:r w:rsidR="006D52DC" w:rsidRPr="00AF3F49">
        <w:rPr>
          <w:rFonts w:asciiTheme="minorHAnsi" w:hAnsiTheme="minorHAnsi" w:cs="Tahoma"/>
        </w:rPr>
        <w:t xml:space="preserve"> věděl</w:t>
      </w:r>
      <w:r w:rsidR="00D36E83" w:rsidRPr="00AF3F49">
        <w:rPr>
          <w:rFonts w:asciiTheme="minorHAnsi" w:hAnsiTheme="minorHAnsi" w:cs="Tahoma"/>
        </w:rPr>
        <w:t>y</w:t>
      </w:r>
      <w:r w:rsidR="006D52DC" w:rsidRPr="00AF3F49">
        <w:rPr>
          <w:rFonts w:asciiTheme="minorHAnsi" w:hAnsiTheme="minorHAnsi" w:cs="Tahoma"/>
        </w:rPr>
        <w:t xml:space="preserve"> a které nebrání užívání předmětu nájmu, zejména za vady uvedené v předávacím protokolu, který je přílohou této smlouvy.</w:t>
      </w:r>
    </w:p>
    <w:p w14:paraId="7271DE0F" w14:textId="0C68778E" w:rsidR="007C127D" w:rsidRPr="00AF3F49" w:rsidRDefault="00AF3F49" w:rsidP="00AF3F49">
      <w:pPr>
        <w:widowControl w:val="0"/>
        <w:tabs>
          <w:tab w:val="left" w:pos="567"/>
        </w:tabs>
        <w:autoSpaceDE w:val="0"/>
        <w:autoSpaceDN w:val="0"/>
        <w:adjustRightInd w:val="0"/>
        <w:spacing w:before="120" w:after="0" w:line="240" w:lineRule="auto"/>
        <w:jc w:val="both"/>
        <w:outlineLvl w:val="0"/>
        <w:rPr>
          <w:rFonts w:asciiTheme="minorHAnsi" w:hAnsiTheme="minorHAnsi" w:cs="Tahoma"/>
          <w:bCs/>
        </w:rPr>
      </w:pPr>
      <w:r>
        <w:rPr>
          <w:rFonts w:asciiTheme="minorHAnsi" w:hAnsiTheme="minorHAnsi" w:cs="Tahoma"/>
        </w:rPr>
        <w:t xml:space="preserve">6. </w:t>
      </w:r>
      <w:r>
        <w:rPr>
          <w:rFonts w:asciiTheme="minorHAnsi" w:hAnsiTheme="minorHAnsi" w:cs="Tahoma"/>
        </w:rPr>
        <w:tab/>
      </w:r>
      <w:r w:rsidR="006D52DC" w:rsidRPr="00AF3F49">
        <w:rPr>
          <w:rFonts w:asciiTheme="minorHAnsi" w:hAnsiTheme="minorHAnsi" w:cs="Tahoma"/>
        </w:rPr>
        <w:t>Pronajímatel</w:t>
      </w:r>
      <w:r w:rsidR="006D52DC" w:rsidRPr="00AF3F49">
        <w:rPr>
          <w:rFonts w:asciiTheme="minorHAnsi" w:hAnsiTheme="minorHAnsi" w:cs="Tahoma"/>
          <w:bCs/>
        </w:rPr>
        <w:t xml:space="preserve"> nemá právo během nájmu o své vůli pronajatou věc měnit</w:t>
      </w:r>
      <w:r w:rsidR="007C127D" w:rsidRPr="00AF3F49">
        <w:rPr>
          <w:rFonts w:asciiTheme="minorHAnsi" w:hAnsiTheme="minorHAnsi" w:cs="Tahoma"/>
          <w:bCs/>
        </w:rPr>
        <w:t>.</w:t>
      </w:r>
    </w:p>
    <w:p w14:paraId="1560E847" w14:textId="3A754139" w:rsidR="007C127D" w:rsidRDefault="00AF3F49" w:rsidP="00AF3F49">
      <w:pPr>
        <w:widowControl w:val="0"/>
        <w:tabs>
          <w:tab w:val="left" w:pos="567"/>
        </w:tabs>
        <w:autoSpaceDE w:val="0"/>
        <w:autoSpaceDN w:val="0"/>
        <w:adjustRightInd w:val="0"/>
        <w:spacing w:before="120" w:after="0" w:line="240" w:lineRule="auto"/>
        <w:ind w:left="564" w:hanging="564"/>
        <w:jc w:val="both"/>
        <w:outlineLvl w:val="0"/>
        <w:rPr>
          <w:rFonts w:asciiTheme="minorHAnsi" w:hAnsiTheme="minorHAnsi" w:cs="Tahoma"/>
          <w:bCs/>
        </w:rPr>
      </w:pPr>
      <w:r>
        <w:rPr>
          <w:rFonts w:asciiTheme="minorHAnsi" w:hAnsiTheme="minorHAnsi" w:cs="Tahoma"/>
          <w:bCs/>
        </w:rPr>
        <w:t xml:space="preserve">7. </w:t>
      </w:r>
      <w:r>
        <w:rPr>
          <w:rFonts w:asciiTheme="minorHAnsi" w:hAnsiTheme="minorHAnsi" w:cs="Tahoma"/>
          <w:bCs/>
        </w:rPr>
        <w:tab/>
      </w:r>
      <w:r w:rsidR="007C127D" w:rsidRPr="00AF3F49">
        <w:rPr>
          <w:rFonts w:asciiTheme="minorHAnsi" w:hAnsiTheme="minorHAnsi" w:cs="Tahoma"/>
          <w:bCs/>
        </w:rPr>
        <w:t>Bude-</w:t>
      </w:r>
      <w:r w:rsidR="007C127D" w:rsidRPr="00AF3F49">
        <w:rPr>
          <w:rFonts w:asciiTheme="minorHAnsi" w:hAnsiTheme="minorHAnsi" w:cs="Tahoma"/>
        </w:rPr>
        <w:t>li</w:t>
      </w:r>
      <w:r w:rsidR="007C127D" w:rsidRPr="00AF3F49">
        <w:rPr>
          <w:rFonts w:asciiTheme="minorHAnsi" w:hAnsiTheme="minorHAnsi" w:cs="Tahoma"/>
          <w:bCs/>
        </w:rPr>
        <w:t xml:space="preserve"> nájemce užívat předmět nájmu takovým způsobem, že se opotřebovává nad míru přiměřenou okolnostem nebo že hrozí zničení předmětu nájmu, vyzve nájemce, aby věc užíval řádně, dá mu přiměřenou lhůtu k nápravě a upozorní jej na možné následky neuposlechnutí výzvy. Výzva vyžaduje písemnou formu a musí být nájemci doručena. Neuposlechne-li nájemce této výzvy, má pronajímatel právo od této smlouvy odstoupit. Bude-li však hrozit naléhavě vážné nebezpečí z prodlení, má pronajímatel právo odstoupit od této smlouvy, aniž nájemce vyzve k nápravě. </w:t>
      </w:r>
    </w:p>
    <w:p w14:paraId="154AA3D8" w14:textId="77777777" w:rsidR="00AF3F49" w:rsidRDefault="00AF3F49" w:rsidP="00AF3F49">
      <w:pPr>
        <w:widowControl w:val="0"/>
        <w:tabs>
          <w:tab w:val="left" w:pos="567"/>
        </w:tabs>
        <w:autoSpaceDE w:val="0"/>
        <w:autoSpaceDN w:val="0"/>
        <w:adjustRightInd w:val="0"/>
        <w:spacing w:after="0" w:line="240" w:lineRule="auto"/>
        <w:ind w:left="564" w:hanging="564"/>
        <w:jc w:val="both"/>
        <w:outlineLvl w:val="0"/>
        <w:rPr>
          <w:rFonts w:asciiTheme="minorHAnsi" w:hAnsiTheme="minorHAnsi" w:cs="Tahoma"/>
          <w:bCs/>
        </w:rPr>
      </w:pPr>
    </w:p>
    <w:p w14:paraId="3B66C2C3" w14:textId="77777777" w:rsidR="00FB4EC9" w:rsidRPr="00AF3F49" w:rsidRDefault="00FB4EC9" w:rsidP="00AF3F49">
      <w:pPr>
        <w:widowControl w:val="0"/>
        <w:tabs>
          <w:tab w:val="left" w:pos="567"/>
        </w:tabs>
        <w:autoSpaceDE w:val="0"/>
        <w:autoSpaceDN w:val="0"/>
        <w:adjustRightInd w:val="0"/>
        <w:spacing w:after="0" w:line="240" w:lineRule="auto"/>
        <w:ind w:left="564" w:hanging="564"/>
        <w:jc w:val="both"/>
        <w:outlineLvl w:val="0"/>
        <w:rPr>
          <w:rFonts w:asciiTheme="minorHAnsi" w:hAnsiTheme="minorHAnsi" w:cs="Tahoma"/>
          <w:bCs/>
        </w:rPr>
      </w:pPr>
    </w:p>
    <w:p w14:paraId="41BBA4F7" w14:textId="77777777" w:rsidR="00754F3E" w:rsidRPr="009F0788" w:rsidRDefault="000C4A4B" w:rsidP="009F0788">
      <w:pPr>
        <w:pStyle w:val="Standardnte"/>
        <w:ind w:left="900" w:hanging="192"/>
        <w:jc w:val="both"/>
        <w:rPr>
          <w:rFonts w:asciiTheme="minorHAnsi" w:hAnsiTheme="minorHAnsi" w:cs="Tahoma"/>
          <w:bCs/>
          <w:color w:val="auto"/>
          <w:sz w:val="22"/>
          <w:szCs w:val="22"/>
        </w:rPr>
      </w:pPr>
      <w:r w:rsidRPr="009F0788">
        <w:rPr>
          <w:rFonts w:asciiTheme="minorHAnsi" w:hAnsiTheme="minorHAnsi" w:cs="Tahoma"/>
        </w:rPr>
        <w:t xml:space="preserve"> </w:t>
      </w:r>
    </w:p>
    <w:p w14:paraId="56B461E9" w14:textId="77777777" w:rsidR="00754F3E" w:rsidRPr="009F0788" w:rsidRDefault="00754F3E" w:rsidP="00A170DE">
      <w:pPr>
        <w:pStyle w:val="Standardnte"/>
        <w:jc w:val="center"/>
        <w:outlineLvl w:val="0"/>
        <w:rPr>
          <w:rFonts w:asciiTheme="minorHAnsi" w:hAnsiTheme="minorHAnsi" w:cs="Tahoma"/>
          <w:b/>
          <w:bCs/>
          <w:color w:val="auto"/>
          <w:sz w:val="22"/>
          <w:szCs w:val="22"/>
        </w:rPr>
      </w:pPr>
      <w:r w:rsidRPr="009F0788">
        <w:rPr>
          <w:rFonts w:asciiTheme="minorHAnsi" w:hAnsiTheme="minorHAnsi" w:cs="Tahoma"/>
          <w:b/>
          <w:bCs/>
          <w:color w:val="auto"/>
          <w:sz w:val="22"/>
          <w:szCs w:val="22"/>
        </w:rPr>
        <w:t>VI</w:t>
      </w:r>
      <w:r w:rsidR="006D52DC" w:rsidRPr="009F0788">
        <w:rPr>
          <w:rFonts w:asciiTheme="minorHAnsi" w:hAnsiTheme="minorHAnsi" w:cs="Tahoma"/>
          <w:b/>
          <w:bCs/>
          <w:color w:val="auto"/>
          <w:sz w:val="22"/>
          <w:szCs w:val="22"/>
        </w:rPr>
        <w:t>I</w:t>
      </w:r>
      <w:r w:rsidRPr="009F0788">
        <w:rPr>
          <w:rFonts w:asciiTheme="minorHAnsi" w:hAnsiTheme="minorHAnsi" w:cs="Tahoma"/>
          <w:b/>
          <w:bCs/>
          <w:color w:val="auto"/>
          <w:sz w:val="22"/>
          <w:szCs w:val="22"/>
        </w:rPr>
        <w:t>.</w:t>
      </w:r>
    </w:p>
    <w:p w14:paraId="611CFABD" w14:textId="77777777" w:rsidR="00754F3E" w:rsidRPr="009F0788" w:rsidRDefault="00754F3E" w:rsidP="00A170DE">
      <w:pPr>
        <w:pStyle w:val="Standardnte"/>
        <w:jc w:val="center"/>
        <w:rPr>
          <w:rFonts w:asciiTheme="minorHAnsi" w:hAnsiTheme="minorHAnsi" w:cs="Tahoma"/>
          <w:b/>
          <w:bCs/>
          <w:color w:val="auto"/>
          <w:sz w:val="22"/>
          <w:szCs w:val="22"/>
        </w:rPr>
      </w:pPr>
      <w:r w:rsidRPr="009F0788">
        <w:rPr>
          <w:rFonts w:asciiTheme="minorHAnsi" w:hAnsiTheme="minorHAnsi" w:cs="Tahoma"/>
          <w:b/>
          <w:bCs/>
          <w:color w:val="auto"/>
          <w:sz w:val="22"/>
          <w:szCs w:val="22"/>
        </w:rPr>
        <w:t xml:space="preserve">Práva a povinnosti </w:t>
      </w:r>
      <w:r w:rsidR="006D52DC" w:rsidRPr="009F0788">
        <w:rPr>
          <w:rFonts w:asciiTheme="minorHAnsi" w:hAnsiTheme="minorHAnsi" w:cs="Tahoma"/>
          <w:b/>
          <w:bCs/>
          <w:color w:val="auto"/>
          <w:sz w:val="22"/>
          <w:szCs w:val="22"/>
        </w:rPr>
        <w:t>nájemce</w:t>
      </w:r>
    </w:p>
    <w:p w14:paraId="2FCC0F5C" w14:textId="7410AA8B" w:rsidR="006D52DC" w:rsidRPr="00AF3F49" w:rsidRDefault="00AF3F49" w:rsidP="00AF3F49">
      <w:pPr>
        <w:widowControl w:val="0"/>
        <w:tabs>
          <w:tab w:val="left" w:pos="567"/>
        </w:tabs>
        <w:autoSpaceDE w:val="0"/>
        <w:autoSpaceDN w:val="0"/>
        <w:adjustRightInd w:val="0"/>
        <w:spacing w:before="120" w:after="0" w:line="240" w:lineRule="auto"/>
        <w:jc w:val="both"/>
        <w:outlineLvl w:val="0"/>
        <w:rPr>
          <w:rFonts w:asciiTheme="minorHAnsi" w:hAnsiTheme="minorHAnsi" w:cs="Tahoma"/>
        </w:rPr>
      </w:pPr>
      <w:r>
        <w:rPr>
          <w:rFonts w:asciiTheme="minorHAnsi" w:hAnsiTheme="minorHAnsi" w:cs="Tahoma"/>
        </w:rPr>
        <w:t xml:space="preserve">1. </w:t>
      </w:r>
      <w:r>
        <w:rPr>
          <w:rFonts w:asciiTheme="minorHAnsi" w:hAnsiTheme="minorHAnsi" w:cs="Tahoma"/>
        </w:rPr>
        <w:tab/>
      </w:r>
      <w:r w:rsidR="006D52DC" w:rsidRPr="00AF3F49">
        <w:rPr>
          <w:rFonts w:asciiTheme="minorHAnsi" w:hAnsiTheme="minorHAnsi" w:cs="Tahoma"/>
        </w:rPr>
        <w:t>Nájemní smlouva sjednává nájemci tato práva:</w:t>
      </w:r>
    </w:p>
    <w:p w14:paraId="42760913" w14:textId="77777777" w:rsidR="00754F3E" w:rsidRPr="009F0788" w:rsidRDefault="006D52DC" w:rsidP="00AF3F49">
      <w:pPr>
        <w:pStyle w:val="Standardnte"/>
        <w:numPr>
          <w:ilvl w:val="1"/>
          <w:numId w:val="41"/>
        </w:numPr>
        <w:ind w:left="851" w:hanging="284"/>
        <w:jc w:val="both"/>
        <w:rPr>
          <w:rFonts w:asciiTheme="minorHAnsi" w:hAnsiTheme="minorHAnsi" w:cs="Tahoma"/>
          <w:sz w:val="22"/>
          <w:szCs w:val="22"/>
        </w:rPr>
      </w:pPr>
      <w:r w:rsidRPr="009F0788">
        <w:rPr>
          <w:rFonts w:asciiTheme="minorHAnsi" w:hAnsiTheme="minorHAnsi" w:cs="Tahoma"/>
          <w:sz w:val="22"/>
          <w:szCs w:val="22"/>
        </w:rPr>
        <w:t xml:space="preserve">oznámí-li nájemce řádně a včas pronajímateli vadu předmětu nájmu, kterou je povinen odstranit pronajímatel, a ten tak neučiní bez zbytečného odkladu, takže nájemce může předmět nájmu užívat jen s obtížemi, má nájemce právo na přiměřenou slevu z nájemného, nebo může sám provést opravu </w:t>
      </w:r>
      <w:r w:rsidR="00A170DE" w:rsidRPr="009F0788">
        <w:rPr>
          <w:rFonts w:asciiTheme="minorHAnsi" w:hAnsiTheme="minorHAnsi" w:cs="Tahoma"/>
          <w:sz w:val="22"/>
          <w:szCs w:val="22"/>
        </w:rPr>
        <w:br/>
      </w:r>
      <w:r w:rsidRPr="009F0788">
        <w:rPr>
          <w:rFonts w:asciiTheme="minorHAnsi" w:hAnsiTheme="minorHAnsi" w:cs="Tahoma"/>
          <w:sz w:val="22"/>
          <w:szCs w:val="22"/>
        </w:rPr>
        <w:t xml:space="preserve">a požadovat na pronajímateli náhradu účelně vynaložených nákladů. V případě, že vada bude zásadním způsobem ztěžovat užívání nebo ho znemožní zcela, má nájemce právo na prominutí nájemného, nebo </w:t>
      </w:r>
      <w:r w:rsidRPr="009F0788">
        <w:rPr>
          <w:rFonts w:asciiTheme="minorHAnsi" w:hAnsiTheme="minorHAnsi" w:cs="Tahoma"/>
          <w:sz w:val="22"/>
          <w:szCs w:val="22"/>
        </w:rPr>
        <w:lastRenderedPageBreak/>
        <w:t xml:space="preserve">může odstoupit od smlouvy. </w:t>
      </w:r>
      <w:r w:rsidR="00D47294" w:rsidRPr="009F0788">
        <w:rPr>
          <w:rFonts w:asciiTheme="minorHAnsi" w:hAnsiTheme="minorHAnsi" w:cs="Tahoma"/>
          <w:sz w:val="22"/>
          <w:szCs w:val="22"/>
        </w:rPr>
        <w:t>Nájemce má právo započíst si to, co může podle předchozího ustanovení žádat od pronajímatele, až do výše nájemného za jeden měsíc, je-li doba nájmu kratší, až do výše nájemného.</w:t>
      </w:r>
    </w:p>
    <w:p w14:paraId="4546F0C6" w14:textId="77777777" w:rsidR="00D47294" w:rsidRPr="009F0788" w:rsidRDefault="00D47294" w:rsidP="00AF3F49">
      <w:pPr>
        <w:pStyle w:val="Standardnte"/>
        <w:numPr>
          <w:ilvl w:val="1"/>
          <w:numId w:val="41"/>
        </w:numPr>
        <w:ind w:left="851" w:hanging="284"/>
        <w:jc w:val="both"/>
        <w:rPr>
          <w:rFonts w:asciiTheme="minorHAnsi" w:hAnsiTheme="minorHAnsi" w:cs="Tahoma"/>
          <w:sz w:val="22"/>
          <w:szCs w:val="22"/>
        </w:rPr>
      </w:pPr>
      <w:r w:rsidRPr="009F0788">
        <w:rPr>
          <w:rFonts w:asciiTheme="minorHAnsi" w:hAnsiTheme="minorHAnsi" w:cs="Tahoma"/>
          <w:sz w:val="22"/>
          <w:szCs w:val="22"/>
        </w:rPr>
        <w:t>trvá-li oprava vzhledem k době nájmu dobu nepřiměřeně dlouhou, nebo ztěžuje-li oprava užívání předmětu nájmu nad míru obvyklou, má nájemce právo na slevu z nájmu podle doby opravy a jejího rozsahu,</w:t>
      </w:r>
    </w:p>
    <w:p w14:paraId="4D8FB1B9" w14:textId="77777777" w:rsidR="00D47294" w:rsidRPr="009F0788" w:rsidRDefault="00D47294" w:rsidP="00AF3F49">
      <w:pPr>
        <w:pStyle w:val="Standardnte"/>
        <w:numPr>
          <w:ilvl w:val="1"/>
          <w:numId w:val="41"/>
        </w:numPr>
        <w:ind w:left="851" w:hanging="284"/>
        <w:jc w:val="both"/>
        <w:rPr>
          <w:rFonts w:asciiTheme="minorHAnsi" w:hAnsiTheme="minorHAnsi" w:cs="Tahoma"/>
          <w:sz w:val="22"/>
          <w:szCs w:val="22"/>
        </w:rPr>
      </w:pPr>
      <w:r w:rsidRPr="009F0788">
        <w:rPr>
          <w:rFonts w:asciiTheme="minorHAnsi" w:hAnsiTheme="minorHAnsi" w:cs="Tahoma"/>
          <w:sz w:val="22"/>
          <w:szCs w:val="22"/>
        </w:rPr>
        <w:t>jedná-li se o takovou opravu, že v době jejího provádění není možné předmět nájmu vůbec užívat, má nájemce právo, aby mu pronajímatel dočasně poskytl k užívání jinou věc (tak, aby byl naplněn účel této smlouvy), nebo může od této smlouvy odstoupit.</w:t>
      </w:r>
    </w:p>
    <w:p w14:paraId="1CA1DF39" w14:textId="0B05C569" w:rsidR="00AC25AD" w:rsidRPr="00AF3F49" w:rsidRDefault="00AF3F49" w:rsidP="00AF3F49">
      <w:pPr>
        <w:widowControl w:val="0"/>
        <w:tabs>
          <w:tab w:val="left" w:pos="567"/>
        </w:tabs>
        <w:autoSpaceDE w:val="0"/>
        <w:autoSpaceDN w:val="0"/>
        <w:adjustRightInd w:val="0"/>
        <w:spacing w:before="120" w:after="0" w:line="240" w:lineRule="auto"/>
        <w:jc w:val="both"/>
        <w:outlineLvl w:val="0"/>
        <w:rPr>
          <w:rFonts w:asciiTheme="minorHAnsi" w:hAnsiTheme="minorHAnsi" w:cs="Tahoma"/>
        </w:rPr>
      </w:pPr>
      <w:r>
        <w:rPr>
          <w:rFonts w:asciiTheme="minorHAnsi" w:hAnsiTheme="minorHAnsi" w:cs="Tahoma"/>
        </w:rPr>
        <w:t xml:space="preserve">2. </w:t>
      </w:r>
      <w:r>
        <w:rPr>
          <w:rFonts w:asciiTheme="minorHAnsi" w:hAnsiTheme="minorHAnsi" w:cs="Tahoma"/>
        </w:rPr>
        <w:tab/>
      </w:r>
      <w:r w:rsidR="00AC25AD" w:rsidRPr="00AF3F49">
        <w:rPr>
          <w:rFonts w:asciiTheme="minorHAnsi" w:hAnsiTheme="minorHAnsi" w:cs="Tahoma"/>
        </w:rPr>
        <w:t>Nájemní smlouva nájemce zavazuje:</w:t>
      </w:r>
    </w:p>
    <w:p w14:paraId="08FD5F75" w14:textId="77777777" w:rsidR="00AC25AD" w:rsidRPr="009F0788" w:rsidRDefault="00AC25AD" w:rsidP="00AF3F49">
      <w:pPr>
        <w:pStyle w:val="Standardnte"/>
        <w:numPr>
          <w:ilvl w:val="1"/>
          <w:numId w:val="41"/>
        </w:numPr>
        <w:ind w:left="851" w:hanging="284"/>
        <w:jc w:val="both"/>
        <w:rPr>
          <w:rFonts w:asciiTheme="minorHAnsi" w:hAnsiTheme="minorHAnsi" w:cs="Tahoma"/>
          <w:sz w:val="22"/>
          <w:szCs w:val="22"/>
        </w:rPr>
      </w:pPr>
      <w:r w:rsidRPr="009F0788">
        <w:rPr>
          <w:rFonts w:asciiTheme="minorHAnsi" w:hAnsiTheme="minorHAnsi" w:cs="Tahoma"/>
          <w:sz w:val="22"/>
          <w:szCs w:val="22"/>
        </w:rPr>
        <w:t>užívat předmět nájmu jako řádný hospodář k účelu sjednanému, případně obvyklému, a platit nájemné dle této smlouvy,</w:t>
      </w:r>
    </w:p>
    <w:p w14:paraId="7B43C57F" w14:textId="77777777" w:rsidR="00AC25AD" w:rsidRPr="009F0788" w:rsidRDefault="00AC25AD" w:rsidP="00AF3F49">
      <w:pPr>
        <w:pStyle w:val="Standardnte"/>
        <w:numPr>
          <w:ilvl w:val="1"/>
          <w:numId w:val="41"/>
        </w:numPr>
        <w:ind w:left="851" w:hanging="284"/>
        <w:jc w:val="both"/>
        <w:rPr>
          <w:rFonts w:asciiTheme="minorHAnsi" w:hAnsiTheme="minorHAnsi" w:cs="Tahoma"/>
          <w:sz w:val="22"/>
          <w:szCs w:val="22"/>
        </w:rPr>
      </w:pPr>
      <w:r w:rsidRPr="009F0788">
        <w:rPr>
          <w:rFonts w:asciiTheme="minorHAnsi" w:hAnsiTheme="minorHAnsi" w:cs="Tahoma"/>
          <w:sz w:val="22"/>
          <w:szCs w:val="22"/>
        </w:rPr>
        <w:t>chránit předmět nájmu před jeho poškozením, ztrátou nebo zničením,</w:t>
      </w:r>
    </w:p>
    <w:p w14:paraId="71FC899A" w14:textId="15E5A408" w:rsidR="00AC25AD" w:rsidRPr="009F0788" w:rsidRDefault="00AC25AD" w:rsidP="00AF3F49">
      <w:pPr>
        <w:pStyle w:val="Standardnte"/>
        <w:numPr>
          <w:ilvl w:val="1"/>
          <w:numId w:val="41"/>
        </w:numPr>
        <w:ind w:left="851" w:hanging="284"/>
        <w:jc w:val="both"/>
        <w:rPr>
          <w:rFonts w:asciiTheme="minorHAnsi" w:hAnsiTheme="minorHAnsi" w:cs="Tahoma"/>
          <w:sz w:val="22"/>
          <w:szCs w:val="22"/>
        </w:rPr>
      </w:pPr>
      <w:r w:rsidRPr="009F0788">
        <w:rPr>
          <w:rFonts w:asciiTheme="minorHAnsi" w:hAnsiTheme="minorHAnsi" w:cs="Tahoma"/>
          <w:sz w:val="22"/>
          <w:szCs w:val="22"/>
        </w:rPr>
        <w:t xml:space="preserve">provádět běžnou údržbu předmětu nájmu, </w:t>
      </w:r>
      <w:r w:rsidR="00FB4EC9" w:rsidRPr="00FB4EC9">
        <w:rPr>
          <w:rFonts w:asciiTheme="minorHAnsi" w:hAnsiTheme="minorHAnsi" w:cs="Tahoma"/>
          <w:sz w:val="22"/>
          <w:szCs w:val="22"/>
        </w:rPr>
        <w:t>zejména BTK, validace, kalibrace, servisní a preventivní prohlídky (např. výměna provozních kapalin, spotřebního materiálu apod.)</w:t>
      </w:r>
      <w:r w:rsidRPr="009F0788">
        <w:rPr>
          <w:rFonts w:asciiTheme="minorHAnsi" w:hAnsiTheme="minorHAnsi" w:cs="Tahoma"/>
          <w:sz w:val="22"/>
          <w:szCs w:val="22"/>
        </w:rPr>
        <w:t>,</w:t>
      </w:r>
    </w:p>
    <w:p w14:paraId="0037CB84" w14:textId="77777777" w:rsidR="00AC25AD" w:rsidRPr="009F0788" w:rsidRDefault="00AC25AD" w:rsidP="00AF3F49">
      <w:pPr>
        <w:pStyle w:val="Standardnte"/>
        <w:numPr>
          <w:ilvl w:val="1"/>
          <w:numId w:val="41"/>
        </w:numPr>
        <w:ind w:left="851" w:hanging="284"/>
        <w:jc w:val="both"/>
        <w:rPr>
          <w:rFonts w:asciiTheme="minorHAnsi" w:hAnsiTheme="minorHAnsi" w:cs="Tahoma"/>
          <w:sz w:val="22"/>
          <w:szCs w:val="22"/>
        </w:rPr>
      </w:pPr>
      <w:r w:rsidRPr="009F0788">
        <w:rPr>
          <w:rFonts w:asciiTheme="minorHAnsi" w:hAnsiTheme="minorHAnsi" w:cs="Tahoma"/>
          <w:sz w:val="22"/>
          <w:szCs w:val="22"/>
        </w:rPr>
        <w:t>oznámit pronajímateli, že předmět nájmu má vadu, kterou je povinen odstranit pronajímatel, a to ihned poté, kdy ji zjistí nebo kdy při pečlivém užívání věci zjistit mohl,</w:t>
      </w:r>
    </w:p>
    <w:p w14:paraId="77873016" w14:textId="77777777" w:rsidR="00AC25AD" w:rsidRPr="009F0788" w:rsidRDefault="00AC25AD" w:rsidP="00AF3F49">
      <w:pPr>
        <w:pStyle w:val="Standardnte"/>
        <w:numPr>
          <w:ilvl w:val="1"/>
          <w:numId w:val="41"/>
        </w:numPr>
        <w:ind w:left="851" w:hanging="284"/>
        <w:jc w:val="both"/>
        <w:rPr>
          <w:rFonts w:asciiTheme="minorHAnsi" w:hAnsiTheme="minorHAnsi" w:cs="Tahoma"/>
          <w:sz w:val="22"/>
          <w:szCs w:val="22"/>
        </w:rPr>
      </w:pPr>
      <w:r w:rsidRPr="009F0788">
        <w:rPr>
          <w:rFonts w:asciiTheme="minorHAnsi" w:hAnsiTheme="minorHAnsi" w:cs="Tahoma"/>
          <w:sz w:val="22"/>
          <w:szCs w:val="22"/>
        </w:rPr>
        <w:t>ukáže-li se během nájmu potřeba provést nezbytnou opravu věci, kterou nelze odložit na dobu po skončení nájmu, musí ji nájemce strpět, i když mu provedení opravy způsobí obtíže nebo omezí užívání předmětu nájmu,</w:t>
      </w:r>
    </w:p>
    <w:p w14:paraId="184CB17C" w14:textId="77777777" w:rsidR="00AC25AD" w:rsidRPr="009F0788" w:rsidRDefault="00AC25AD" w:rsidP="00AF3F49">
      <w:pPr>
        <w:pStyle w:val="Standardnte"/>
        <w:numPr>
          <w:ilvl w:val="1"/>
          <w:numId w:val="41"/>
        </w:numPr>
        <w:ind w:left="851" w:hanging="284"/>
        <w:jc w:val="both"/>
        <w:rPr>
          <w:rFonts w:asciiTheme="minorHAnsi" w:hAnsiTheme="minorHAnsi" w:cs="Tahoma"/>
          <w:sz w:val="22"/>
          <w:szCs w:val="22"/>
        </w:rPr>
      </w:pPr>
      <w:r w:rsidRPr="009F0788">
        <w:rPr>
          <w:rFonts w:asciiTheme="minorHAnsi" w:hAnsiTheme="minorHAnsi" w:cs="Tahoma"/>
          <w:sz w:val="22"/>
          <w:szCs w:val="22"/>
        </w:rPr>
        <w:t>umožnit pronajímateli, na základě oznámení učiněného předem v přiměřené době, provést v nezbytném rozsahu prohlídku předmětu nájmu, jakož i přístup k věci nebo do ní, za účelem provedení potřebné opravy nebo údržby předmětu nájmu. Předchozí oznámení se nevyžaduje, je-li nezbytné zabránit škodě nebo hrozí-li nebezpečí z prodlení.  Vzniknou-li nájemci takovou činností pronajímatele obtíže, které nejsou jen nepo</w:t>
      </w:r>
      <w:r w:rsidR="003E1F4D" w:rsidRPr="009F0788">
        <w:rPr>
          <w:rFonts w:asciiTheme="minorHAnsi" w:hAnsiTheme="minorHAnsi" w:cs="Tahoma"/>
          <w:sz w:val="22"/>
          <w:szCs w:val="22"/>
        </w:rPr>
        <w:t>d</w:t>
      </w:r>
      <w:r w:rsidRPr="009F0788">
        <w:rPr>
          <w:rFonts w:asciiTheme="minorHAnsi" w:hAnsiTheme="minorHAnsi" w:cs="Tahoma"/>
          <w:sz w:val="22"/>
          <w:szCs w:val="22"/>
        </w:rPr>
        <w:t xml:space="preserve">statné, má právo na slevu z nájemného. </w:t>
      </w:r>
    </w:p>
    <w:p w14:paraId="51419CB7" w14:textId="77777777" w:rsidR="003D3430" w:rsidRPr="009F0788" w:rsidRDefault="00B8122B" w:rsidP="00AF3F49">
      <w:pPr>
        <w:pStyle w:val="Standardnte"/>
        <w:numPr>
          <w:ilvl w:val="1"/>
          <w:numId w:val="41"/>
        </w:numPr>
        <w:ind w:left="851" w:hanging="284"/>
        <w:jc w:val="both"/>
        <w:rPr>
          <w:rFonts w:asciiTheme="minorHAnsi" w:hAnsiTheme="minorHAnsi" w:cs="Tahoma"/>
          <w:sz w:val="22"/>
          <w:szCs w:val="22"/>
        </w:rPr>
      </w:pPr>
      <w:r>
        <w:rPr>
          <w:rFonts w:asciiTheme="minorHAnsi" w:hAnsiTheme="minorHAnsi" w:cs="Tahoma"/>
          <w:sz w:val="22"/>
          <w:szCs w:val="22"/>
        </w:rPr>
        <w:t>n</w:t>
      </w:r>
      <w:r w:rsidR="003D3430" w:rsidRPr="009F0788">
        <w:rPr>
          <w:rFonts w:asciiTheme="minorHAnsi" w:hAnsiTheme="minorHAnsi" w:cs="Tahoma"/>
          <w:sz w:val="22"/>
          <w:szCs w:val="22"/>
        </w:rPr>
        <w:t xml:space="preserve">epřenechat ani zřídit jakákoliv práva k předmětu </w:t>
      </w:r>
      <w:r w:rsidR="009D5BDE" w:rsidRPr="009F0788">
        <w:rPr>
          <w:rFonts w:asciiTheme="minorHAnsi" w:hAnsiTheme="minorHAnsi" w:cs="Tahoma"/>
          <w:sz w:val="22"/>
          <w:szCs w:val="22"/>
        </w:rPr>
        <w:t>nájmu třetí straně,</w:t>
      </w:r>
    </w:p>
    <w:p w14:paraId="5D25FAEF" w14:textId="77777777" w:rsidR="007C127D" w:rsidRPr="009F0788" w:rsidRDefault="001E63EC" w:rsidP="00AF3F49">
      <w:pPr>
        <w:pStyle w:val="Standardnte"/>
        <w:numPr>
          <w:ilvl w:val="1"/>
          <w:numId w:val="41"/>
        </w:numPr>
        <w:ind w:left="851" w:hanging="284"/>
        <w:jc w:val="both"/>
        <w:rPr>
          <w:rFonts w:asciiTheme="minorHAnsi" w:hAnsiTheme="minorHAnsi" w:cs="Tahoma"/>
          <w:sz w:val="22"/>
          <w:szCs w:val="22"/>
        </w:rPr>
      </w:pPr>
      <w:r w:rsidRPr="009F0788">
        <w:rPr>
          <w:rFonts w:asciiTheme="minorHAnsi" w:hAnsiTheme="minorHAnsi" w:cs="Tahoma"/>
          <w:sz w:val="22"/>
          <w:szCs w:val="22"/>
        </w:rPr>
        <w:t>n</w:t>
      </w:r>
      <w:r w:rsidR="007C127D" w:rsidRPr="009F0788">
        <w:rPr>
          <w:rFonts w:asciiTheme="minorHAnsi" w:hAnsiTheme="minorHAnsi" w:cs="Tahoma"/>
          <w:sz w:val="22"/>
          <w:szCs w:val="22"/>
        </w:rPr>
        <w:t>eprovádět na předmětu nájmu jakékoliv změny či jakékoliv opravy nebo úpravy bez předchozího písemného souhlasu pronajímatele,</w:t>
      </w:r>
    </w:p>
    <w:p w14:paraId="15189697" w14:textId="19FDFA64" w:rsidR="003D3430" w:rsidRPr="009F0788" w:rsidRDefault="009D5BDE" w:rsidP="00AF3F49">
      <w:pPr>
        <w:pStyle w:val="Standardnte"/>
        <w:numPr>
          <w:ilvl w:val="1"/>
          <w:numId w:val="41"/>
        </w:numPr>
        <w:ind w:left="851" w:hanging="284"/>
        <w:jc w:val="both"/>
        <w:rPr>
          <w:rFonts w:asciiTheme="minorHAnsi" w:hAnsiTheme="minorHAnsi" w:cs="Tahoma"/>
          <w:sz w:val="22"/>
          <w:szCs w:val="22"/>
        </w:rPr>
      </w:pPr>
      <w:r w:rsidRPr="009F0788">
        <w:rPr>
          <w:rFonts w:asciiTheme="minorHAnsi" w:hAnsiTheme="minorHAnsi" w:cs="Tahoma"/>
          <w:sz w:val="22"/>
          <w:szCs w:val="22"/>
        </w:rPr>
        <w:t>předmět nájmu vrátit pronajímateli</w:t>
      </w:r>
      <w:r w:rsidR="00FB4EC9">
        <w:rPr>
          <w:rFonts w:asciiTheme="minorHAnsi" w:hAnsiTheme="minorHAnsi" w:cs="Tahoma"/>
          <w:sz w:val="22"/>
          <w:szCs w:val="22"/>
        </w:rPr>
        <w:t>,</w:t>
      </w:r>
      <w:r w:rsidRPr="009F0788">
        <w:rPr>
          <w:rFonts w:asciiTheme="minorHAnsi" w:hAnsiTheme="minorHAnsi" w:cs="Tahoma"/>
          <w:sz w:val="22"/>
          <w:szCs w:val="22"/>
        </w:rPr>
        <w:t xml:space="preserve"> pokud jej nepotřebuje. </w:t>
      </w:r>
    </w:p>
    <w:p w14:paraId="6B55EAAE" w14:textId="1A966092" w:rsidR="009D5BDE" w:rsidRDefault="00AF3F49" w:rsidP="00AF3F49">
      <w:pPr>
        <w:widowControl w:val="0"/>
        <w:tabs>
          <w:tab w:val="left" w:pos="567"/>
        </w:tabs>
        <w:autoSpaceDE w:val="0"/>
        <w:autoSpaceDN w:val="0"/>
        <w:adjustRightInd w:val="0"/>
        <w:spacing w:before="120" w:after="0" w:line="240" w:lineRule="auto"/>
        <w:ind w:left="564" w:hanging="564"/>
        <w:jc w:val="both"/>
        <w:outlineLvl w:val="0"/>
        <w:rPr>
          <w:rFonts w:asciiTheme="minorHAnsi" w:hAnsiTheme="minorHAnsi" w:cs="Tahoma"/>
        </w:rPr>
      </w:pPr>
      <w:r>
        <w:rPr>
          <w:rFonts w:asciiTheme="minorHAnsi" w:hAnsiTheme="minorHAnsi" w:cs="Tahoma"/>
        </w:rPr>
        <w:t xml:space="preserve">3. </w:t>
      </w:r>
      <w:r>
        <w:rPr>
          <w:rFonts w:asciiTheme="minorHAnsi" w:hAnsiTheme="minorHAnsi" w:cs="Tahoma"/>
        </w:rPr>
        <w:tab/>
      </w:r>
      <w:r w:rsidR="009D5BDE" w:rsidRPr="00AF3F49">
        <w:rPr>
          <w:rFonts w:asciiTheme="minorHAnsi" w:hAnsiTheme="minorHAnsi" w:cs="Tahoma"/>
        </w:rPr>
        <w:t xml:space="preserve">Při skončení nájmu je nájemce povinen odevzdat pronajímateli předmět nájmu v místě, kde jej převzal, a v takovém stavu, v jakém byl v době, kdy jej převzal, s přihlédnutím k obvyklému opotřebení při řádném užívání, ledaže předmět nájmu zanikl nebo se znehodnotil. </w:t>
      </w:r>
    </w:p>
    <w:p w14:paraId="1D26C2CD" w14:textId="77777777" w:rsidR="00AF3F49" w:rsidRPr="00AF3F49" w:rsidRDefault="00AF3F49" w:rsidP="00AF3F49">
      <w:pPr>
        <w:widowControl w:val="0"/>
        <w:tabs>
          <w:tab w:val="left" w:pos="567"/>
        </w:tabs>
        <w:autoSpaceDE w:val="0"/>
        <w:autoSpaceDN w:val="0"/>
        <w:adjustRightInd w:val="0"/>
        <w:spacing w:after="0" w:line="240" w:lineRule="auto"/>
        <w:ind w:left="564" w:hanging="564"/>
        <w:jc w:val="both"/>
        <w:outlineLvl w:val="0"/>
        <w:rPr>
          <w:rFonts w:asciiTheme="minorHAnsi" w:hAnsiTheme="minorHAnsi" w:cs="Tahoma"/>
        </w:rPr>
      </w:pPr>
    </w:p>
    <w:p w14:paraId="5A190E85" w14:textId="77777777" w:rsidR="000C4A4B" w:rsidRPr="009F0788" w:rsidRDefault="000C4A4B" w:rsidP="00A170DE">
      <w:pPr>
        <w:widowControl w:val="0"/>
        <w:autoSpaceDE w:val="0"/>
        <w:autoSpaceDN w:val="0"/>
        <w:adjustRightInd w:val="0"/>
        <w:spacing w:after="0" w:line="240" w:lineRule="auto"/>
        <w:rPr>
          <w:rFonts w:asciiTheme="minorHAnsi" w:hAnsiTheme="minorHAnsi" w:cs="Tahoma"/>
          <w:b/>
        </w:rPr>
      </w:pPr>
    </w:p>
    <w:p w14:paraId="0E4EE128" w14:textId="77777777" w:rsidR="0099135F" w:rsidRPr="009F0788" w:rsidRDefault="007F2BDE" w:rsidP="00A170DE">
      <w:pPr>
        <w:widowControl w:val="0"/>
        <w:autoSpaceDE w:val="0"/>
        <w:autoSpaceDN w:val="0"/>
        <w:adjustRightInd w:val="0"/>
        <w:spacing w:after="0" w:line="240" w:lineRule="auto"/>
        <w:jc w:val="center"/>
        <w:outlineLvl w:val="0"/>
        <w:rPr>
          <w:rFonts w:asciiTheme="minorHAnsi" w:hAnsiTheme="minorHAnsi" w:cs="Tahoma"/>
          <w:b/>
          <w:bCs/>
        </w:rPr>
      </w:pPr>
      <w:r w:rsidRPr="009F0788">
        <w:rPr>
          <w:rFonts w:asciiTheme="minorHAnsi" w:hAnsiTheme="minorHAnsi" w:cs="Tahoma"/>
          <w:b/>
          <w:bCs/>
        </w:rPr>
        <w:t>V</w:t>
      </w:r>
      <w:r w:rsidR="0099135F" w:rsidRPr="009F0788">
        <w:rPr>
          <w:rFonts w:asciiTheme="minorHAnsi" w:hAnsiTheme="minorHAnsi" w:cs="Tahoma"/>
          <w:b/>
          <w:bCs/>
        </w:rPr>
        <w:t>III.</w:t>
      </w:r>
    </w:p>
    <w:p w14:paraId="03207109" w14:textId="77777777" w:rsidR="0099135F" w:rsidRPr="009F0788" w:rsidRDefault="0099135F" w:rsidP="00A170DE">
      <w:pPr>
        <w:widowControl w:val="0"/>
        <w:autoSpaceDE w:val="0"/>
        <w:autoSpaceDN w:val="0"/>
        <w:adjustRightInd w:val="0"/>
        <w:spacing w:after="0" w:line="240" w:lineRule="auto"/>
        <w:jc w:val="center"/>
        <w:rPr>
          <w:rFonts w:asciiTheme="minorHAnsi" w:hAnsiTheme="minorHAnsi" w:cs="Tahoma"/>
          <w:b/>
          <w:bCs/>
        </w:rPr>
      </w:pPr>
      <w:r w:rsidRPr="009F0788">
        <w:rPr>
          <w:rFonts w:asciiTheme="minorHAnsi" w:hAnsiTheme="minorHAnsi" w:cs="Tahoma"/>
          <w:b/>
          <w:bCs/>
        </w:rPr>
        <w:t xml:space="preserve">Závěrečná ustanovení </w:t>
      </w:r>
    </w:p>
    <w:p w14:paraId="0E9D0DE9" w14:textId="518181BD" w:rsidR="0099135F" w:rsidRPr="00AF3F49" w:rsidRDefault="00AF3F49" w:rsidP="00AF3F49">
      <w:pPr>
        <w:widowControl w:val="0"/>
        <w:tabs>
          <w:tab w:val="left" w:pos="567"/>
        </w:tabs>
        <w:autoSpaceDE w:val="0"/>
        <w:autoSpaceDN w:val="0"/>
        <w:adjustRightInd w:val="0"/>
        <w:spacing w:before="120" w:after="0" w:line="240" w:lineRule="auto"/>
        <w:ind w:left="564" w:hanging="564"/>
        <w:jc w:val="both"/>
        <w:outlineLvl w:val="0"/>
        <w:rPr>
          <w:rFonts w:asciiTheme="minorHAnsi" w:hAnsiTheme="minorHAnsi" w:cs="Tahoma"/>
        </w:rPr>
      </w:pPr>
      <w:r>
        <w:rPr>
          <w:rFonts w:asciiTheme="minorHAnsi" w:hAnsiTheme="minorHAnsi" w:cs="Tahoma"/>
        </w:rPr>
        <w:t xml:space="preserve">1. </w:t>
      </w:r>
      <w:r>
        <w:rPr>
          <w:rFonts w:asciiTheme="minorHAnsi" w:hAnsiTheme="minorHAnsi" w:cs="Tahoma"/>
        </w:rPr>
        <w:tab/>
      </w:r>
      <w:r w:rsidR="009102A8" w:rsidRPr="00AF3F49">
        <w:rPr>
          <w:rFonts w:asciiTheme="minorHAnsi" w:hAnsiTheme="minorHAnsi" w:cs="Tahoma"/>
        </w:rPr>
        <w:t>Vztahy mezi smluvními stranami se řídí českým právním řádem. Ve věcech výslovně neupravených touto smlouvou a z této smlouvy vzniklých se smluvní vztah řídí zákonem č. 89/2012 Sb., občanský zákoník, ve znění pozdějších předpisů a obecně závaznými právními předpisy.</w:t>
      </w:r>
    </w:p>
    <w:p w14:paraId="2C3B831E" w14:textId="24023FD2" w:rsidR="007F2BDE" w:rsidRPr="00AF3F49" w:rsidRDefault="00AF3F49" w:rsidP="00B8691B">
      <w:pPr>
        <w:widowControl w:val="0"/>
        <w:tabs>
          <w:tab w:val="left" w:pos="567"/>
        </w:tabs>
        <w:autoSpaceDE w:val="0"/>
        <w:autoSpaceDN w:val="0"/>
        <w:adjustRightInd w:val="0"/>
        <w:spacing w:before="120" w:after="120" w:line="240" w:lineRule="auto"/>
        <w:ind w:left="561" w:hanging="561"/>
        <w:jc w:val="both"/>
        <w:outlineLvl w:val="0"/>
        <w:rPr>
          <w:rFonts w:asciiTheme="minorHAnsi" w:hAnsiTheme="minorHAnsi" w:cs="Tahoma"/>
        </w:rPr>
      </w:pPr>
      <w:r>
        <w:rPr>
          <w:rFonts w:asciiTheme="minorHAnsi" w:hAnsiTheme="minorHAnsi" w:cs="Tahoma"/>
        </w:rPr>
        <w:t xml:space="preserve">2. </w:t>
      </w:r>
      <w:r>
        <w:rPr>
          <w:rFonts w:asciiTheme="minorHAnsi" w:hAnsiTheme="minorHAnsi" w:cs="Tahoma"/>
        </w:rPr>
        <w:tab/>
      </w:r>
      <w:r w:rsidR="009102A8" w:rsidRPr="00AF3F49">
        <w:rPr>
          <w:rFonts w:asciiTheme="minorHAnsi" w:hAnsiTheme="minorHAnsi" w:cs="Tahoma"/>
        </w:rPr>
        <w:t xml:space="preserve">Změny této smlouvy lze činit pouze po dosažení úplného konsenzu na obsahu, změny či doplňku této smlouvy, a to formou písemných, vzestupně číslovaných dodatků, podepsaných oběma smluvními stranami. </w:t>
      </w:r>
      <w:r w:rsidR="007F2BDE" w:rsidRPr="00AF3F49">
        <w:rPr>
          <w:rFonts w:asciiTheme="minorHAnsi" w:hAnsiTheme="minorHAnsi" w:cs="Tahoma"/>
        </w:rPr>
        <w:t>Smluvní vztahy touto smlouvou neupravené se řídí příslušnými ustanoveními občanského zákoníku.</w:t>
      </w:r>
    </w:p>
    <w:p w14:paraId="7E901CD3" w14:textId="52804A3A" w:rsidR="009102A8" w:rsidRPr="004617FC" w:rsidRDefault="00AF3F49" w:rsidP="00B8691B">
      <w:pPr>
        <w:pStyle w:val="Zkladntextodsazen"/>
        <w:tabs>
          <w:tab w:val="left" w:pos="567"/>
        </w:tabs>
        <w:spacing w:line="240" w:lineRule="auto"/>
        <w:ind w:left="564" w:hanging="564"/>
        <w:jc w:val="both"/>
        <w:rPr>
          <w:rFonts w:cs="Calibri"/>
        </w:rPr>
      </w:pPr>
      <w:r w:rsidRPr="00AF3F49">
        <w:rPr>
          <w:rFonts w:cs="Calibri"/>
          <w:bCs/>
        </w:rPr>
        <w:t>3.</w:t>
      </w:r>
      <w:r>
        <w:rPr>
          <w:rFonts w:cs="Calibri"/>
          <w:b/>
        </w:rPr>
        <w:t xml:space="preserve"> </w:t>
      </w:r>
      <w:r>
        <w:rPr>
          <w:rFonts w:cs="Calibri"/>
          <w:b/>
        </w:rPr>
        <w:tab/>
      </w:r>
      <w:r w:rsidR="009102A8" w:rsidRPr="004617FC">
        <w:rPr>
          <w:rFonts w:cs="Calibri"/>
        </w:rPr>
        <w:t xml:space="preserve">Veškerá komunikace, uplatňování nároků, sdělování, žádosti, předávání informací apod. mezi smluvními stranami dle této smlouvy musí být učiněna v písemné formě a musí být doručena prostřednictvím </w:t>
      </w:r>
      <w:r w:rsidR="009102A8" w:rsidRPr="004617FC">
        <w:rPr>
          <w:rFonts w:cs="Calibri"/>
        </w:rPr>
        <w:lastRenderedPageBreak/>
        <w:t xml:space="preserve">doporučené poštovní zásilky nebo datové schránky nebo e-mailem s použitím elektronického podpisu na adresy uvedené v záhlaví této smlouvy. </w:t>
      </w:r>
    </w:p>
    <w:p w14:paraId="5A30DD6A" w14:textId="1C027173" w:rsidR="00B8691B" w:rsidRPr="004617FC" w:rsidRDefault="00AF3F49" w:rsidP="00B8691B">
      <w:pPr>
        <w:pStyle w:val="Zkladntextodsazen"/>
        <w:tabs>
          <w:tab w:val="left" w:pos="567"/>
        </w:tabs>
        <w:spacing w:line="240" w:lineRule="auto"/>
        <w:ind w:left="567" w:hanging="567"/>
        <w:jc w:val="both"/>
        <w:rPr>
          <w:rFonts w:cs="Calibri"/>
        </w:rPr>
      </w:pPr>
      <w:r w:rsidRPr="00AF3F49">
        <w:rPr>
          <w:rFonts w:cs="Calibri"/>
          <w:bCs/>
        </w:rPr>
        <w:t>4.</w:t>
      </w:r>
      <w:r>
        <w:rPr>
          <w:rFonts w:cs="Calibri"/>
          <w:b/>
        </w:rPr>
        <w:t xml:space="preserve"> </w:t>
      </w:r>
      <w:r>
        <w:rPr>
          <w:rFonts w:cs="Calibri"/>
          <w:b/>
        </w:rPr>
        <w:tab/>
      </w:r>
      <w:r w:rsidR="00B8691B">
        <w:rPr>
          <w:rFonts w:cs="Calibri"/>
        </w:rPr>
        <w:t>Pronajímatel</w:t>
      </w:r>
      <w:r w:rsidR="009102A8" w:rsidRPr="004617FC">
        <w:rPr>
          <w:rFonts w:cs="Calibri"/>
        </w:rPr>
        <w:t xml:space="preserve"> podpisem této smlouvy uděluje podle zákona č. 1</w:t>
      </w:r>
      <w:r w:rsidR="009102A8">
        <w:rPr>
          <w:rFonts w:cs="Calibri"/>
        </w:rPr>
        <w:t>1</w:t>
      </w:r>
      <w:r w:rsidR="009102A8" w:rsidRPr="004617FC">
        <w:rPr>
          <w:rFonts w:cs="Calibri"/>
        </w:rPr>
        <w:t>0/20</w:t>
      </w:r>
      <w:r w:rsidR="009102A8">
        <w:rPr>
          <w:rFonts w:cs="Calibri"/>
        </w:rPr>
        <w:t>19</w:t>
      </w:r>
      <w:r w:rsidR="009102A8" w:rsidRPr="004617FC">
        <w:rPr>
          <w:rFonts w:cs="Calibri"/>
        </w:rPr>
        <w:t xml:space="preserve"> Sb., o </w:t>
      </w:r>
      <w:r w:rsidR="009102A8">
        <w:rPr>
          <w:rFonts w:cs="Calibri"/>
        </w:rPr>
        <w:t>zpracování</w:t>
      </w:r>
      <w:r w:rsidR="009102A8" w:rsidRPr="004617FC">
        <w:rPr>
          <w:rFonts w:cs="Calibri"/>
        </w:rPr>
        <w:t xml:space="preserve"> osobních údajů, v</w:t>
      </w:r>
      <w:r w:rsidR="009102A8">
        <w:rPr>
          <w:rFonts w:cs="Calibri"/>
        </w:rPr>
        <w:t xml:space="preserve">e </w:t>
      </w:r>
      <w:r w:rsidR="009102A8" w:rsidRPr="004617FC">
        <w:rPr>
          <w:rFonts w:cs="Calibri"/>
        </w:rPr>
        <w:t xml:space="preserve">znění </w:t>
      </w:r>
      <w:r w:rsidR="009102A8">
        <w:rPr>
          <w:rFonts w:cs="Calibri"/>
        </w:rPr>
        <w:t xml:space="preserve">pozdějších předpisů, </w:t>
      </w:r>
      <w:r w:rsidR="009102A8" w:rsidRPr="004617FC">
        <w:rPr>
          <w:rFonts w:cs="Calibri"/>
        </w:rPr>
        <w:t xml:space="preserve">souhlas </w:t>
      </w:r>
      <w:r w:rsidR="00B8691B">
        <w:rPr>
          <w:rFonts w:cs="Calibri"/>
        </w:rPr>
        <w:t>nájemci</w:t>
      </w:r>
      <w:r w:rsidR="009102A8" w:rsidRPr="004617FC">
        <w:rPr>
          <w:rFonts w:cs="Calibri"/>
        </w:rPr>
        <w:t xml:space="preserve"> se zpracováním jeho osobních a dalších údajů ve smlouvě uvedených pro účely naplnění práv a povinností vyplývajících z této smlouvy, a to po</w:t>
      </w:r>
      <w:r w:rsidR="009102A8" w:rsidRPr="004617FC">
        <w:t xml:space="preserve"> </w:t>
      </w:r>
      <w:r w:rsidR="009102A8" w:rsidRPr="004617FC">
        <w:rPr>
          <w:rFonts w:cs="Calibri"/>
        </w:rPr>
        <w:t>dobu její platnosti a dobu stanovenou pro archivaci.</w:t>
      </w:r>
    </w:p>
    <w:p w14:paraId="02075640" w14:textId="01207A15" w:rsidR="00B8691B" w:rsidRPr="00B8691B" w:rsidRDefault="00AF3F49" w:rsidP="00B8691B">
      <w:pPr>
        <w:pStyle w:val="Zkladntextodsazen"/>
        <w:spacing w:line="240" w:lineRule="auto"/>
        <w:ind w:left="567" w:hanging="567"/>
        <w:jc w:val="both"/>
        <w:rPr>
          <w:rFonts w:cs="Calibri"/>
        </w:rPr>
      </w:pPr>
      <w:r w:rsidRPr="00AF3F49">
        <w:rPr>
          <w:rFonts w:cs="Calibri"/>
          <w:bCs/>
        </w:rPr>
        <w:t xml:space="preserve">5. </w:t>
      </w:r>
      <w:r w:rsidRPr="00AF3F49">
        <w:rPr>
          <w:rFonts w:cs="Calibri"/>
          <w:bCs/>
        </w:rPr>
        <w:tab/>
      </w:r>
      <w:r w:rsidR="00B8691B">
        <w:rPr>
          <w:rFonts w:cs="Calibri"/>
        </w:rPr>
        <w:t>Pronajímatel</w:t>
      </w:r>
      <w:r w:rsidR="00B8691B" w:rsidRPr="004617FC">
        <w:rPr>
          <w:rFonts w:cs="Calibri"/>
        </w:rPr>
        <w:t xml:space="preserve"> </w:t>
      </w:r>
      <w:r w:rsidR="009102A8" w:rsidRPr="004617FC">
        <w:rPr>
          <w:rFonts w:cs="Calibri"/>
        </w:rPr>
        <w:t xml:space="preserve">bere na vědomí, že </w:t>
      </w:r>
      <w:r w:rsidR="00B8691B">
        <w:rPr>
          <w:rFonts w:cs="Calibri"/>
        </w:rPr>
        <w:t>nájemce</w:t>
      </w:r>
      <w:r w:rsidR="009102A8" w:rsidRPr="004617FC">
        <w:rPr>
          <w:rFonts w:cs="Calibri"/>
        </w:rPr>
        <w:t xml:space="preserve"> je ve smyslu zákona č. 340/2015 Sb., o zvláštních podmínkách účinnosti některých smluv, uveřejňování těchto smluv a o registru smluv, v</w:t>
      </w:r>
      <w:r w:rsidR="009102A8">
        <w:rPr>
          <w:rFonts w:cs="Calibri"/>
        </w:rPr>
        <w:t xml:space="preserve">e </w:t>
      </w:r>
      <w:r w:rsidR="009102A8" w:rsidRPr="004617FC">
        <w:rPr>
          <w:rFonts w:cs="Calibri"/>
        </w:rPr>
        <w:t>znění</w:t>
      </w:r>
      <w:r w:rsidR="009102A8">
        <w:rPr>
          <w:rFonts w:cs="Calibri"/>
        </w:rPr>
        <w:t xml:space="preserve"> pozdějších předpisů</w:t>
      </w:r>
      <w:r w:rsidR="009102A8" w:rsidRPr="004617FC">
        <w:rPr>
          <w:rFonts w:cs="Calibri"/>
        </w:rPr>
        <w:t xml:space="preserve"> (dále jen „zákon o registru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r w:rsidR="009102A8" w:rsidRPr="00EE3F97">
        <w:t xml:space="preserve"> </w:t>
      </w:r>
      <w:r w:rsidR="009102A8" w:rsidRPr="00EE3F97">
        <w:rPr>
          <w:rFonts w:cs="Calibri"/>
        </w:rPr>
        <w:t>V případě, že by prodávající považoval některé údaje ve smlouvě, např. údaje o jednotkové ceně zboží, za obchodní tajemství, je toto obchodní tajemství prodávajícím ve smlouvě zřetelně označeno a prodávající odpovídá za to, že obchodní tajemství naplňuje všechny náležitosti § 504 občanského zákoníku v platném znění. V takovém případě zůstanou označené informace jako obchodní tajemství utajeny. V registru smluv se neuveřejňují osobní údaje, k jejichž zpracování v podobě uveřejnění neexistuje právní titul.</w:t>
      </w:r>
    </w:p>
    <w:p w14:paraId="6FEB27BB" w14:textId="5ED5A53F" w:rsidR="00B8691B" w:rsidRPr="00B8691B" w:rsidRDefault="00AF3F49" w:rsidP="00B8691B">
      <w:pPr>
        <w:pStyle w:val="Zkladntextodsazen"/>
        <w:tabs>
          <w:tab w:val="left" w:pos="567"/>
        </w:tabs>
        <w:spacing w:line="240" w:lineRule="auto"/>
        <w:ind w:left="561" w:hanging="561"/>
        <w:jc w:val="both"/>
        <w:rPr>
          <w:rFonts w:cs="Calibri"/>
        </w:rPr>
      </w:pPr>
      <w:r w:rsidRPr="00AF3F49">
        <w:rPr>
          <w:rFonts w:cs="Calibri"/>
          <w:bCs/>
        </w:rPr>
        <w:t>6.</w:t>
      </w:r>
      <w:r>
        <w:rPr>
          <w:rFonts w:cs="Calibri"/>
          <w:b/>
        </w:rPr>
        <w:t xml:space="preserve"> </w:t>
      </w:r>
      <w:r>
        <w:rPr>
          <w:rFonts w:cs="Calibri"/>
          <w:b/>
        </w:rPr>
        <w:tab/>
      </w:r>
      <w:r w:rsidR="009102A8" w:rsidRPr="004617FC">
        <w:rPr>
          <w:rFonts w:cs="Calibri"/>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 Rozhodčí řízení je vyloučeno.</w:t>
      </w:r>
    </w:p>
    <w:p w14:paraId="22AECFE2" w14:textId="3EE9E9B0" w:rsidR="00B8691B" w:rsidRPr="004617FC" w:rsidRDefault="00AF3F49" w:rsidP="00B8691B">
      <w:pPr>
        <w:pStyle w:val="Zkladntextodsazen"/>
        <w:tabs>
          <w:tab w:val="left" w:pos="567"/>
        </w:tabs>
        <w:spacing w:line="240" w:lineRule="auto"/>
        <w:ind w:left="567" w:hanging="567"/>
        <w:jc w:val="both"/>
        <w:rPr>
          <w:rFonts w:cs="Calibri"/>
        </w:rPr>
      </w:pPr>
      <w:r w:rsidRPr="00AF3F49">
        <w:rPr>
          <w:rFonts w:cs="Calibri"/>
          <w:bCs/>
        </w:rPr>
        <w:t>7.</w:t>
      </w:r>
      <w:r>
        <w:rPr>
          <w:rFonts w:cs="Calibri"/>
          <w:b/>
        </w:rPr>
        <w:t xml:space="preserve"> </w:t>
      </w:r>
      <w:r>
        <w:rPr>
          <w:rFonts w:cs="Calibri"/>
          <w:b/>
        </w:rPr>
        <w:tab/>
      </w:r>
      <w:r w:rsidR="009102A8" w:rsidRPr="004617FC">
        <w:rPr>
          <w:rFonts w:cs="Calibri"/>
        </w:rPr>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21A9BC4A" w14:textId="508116E6" w:rsidR="00B8691B" w:rsidRPr="00B8691B" w:rsidRDefault="00AF3F49" w:rsidP="00B8691B">
      <w:pPr>
        <w:pStyle w:val="Zkladntextodsazen"/>
        <w:spacing w:line="240" w:lineRule="auto"/>
        <w:ind w:left="567" w:hanging="567"/>
        <w:jc w:val="both"/>
        <w:rPr>
          <w:rFonts w:cs="Calibri"/>
          <w:iCs/>
        </w:rPr>
      </w:pPr>
      <w:r w:rsidRPr="0092538F">
        <w:rPr>
          <w:rFonts w:cs="Calibri"/>
          <w:bCs/>
        </w:rPr>
        <w:t>8.</w:t>
      </w:r>
      <w:r>
        <w:rPr>
          <w:rFonts w:cs="Calibri"/>
          <w:b/>
        </w:rPr>
        <w:t xml:space="preserve"> </w:t>
      </w:r>
      <w:r>
        <w:rPr>
          <w:rFonts w:cs="Calibri"/>
          <w:b/>
        </w:rPr>
        <w:tab/>
      </w:r>
      <w:r w:rsidR="009102A8" w:rsidRPr="00A04773">
        <w:rPr>
          <w:rFonts w:cs="Calibri"/>
          <w:iCs/>
        </w:rPr>
        <w:t xml:space="preserve">Tato smlouva se </w:t>
      </w:r>
      <w:r w:rsidR="009102A8" w:rsidRPr="00A04773">
        <w:rPr>
          <w:rFonts w:cs="Calibri"/>
          <w:b/>
          <w:iCs/>
        </w:rPr>
        <w:t xml:space="preserve">uzavírá </w:t>
      </w:r>
      <w:r w:rsidR="009102A8" w:rsidRPr="00F77E40">
        <w:rPr>
          <w:rFonts w:cs="Calibri"/>
          <w:b/>
          <w:iCs/>
        </w:rPr>
        <w:t xml:space="preserve">na </w:t>
      </w:r>
      <w:r w:rsidR="009102A8" w:rsidRPr="002473E4">
        <w:rPr>
          <w:rFonts w:cs="Calibri"/>
          <w:b/>
          <w:iCs/>
        </w:rPr>
        <w:t xml:space="preserve">dobu </w:t>
      </w:r>
      <w:r w:rsidR="009102A8">
        <w:rPr>
          <w:rFonts w:cs="Calibri"/>
          <w:b/>
          <w:iCs/>
        </w:rPr>
        <w:t>čtyř</w:t>
      </w:r>
      <w:r w:rsidR="009102A8" w:rsidRPr="002473E4">
        <w:rPr>
          <w:rFonts w:cs="Calibri"/>
          <w:b/>
          <w:iCs/>
        </w:rPr>
        <w:t xml:space="preserve"> let</w:t>
      </w:r>
      <w:r w:rsidR="00EB77BA">
        <w:rPr>
          <w:rFonts w:cs="Calibri"/>
          <w:b/>
          <w:iCs/>
        </w:rPr>
        <w:t>,</w:t>
      </w:r>
      <w:r w:rsidR="009102A8" w:rsidRPr="00A04773">
        <w:rPr>
          <w:rFonts w:cs="Calibri"/>
          <w:b/>
          <w:iCs/>
        </w:rPr>
        <w:t xml:space="preserve"> </w:t>
      </w:r>
      <w:r w:rsidR="00EB77BA" w:rsidRPr="00EB77BA">
        <w:rPr>
          <w:rFonts w:cs="Calibri"/>
          <w:iCs/>
        </w:rPr>
        <w:t>a to ode dne převzetí předmětu nájmu a podpisu předávacího protokolu oprávněnými zástupci smluvních stran</w:t>
      </w:r>
      <w:r w:rsidR="009102A8" w:rsidRPr="00A04773">
        <w:rPr>
          <w:rFonts w:cs="Calibri"/>
          <w:iCs/>
        </w:rPr>
        <w:t>.</w:t>
      </w:r>
    </w:p>
    <w:p w14:paraId="720C9D93" w14:textId="76EB7C53" w:rsidR="009102A8" w:rsidRPr="00A04773" w:rsidRDefault="00AF3F49" w:rsidP="00B8691B">
      <w:pPr>
        <w:pStyle w:val="Zkladntextodsazen"/>
        <w:tabs>
          <w:tab w:val="left" w:pos="567"/>
        </w:tabs>
        <w:spacing w:line="240" w:lineRule="auto"/>
        <w:ind w:left="0"/>
        <w:jc w:val="both"/>
        <w:rPr>
          <w:rFonts w:cs="Calibri"/>
        </w:rPr>
      </w:pPr>
      <w:r w:rsidRPr="0092538F">
        <w:rPr>
          <w:rFonts w:cs="Calibri"/>
          <w:bCs/>
        </w:rPr>
        <w:t>9.</w:t>
      </w:r>
      <w:r>
        <w:rPr>
          <w:rFonts w:cs="Calibri"/>
          <w:b/>
        </w:rPr>
        <w:t xml:space="preserve"> </w:t>
      </w:r>
      <w:r>
        <w:rPr>
          <w:rFonts w:cs="Calibri"/>
          <w:b/>
        </w:rPr>
        <w:tab/>
      </w:r>
      <w:r w:rsidR="009102A8" w:rsidRPr="00A04773">
        <w:rPr>
          <w:rFonts w:cs="Calibri"/>
        </w:rPr>
        <w:t>Tato smlouva nabývá platnosti dnem podpisu poslední smluvní stranou.</w:t>
      </w:r>
    </w:p>
    <w:p w14:paraId="6906048A" w14:textId="30E983BC" w:rsidR="009102A8" w:rsidRPr="00A04773" w:rsidRDefault="00AF3F49" w:rsidP="00B8691B">
      <w:pPr>
        <w:pStyle w:val="Zkladntextodsazen"/>
        <w:spacing w:line="240" w:lineRule="auto"/>
        <w:ind w:left="567" w:hanging="567"/>
        <w:jc w:val="both"/>
        <w:rPr>
          <w:rFonts w:cs="Calibri"/>
        </w:rPr>
      </w:pPr>
      <w:r w:rsidRPr="0092538F">
        <w:rPr>
          <w:rFonts w:cs="Calibri"/>
          <w:bCs/>
        </w:rPr>
        <w:t>10.</w:t>
      </w:r>
      <w:r>
        <w:rPr>
          <w:rFonts w:cs="Calibri"/>
          <w:b/>
        </w:rPr>
        <w:t xml:space="preserve"> </w:t>
      </w:r>
      <w:r>
        <w:rPr>
          <w:rFonts w:cs="Calibri"/>
          <w:b/>
        </w:rPr>
        <w:tab/>
      </w:r>
      <w:r w:rsidR="009102A8" w:rsidRPr="00A04773">
        <w:rPr>
          <w:rFonts w:cs="Calibri"/>
        </w:rPr>
        <w:t>Tato smlouva nabývá účinnosti dnem zveřejnění této smlouvy v registru smluv dle zákona o registru smluv.</w:t>
      </w:r>
    </w:p>
    <w:p w14:paraId="26E910F4" w14:textId="529A58E6" w:rsidR="009102A8" w:rsidRPr="004617FC" w:rsidRDefault="00AF3F49" w:rsidP="00B8691B">
      <w:pPr>
        <w:pStyle w:val="Zkladntextodsazen"/>
        <w:spacing w:line="240" w:lineRule="auto"/>
        <w:ind w:left="567" w:hanging="567"/>
        <w:jc w:val="both"/>
        <w:rPr>
          <w:rFonts w:cs="Calibri"/>
        </w:rPr>
      </w:pPr>
      <w:r w:rsidRPr="0092538F">
        <w:rPr>
          <w:rFonts w:cs="Calibri"/>
          <w:bCs/>
        </w:rPr>
        <w:t>11.</w:t>
      </w:r>
      <w:r>
        <w:rPr>
          <w:rFonts w:cs="Calibri"/>
          <w:b/>
        </w:rPr>
        <w:t xml:space="preserve"> </w:t>
      </w:r>
      <w:r>
        <w:rPr>
          <w:rFonts w:cs="Calibri"/>
          <w:b/>
        </w:rPr>
        <w:tab/>
      </w:r>
      <w:r w:rsidR="009102A8" w:rsidRPr="004617FC">
        <w:rPr>
          <w:rFonts w:cs="Calibri"/>
        </w:rPr>
        <w:t>Tato smlouva je vyhotovena v</w:t>
      </w:r>
      <w:r w:rsidR="009102A8">
        <w:rPr>
          <w:rFonts w:cs="Calibri"/>
        </w:rPr>
        <w:t> 1 originále</w:t>
      </w:r>
      <w:r w:rsidR="009102A8" w:rsidRPr="004617FC">
        <w:rPr>
          <w:rFonts w:cs="Calibri"/>
        </w:rPr>
        <w:t xml:space="preserve">, </w:t>
      </w:r>
      <w:r w:rsidR="009102A8">
        <w:rPr>
          <w:rFonts w:cs="Calibri"/>
        </w:rPr>
        <w:t>který je elektronicky podepsaný oběma smluvními stranami</w:t>
      </w:r>
      <w:r w:rsidR="009102A8" w:rsidRPr="004617FC">
        <w:rPr>
          <w:rFonts w:cs="Calibri"/>
        </w:rPr>
        <w:t>.</w:t>
      </w:r>
    </w:p>
    <w:p w14:paraId="563C2CEB" w14:textId="467DE550" w:rsidR="009102A8" w:rsidRDefault="00AF3F49" w:rsidP="00B8691B">
      <w:pPr>
        <w:pStyle w:val="Zkladntextodsazen"/>
        <w:spacing w:after="0" w:line="240" w:lineRule="auto"/>
        <w:ind w:left="567" w:hanging="567"/>
        <w:jc w:val="both"/>
        <w:rPr>
          <w:rFonts w:cs="Calibri"/>
        </w:rPr>
      </w:pPr>
      <w:r w:rsidRPr="0092538F">
        <w:rPr>
          <w:rFonts w:cs="Calibri"/>
          <w:bCs/>
        </w:rPr>
        <w:t>12.</w:t>
      </w:r>
      <w:r>
        <w:rPr>
          <w:rFonts w:cs="Calibri"/>
          <w:b/>
        </w:rPr>
        <w:t xml:space="preserve"> </w:t>
      </w:r>
      <w:r>
        <w:rPr>
          <w:rFonts w:cs="Calibri"/>
          <w:b/>
        </w:rPr>
        <w:tab/>
      </w:r>
      <w:r w:rsidR="009102A8" w:rsidRPr="004617FC">
        <w:rPr>
          <w:rFonts w:cs="Calibri"/>
        </w:rPr>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72BE4D2A" w14:textId="70AFDBC7" w:rsidR="00DD370A" w:rsidRDefault="00DD370A" w:rsidP="00DD370A">
      <w:pPr>
        <w:widowControl w:val="0"/>
        <w:autoSpaceDE w:val="0"/>
        <w:autoSpaceDN w:val="0"/>
        <w:adjustRightInd w:val="0"/>
        <w:spacing w:before="120" w:after="0" w:line="240" w:lineRule="auto"/>
        <w:jc w:val="both"/>
        <w:outlineLvl w:val="0"/>
        <w:rPr>
          <w:rFonts w:asciiTheme="minorHAnsi" w:hAnsiTheme="minorHAnsi" w:cs="Tahoma"/>
        </w:rPr>
      </w:pPr>
    </w:p>
    <w:p w14:paraId="258F4699" w14:textId="0494253E" w:rsidR="00DD370A" w:rsidRDefault="00DD370A" w:rsidP="00DD370A">
      <w:pPr>
        <w:widowControl w:val="0"/>
        <w:autoSpaceDE w:val="0"/>
        <w:autoSpaceDN w:val="0"/>
        <w:adjustRightInd w:val="0"/>
        <w:spacing w:before="120" w:after="0" w:line="240" w:lineRule="auto"/>
        <w:jc w:val="both"/>
        <w:outlineLvl w:val="0"/>
        <w:rPr>
          <w:rFonts w:asciiTheme="minorHAnsi" w:hAnsiTheme="minorHAnsi" w:cs="Tahoma"/>
        </w:rPr>
      </w:pPr>
    </w:p>
    <w:p w14:paraId="787CC73D" w14:textId="77777777" w:rsidR="00BD537B" w:rsidRDefault="00BD537B" w:rsidP="00A170DE">
      <w:pPr>
        <w:widowControl w:val="0"/>
        <w:autoSpaceDE w:val="0"/>
        <w:autoSpaceDN w:val="0"/>
        <w:adjustRightInd w:val="0"/>
        <w:spacing w:after="0" w:line="240" w:lineRule="auto"/>
        <w:rPr>
          <w:rFonts w:asciiTheme="minorHAnsi" w:hAnsiTheme="minorHAnsi" w:cs="Tahoma"/>
        </w:rPr>
      </w:pPr>
    </w:p>
    <w:p w14:paraId="65F46D90" w14:textId="77777777" w:rsidR="00CB38CA" w:rsidRDefault="00CB38CA" w:rsidP="00A170DE">
      <w:pPr>
        <w:widowControl w:val="0"/>
        <w:autoSpaceDE w:val="0"/>
        <w:autoSpaceDN w:val="0"/>
        <w:adjustRightInd w:val="0"/>
        <w:spacing w:after="0" w:line="240" w:lineRule="auto"/>
        <w:rPr>
          <w:rFonts w:asciiTheme="minorHAnsi" w:hAnsiTheme="minorHAnsi"/>
        </w:rPr>
      </w:pPr>
      <w:r w:rsidRPr="006731AD">
        <w:rPr>
          <w:rFonts w:asciiTheme="minorHAnsi" w:hAnsiTheme="minorHAnsi"/>
        </w:rPr>
        <w:t>Nedílnou součástí smlouvy j</w:t>
      </w:r>
      <w:r>
        <w:rPr>
          <w:rFonts w:asciiTheme="minorHAnsi" w:hAnsiTheme="minorHAnsi"/>
        </w:rPr>
        <w:t>e</w:t>
      </w:r>
      <w:r w:rsidRPr="006731AD">
        <w:rPr>
          <w:rFonts w:asciiTheme="minorHAnsi" w:hAnsiTheme="minorHAnsi"/>
        </w:rPr>
        <w:t xml:space="preserve"> příloh</w:t>
      </w:r>
      <w:r>
        <w:rPr>
          <w:rFonts w:asciiTheme="minorHAnsi" w:hAnsiTheme="minorHAnsi"/>
        </w:rPr>
        <w:t>a</w:t>
      </w:r>
      <w:r w:rsidRPr="006731AD">
        <w:rPr>
          <w:rFonts w:asciiTheme="minorHAnsi" w:hAnsiTheme="minorHAnsi"/>
        </w:rPr>
        <w:t xml:space="preserve">: </w:t>
      </w:r>
    </w:p>
    <w:p w14:paraId="6D1C17A2" w14:textId="29F3330D" w:rsidR="00AB478C" w:rsidRDefault="00AB478C" w:rsidP="00A170DE">
      <w:pPr>
        <w:widowControl w:val="0"/>
        <w:autoSpaceDE w:val="0"/>
        <w:autoSpaceDN w:val="0"/>
        <w:adjustRightInd w:val="0"/>
        <w:spacing w:after="0" w:line="240" w:lineRule="auto"/>
        <w:rPr>
          <w:rFonts w:asciiTheme="minorHAnsi" w:hAnsiTheme="minorHAnsi" w:cs="Tahoma"/>
        </w:rPr>
      </w:pPr>
      <w:r>
        <w:rPr>
          <w:rFonts w:asciiTheme="minorHAnsi" w:hAnsiTheme="minorHAnsi" w:cs="Tahoma"/>
        </w:rPr>
        <w:t xml:space="preserve">Příloha </w:t>
      </w:r>
      <w:r w:rsidRPr="00923125">
        <w:rPr>
          <w:rFonts w:asciiTheme="minorHAnsi" w:hAnsiTheme="minorHAnsi" w:cs="Tahoma"/>
        </w:rPr>
        <w:t>č. 1 – „Dílčí specifikace ceny za nájem a servis“</w:t>
      </w:r>
    </w:p>
    <w:p w14:paraId="71FA5069" w14:textId="77777777" w:rsidR="00DD370A" w:rsidRDefault="00DD370A" w:rsidP="00A170DE">
      <w:pPr>
        <w:widowControl w:val="0"/>
        <w:autoSpaceDE w:val="0"/>
        <w:autoSpaceDN w:val="0"/>
        <w:adjustRightInd w:val="0"/>
        <w:spacing w:after="0" w:line="240" w:lineRule="auto"/>
        <w:rPr>
          <w:rFonts w:asciiTheme="minorHAnsi" w:hAnsiTheme="minorHAnsi" w:cs="Tahoma"/>
        </w:rPr>
      </w:pPr>
    </w:p>
    <w:p w14:paraId="69C39863" w14:textId="77777777" w:rsidR="00AB478C" w:rsidRPr="009F0788" w:rsidRDefault="00AB478C" w:rsidP="00A170DE">
      <w:pPr>
        <w:widowControl w:val="0"/>
        <w:autoSpaceDE w:val="0"/>
        <w:autoSpaceDN w:val="0"/>
        <w:adjustRightInd w:val="0"/>
        <w:spacing w:after="0" w:line="240" w:lineRule="auto"/>
        <w:rPr>
          <w:rFonts w:asciiTheme="minorHAnsi" w:hAnsiTheme="minorHAnsi" w:cs="Tahoma"/>
        </w:rPr>
      </w:pPr>
    </w:p>
    <w:p w14:paraId="0FB9F598" w14:textId="77777777" w:rsidR="003E1F4D" w:rsidRPr="009F0788" w:rsidRDefault="003E1F4D" w:rsidP="00A170DE">
      <w:pPr>
        <w:widowControl w:val="0"/>
        <w:autoSpaceDE w:val="0"/>
        <w:autoSpaceDN w:val="0"/>
        <w:adjustRightInd w:val="0"/>
        <w:spacing w:after="0" w:line="240" w:lineRule="auto"/>
        <w:rPr>
          <w:rFonts w:asciiTheme="minorHAnsi" w:hAnsiTheme="minorHAnsi" w:cs="Tahoma"/>
        </w:rPr>
      </w:pPr>
    </w:p>
    <w:p w14:paraId="6C0F83B6" w14:textId="1D819AAD" w:rsidR="00CB38CA" w:rsidRPr="00A36BF2" w:rsidRDefault="00CB38CA" w:rsidP="00CB38CA">
      <w:pPr>
        <w:ind w:left="6237" w:hanging="6237"/>
        <w:rPr>
          <w:rFonts w:asciiTheme="minorHAnsi" w:hAnsiTheme="minorHAnsi"/>
        </w:rPr>
      </w:pPr>
      <w:r w:rsidRPr="00A36BF2">
        <w:rPr>
          <w:rFonts w:asciiTheme="minorHAnsi" w:hAnsiTheme="minorHAnsi"/>
        </w:rPr>
        <w:lastRenderedPageBreak/>
        <w:t>V Pardubicích dne</w:t>
      </w:r>
      <w:r w:rsidRPr="00A36BF2">
        <w:rPr>
          <w:rFonts w:asciiTheme="minorHAnsi" w:hAnsiTheme="minorHAnsi"/>
        </w:rPr>
        <w:tab/>
        <w:t>V </w:t>
      </w:r>
      <w:r w:rsidRPr="00A36BF2">
        <w:rPr>
          <w:rFonts w:asciiTheme="minorHAnsi" w:hAnsiTheme="minorHAnsi" w:cstheme="minorHAnsi"/>
          <w:color w:val="FF0000"/>
        </w:rPr>
        <w:t>(doplní prodávající)</w:t>
      </w:r>
      <w:r w:rsidRPr="00A36BF2">
        <w:rPr>
          <w:rFonts w:asciiTheme="minorHAnsi" w:hAnsiTheme="minorHAnsi"/>
        </w:rPr>
        <w:t xml:space="preserve"> dne</w:t>
      </w:r>
    </w:p>
    <w:p w14:paraId="2A3CBF80" w14:textId="77777777" w:rsidR="00CB38CA" w:rsidRPr="00E805F3" w:rsidRDefault="00CB38CA" w:rsidP="00CB38CA">
      <w:pPr>
        <w:widowControl w:val="0"/>
        <w:autoSpaceDE w:val="0"/>
        <w:autoSpaceDN w:val="0"/>
        <w:adjustRightInd w:val="0"/>
        <w:spacing w:after="0" w:line="240" w:lineRule="auto"/>
        <w:rPr>
          <w:rFonts w:asciiTheme="minorHAnsi" w:hAnsiTheme="minorHAnsi" w:cs="Tahoma"/>
        </w:rPr>
      </w:pPr>
      <w:r w:rsidRPr="00E805F3">
        <w:rPr>
          <w:rFonts w:asciiTheme="minorHAnsi" w:hAnsiTheme="minorHAnsi" w:cs="Tahoma"/>
        </w:rPr>
        <w:t xml:space="preserve">Za </w:t>
      </w:r>
      <w:proofErr w:type="gramStart"/>
      <w:r w:rsidRPr="00E805F3">
        <w:rPr>
          <w:rFonts w:asciiTheme="minorHAnsi" w:hAnsiTheme="minorHAnsi" w:cs="Tahoma"/>
        </w:rPr>
        <w:t>nájemce:</w:t>
      </w:r>
      <w:r>
        <w:rPr>
          <w:rFonts w:asciiTheme="minorHAnsi" w:hAnsiTheme="minorHAnsi" w:cs="Tahoma"/>
        </w:rPr>
        <w:t xml:space="preserve">   </w:t>
      </w:r>
      <w:proofErr w:type="gramEnd"/>
      <w:r>
        <w:rPr>
          <w:rFonts w:asciiTheme="minorHAnsi" w:hAnsiTheme="minorHAnsi" w:cs="Tahoma"/>
        </w:rPr>
        <w:t xml:space="preserve">                                                                                                        </w:t>
      </w:r>
      <w:r w:rsidRPr="00E805F3">
        <w:rPr>
          <w:rFonts w:asciiTheme="minorHAnsi" w:hAnsiTheme="minorHAnsi" w:cs="Tahoma"/>
        </w:rPr>
        <w:t xml:space="preserve">Za pronajímatele:                                                 </w:t>
      </w:r>
      <w:r>
        <w:rPr>
          <w:rFonts w:asciiTheme="minorHAnsi" w:hAnsiTheme="minorHAnsi" w:cs="Tahoma"/>
        </w:rPr>
        <w:t xml:space="preserve">               </w:t>
      </w:r>
      <w:r w:rsidRPr="00E805F3">
        <w:rPr>
          <w:rFonts w:asciiTheme="minorHAnsi" w:hAnsiTheme="minorHAnsi" w:cs="Tahoma"/>
        </w:rPr>
        <w:t xml:space="preserve"> </w:t>
      </w:r>
      <w:r w:rsidRPr="00E805F3">
        <w:rPr>
          <w:rFonts w:asciiTheme="minorHAnsi" w:hAnsiTheme="minorHAnsi" w:cs="Tahoma"/>
        </w:rPr>
        <w:tab/>
      </w:r>
    </w:p>
    <w:p w14:paraId="778B5801" w14:textId="77777777" w:rsidR="00CB38CA" w:rsidRDefault="00CB38CA">
      <w:pPr>
        <w:widowControl w:val="0"/>
        <w:autoSpaceDE w:val="0"/>
        <w:autoSpaceDN w:val="0"/>
        <w:adjustRightInd w:val="0"/>
        <w:spacing w:after="0" w:line="240" w:lineRule="auto"/>
        <w:rPr>
          <w:rFonts w:asciiTheme="minorHAnsi" w:hAnsiTheme="minorHAnsi" w:cs="Tahoma"/>
        </w:rPr>
      </w:pPr>
    </w:p>
    <w:p w14:paraId="47A9A8B0" w14:textId="77777777" w:rsidR="00AF3F49" w:rsidRPr="00E805F3" w:rsidRDefault="00AF3F49">
      <w:pPr>
        <w:widowControl w:val="0"/>
        <w:autoSpaceDE w:val="0"/>
        <w:autoSpaceDN w:val="0"/>
        <w:adjustRightInd w:val="0"/>
        <w:spacing w:after="0" w:line="240" w:lineRule="auto"/>
        <w:rPr>
          <w:rFonts w:asciiTheme="minorHAnsi" w:hAnsiTheme="minorHAnsi" w:cs="Tahoma"/>
        </w:rPr>
      </w:pPr>
    </w:p>
    <w:p w14:paraId="37BC1BA5" w14:textId="77777777" w:rsidR="00CB38CA" w:rsidRPr="00A36BF2" w:rsidRDefault="00CB38CA" w:rsidP="009F0788">
      <w:pPr>
        <w:spacing w:after="0" w:line="240" w:lineRule="auto"/>
        <w:rPr>
          <w:rFonts w:asciiTheme="minorHAnsi" w:hAnsiTheme="minorHAnsi"/>
          <w:shd w:val="clear" w:color="auto" w:fill="FFFFFF" w:themeFill="background1"/>
        </w:rPr>
      </w:pPr>
    </w:p>
    <w:p w14:paraId="467D5764" w14:textId="77777777" w:rsidR="00CB38CA" w:rsidRPr="00A36BF2" w:rsidRDefault="00CB38CA" w:rsidP="009F0788">
      <w:pPr>
        <w:spacing w:after="0" w:line="240" w:lineRule="auto"/>
        <w:rPr>
          <w:rFonts w:asciiTheme="minorHAnsi" w:hAnsiTheme="minorHAnsi"/>
          <w:shd w:val="clear" w:color="auto" w:fill="FFFFFF" w:themeFill="background1"/>
        </w:rPr>
      </w:pPr>
    </w:p>
    <w:p w14:paraId="518E77FC" w14:textId="77777777" w:rsidR="00CB38CA" w:rsidRPr="00A36BF2" w:rsidRDefault="00CB38CA" w:rsidP="009F0788">
      <w:pPr>
        <w:spacing w:after="0" w:line="240" w:lineRule="auto"/>
        <w:rPr>
          <w:rFonts w:asciiTheme="minorHAnsi" w:hAnsiTheme="minorHAnsi"/>
          <w:bCs/>
        </w:rPr>
      </w:pPr>
      <w:r w:rsidRPr="00A36BF2">
        <w:rPr>
          <w:rFonts w:asciiTheme="minorHAnsi" w:hAnsiTheme="minorHAnsi"/>
          <w:shd w:val="clear" w:color="auto" w:fill="FFFFFF" w:themeFill="background1"/>
        </w:rPr>
        <w:t>……………………………………………….</w:t>
      </w:r>
      <w:r w:rsidRPr="00A36BF2">
        <w:rPr>
          <w:rFonts w:asciiTheme="minorHAnsi" w:hAnsiTheme="minorHAnsi"/>
          <w:shd w:val="clear" w:color="auto" w:fill="FFFFFF" w:themeFill="background1"/>
        </w:rPr>
        <w:tab/>
        <w:t xml:space="preserve">                                                                        </w:t>
      </w:r>
      <w:r w:rsidRPr="00A36BF2">
        <w:rPr>
          <w:rFonts w:asciiTheme="minorHAnsi" w:hAnsiTheme="minorHAnsi"/>
        </w:rPr>
        <w:t>……………………………………………….</w:t>
      </w:r>
    </w:p>
    <w:p w14:paraId="619DE486" w14:textId="28A6138C" w:rsidR="00CB38CA" w:rsidRPr="00A36BF2" w:rsidRDefault="00CB38CA" w:rsidP="009F0788">
      <w:pPr>
        <w:spacing w:after="0" w:line="240" w:lineRule="auto"/>
        <w:rPr>
          <w:rFonts w:asciiTheme="minorHAnsi" w:hAnsiTheme="minorHAnsi"/>
          <w:bCs/>
        </w:rPr>
      </w:pPr>
      <w:r w:rsidRPr="00A36BF2">
        <w:rPr>
          <w:rFonts w:asciiTheme="minorHAnsi" w:hAnsiTheme="minorHAnsi"/>
          <w:bCs/>
        </w:rPr>
        <w:t>MUDr. Tomáš Gottvald</w:t>
      </w:r>
      <w:r w:rsidR="0003465C">
        <w:rPr>
          <w:rFonts w:asciiTheme="minorHAnsi" w:hAnsiTheme="minorHAnsi"/>
          <w:bCs/>
        </w:rPr>
        <w:t>, MHA</w:t>
      </w:r>
      <w:r w:rsidRPr="00A36BF2">
        <w:rPr>
          <w:rFonts w:asciiTheme="minorHAnsi" w:hAnsiTheme="minorHAnsi"/>
          <w:bCs/>
        </w:rPr>
        <w:tab/>
      </w:r>
      <w:r w:rsidRPr="00A36BF2">
        <w:rPr>
          <w:rFonts w:asciiTheme="minorHAnsi" w:hAnsiTheme="minorHAnsi"/>
          <w:bCs/>
        </w:rPr>
        <w:tab/>
      </w:r>
      <w:r w:rsidRPr="00A36BF2">
        <w:rPr>
          <w:rFonts w:asciiTheme="minorHAnsi" w:hAnsiTheme="minorHAnsi"/>
          <w:bCs/>
        </w:rPr>
        <w:tab/>
      </w:r>
      <w:r w:rsidRPr="00A36BF2">
        <w:rPr>
          <w:rFonts w:asciiTheme="minorHAnsi" w:hAnsiTheme="minorHAnsi"/>
          <w:bCs/>
        </w:rPr>
        <w:tab/>
        <w:t xml:space="preserve"> </w:t>
      </w:r>
      <w:r w:rsidRPr="00A36BF2">
        <w:rPr>
          <w:rFonts w:asciiTheme="minorHAnsi" w:hAnsiTheme="minorHAnsi"/>
          <w:bCs/>
        </w:rPr>
        <w:tab/>
        <w:t xml:space="preserve">               </w:t>
      </w:r>
      <w:r w:rsidRPr="00A36BF2">
        <w:rPr>
          <w:rFonts w:asciiTheme="minorHAnsi" w:hAnsiTheme="minorHAnsi" w:cstheme="minorHAnsi"/>
          <w:color w:val="FF0000"/>
        </w:rPr>
        <w:t>(doplní prodávající)</w:t>
      </w:r>
    </w:p>
    <w:p w14:paraId="0154CAB1" w14:textId="77777777" w:rsidR="00CB38CA" w:rsidRPr="00A36BF2" w:rsidRDefault="00CB38CA" w:rsidP="009F0788">
      <w:pPr>
        <w:spacing w:after="0" w:line="240" w:lineRule="auto"/>
        <w:rPr>
          <w:rFonts w:asciiTheme="minorHAnsi" w:hAnsiTheme="minorHAnsi"/>
          <w:bCs/>
        </w:rPr>
      </w:pPr>
      <w:r w:rsidRPr="00A36BF2">
        <w:rPr>
          <w:rFonts w:asciiTheme="minorHAnsi" w:hAnsiTheme="minorHAnsi"/>
          <w:bCs/>
        </w:rPr>
        <w:t xml:space="preserve">předseda představenstva                                                                                                                                                                                                                                            </w:t>
      </w:r>
    </w:p>
    <w:p w14:paraId="2CF08BE5" w14:textId="77777777" w:rsidR="00CB38CA" w:rsidRPr="00A36BF2" w:rsidRDefault="00CB38CA" w:rsidP="009F0788">
      <w:pPr>
        <w:spacing w:after="0" w:line="240" w:lineRule="auto"/>
        <w:rPr>
          <w:rFonts w:asciiTheme="minorHAnsi" w:hAnsiTheme="minorHAnsi"/>
          <w:bCs/>
        </w:rPr>
      </w:pPr>
      <w:r w:rsidRPr="00A36BF2">
        <w:rPr>
          <w:rFonts w:asciiTheme="minorHAnsi" w:hAnsiTheme="minorHAnsi"/>
          <w:bCs/>
        </w:rPr>
        <w:t xml:space="preserve">     </w:t>
      </w:r>
    </w:p>
    <w:p w14:paraId="23338E63" w14:textId="77777777" w:rsidR="00CB38CA" w:rsidRPr="00A36BF2" w:rsidRDefault="00CB38CA" w:rsidP="009F0788">
      <w:pPr>
        <w:spacing w:after="0" w:line="240" w:lineRule="auto"/>
        <w:rPr>
          <w:rFonts w:asciiTheme="minorHAnsi" w:hAnsiTheme="minorHAnsi"/>
          <w:bCs/>
        </w:rPr>
      </w:pPr>
    </w:p>
    <w:p w14:paraId="0BEA21CE" w14:textId="77777777" w:rsidR="00CB38CA" w:rsidRDefault="00CB38CA" w:rsidP="009F0788">
      <w:pPr>
        <w:spacing w:after="0" w:line="240" w:lineRule="auto"/>
        <w:rPr>
          <w:rFonts w:asciiTheme="minorHAnsi" w:hAnsiTheme="minorHAnsi"/>
          <w:bCs/>
        </w:rPr>
      </w:pPr>
    </w:p>
    <w:p w14:paraId="301F8FA6" w14:textId="77777777" w:rsidR="00CB38CA" w:rsidRDefault="00CB38CA" w:rsidP="009F0788">
      <w:pPr>
        <w:spacing w:after="0" w:line="240" w:lineRule="auto"/>
        <w:rPr>
          <w:rFonts w:asciiTheme="minorHAnsi" w:hAnsiTheme="minorHAnsi"/>
          <w:bCs/>
        </w:rPr>
      </w:pPr>
    </w:p>
    <w:p w14:paraId="45D6B127" w14:textId="77777777" w:rsidR="00CB38CA" w:rsidRPr="00A36BF2" w:rsidRDefault="00CB38CA" w:rsidP="009F0788">
      <w:pPr>
        <w:spacing w:after="0" w:line="240" w:lineRule="auto"/>
        <w:rPr>
          <w:rFonts w:asciiTheme="minorHAnsi" w:hAnsiTheme="minorHAnsi"/>
          <w:bCs/>
        </w:rPr>
      </w:pPr>
    </w:p>
    <w:p w14:paraId="5856FF31" w14:textId="77777777" w:rsidR="00CB38CA" w:rsidRPr="00A36BF2" w:rsidRDefault="00CB38CA" w:rsidP="009F0788">
      <w:pPr>
        <w:spacing w:after="0" w:line="240" w:lineRule="auto"/>
        <w:rPr>
          <w:rFonts w:asciiTheme="minorHAnsi" w:hAnsiTheme="minorHAnsi"/>
          <w:bCs/>
        </w:rPr>
      </w:pPr>
    </w:p>
    <w:p w14:paraId="1C88F10A" w14:textId="77777777" w:rsidR="00CB38CA" w:rsidRPr="00A36BF2" w:rsidRDefault="00CB38CA" w:rsidP="009F0788">
      <w:pPr>
        <w:spacing w:after="0" w:line="240" w:lineRule="auto"/>
        <w:rPr>
          <w:rFonts w:asciiTheme="minorHAnsi" w:hAnsiTheme="minorHAnsi"/>
          <w:bCs/>
        </w:rPr>
      </w:pPr>
      <w:r w:rsidRPr="00A36BF2">
        <w:rPr>
          <w:rFonts w:asciiTheme="minorHAnsi" w:hAnsiTheme="minorHAnsi"/>
          <w:shd w:val="clear" w:color="auto" w:fill="FFFFFF" w:themeFill="background1"/>
        </w:rPr>
        <w:t xml:space="preserve">……………………………………………….                                                                       </w:t>
      </w:r>
      <w:r w:rsidRPr="00A36BF2">
        <w:rPr>
          <w:rFonts w:asciiTheme="minorHAnsi" w:hAnsiTheme="minorHAnsi"/>
        </w:rPr>
        <w:t>……………………………………………….</w:t>
      </w:r>
    </w:p>
    <w:p w14:paraId="4C93D83C" w14:textId="1FEBB2B3" w:rsidR="00CB38CA" w:rsidRPr="00A36BF2" w:rsidRDefault="009102A8" w:rsidP="009F0788">
      <w:pPr>
        <w:spacing w:after="0" w:line="240" w:lineRule="auto"/>
        <w:rPr>
          <w:rFonts w:asciiTheme="minorHAnsi" w:hAnsiTheme="minorHAnsi"/>
          <w:bCs/>
        </w:rPr>
      </w:pPr>
      <w:r w:rsidRPr="009102A8">
        <w:rPr>
          <w:rFonts w:asciiTheme="minorHAnsi" w:hAnsiTheme="minorHAnsi" w:cstheme="minorHAnsi"/>
        </w:rPr>
        <w:t>Ing. Hynek Rais, MHA</w:t>
      </w:r>
      <w:r w:rsidR="00CB38CA" w:rsidRPr="00A36BF2">
        <w:rPr>
          <w:rFonts w:asciiTheme="minorHAnsi" w:hAnsiTheme="minorHAnsi"/>
          <w:bCs/>
        </w:rPr>
        <w:tab/>
      </w:r>
      <w:r w:rsidR="00CB38CA" w:rsidRPr="00A36BF2">
        <w:rPr>
          <w:rFonts w:asciiTheme="minorHAnsi" w:hAnsiTheme="minorHAnsi"/>
          <w:bCs/>
        </w:rPr>
        <w:tab/>
      </w:r>
      <w:r w:rsidR="00CB38CA" w:rsidRPr="00A36BF2">
        <w:rPr>
          <w:rFonts w:asciiTheme="minorHAnsi" w:hAnsiTheme="minorHAnsi"/>
          <w:bCs/>
        </w:rPr>
        <w:tab/>
      </w:r>
      <w:r w:rsidR="00CB38CA" w:rsidRPr="00A36BF2">
        <w:rPr>
          <w:rFonts w:asciiTheme="minorHAnsi" w:hAnsiTheme="minorHAnsi"/>
          <w:bCs/>
        </w:rPr>
        <w:tab/>
      </w:r>
      <w:r w:rsidR="00CB38CA" w:rsidRPr="00A36BF2">
        <w:rPr>
          <w:rFonts w:asciiTheme="minorHAnsi" w:hAnsiTheme="minorHAnsi"/>
          <w:bCs/>
        </w:rPr>
        <w:tab/>
        <w:t xml:space="preserve">          </w:t>
      </w:r>
      <w:r>
        <w:rPr>
          <w:rFonts w:asciiTheme="minorHAnsi" w:hAnsiTheme="minorHAnsi"/>
          <w:bCs/>
        </w:rPr>
        <w:tab/>
      </w:r>
      <w:r>
        <w:rPr>
          <w:rFonts w:asciiTheme="minorHAnsi" w:hAnsiTheme="minorHAnsi"/>
          <w:bCs/>
        </w:rPr>
        <w:tab/>
      </w:r>
      <w:r w:rsidR="00CB38CA" w:rsidRPr="00A36BF2">
        <w:rPr>
          <w:rFonts w:asciiTheme="minorHAnsi" w:hAnsiTheme="minorHAnsi" w:cstheme="minorHAnsi"/>
          <w:color w:val="FF0000"/>
        </w:rPr>
        <w:t>(doplní prodávající)</w:t>
      </w:r>
      <w:r w:rsidR="00CB38CA" w:rsidRPr="00A36BF2">
        <w:rPr>
          <w:rFonts w:asciiTheme="minorHAnsi" w:hAnsiTheme="minorHAnsi"/>
          <w:bCs/>
        </w:rPr>
        <w:t xml:space="preserve">                                                                    </w:t>
      </w:r>
    </w:p>
    <w:p w14:paraId="5EDB5A33" w14:textId="77777777" w:rsidR="00CB38CA" w:rsidRPr="00B46D69" w:rsidRDefault="00D06DD6" w:rsidP="009F0788">
      <w:pPr>
        <w:spacing w:after="0" w:line="240" w:lineRule="auto"/>
        <w:ind w:right="-766"/>
        <w:jc w:val="both"/>
        <w:rPr>
          <w:rFonts w:asciiTheme="minorHAnsi" w:hAnsiTheme="minorHAnsi"/>
        </w:rPr>
      </w:pPr>
      <w:r w:rsidRPr="00D06DD6">
        <w:rPr>
          <w:rFonts w:asciiTheme="minorHAnsi" w:hAnsiTheme="minorHAnsi"/>
          <w:bCs/>
        </w:rPr>
        <w:t>místopředseda představenstva</w:t>
      </w:r>
      <w:r w:rsidRPr="00D06DD6" w:rsidDel="00D06DD6">
        <w:rPr>
          <w:rFonts w:asciiTheme="minorHAnsi" w:hAnsiTheme="minorHAnsi"/>
          <w:bCs/>
        </w:rPr>
        <w:t xml:space="preserve"> </w:t>
      </w:r>
    </w:p>
    <w:p w14:paraId="20203FA7" w14:textId="77777777" w:rsidR="00CE3132" w:rsidRPr="009F0788" w:rsidRDefault="00CE3132">
      <w:pPr>
        <w:widowControl w:val="0"/>
        <w:autoSpaceDE w:val="0"/>
        <w:autoSpaceDN w:val="0"/>
        <w:adjustRightInd w:val="0"/>
        <w:spacing w:after="0" w:line="240" w:lineRule="auto"/>
        <w:rPr>
          <w:rFonts w:asciiTheme="minorHAnsi" w:hAnsiTheme="minorHAnsi" w:cs="Tahoma"/>
        </w:rPr>
      </w:pPr>
    </w:p>
    <w:sectPr w:rsidR="00CE3132" w:rsidRPr="009F0788" w:rsidSect="000921F9">
      <w:headerReference w:type="default" r:id="rId7"/>
      <w:footerReference w:type="default" r:id="rId8"/>
      <w:pgSz w:w="12240" w:h="15840" w:code="1"/>
      <w:pgMar w:top="1418" w:right="1134" w:bottom="1134" w:left="1134" w:header="425"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0F14F2" w14:textId="77777777" w:rsidR="00EF1239" w:rsidRDefault="00EF1239">
      <w:pPr>
        <w:spacing w:after="0" w:line="240" w:lineRule="auto"/>
      </w:pPr>
      <w:r>
        <w:separator/>
      </w:r>
    </w:p>
  </w:endnote>
  <w:endnote w:type="continuationSeparator" w:id="0">
    <w:p w14:paraId="7C716BB9" w14:textId="77777777" w:rsidR="00EF1239" w:rsidRDefault="00EF12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07727634"/>
      <w:docPartObj>
        <w:docPartGallery w:val="Page Numbers (Bottom of Page)"/>
        <w:docPartUnique/>
      </w:docPartObj>
    </w:sdtPr>
    <w:sdtEndPr/>
    <w:sdtContent>
      <w:p w14:paraId="0BAFD790" w14:textId="39220A40" w:rsidR="002076D5" w:rsidRDefault="002076D5">
        <w:pPr>
          <w:pStyle w:val="Zpat"/>
          <w:jc w:val="right"/>
        </w:pPr>
        <w:r>
          <w:fldChar w:fldCharType="begin"/>
        </w:r>
        <w:r>
          <w:instrText>PAGE   \* MERGEFORMAT</w:instrText>
        </w:r>
        <w:r>
          <w:fldChar w:fldCharType="separate"/>
        </w:r>
        <w:r>
          <w:t>2</w:t>
        </w:r>
        <w:r>
          <w:fldChar w:fldCharType="end"/>
        </w:r>
      </w:p>
    </w:sdtContent>
  </w:sdt>
  <w:p w14:paraId="4D13F67B" w14:textId="77777777" w:rsidR="00A44F25" w:rsidRDefault="00A44F25" w:rsidP="007329CD">
    <w:pPr>
      <w:pStyle w:val="Zpat"/>
      <w:jc w:val="cen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36BD71" w14:textId="77777777" w:rsidR="00EF1239" w:rsidRDefault="00EF1239">
      <w:pPr>
        <w:spacing w:after="0" w:line="240" w:lineRule="auto"/>
      </w:pPr>
      <w:r>
        <w:separator/>
      </w:r>
    </w:p>
  </w:footnote>
  <w:footnote w:type="continuationSeparator" w:id="0">
    <w:p w14:paraId="02E186CE" w14:textId="77777777" w:rsidR="00EF1239" w:rsidRDefault="00EF12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C2E1F5" w14:textId="3DD24F86" w:rsidR="00A44F25" w:rsidRDefault="0081324E">
    <w:pPr>
      <w:pStyle w:val="Zhlav"/>
      <w:rPr>
        <w:sz w:val="24"/>
        <w:szCs w:val="24"/>
      </w:rPr>
    </w:pPr>
    <w:r>
      <w:rPr>
        <w:noProof/>
        <w:sz w:val="24"/>
        <w:szCs w:val="24"/>
        <w:lang w:eastAsia="cs-CZ"/>
      </w:rPr>
      <w:drawing>
        <wp:anchor distT="0" distB="0" distL="114300" distR="114300" simplePos="0" relativeHeight="251658752" behindDoc="0" locked="0" layoutInCell="1" allowOverlap="1" wp14:anchorId="2BCBD3A7" wp14:editId="3B8965B9">
          <wp:simplePos x="0" y="0"/>
          <wp:positionH relativeFrom="margin">
            <wp:align>right</wp:align>
          </wp:positionH>
          <wp:positionV relativeFrom="margin">
            <wp:posOffset>-716371</wp:posOffset>
          </wp:positionV>
          <wp:extent cx="2171065" cy="579755"/>
          <wp:effectExtent l="0" t="0" r="635" b="0"/>
          <wp:wrapSquare wrapText="bothSides"/>
          <wp:docPr id="6" name="obrázek 6" descr="Nemocnice logo 2014T«O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Nemocnice logo 2014T«O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71065" cy="579755"/>
                  </a:xfrm>
                  <a:prstGeom prst="rect">
                    <a:avLst/>
                  </a:prstGeom>
                  <a:noFill/>
                  <a:ln>
                    <a:noFill/>
                  </a:ln>
                </pic:spPr>
              </pic:pic>
            </a:graphicData>
          </a:graphic>
          <wp14:sizeRelH relativeFrom="page">
            <wp14:pctWidth>0</wp14:pctWidth>
          </wp14:sizeRelH>
          <wp14:sizeRelV relativeFrom="page">
            <wp14:pctHeight>0</wp14:pctHeight>
          </wp14:sizeRelV>
        </wp:anchor>
      </w:drawing>
    </w:r>
    <w:r w:rsidR="00A44F25">
      <w:rPr>
        <w:sz w:val="24"/>
        <w:szCs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B535E3"/>
    <w:multiLevelType w:val="multilevel"/>
    <w:tmpl w:val="FDD6B846"/>
    <w:lvl w:ilvl="0">
      <w:start w:val="8"/>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5926742"/>
    <w:multiLevelType w:val="multilevel"/>
    <w:tmpl w:val="001ECF92"/>
    <w:lvl w:ilvl="0">
      <w:start w:val="2"/>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A2845F5"/>
    <w:multiLevelType w:val="hybridMultilevel"/>
    <w:tmpl w:val="FE50D784"/>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0CEB4E8E"/>
    <w:multiLevelType w:val="multilevel"/>
    <w:tmpl w:val="AEB03136"/>
    <w:lvl w:ilvl="0">
      <w:start w:val="6"/>
      <w:numFmt w:val="decimal"/>
      <w:lvlText w:val="%1."/>
      <w:lvlJc w:val="left"/>
      <w:pPr>
        <w:tabs>
          <w:tab w:val="num" w:pos="690"/>
        </w:tabs>
        <w:ind w:left="690" w:hanging="69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00824AE"/>
    <w:multiLevelType w:val="hybridMultilevel"/>
    <w:tmpl w:val="1542EC40"/>
    <w:lvl w:ilvl="0" w:tplc="7D1883A6">
      <w:start w:val="1"/>
      <w:numFmt w:val="decimal"/>
      <w:lvlText w:val="%1."/>
      <w:lvlJc w:val="left"/>
      <w:pPr>
        <w:tabs>
          <w:tab w:val="num" w:pos="735"/>
        </w:tabs>
        <w:ind w:left="735" w:hanging="375"/>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5" w15:restartNumberingAfterBreak="0">
    <w:nsid w:val="106E7ECD"/>
    <w:multiLevelType w:val="hybridMultilevel"/>
    <w:tmpl w:val="AED0DC1A"/>
    <w:lvl w:ilvl="0" w:tplc="04050005">
      <w:start w:val="1"/>
      <w:numFmt w:val="bullet"/>
      <w:lvlText w:val=""/>
      <w:lvlJc w:val="left"/>
      <w:pPr>
        <w:ind w:left="1788" w:hanging="360"/>
      </w:pPr>
      <w:rPr>
        <w:rFonts w:ascii="Wingdings" w:hAnsi="Wingdings" w:hint="default"/>
      </w:rPr>
    </w:lvl>
    <w:lvl w:ilvl="1" w:tplc="04050003" w:tentative="1">
      <w:start w:val="1"/>
      <w:numFmt w:val="bullet"/>
      <w:lvlText w:val="o"/>
      <w:lvlJc w:val="left"/>
      <w:pPr>
        <w:ind w:left="2508" w:hanging="360"/>
      </w:pPr>
      <w:rPr>
        <w:rFonts w:ascii="Courier New" w:hAnsi="Courier New" w:cs="Courier New" w:hint="default"/>
      </w:rPr>
    </w:lvl>
    <w:lvl w:ilvl="2" w:tplc="04050005" w:tentative="1">
      <w:start w:val="1"/>
      <w:numFmt w:val="bullet"/>
      <w:lvlText w:val=""/>
      <w:lvlJc w:val="left"/>
      <w:pPr>
        <w:ind w:left="3228" w:hanging="360"/>
      </w:pPr>
      <w:rPr>
        <w:rFonts w:ascii="Wingdings" w:hAnsi="Wingdings" w:hint="default"/>
      </w:rPr>
    </w:lvl>
    <w:lvl w:ilvl="3" w:tplc="04050001" w:tentative="1">
      <w:start w:val="1"/>
      <w:numFmt w:val="bullet"/>
      <w:lvlText w:val=""/>
      <w:lvlJc w:val="left"/>
      <w:pPr>
        <w:ind w:left="3948" w:hanging="360"/>
      </w:pPr>
      <w:rPr>
        <w:rFonts w:ascii="Symbol" w:hAnsi="Symbol" w:hint="default"/>
      </w:rPr>
    </w:lvl>
    <w:lvl w:ilvl="4" w:tplc="04050003" w:tentative="1">
      <w:start w:val="1"/>
      <w:numFmt w:val="bullet"/>
      <w:lvlText w:val="o"/>
      <w:lvlJc w:val="left"/>
      <w:pPr>
        <w:ind w:left="4668" w:hanging="360"/>
      </w:pPr>
      <w:rPr>
        <w:rFonts w:ascii="Courier New" w:hAnsi="Courier New" w:cs="Courier New" w:hint="default"/>
      </w:rPr>
    </w:lvl>
    <w:lvl w:ilvl="5" w:tplc="04050005" w:tentative="1">
      <w:start w:val="1"/>
      <w:numFmt w:val="bullet"/>
      <w:lvlText w:val=""/>
      <w:lvlJc w:val="left"/>
      <w:pPr>
        <w:ind w:left="5388" w:hanging="360"/>
      </w:pPr>
      <w:rPr>
        <w:rFonts w:ascii="Wingdings" w:hAnsi="Wingdings" w:hint="default"/>
      </w:rPr>
    </w:lvl>
    <w:lvl w:ilvl="6" w:tplc="04050001" w:tentative="1">
      <w:start w:val="1"/>
      <w:numFmt w:val="bullet"/>
      <w:lvlText w:val=""/>
      <w:lvlJc w:val="left"/>
      <w:pPr>
        <w:ind w:left="6108" w:hanging="360"/>
      </w:pPr>
      <w:rPr>
        <w:rFonts w:ascii="Symbol" w:hAnsi="Symbol" w:hint="default"/>
      </w:rPr>
    </w:lvl>
    <w:lvl w:ilvl="7" w:tplc="04050003" w:tentative="1">
      <w:start w:val="1"/>
      <w:numFmt w:val="bullet"/>
      <w:lvlText w:val="o"/>
      <w:lvlJc w:val="left"/>
      <w:pPr>
        <w:ind w:left="6828" w:hanging="360"/>
      </w:pPr>
      <w:rPr>
        <w:rFonts w:ascii="Courier New" w:hAnsi="Courier New" w:cs="Courier New" w:hint="default"/>
      </w:rPr>
    </w:lvl>
    <w:lvl w:ilvl="8" w:tplc="04050005" w:tentative="1">
      <w:start w:val="1"/>
      <w:numFmt w:val="bullet"/>
      <w:lvlText w:val=""/>
      <w:lvlJc w:val="left"/>
      <w:pPr>
        <w:ind w:left="7548" w:hanging="360"/>
      </w:pPr>
      <w:rPr>
        <w:rFonts w:ascii="Wingdings" w:hAnsi="Wingdings" w:hint="default"/>
      </w:rPr>
    </w:lvl>
  </w:abstractNum>
  <w:abstractNum w:abstractNumId="6" w15:restartNumberingAfterBreak="0">
    <w:nsid w:val="121B5C6C"/>
    <w:multiLevelType w:val="multilevel"/>
    <w:tmpl w:val="4904A320"/>
    <w:lvl w:ilvl="0">
      <w:start w:val="2"/>
      <w:numFmt w:val="none"/>
      <w:lvlText w:val="5."/>
      <w:lvlJc w:val="left"/>
      <w:pPr>
        <w:ind w:left="360" w:hanging="360"/>
      </w:pPr>
      <w:rPr>
        <w:rFonts w:hint="default"/>
      </w:rPr>
    </w:lvl>
    <w:lvl w:ilvl="1">
      <w:start w:val="1"/>
      <w:numFmt w:val="decimal"/>
      <w:lvlText w:val="5.%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4E37658"/>
    <w:multiLevelType w:val="multilevel"/>
    <w:tmpl w:val="AEA0A416"/>
    <w:lvl w:ilvl="0">
      <w:start w:val="2"/>
      <w:numFmt w:val="none"/>
      <w:lvlText w:val="8."/>
      <w:lvlJc w:val="left"/>
      <w:pPr>
        <w:ind w:left="360" w:hanging="360"/>
      </w:pPr>
      <w:rPr>
        <w:rFonts w:hint="default"/>
      </w:rPr>
    </w:lvl>
    <w:lvl w:ilvl="1">
      <w:start w:val="1"/>
      <w:numFmt w:val="decimal"/>
      <w:lvlText w:val="8.%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5CF4E05"/>
    <w:multiLevelType w:val="multilevel"/>
    <w:tmpl w:val="001ECF92"/>
    <w:lvl w:ilvl="0">
      <w:start w:val="2"/>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BB80DB2"/>
    <w:multiLevelType w:val="multilevel"/>
    <w:tmpl w:val="0D9A084C"/>
    <w:lvl w:ilvl="0">
      <w:start w:val="1"/>
      <w:numFmt w:val="decimal"/>
      <w:lvlText w:val="%1"/>
      <w:lvlJc w:val="left"/>
      <w:pPr>
        <w:ind w:left="360" w:hanging="360"/>
      </w:pPr>
      <w:rPr>
        <w:rFonts w:hint="default"/>
      </w:rPr>
    </w:lvl>
    <w:lvl w:ilvl="1">
      <w:start w:val="1"/>
      <w:numFmt w:val="decimal"/>
      <w:lvlText w:val="2.%2"/>
      <w:lvlJc w:val="left"/>
      <w:pPr>
        <w:ind w:left="360" w:hanging="360"/>
      </w:pPr>
      <w:rPr>
        <w:rFonts w:asciiTheme="minorHAnsi" w:hAnsiTheme="minorHAnsi" w:cs="Arial" w:hint="default"/>
        <w:b w:val="0"/>
        <w:sz w:val="22"/>
        <w:szCs w:val="22"/>
      </w:rPr>
    </w:lvl>
    <w:lvl w:ilvl="2">
      <w:start w:val="1"/>
      <w:numFmt w:val="decimal"/>
      <w:lvlText w:val="2.%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C2C0863"/>
    <w:multiLevelType w:val="hybridMultilevel"/>
    <w:tmpl w:val="86C817EE"/>
    <w:lvl w:ilvl="0" w:tplc="04050003">
      <w:start w:val="1"/>
      <w:numFmt w:val="bullet"/>
      <w:lvlText w:val="o"/>
      <w:lvlJc w:val="left"/>
      <w:pPr>
        <w:ind w:left="2148" w:hanging="360"/>
      </w:pPr>
      <w:rPr>
        <w:rFonts w:ascii="Courier New" w:hAnsi="Courier New" w:cs="Courier New" w:hint="default"/>
      </w:rPr>
    </w:lvl>
    <w:lvl w:ilvl="1" w:tplc="04050003" w:tentative="1">
      <w:start w:val="1"/>
      <w:numFmt w:val="bullet"/>
      <w:lvlText w:val="o"/>
      <w:lvlJc w:val="left"/>
      <w:pPr>
        <w:ind w:left="2868" w:hanging="360"/>
      </w:pPr>
      <w:rPr>
        <w:rFonts w:ascii="Courier New" w:hAnsi="Courier New" w:cs="Courier New" w:hint="default"/>
      </w:rPr>
    </w:lvl>
    <w:lvl w:ilvl="2" w:tplc="04050005" w:tentative="1">
      <w:start w:val="1"/>
      <w:numFmt w:val="bullet"/>
      <w:lvlText w:val=""/>
      <w:lvlJc w:val="left"/>
      <w:pPr>
        <w:ind w:left="3588" w:hanging="360"/>
      </w:pPr>
      <w:rPr>
        <w:rFonts w:ascii="Wingdings" w:hAnsi="Wingdings" w:hint="default"/>
      </w:rPr>
    </w:lvl>
    <w:lvl w:ilvl="3" w:tplc="04050001" w:tentative="1">
      <w:start w:val="1"/>
      <w:numFmt w:val="bullet"/>
      <w:lvlText w:val=""/>
      <w:lvlJc w:val="left"/>
      <w:pPr>
        <w:ind w:left="4308" w:hanging="360"/>
      </w:pPr>
      <w:rPr>
        <w:rFonts w:ascii="Symbol" w:hAnsi="Symbol" w:hint="default"/>
      </w:rPr>
    </w:lvl>
    <w:lvl w:ilvl="4" w:tplc="04050003" w:tentative="1">
      <w:start w:val="1"/>
      <w:numFmt w:val="bullet"/>
      <w:lvlText w:val="o"/>
      <w:lvlJc w:val="left"/>
      <w:pPr>
        <w:ind w:left="5028" w:hanging="360"/>
      </w:pPr>
      <w:rPr>
        <w:rFonts w:ascii="Courier New" w:hAnsi="Courier New" w:cs="Courier New" w:hint="default"/>
      </w:rPr>
    </w:lvl>
    <w:lvl w:ilvl="5" w:tplc="04050005" w:tentative="1">
      <w:start w:val="1"/>
      <w:numFmt w:val="bullet"/>
      <w:lvlText w:val=""/>
      <w:lvlJc w:val="left"/>
      <w:pPr>
        <w:ind w:left="5748" w:hanging="360"/>
      </w:pPr>
      <w:rPr>
        <w:rFonts w:ascii="Wingdings" w:hAnsi="Wingdings" w:hint="default"/>
      </w:rPr>
    </w:lvl>
    <w:lvl w:ilvl="6" w:tplc="04050001" w:tentative="1">
      <w:start w:val="1"/>
      <w:numFmt w:val="bullet"/>
      <w:lvlText w:val=""/>
      <w:lvlJc w:val="left"/>
      <w:pPr>
        <w:ind w:left="6468" w:hanging="360"/>
      </w:pPr>
      <w:rPr>
        <w:rFonts w:ascii="Symbol" w:hAnsi="Symbol" w:hint="default"/>
      </w:rPr>
    </w:lvl>
    <w:lvl w:ilvl="7" w:tplc="04050003" w:tentative="1">
      <w:start w:val="1"/>
      <w:numFmt w:val="bullet"/>
      <w:lvlText w:val="o"/>
      <w:lvlJc w:val="left"/>
      <w:pPr>
        <w:ind w:left="7188" w:hanging="360"/>
      </w:pPr>
      <w:rPr>
        <w:rFonts w:ascii="Courier New" w:hAnsi="Courier New" w:cs="Courier New" w:hint="default"/>
      </w:rPr>
    </w:lvl>
    <w:lvl w:ilvl="8" w:tplc="04050005" w:tentative="1">
      <w:start w:val="1"/>
      <w:numFmt w:val="bullet"/>
      <w:lvlText w:val=""/>
      <w:lvlJc w:val="left"/>
      <w:pPr>
        <w:ind w:left="7908" w:hanging="360"/>
      </w:pPr>
      <w:rPr>
        <w:rFonts w:ascii="Wingdings" w:hAnsi="Wingdings" w:hint="default"/>
      </w:rPr>
    </w:lvl>
  </w:abstractNum>
  <w:abstractNum w:abstractNumId="11" w15:restartNumberingAfterBreak="0">
    <w:nsid w:val="1CDB34B0"/>
    <w:multiLevelType w:val="hybridMultilevel"/>
    <w:tmpl w:val="4702A122"/>
    <w:lvl w:ilvl="0" w:tplc="04050005">
      <w:start w:val="1"/>
      <w:numFmt w:val="bullet"/>
      <w:lvlText w:val=""/>
      <w:lvlJc w:val="left"/>
      <w:pPr>
        <w:ind w:left="2484" w:hanging="360"/>
      </w:pPr>
      <w:rPr>
        <w:rFonts w:ascii="Wingdings" w:hAnsi="Wingdings" w:hint="default"/>
      </w:rPr>
    </w:lvl>
    <w:lvl w:ilvl="1" w:tplc="04050003">
      <w:start w:val="1"/>
      <w:numFmt w:val="bullet"/>
      <w:lvlText w:val="o"/>
      <w:lvlJc w:val="left"/>
      <w:pPr>
        <w:ind w:left="3204" w:hanging="360"/>
      </w:pPr>
      <w:rPr>
        <w:rFonts w:ascii="Courier New" w:hAnsi="Courier New" w:cs="Courier New" w:hint="default"/>
      </w:rPr>
    </w:lvl>
    <w:lvl w:ilvl="2" w:tplc="04050005" w:tentative="1">
      <w:start w:val="1"/>
      <w:numFmt w:val="bullet"/>
      <w:lvlText w:val=""/>
      <w:lvlJc w:val="left"/>
      <w:pPr>
        <w:ind w:left="3924" w:hanging="360"/>
      </w:pPr>
      <w:rPr>
        <w:rFonts w:ascii="Wingdings" w:hAnsi="Wingdings" w:hint="default"/>
      </w:rPr>
    </w:lvl>
    <w:lvl w:ilvl="3" w:tplc="04050001" w:tentative="1">
      <w:start w:val="1"/>
      <w:numFmt w:val="bullet"/>
      <w:lvlText w:val=""/>
      <w:lvlJc w:val="left"/>
      <w:pPr>
        <w:ind w:left="4644" w:hanging="360"/>
      </w:pPr>
      <w:rPr>
        <w:rFonts w:ascii="Symbol" w:hAnsi="Symbol" w:hint="default"/>
      </w:rPr>
    </w:lvl>
    <w:lvl w:ilvl="4" w:tplc="04050003" w:tentative="1">
      <w:start w:val="1"/>
      <w:numFmt w:val="bullet"/>
      <w:lvlText w:val="o"/>
      <w:lvlJc w:val="left"/>
      <w:pPr>
        <w:ind w:left="5364" w:hanging="360"/>
      </w:pPr>
      <w:rPr>
        <w:rFonts w:ascii="Courier New" w:hAnsi="Courier New" w:cs="Courier New" w:hint="default"/>
      </w:rPr>
    </w:lvl>
    <w:lvl w:ilvl="5" w:tplc="04050005" w:tentative="1">
      <w:start w:val="1"/>
      <w:numFmt w:val="bullet"/>
      <w:lvlText w:val=""/>
      <w:lvlJc w:val="left"/>
      <w:pPr>
        <w:ind w:left="6084" w:hanging="360"/>
      </w:pPr>
      <w:rPr>
        <w:rFonts w:ascii="Wingdings" w:hAnsi="Wingdings" w:hint="default"/>
      </w:rPr>
    </w:lvl>
    <w:lvl w:ilvl="6" w:tplc="04050001" w:tentative="1">
      <w:start w:val="1"/>
      <w:numFmt w:val="bullet"/>
      <w:lvlText w:val=""/>
      <w:lvlJc w:val="left"/>
      <w:pPr>
        <w:ind w:left="6804" w:hanging="360"/>
      </w:pPr>
      <w:rPr>
        <w:rFonts w:ascii="Symbol" w:hAnsi="Symbol" w:hint="default"/>
      </w:rPr>
    </w:lvl>
    <w:lvl w:ilvl="7" w:tplc="04050003" w:tentative="1">
      <w:start w:val="1"/>
      <w:numFmt w:val="bullet"/>
      <w:lvlText w:val="o"/>
      <w:lvlJc w:val="left"/>
      <w:pPr>
        <w:ind w:left="7524" w:hanging="360"/>
      </w:pPr>
      <w:rPr>
        <w:rFonts w:ascii="Courier New" w:hAnsi="Courier New" w:cs="Courier New" w:hint="default"/>
      </w:rPr>
    </w:lvl>
    <w:lvl w:ilvl="8" w:tplc="04050005" w:tentative="1">
      <w:start w:val="1"/>
      <w:numFmt w:val="bullet"/>
      <w:lvlText w:val=""/>
      <w:lvlJc w:val="left"/>
      <w:pPr>
        <w:ind w:left="8244" w:hanging="360"/>
      </w:pPr>
      <w:rPr>
        <w:rFonts w:ascii="Wingdings" w:hAnsi="Wingdings" w:hint="default"/>
      </w:rPr>
    </w:lvl>
  </w:abstractNum>
  <w:abstractNum w:abstractNumId="12" w15:restartNumberingAfterBreak="0">
    <w:nsid w:val="1DD41301"/>
    <w:multiLevelType w:val="multilevel"/>
    <w:tmpl w:val="5D96AC9C"/>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3E07234"/>
    <w:multiLevelType w:val="multilevel"/>
    <w:tmpl w:val="7B00225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43D7A83"/>
    <w:multiLevelType w:val="hybridMultilevel"/>
    <w:tmpl w:val="6D863F5E"/>
    <w:lvl w:ilvl="0" w:tplc="04050001">
      <w:start w:val="1"/>
      <w:numFmt w:val="bullet"/>
      <w:lvlText w:val=""/>
      <w:lvlJc w:val="left"/>
      <w:pPr>
        <w:ind w:left="2868" w:hanging="360"/>
      </w:pPr>
      <w:rPr>
        <w:rFonts w:ascii="Symbol" w:hAnsi="Symbol" w:hint="default"/>
      </w:rPr>
    </w:lvl>
    <w:lvl w:ilvl="1" w:tplc="04050003" w:tentative="1">
      <w:start w:val="1"/>
      <w:numFmt w:val="bullet"/>
      <w:lvlText w:val="o"/>
      <w:lvlJc w:val="left"/>
      <w:pPr>
        <w:ind w:left="3588" w:hanging="360"/>
      </w:pPr>
      <w:rPr>
        <w:rFonts w:ascii="Courier New" w:hAnsi="Courier New" w:cs="Courier New" w:hint="default"/>
      </w:rPr>
    </w:lvl>
    <w:lvl w:ilvl="2" w:tplc="04050005" w:tentative="1">
      <w:start w:val="1"/>
      <w:numFmt w:val="bullet"/>
      <w:lvlText w:val=""/>
      <w:lvlJc w:val="left"/>
      <w:pPr>
        <w:ind w:left="4308" w:hanging="360"/>
      </w:pPr>
      <w:rPr>
        <w:rFonts w:ascii="Wingdings" w:hAnsi="Wingdings" w:hint="default"/>
      </w:rPr>
    </w:lvl>
    <w:lvl w:ilvl="3" w:tplc="04050001" w:tentative="1">
      <w:start w:val="1"/>
      <w:numFmt w:val="bullet"/>
      <w:lvlText w:val=""/>
      <w:lvlJc w:val="left"/>
      <w:pPr>
        <w:ind w:left="5028" w:hanging="360"/>
      </w:pPr>
      <w:rPr>
        <w:rFonts w:ascii="Symbol" w:hAnsi="Symbol" w:hint="default"/>
      </w:rPr>
    </w:lvl>
    <w:lvl w:ilvl="4" w:tplc="04050003" w:tentative="1">
      <w:start w:val="1"/>
      <w:numFmt w:val="bullet"/>
      <w:lvlText w:val="o"/>
      <w:lvlJc w:val="left"/>
      <w:pPr>
        <w:ind w:left="5748" w:hanging="360"/>
      </w:pPr>
      <w:rPr>
        <w:rFonts w:ascii="Courier New" w:hAnsi="Courier New" w:cs="Courier New" w:hint="default"/>
      </w:rPr>
    </w:lvl>
    <w:lvl w:ilvl="5" w:tplc="04050005" w:tentative="1">
      <w:start w:val="1"/>
      <w:numFmt w:val="bullet"/>
      <w:lvlText w:val=""/>
      <w:lvlJc w:val="left"/>
      <w:pPr>
        <w:ind w:left="6468" w:hanging="360"/>
      </w:pPr>
      <w:rPr>
        <w:rFonts w:ascii="Wingdings" w:hAnsi="Wingdings" w:hint="default"/>
      </w:rPr>
    </w:lvl>
    <w:lvl w:ilvl="6" w:tplc="04050001" w:tentative="1">
      <w:start w:val="1"/>
      <w:numFmt w:val="bullet"/>
      <w:lvlText w:val=""/>
      <w:lvlJc w:val="left"/>
      <w:pPr>
        <w:ind w:left="7188" w:hanging="360"/>
      </w:pPr>
      <w:rPr>
        <w:rFonts w:ascii="Symbol" w:hAnsi="Symbol" w:hint="default"/>
      </w:rPr>
    </w:lvl>
    <w:lvl w:ilvl="7" w:tplc="04050003" w:tentative="1">
      <w:start w:val="1"/>
      <w:numFmt w:val="bullet"/>
      <w:lvlText w:val="o"/>
      <w:lvlJc w:val="left"/>
      <w:pPr>
        <w:ind w:left="7908" w:hanging="360"/>
      </w:pPr>
      <w:rPr>
        <w:rFonts w:ascii="Courier New" w:hAnsi="Courier New" w:cs="Courier New" w:hint="default"/>
      </w:rPr>
    </w:lvl>
    <w:lvl w:ilvl="8" w:tplc="04050005" w:tentative="1">
      <w:start w:val="1"/>
      <w:numFmt w:val="bullet"/>
      <w:lvlText w:val=""/>
      <w:lvlJc w:val="left"/>
      <w:pPr>
        <w:ind w:left="8628" w:hanging="360"/>
      </w:pPr>
      <w:rPr>
        <w:rFonts w:ascii="Wingdings" w:hAnsi="Wingdings" w:hint="default"/>
      </w:rPr>
    </w:lvl>
  </w:abstractNum>
  <w:abstractNum w:abstractNumId="15" w15:restartNumberingAfterBreak="0">
    <w:nsid w:val="25696BBB"/>
    <w:multiLevelType w:val="hybridMultilevel"/>
    <w:tmpl w:val="B63EEB10"/>
    <w:lvl w:ilvl="0" w:tplc="0F6CF53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7BF04F4"/>
    <w:multiLevelType w:val="multilevel"/>
    <w:tmpl w:val="8AAC4EAA"/>
    <w:lvl w:ilvl="0">
      <w:start w:val="1"/>
      <w:numFmt w:val="decimal"/>
      <w:lvlText w:val="Článek %1"/>
      <w:lvlJc w:val="left"/>
      <w:pPr>
        <w:ind w:left="4685" w:hanging="432"/>
      </w:pPr>
      <w:rPr>
        <w:rFonts w:hint="default"/>
        <w:b/>
      </w:rPr>
    </w:lvl>
    <w:lvl w:ilvl="1">
      <w:start w:val="1"/>
      <w:numFmt w:val="decimal"/>
      <w:lvlText w:val="%1.%2"/>
      <w:lvlJc w:val="left"/>
      <w:pPr>
        <w:ind w:left="718" w:hanging="576"/>
      </w:pPr>
      <w:rPr>
        <w:rFonts w:asciiTheme="minorHAnsi" w:hAnsiTheme="minorHAnsi" w:hint="default"/>
        <w:b w:val="0"/>
        <w:i w:val="0"/>
        <w:strike w:val="0"/>
        <w:color w:val="auto"/>
        <w:sz w:val="22"/>
        <w:szCs w:val="22"/>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2D0E1E0F"/>
    <w:multiLevelType w:val="hybridMultilevel"/>
    <w:tmpl w:val="CCB616A4"/>
    <w:lvl w:ilvl="0" w:tplc="04050005">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8" w15:restartNumberingAfterBreak="0">
    <w:nsid w:val="305E3670"/>
    <w:multiLevelType w:val="hybridMultilevel"/>
    <w:tmpl w:val="5BF67998"/>
    <w:lvl w:ilvl="0" w:tplc="04050003">
      <w:start w:val="1"/>
      <w:numFmt w:val="bullet"/>
      <w:lvlText w:val="o"/>
      <w:lvlJc w:val="left"/>
      <w:pPr>
        <w:ind w:left="1149" w:hanging="360"/>
      </w:pPr>
      <w:rPr>
        <w:rFonts w:ascii="Courier New" w:hAnsi="Courier New" w:cs="Courier New" w:hint="default"/>
      </w:rPr>
    </w:lvl>
    <w:lvl w:ilvl="1" w:tplc="04050003">
      <w:start w:val="1"/>
      <w:numFmt w:val="bullet"/>
      <w:lvlText w:val="o"/>
      <w:lvlJc w:val="left"/>
      <w:pPr>
        <w:ind w:left="1869" w:hanging="360"/>
      </w:pPr>
      <w:rPr>
        <w:rFonts w:ascii="Courier New" w:hAnsi="Courier New" w:cs="Courier New" w:hint="default"/>
      </w:rPr>
    </w:lvl>
    <w:lvl w:ilvl="2" w:tplc="04050005" w:tentative="1">
      <w:start w:val="1"/>
      <w:numFmt w:val="bullet"/>
      <w:lvlText w:val=""/>
      <w:lvlJc w:val="left"/>
      <w:pPr>
        <w:ind w:left="2589" w:hanging="360"/>
      </w:pPr>
      <w:rPr>
        <w:rFonts w:ascii="Wingdings" w:hAnsi="Wingdings" w:hint="default"/>
      </w:rPr>
    </w:lvl>
    <w:lvl w:ilvl="3" w:tplc="04050001" w:tentative="1">
      <w:start w:val="1"/>
      <w:numFmt w:val="bullet"/>
      <w:lvlText w:val=""/>
      <w:lvlJc w:val="left"/>
      <w:pPr>
        <w:ind w:left="3309" w:hanging="360"/>
      </w:pPr>
      <w:rPr>
        <w:rFonts w:ascii="Symbol" w:hAnsi="Symbol" w:hint="default"/>
      </w:rPr>
    </w:lvl>
    <w:lvl w:ilvl="4" w:tplc="04050003" w:tentative="1">
      <w:start w:val="1"/>
      <w:numFmt w:val="bullet"/>
      <w:lvlText w:val="o"/>
      <w:lvlJc w:val="left"/>
      <w:pPr>
        <w:ind w:left="4029" w:hanging="360"/>
      </w:pPr>
      <w:rPr>
        <w:rFonts w:ascii="Courier New" w:hAnsi="Courier New" w:cs="Courier New" w:hint="default"/>
      </w:rPr>
    </w:lvl>
    <w:lvl w:ilvl="5" w:tplc="04050005" w:tentative="1">
      <w:start w:val="1"/>
      <w:numFmt w:val="bullet"/>
      <w:lvlText w:val=""/>
      <w:lvlJc w:val="left"/>
      <w:pPr>
        <w:ind w:left="4749" w:hanging="360"/>
      </w:pPr>
      <w:rPr>
        <w:rFonts w:ascii="Wingdings" w:hAnsi="Wingdings" w:hint="default"/>
      </w:rPr>
    </w:lvl>
    <w:lvl w:ilvl="6" w:tplc="04050001" w:tentative="1">
      <w:start w:val="1"/>
      <w:numFmt w:val="bullet"/>
      <w:lvlText w:val=""/>
      <w:lvlJc w:val="left"/>
      <w:pPr>
        <w:ind w:left="5469" w:hanging="360"/>
      </w:pPr>
      <w:rPr>
        <w:rFonts w:ascii="Symbol" w:hAnsi="Symbol" w:hint="default"/>
      </w:rPr>
    </w:lvl>
    <w:lvl w:ilvl="7" w:tplc="04050003" w:tentative="1">
      <w:start w:val="1"/>
      <w:numFmt w:val="bullet"/>
      <w:lvlText w:val="o"/>
      <w:lvlJc w:val="left"/>
      <w:pPr>
        <w:ind w:left="6189" w:hanging="360"/>
      </w:pPr>
      <w:rPr>
        <w:rFonts w:ascii="Courier New" w:hAnsi="Courier New" w:cs="Courier New" w:hint="default"/>
      </w:rPr>
    </w:lvl>
    <w:lvl w:ilvl="8" w:tplc="04050005" w:tentative="1">
      <w:start w:val="1"/>
      <w:numFmt w:val="bullet"/>
      <w:lvlText w:val=""/>
      <w:lvlJc w:val="left"/>
      <w:pPr>
        <w:ind w:left="6909" w:hanging="360"/>
      </w:pPr>
      <w:rPr>
        <w:rFonts w:ascii="Wingdings" w:hAnsi="Wingdings" w:hint="default"/>
      </w:rPr>
    </w:lvl>
  </w:abstractNum>
  <w:abstractNum w:abstractNumId="19" w15:restartNumberingAfterBreak="0">
    <w:nsid w:val="333664E1"/>
    <w:multiLevelType w:val="multilevel"/>
    <w:tmpl w:val="053E8C18"/>
    <w:lvl w:ilvl="0">
      <w:start w:val="6"/>
      <w:numFmt w:val="decimal"/>
      <w:lvlText w:val="%1."/>
      <w:lvlJc w:val="left"/>
      <w:pPr>
        <w:ind w:left="390" w:hanging="390"/>
      </w:pPr>
      <w:rPr>
        <w:rFonts w:hint="default"/>
      </w:rPr>
    </w:lvl>
    <w:lvl w:ilvl="1">
      <w:start w:val="2"/>
      <w:numFmt w:val="decimal"/>
      <w:lvlText w:val="%1.%2."/>
      <w:lvlJc w:val="left"/>
      <w:pPr>
        <w:ind w:left="720" w:hanging="720"/>
      </w:pPr>
      <w:rPr>
        <w:rFonts w:ascii="Arial" w:hAnsi="Arial" w:cs="Aria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37AF7F42"/>
    <w:multiLevelType w:val="multilevel"/>
    <w:tmpl w:val="7A5CBE3C"/>
    <w:lvl w:ilvl="0">
      <w:start w:val="1"/>
      <w:numFmt w:val="upperRoman"/>
      <w:suff w:val="nothing"/>
      <w:lvlText w:val="Článek %1."/>
      <w:lvlJc w:val="left"/>
      <w:pPr>
        <w:ind w:left="360" w:hanging="360"/>
      </w:pPr>
      <w:rPr>
        <w:rFonts w:hint="default"/>
      </w:rPr>
    </w:lvl>
    <w:lvl w:ilvl="1">
      <w:start w:val="1"/>
      <w:numFmt w:val="decimal"/>
      <w:isLgl/>
      <w:lvlText w:val="%1.%2."/>
      <w:lvlJc w:val="lef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lvlText w:val="%1.%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A1317A0"/>
    <w:multiLevelType w:val="hybridMultilevel"/>
    <w:tmpl w:val="5E1A5F58"/>
    <w:lvl w:ilvl="0" w:tplc="04050001">
      <w:start w:val="1"/>
      <w:numFmt w:val="bullet"/>
      <w:lvlText w:val=""/>
      <w:lvlJc w:val="left"/>
      <w:pPr>
        <w:tabs>
          <w:tab w:val="num" w:pos="1512"/>
        </w:tabs>
        <w:ind w:left="1512" w:hanging="360"/>
      </w:pPr>
      <w:rPr>
        <w:rFonts w:ascii="Symbol" w:hAnsi="Symbol" w:hint="default"/>
      </w:rPr>
    </w:lvl>
    <w:lvl w:ilvl="1" w:tplc="47E6B4C2">
      <w:start w:val="4"/>
      <w:numFmt w:val="bullet"/>
      <w:lvlText w:val="-"/>
      <w:lvlJc w:val="left"/>
      <w:pPr>
        <w:ind w:left="2232" w:hanging="360"/>
      </w:pPr>
      <w:rPr>
        <w:rFonts w:ascii="Calibri" w:eastAsia="Calibri" w:hAnsi="Calibri" w:cs="Arial" w:hint="default"/>
      </w:rPr>
    </w:lvl>
    <w:lvl w:ilvl="2" w:tplc="04050005" w:tentative="1">
      <w:start w:val="1"/>
      <w:numFmt w:val="bullet"/>
      <w:lvlText w:val=""/>
      <w:lvlJc w:val="left"/>
      <w:pPr>
        <w:tabs>
          <w:tab w:val="num" w:pos="2952"/>
        </w:tabs>
        <w:ind w:left="2952" w:hanging="360"/>
      </w:pPr>
      <w:rPr>
        <w:rFonts w:ascii="Wingdings" w:hAnsi="Wingdings" w:hint="default"/>
      </w:rPr>
    </w:lvl>
    <w:lvl w:ilvl="3" w:tplc="04050001" w:tentative="1">
      <w:start w:val="1"/>
      <w:numFmt w:val="bullet"/>
      <w:lvlText w:val=""/>
      <w:lvlJc w:val="left"/>
      <w:pPr>
        <w:tabs>
          <w:tab w:val="num" w:pos="3672"/>
        </w:tabs>
        <w:ind w:left="3672" w:hanging="360"/>
      </w:pPr>
      <w:rPr>
        <w:rFonts w:ascii="Symbol" w:hAnsi="Symbol" w:hint="default"/>
      </w:rPr>
    </w:lvl>
    <w:lvl w:ilvl="4" w:tplc="04050003" w:tentative="1">
      <w:start w:val="1"/>
      <w:numFmt w:val="bullet"/>
      <w:lvlText w:val="o"/>
      <w:lvlJc w:val="left"/>
      <w:pPr>
        <w:tabs>
          <w:tab w:val="num" w:pos="4392"/>
        </w:tabs>
        <w:ind w:left="4392" w:hanging="360"/>
      </w:pPr>
      <w:rPr>
        <w:rFonts w:ascii="Courier New" w:hAnsi="Courier New" w:cs="Courier New" w:hint="default"/>
      </w:rPr>
    </w:lvl>
    <w:lvl w:ilvl="5" w:tplc="04050005" w:tentative="1">
      <w:start w:val="1"/>
      <w:numFmt w:val="bullet"/>
      <w:lvlText w:val=""/>
      <w:lvlJc w:val="left"/>
      <w:pPr>
        <w:tabs>
          <w:tab w:val="num" w:pos="5112"/>
        </w:tabs>
        <w:ind w:left="5112" w:hanging="360"/>
      </w:pPr>
      <w:rPr>
        <w:rFonts w:ascii="Wingdings" w:hAnsi="Wingdings" w:hint="default"/>
      </w:rPr>
    </w:lvl>
    <w:lvl w:ilvl="6" w:tplc="04050001" w:tentative="1">
      <w:start w:val="1"/>
      <w:numFmt w:val="bullet"/>
      <w:lvlText w:val=""/>
      <w:lvlJc w:val="left"/>
      <w:pPr>
        <w:tabs>
          <w:tab w:val="num" w:pos="5832"/>
        </w:tabs>
        <w:ind w:left="5832" w:hanging="360"/>
      </w:pPr>
      <w:rPr>
        <w:rFonts w:ascii="Symbol" w:hAnsi="Symbol" w:hint="default"/>
      </w:rPr>
    </w:lvl>
    <w:lvl w:ilvl="7" w:tplc="04050003" w:tentative="1">
      <w:start w:val="1"/>
      <w:numFmt w:val="bullet"/>
      <w:lvlText w:val="o"/>
      <w:lvlJc w:val="left"/>
      <w:pPr>
        <w:tabs>
          <w:tab w:val="num" w:pos="6552"/>
        </w:tabs>
        <w:ind w:left="6552" w:hanging="360"/>
      </w:pPr>
      <w:rPr>
        <w:rFonts w:ascii="Courier New" w:hAnsi="Courier New" w:cs="Courier New" w:hint="default"/>
      </w:rPr>
    </w:lvl>
    <w:lvl w:ilvl="8" w:tplc="04050005" w:tentative="1">
      <w:start w:val="1"/>
      <w:numFmt w:val="bullet"/>
      <w:lvlText w:val=""/>
      <w:lvlJc w:val="left"/>
      <w:pPr>
        <w:tabs>
          <w:tab w:val="num" w:pos="7272"/>
        </w:tabs>
        <w:ind w:left="7272" w:hanging="360"/>
      </w:pPr>
      <w:rPr>
        <w:rFonts w:ascii="Wingdings" w:hAnsi="Wingdings" w:hint="default"/>
      </w:rPr>
    </w:lvl>
  </w:abstractNum>
  <w:abstractNum w:abstractNumId="22" w15:restartNumberingAfterBreak="0">
    <w:nsid w:val="3E7E1668"/>
    <w:multiLevelType w:val="multilevel"/>
    <w:tmpl w:val="58CCDCF6"/>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bCs w:val="0"/>
        <w:sz w:val="20"/>
        <w:szCs w:val="2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3" w15:restartNumberingAfterBreak="0">
    <w:nsid w:val="422B1BB6"/>
    <w:multiLevelType w:val="multilevel"/>
    <w:tmpl w:val="9A1ED532"/>
    <w:lvl w:ilvl="0">
      <w:start w:val="7"/>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24" w15:restartNumberingAfterBreak="0">
    <w:nsid w:val="493E1EF3"/>
    <w:multiLevelType w:val="hybridMultilevel"/>
    <w:tmpl w:val="03FE9B24"/>
    <w:lvl w:ilvl="0" w:tplc="C32293A0">
      <w:start w:val="7"/>
      <w:numFmt w:val="bullet"/>
      <w:lvlText w:val="-"/>
      <w:lvlJc w:val="left"/>
      <w:pPr>
        <w:tabs>
          <w:tab w:val="num" w:pos="720"/>
        </w:tabs>
        <w:ind w:left="720" w:hanging="360"/>
      </w:pPr>
      <w:rPr>
        <w:rFonts w:ascii="Arial" w:eastAsia="Calibri"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A3C21FE"/>
    <w:multiLevelType w:val="multilevel"/>
    <w:tmpl w:val="D1262CFE"/>
    <w:lvl w:ilvl="0">
      <w:start w:val="2"/>
      <w:numFmt w:val="none"/>
      <w:lvlText w:val="6."/>
      <w:lvlJc w:val="left"/>
      <w:pPr>
        <w:ind w:left="360" w:hanging="360"/>
      </w:pPr>
      <w:rPr>
        <w:rFonts w:hint="default"/>
      </w:rPr>
    </w:lvl>
    <w:lvl w:ilvl="1">
      <w:start w:val="1"/>
      <w:numFmt w:val="decimal"/>
      <w:lvlText w:val="6.%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C4837AA"/>
    <w:multiLevelType w:val="multilevel"/>
    <w:tmpl w:val="6254A6C8"/>
    <w:lvl w:ilvl="0">
      <w:start w:val="2"/>
      <w:numFmt w:val="none"/>
      <w:lvlText w:val="7."/>
      <w:lvlJc w:val="left"/>
      <w:pPr>
        <w:ind w:left="360" w:hanging="360"/>
      </w:pPr>
      <w:rPr>
        <w:rFonts w:hint="default"/>
      </w:rPr>
    </w:lvl>
    <w:lvl w:ilvl="1">
      <w:start w:val="1"/>
      <w:numFmt w:val="decimal"/>
      <w:lvlText w:val="7.%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4FB81528"/>
    <w:multiLevelType w:val="multilevel"/>
    <w:tmpl w:val="B54C9ED4"/>
    <w:lvl w:ilvl="0">
      <w:start w:val="6"/>
      <w:numFmt w:val="decimal"/>
      <w:lvlText w:val="%1"/>
      <w:lvlJc w:val="left"/>
      <w:pPr>
        <w:tabs>
          <w:tab w:val="num" w:pos="360"/>
        </w:tabs>
        <w:ind w:left="360" w:hanging="360"/>
      </w:pPr>
      <w:rPr>
        <w:rFonts w:cs="Times New Roman" w:hint="default"/>
        <w:color w:val="auto"/>
      </w:rPr>
    </w:lvl>
    <w:lvl w:ilvl="1">
      <w:start w:val="1"/>
      <w:numFmt w:val="decimal"/>
      <w:lvlText w:val="%1.%2"/>
      <w:lvlJc w:val="left"/>
      <w:pPr>
        <w:tabs>
          <w:tab w:val="num" w:pos="360"/>
        </w:tabs>
        <w:ind w:left="360" w:hanging="360"/>
      </w:pPr>
      <w:rPr>
        <w:rFonts w:cs="Times New Roman" w:hint="default"/>
        <w:b w:val="0"/>
        <w:bCs w:val="0"/>
        <w:color w:val="auto"/>
      </w:rPr>
    </w:lvl>
    <w:lvl w:ilvl="2">
      <w:start w:val="1"/>
      <w:numFmt w:val="decimal"/>
      <w:lvlText w:val="%1.%2.%3"/>
      <w:lvlJc w:val="left"/>
      <w:pPr>
        <w:tabs>
          <w:tab w:val="num" w:pos="720"/>
        </w:tabs>
        <w:ind w:left="720" w:hanging="720"/>
      </w:pPr>
      <w:rPr>
        <w:rFonts w:cs="Times New Roman" w:hint="default"/>
        <w:color w:val="auto"/>
      </w:rPr>
    </w:lvl>
    <w:lvl w:ilvl="3">
      <w:start w:val="1"/>
      <w:numFmt w:val="decimal"/>
      <w:lvlText w:val="%1.%2.%3.%4"/>
      <w:lvlJc w:val="left"/>
      <w:pPr>
        <w:tabs>
          <w:tab w:val="num" w:pos="720"/>
        </w:tabs>
        <w:ind w:left="720" w:hanging="720"/>
      </w:pPr>
      <w:rPr>
        <w:rFonts w:cs="Times New Roman" w:hint="default"/>
        <w:color w:val="auto"/>
      </w:rPr>
    </w:lvl>
    <w:lvl w:ilvl="4">
      <w:start w:val="1"/>
      <w:numFmt w:val="decimal"/>
      <w:lvlText w:val="%1.%2.%3.%4.%5"/>
      <w:lvlJc w:val="left"/>
      <w:pPr>
        <w:tabs>
          <w:tab w:val="num" w:pos="1080"/>
        </w:tabs>
        <w:ind w:left="1080" w:hanging="1080"/>
      </w:pPr>
      <w:rPr>
        <w:rFonts w:cs="Times New Roman" w:hint="default"/>
        <w:color w:val="auto"/>
      </w:rPr>
    </w:lvl>
    <w:lvl w:ilvl="5">
      <w:start w:val="1"/>
      <w:numFmt w:val="decimal"/>
      <w:lvlText w:val="%1.%2.%3.%4.%5.%6"/>
      <w:lvlJc w:val="left"/>
      <w:pPr>
        <w:tabs>
          <w:tab w:val="num" w:pos="1080"/>
        </w:tabs>
        <w:ind w:left="1080" w:hanging="1080"/>
      </w:pPr>
      <w:rPr>
        <w:rFonts w:cs="Times New Roman" w:hint="default"/>
        <w:color w:val="auto"/>
      </w:rPr>
    </w:lvl>
    <w:lvl w:ilvl="6">
      <w:start w:val="1"/>
      <w:numFmt w:val="decimal"/>
      <w:lvlText w:val="%1.%2.%3.%4.%5.%6.%7"/>
      <w:lvlJc w:val="left"/>
      <w:pPr>
        <w:tabs>
          <w:tab w:val="num" w:pos="1440"/>
        </w:tabs>
        <w:ind w:left="1440" w:hanging="1440"/>
      </w:pPr>
      <w:rPr>
        <w:rFonts w:cs="Times New Roman" w:hint="default"/>
        <w:color w:val="auto"/>
      </w:rPr>
    </w:lvl>
    <w:lvl w:ilvl="7">
      <w:start w:val="1"/>
      <w:numFmt w:val="decimal"/>
      <w:lvlText w:val="%1.%2.%3.%4.%5.%6.%7.%8"/>
      <w:lvlJc w:val="left"/>
      <w:pPr>
        <w:tabs>
          <w:tab w:val="num" w:pos="1440"/>
        </w:tabs>
        <w:ind w:left="1440" w:hanging="1440"/>
      </w:pPr>
      <w:rPr>
        <w:rFonts w:cs="Times New Roman" w:hint="default"/>
        <w:color w:val="auto"/>
      </w:rPr>
    </w:lvl>
    <w:lvl w:ilvl="8">
      <w:start w:val="1"/>
      <w:numFmt w:val="decimal"/>
      <w:lvlText w:val="%1.%2.%3.%4.%5.%6.%7.%8.%9"/>
      <w:lvlJc w:val="left"/>
      <w:pPr>
        <w:tabs>
          <w:tab w:val="num" w:pos="1440"/>
        </w:tabs>
        <w:ind w:left="1440" w:hanging="1440"/>
      </w:pPr>
      <w:rPr>
        <w:rFonts w:cs="Times New Roman" w:hint="default"/>
        <w:color w:val="auto"/>
      </w:rPr>
    </w:lvl>
  </w:abstractNum>
  <w:abstractNum w:abstractNumId="28" w15:restartNumberingAfterBreak="0">
    <w:nsid w:val="535705C0"/>
    <w:multiLevelType w:val="hybridMultilevel"/>
    <w:tmpl w:val="A3383DBE"/>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9" w15:restartNumberingAfterBreak="0">
    <w:nsid w:val="553C2A9E"/>
    <w:multiLevelType w:val="multilevel"/>
    <w:tmpl w:val="81AAC42C"/>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B087EEB"/>
    <w:multiLevelType w:val="multilevel"/>
    <w:tmpl w:val="9BFC8DA4"/>
    <w:lvl w:ilvl="0">
      <w:start w:val="7"/>
      <w:numFmt w:val="decimal"/>
      <w:lvlText w:val="%1."/>
      <w:lvlJc w:val="left"/>
      <w:pPr>
        <w:ind w:left="360" w:hanging="360"/>
      </w:pPr>
      <w:rPr>
        <w:rFonts w:hint="default"/>
        <w:color w:val="000000"/>
      </w:rPr>
    </w:lvl>
    <w:lvl w:ilvl="1">
      <w:start w:val="2"/>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31" w15:restartNumberingAfterBreak="0">
    <w:nsid w:val="5B8F37DE"/>
    <w:multiLevelType w:val="multilevel"/>
    <w:tmpl w:val="4170B204"/>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bCs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2" w15:restartNumberingAfterBreak="0">
    <w:nsid w:val="5BBC04A0"/>
    <w:multiLevelType w:val="multilevel"/>
    <w:tmpl w:val="F26EED68"/>
    <w:lvl w:ilvl="0">
      <w:start w:val="2"/>
      <w:numFmt w:val="none"/>
      <w:lvlText w:val="4."/>
      <w:lvlJc w:val="left"/>
      <w:pPr>
        <w:ind w:left="360" w:hanging="360"/>
      </w:pPr>
      <w:rPr>
        <w:rFonts w:hint="default"/>
      </w:rPr>
    </w:lvl>
    <w:lvl w:ilvl="1">
      <w:start w:val="1"/>
      <w:numFmt w:val="decimal"/>
      <w:lvlText w:val="4.%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5CFA3B74"/>
    <w:multiLevelType w:val="multilevel"/>
    <w:tmpl w:val="001ECF92"/>
    <w:lvl w:ilvl="0">
      <w:start w:val="2"/>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1D3360B"/>
    <w:multiLevelType w:val="hybridMultilevel"/>
    <w:tmpl w:val="D8B8A03C"/>
    <w:lvl w:ilvl="0" w:tplc="0405000F">
      <w:start w:val="1"/>
      <w:numFmt w:val="decimal"/>
      <w:lvlText w:val="%1."/>
      <w:lvlJc w:val="left"/>
      <w:pPr>
        <w:tabs>
          <w:tab w:val="num" w:pos="502"/>
        </w:tabs>
        <w:ind w:left="502" w:hanging="360"/>
      </w:pPr>
    </w:lvl>
    <w:lvl w:ilvl="1" w:tplc="04050019">
      <w:start w:val="1"/>
      <w:numFmt w:val="lowerLetter"/>
      <w:lvlText w:val="%2."/>
      <w:lvlJc w:val="left"/>
      <w:pPr>
        <w:tabs>
          <w:tab w:val="num" w:pos="1222"/>
        </w:tabs>
        <w:ind w:left="1222" w:hanging="360"/>
      </w:pPr>
    </w:lvl>
    <w:lvl w:ilvl="2" w:tplc="0405001B">
      <w:start w:val="1"/>
      <w:numFmt w:val="lowerRoman"/>
      <w:lvlText w:val="%3."/>
      <w:lvlJc w:val="right"/>
      <w:pPr>
        <w:tabs>
          <w:tab w:val="num" w:pos="1942"/>
        </w:tabs>
        <w:ind w:left="1942" w:hanging="180"/>
      </w:pPr>
    </w:lvl>
    <w:lvl w:ilvl="3" w:tplc="0405000F">
      <w:start w:val="1"/>
      <w:numFmt w:val="decimal"/>
      <w:lvlText w:val="%4."/>
      <w:lvlJc w:val="left"/>
      <w:pPr>
        <w:tabs>
          <w:tab w:val="num" w:pos="2662"/>
        </w:tabs>
        <w:ind w:left="2662" w:hanging="360"/>
      </w:pPr>
    </w:lvl>
    <w:lvl w:ilvl="4" w:tplc="04050019">
      <w:start w:val="1"/>
      <w:numFmt w:val="lowerLetter"/>
      <w:lvlText w:val="%5."/>
      <w:lvlJc w:val="left"/>
      <w:pPr>
        <w:tabs>
          <w:tab w:val="num" w:pos="3382"/>
        </w:tabs>
        <w:ind w:left="3382" w:hanging="360"/>
      </w:pPr>
    </w:lvl>
    <w:lvl w:ilvl="5" w:tplc="0405001B">
      <w:start w:val="1"/>
      <w:numFmt w:val="lowerRoman"/>
      <w:lvlText w:val="%6."/>
      <w:lvlJc w:val="right"/>
      <w:pPr>
        <w:tabs>
          <w:tab w:val="num" w:pos="4102"/>
        </w:tabs>
        <w:ind w:left="4102" w:hanging="180"/>
      </w:pPr>
    </w:lvl>
    <w:lvl w:ilvl="6" w:tplc="0405000F">
      <w:start w:val="1"/>
      <w:numFmt w:val="decimal"/>
      <w:lvlText w:val="%7."/>
      <w:lvlJc w:val="left"/>
      <w:pPr>
        <w:tabs>
          <w:tab w:val="num" w:pos="4822"/>
        </w:tabs>
        <w:ind w:left="4822" w:hanging="360"/>
      </w:pPr>
    </w:lvl>
    <w:lvl w:ilvl="7" w:tplc="04050019">
      <w:start w:val="1"/>
      <w:numFmt w:val="lowerLetter"/>
      <w:lvlText w:val="%8."/>
      <w:lvlJc w:val="left"/>
      <w:pPr>
        <w:tabs>
          <w:tab w:val="num" w:pos="5542"/>
        </w:tabs>
        <w:ind w:left="5542" w:hanging="360"/>
      </w:pPr>
    </w:lvl>
    <w:lvl w:ilvl="8" w:tplc="0405001B">
      <w:start w:val="1"/>
      <w:numFmt w:val="lowerRoman"/>
      <w:lvlText w:val="%9."/>
      <w:lvlJc w:val="right"/>
      <w:pPr>
        <w:tabs>
          <w:tab w:val="num" w:pos="6262"/>
        </w:tabs>
        <w:ind w:left="6262" w:hanging="180"/>
      </w:pPr>
    </w:lvl>
  </w:abstractNum>
  <w:abstractNum w:abstractNumId="35" w15:restartNumberingAfterBreak="0">
    <w:nsid w:val="65541816"/>
    <w:multiLevelType w:val="hybridMultilevel"/>
    <w:tmpl w:val="6FB2667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EB31C28"/>
    <w:multiLevelType w:val="hybridMultilevel"/>
    <w:tmpl w:val="9F6A0E0A"/>
    <w:lvl w:ilvl="0" w:tplc="04050001">
      <w:start w:val="1"/>
      <w:numFmt w:val="bullet"/>
      <w:lvlText w:val=""/>
      <w:lvlJc w:val="left"/>
      <w:pPr>
        <w:ind w:left="1428" w:hanging="360"/>
      </w:pPr>
      <w:rPr>
        <w:rFonts w:ascii="Symbol" w:hAnsi="Symbol" w:hint="default"/>
      </w:rPr>
    </w:lvl>
    <w:lvl w:ilvl="1" w:tplc="04050001">
      <w:start w:val="1"/>
      <w:numFmt w:val="bullet"/>
      <w:lvlText w:val=""/>
      <w:lvlJc w:val="left"/>
      <w:pPr>
        <w:ind w:left="2148" w:hanging="360"/>
      </w:pPr>
      <w:rPr>
        <w:rFonts w:ascii="Symbol" w:hAnsi="Symbol"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7" w15:restartNumberingAfterBreak="0">
    <w:nsid w:val="724A5529"/>
    <w:multiLevelType w:val="multilevel"/>
    <w:tmpl w:val="66D09DA6"/>
    <w:lvl w:ilvl="0">
      <w:start w:val="2"/>
      <w:numFmt w:val="none"/>
      <w:lvlText w:val="3."/>
      <w:lvlJc w:val="left"/>
      <w:pPr>
        <w:ind w:left="360" w:hanging="360"/>
      </w:pPr>
      <w:rPr>
        <w:rFonts w:hint="default"/>
      </w:rPr>
    </w:lvl>
    <w:lvl w:ilvl="1">
      <w:start w:val="1"/>
      <w:numFmt w:val="decimal"/>
      <w:lvlText w:val="3.%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76086C62"/>
    <w:multiLevelType w:val="multilevel"/>
    <w:tmpl w:val="8270734C"/>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71B1CAC"/>
    <w:multiLevelType w:val="hybridMultilevel"/>
    <w:tmpl w:val="6C94E8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CE810DF"/>
    <w:multiLevelType w:val="hybridMultilevel"/>
    <w:tmpl w:val="F4C4CC2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abstractNum w:abstractNumId="42" w15:restartNumberingAfterBreak="0">
    <w:nsid w:val="7E0256C0"/>
    <w:multiLevelType w:val="multilevel"/>
    <w:tmpl w:val="9AE6106A"/>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bCs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num w:numId="1" w16cid:durableId="1044600614">
    <w:abstractNumId w:val="28"/>
  </w:num>
  <w:num w:numId="2" w16cid:durableId="2025790107">
    <w:abstractNumId w:val="35"/>
  </w:num>
  <w:num w:numId="3" w16cid:durableId="1836874111">
    <w:abstractNumId w:val="40"/>
  </w:num>
  <w:num w:numId="4" w16cid:durableId="12583275">
    <w:abstractNumId w:val="39"/>
  </w:num>
  <w:num w:numId="5" w16cid:durableId="1022978817">
    <w:abstractNumId w:val="15"/>
  </w:num>
  <w:num w:numId="6" w16cid:durableId="2056002240">
    <w:abstractNumId w:val="20"/>
  </w:num>
  <w:num w:numId="7" w16cid:durableId="1828940590">
    <w:abstractNumId w:val="31"/>
  </w:num>
  <w:num w:numId="8" w16cid:durableId="1048605874">
    <w:abstractNumId w:val="42"/>
  </w:num>
  <w:num w:numId="9" w16cid:durableId="976685819">
    <w:abstractNumId w:val="38"/>
  </w:num>
  <w:num w:numId="10" w16cid:durableId="1467971251">
    <w:abstractNumId w:val="22"/>
  </w:num>
  <w:num w:numId="11" w16cid:durableId="2125691987">
    <w:abstractNumId w:val="27"/>
  </w:num>
  <w:num w:numId="12" w16cid:durableId="1830291003">
    <w:abstractNumId w:val="13"/>
  </w:num>
  <w:num w:numId="13" w16cid:durableId="38362649">
    <w:abstractNumId w:val="19"/>
  </w:num>
  <w:num w:numId="14" w16cid:durableId="1977954373">
    <w:abstractNumId w:val="23"/>
  </w:num>
  <w:num w:numId="15" w16cid:durableId="21011722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5028507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027096081">
    <w:abstractNumId w:val="0"/>
  </w:num>
  <w:num w:numId="18" w16cid:durableId="907035322">
    <w:abstractNumId w:val="30"/>
  </w:num>
  <w:num w:numId="19" w16cid:durableId="952589857">
    <w:abstractNumId w:val="4"/>
  </w:num>
  <w:num w:numId="20" w16cid:durableId="1520507848">
    <w:abstractNumId w:val="21"/>
  </w:num>
  <w:num w:numId="21" w16cid:durableId="1791624138">
    <w:abstractNumId w:val="3"/>
  </w:num>
  <w:num w:numId="22" w16cid:durableId="185365456">
    <w:abstractNumId w:val="12"/>
  </w:num>
  <w:num w:numId="23" w16cid:durableId="1931740073">
    <w:abstractNumId w:val="24"/>
  </w:num>
  <w:num w:numId="24" w16cid:durableId="151325817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60892648">
    <w:abstractNumId w:val="1"/>
  </w:num>
  <w:num w:numId="26" w16cid:durableId="441997384">
    <w:abstractNumId w:val="33"/>
  </w:num>
  <w:num w:numId="27" w16cid:durableId="1497332668">
    <w:abstractNumId w:val="9"/>
  </w:num>
  <w:num w:numId="28" w16cid:durableId="1260287474">
    <w:abstractNumId w:val="37"/>
  </w:num>
  <w:num w:numId="29" w16cid:durableId="924610704">
    <w:abstractNumId w:val="8"/>
  </w:num>
  <w:num w:numId="30" w16cid:durableId="1290014587">
    <w:abstractNumId w:val="29"/>
  </w:num>
  <w:num w:numId="31" w16cid:durableId="957950859">
    <w:abstractNumId w:val="32"/>
  </w:num>
  <w:num w:numId="32" w16cid:durableId="1330519911">
    <w:abstractNumId w:val="6"/>
  </w:num>
  <w:num w:numId="33" w16cid:durableId="1713767580">
    <w:abstractNumId w:val="25"/>
  </w:num>
  <w:num w:numId="34" w16cid:durableId="364643511">
    <w:abstractNumId w:val="2"/>
  </w:num>
  <w:num w:numId="35" w16cid:durableId="1004936012">
    <w:abstractNumId w:val="10"/>
  </w:num>
  <w:num w:numId="36" w16cid:durableId="651715563">
    <w:abstractNumId w:val="11"/>
  </w:num>
  <w:num w:numId="37" w16cid:durableId="1054348419">
    <w:abstractNumId w:val="14"/>
  </w:num>
  <w:num w:numId="38" w16cid:durableId="1687290354">
    <w:abstractNumId w:val="18"/>
  </w:num>
  <w:num w:numId="39" w16cid:durableId="42563438">
    <w:abstractNumId w:val="17"/>
  </w:num>
  <w:num w:numId="40" w16cid:durableId="2137141004">
    <w:abstractNumId w:val="26"/>
  </w:num>
  <w:num w:numId="41" w16cid:durableId="1148130611">
    <w:abstractNumId w:val="36"/>
  </w:num>
  <w:num w:numId="42" w16cid:durableId="1519586895">
    <w:abstractNumId w:val="7"/>
  </w:num>
  <w:num w:numId="43" w16cid:durableId="501508564">
    <w:abstractNumId w:val="5"/>
  </w:num>
  <w:num w:numId="44" w16cid:durableId="146481407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425"/>
  <w:drawingGridHorizontalSpacing w:val="110"/>
  <w:displayHorizontalDrawingGridEvery w:val="2"/>
  <w:characterSpacingControl w:val="doNotCompress"/>
  <w:hdrShapeDefaults>
    <o:shapedefaults v:ext="edit" spidmax="4403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757D"/>
    <w:rsid w:val="0002037B"/>
    <w:rsid w:val="00023427"/>
    <w:rsid w:val="000304F1"/>
    <w:rsid w:val="0003465C"/>
    <w:rsid w:val="000522F3"/>
    <w:rsid w:val="00062388"/>
    <w:rsid w:val="00063FA2"/>
    <w:rsid w:val="00070CBA"/>
    <w:rsid w:val="00083AA8"/>
    <w:rsid w:val="00092126"/>
    <w:rsid w:val="000921F9"/>
    <w:rsid w:val="000A01D3"/>
    <w:rsid w:val="000A4FBD"/>
    <w:rsid w:val="000B0AFC"/>
    <w:rsid w:val="000B385E"/>
    <w:rsid w:val="000B5B2F"/>
    <w:rsid w:val="000C4A4B"/>
    <w:rsid w:val="000C72E5"/>
    <w:rsid w:val="000E61AF"/>
    <w:rsid w:val="000E7077"/>
    <w:rsid w:val="001015E7"/>
    <w:rsid w:val="001028D1"/>
    <w:rsid w:val="00115F85"/>
    <w:rsid w:val="00167FEB"/>
    <w:rsid w:val="00170CE9"/>
    <w:rsid w:val="00183541"/>
    <w:rsid w:val="00185BA2"/>
    <w:rsid w:val="0018724F"/>
    <w:rsid w:val="001C33C1"/>
    <w:rsid w:val="001D0173"/>
    <w:rsid w:val="001E63EC"/>
    <w:rsid w:val="00201B1D"/>
    <w:rsid w:val="00204CB8"/>
    <w:rsid w:val="002076D5"/>
    <w:rsid w:val="002313CB"/>
    <w:rsid w:val="002354DC"/>
    <w:rsid w:val="00247FB5"/>
    <w:rsid w:val="0025283A"/>
    <w:rsid w:val="00257B24"/>
    <w:rsid w:val="002651D8"/>
    <w:rsid w:val="002724D9"/>
    <w:rsid w:val="00283563"/>
    <w:rsid w:val="00285972"/>
    <w:rsid w:val="00286172"/>
    <w:rsid w:val="002A0B9B"/>
    <w:rsid w:val="002B1F69"/>
    <w:rsid w:val="002E0456"/>
    <w:rsid w:val="002F2459"/>
    <w:rsid w:val="002F3C7D"/>
    <w:rsid w:val="00303ED5"/>
    <w:rsid w:val="00315CA0"/>
    <w:rsid w:val="0032123D"/>
    <w:rsid w:val="003233E0"/>
    <w:rsid w:val="00330C11"/>
    <w:rsid w:val="00334CED"/>
    <w:rsid w:val="00337E1C"/>
    <w:rsid w:val="003465F8"/>
    <w:rsid w:val="003717B2"/>
    <w:rsid w:val="00374D6D"/>
    <w:rsid w:val="003B0A03"/>
    <w:rsid w:val="003B16A4"/>
    <w:rsid w:val="003C2457"/>
    <w:rsid w:val="003C2A52"/>
    <w:rsid w:val="003D1708"/>
    <w:rsid w:val="003D3430"/>
    <w:rsid w:val="003E1F4D"/>
    <w:rsid w:val="003F5214"/>
    <w:rsid w:val="0040631A"/>
    <w:rsid w:val="00406A16"/>
    <w:rsid w:val="00434B1A"/>
    <w:rsid w:val="0043638D"/>
    <w:rsid w:val="004562E9"/>
    <w:rsid w:val="00463E94"/>
    <w:rsid w:val="004915DC"/>
    <w:rsid w:val="004A7675"/>
    <w:rsid w:val="004C2335"/>
    <w:rsid w:val="004D2161"/>
    <w:rsid w:val="004E4A66"/>
    <w:rsid w:val="004F2F91"/>
    <w:rsid w:val="004F5BD1"/>
    <w:rsid w:val="00500625"/>
    <w:rsid w:val="00501B79"/>
    <w:rsid w:val="00504AD0"/>
    <w:rsid w:val="00523C99"/>
    <w:rsid w:val="005257F1"/>
    <w:rsid w:val="005358F4"/>
    <w:rsid w:val="00537351"/>
    <w:rsid w:val="00541C90"/>
    <w:rsid w:val="00543EDB"/>
    <w:rsid w:val="00565A4A"/>
    <w:rsid w:val="00566905"/>
    <w:rsid w:val="00596F38"/>
    <w:rsid w:val="005A68C9"/>
    <w:rsid w:val="005C6D6F"/>
    <w:rsid w:val="005C7982"/>
    <w:rsid w:val="005D0BF7"/>
    <w:rsid w:val="005D7B6F"/>
    <w:rsid w:val="0062757D"/>
    <w:rsid w:val="00637E55"/>
    <w:rsid w:val="00646681"/>
    <w:rsid w:val="00653B3A"/>
    <w:rsid w:val="006544AA"/>
    <w:rsid w:val="006654C6"/>
    <w:rsid w:val="006716BC"/>
    <w:rsid w:val="00684A13"/>
    <w:rsid w:val="00697BE2"/>
    <w:rsid w:val="006A499F"/>
    <w:rsid w:val="006B7356"/>
    <w:rsid w:val="006D52DC"/>
    <w:rsid w:val="006E5D2C"/>
    <w:rsid w:val="006F07E4"/>
    <w:rsid w:val="006F5A3D"/>
    <w:rsid w:val="00722A87"/>
    <w:rsid w:val="007329CD"/>
    <w:rsid w:val="007501CC"/>
    <w:rsid w:val="00750838"/>
    <w:rsid w:val="00754F3E"/>
    <w:rsid w:val="00776459"/>
    <w:rsid w:val="00776E58"/>
    <w:rsid w:val="00777C43"/>
    <w:rsid w:val="007C127D"/>
    <w:rsid w:val="007C6CFE"/>
    <w:rsid w:val="007E01AE"/>
    <w:rsid w:val="007E7E90"/>
    <w:rsid w:val="007F2BDE"/>
    <w:rsid w:val="007F70F4"/>
    <w:rsid w:val="00807C18"/>
    <w:rsid w:val="0081324E"/>
    <w:rsid w:val="008207AA"/>
    <w:rsid w:val="008403C3"/>
    <w:rsid w:val="00855FBE"/>
    <w:rsid w:val="00857718"/>
    <w:rsid w:val="00861B5A"/>
    <w:rsid w:val="00865618"/>
    <w:rsid w:val="008A2E3C"/>
    <w:rsid w:val="008D097F"/>
    <w:rsid w:val="008D3BF8"/>
    <w:rsid w:val="008F3EB2"/>
    <w:rsid w:val="00900669"/>
    <w:rsid w:val="0090454B"/>
    <w:rsid w:val="00905023"/>
    <w:rsid w:val="00906D2F"/>
    <w:rsid w:val="009102A8"/>
    <w:rsid w:val="00913FD5"/>
    <w:rsid w:val="009234D6"/>
    <w:rsid w:val="0092538F"/>
    <w:rsid w:val="00934CF7"/>
    <w:rsid w:val="00935611"/>
    <w:rsid w:val="00955628"/>
    <w:rsid w:val="009650DB"/>
    <w:rsid w:val="009675A0"/>
    <w:rsid w:val="00970B51"/>
    <w:rsid w:val="00977C1A"/>
    <w:rsid w:val="00983D26"/>
    <w:rsid w:val="0099135F"/>
    <w:rsid w:val="009D0A00"/>
    <w:rsid w:val="009D43BE"/>
    <w:rsid w:val="009D5BDE"/>
    <w:rsid w:val="009F0788"/>
    <w:rsid w:val="009F11A3"/>
    <w:rsid w:val="009F192D"/>
    <w:rsid w:val="009F583E"/>
    <w:rsid w:val="00A0549F"/>
    <w:rsid w:val="00A170B9"/>
    <w:rsid w:val="00A170DE"/>
    <w:rsid w:val="00A215B3"/>
    <w:rsid w:val="00A241D0"/>
    <w:rsid w:val="00A26BD9"/>
    <w:rsid w:val="00A33F90"/>
    <w:rsid w:val="00A35550"/>
    <w:rsid w:val="00A44F25"/>
    <w:rsid w:val="00A556CB"/>
    <w:rsid w:val="00A5754B"/>
    <w:rsid w:val="00A71E1C"/>
    <w:rsid w:val="00AB478C"/>
    <w:rsid w:val="00AC0713"/>
    <w:rsid w:val="00AC25AD"/>
    <w:rsid w:val="00AD5461"/>
    <w:rsid w:val="00AE308C"/>
    <w:rsid w:val="00AF3F49"/>
    <w:rsid w:val="00AF7215"/>
    <w:rsid w:val="00B14622"/>
    <w:rsid w:val="00B25137"/>
    <w:rsid w:val="00B267D6"/>
    <w:rsid w:val="00B26C4B"/>
    <w:rsid w:val="00B406CE"/>
    <w:rsid w:val="00B43E2F"/>
    <w:rsid w:val="00B460B2"/>
    <w:rsid w:val="00B463E7"/>
    <w:rsid w:val="00B8122B"/>
    <w:rsid w:val="00B8691B"/>
    <w:rsid w:val="00BA02AE"/>
    <w:rsid w:val="00BA1AD4"/>
    <w:rsid w:val="00BA2146"/>
    <w:rsid w:val="00BB0232"/>
    <w:rsid w:val="00BC0EB7"/>
    <w:rsid w:val="00BD537B"/>
    <w:rsid w:val="00BE1A14"/>
    <w:rsid w:val="00BF5869"/>
    <w:rsid w:val="00BF5DDC"/>
    <w:rsid w:val="00C05B11"/>
    <w:rsid w:val="00C1248D"/>
    <w:rsid w:val="00C128A7"/>
    <w:rsid w:val="00C54F89"/>
    <w:rsid w:val="00C8140F"/>
    <w:rsid w:val="00C81E42"/>
    <w:rsid w:val="00CB38CA"/>
    <w:rsid w:val="00CB7D8B"/>
    <w:rsid w:val="00CE3132"/>
    <w:rsid w:val="00CE5B83"/>
    <w:rsid w:val="00CE7B70"/>
    <w:rsid w:val="00CF710B"/>
    <w:rsid w:val="00D021A1"/>
    <w:rsid w:val="00D06DD6"/>
    <w:rsid w:val="00D11186"/>
    <w:rsid w:val="00D16F58"/>
    <w:rsid w:val="00D36E83"/>
    <w:rsid w:val="00D47294"/>
    <w:rsid w:val="00D518EA"/>
    <w:rsid w:val="00D56F1C"/>
    <w:rsid w:val="00D65567"/>
    <w:rsid w:val="00D7176B"/>
    <w:rsid w:val="00D817F3"/>
    <w:rsid w:val="00D8558A"/>
    <w:rsid w:val="00D94C9E"/>
    <w:rsid w:val="00D97604"/>
    <w:rsid w:val="00DA4722"/>
    <w:rsid w:val="00DB5F9A"/>
    <w:rsid w:val="00DC0C37"/>
    <w:rsid w:val="00DD370A"/>
    <w:rsid w:val="00DD552B"/>
    <w:rsid w:val="00DE43C9"/>
    <w:rsid w:val="00DE5995"/>
    <w:rsid w:val="00DF42A3"/>
    <w:rsid w:val="00E3517F"/>
    <w:rsid w:val="00E369C6"/>
    <w:rsid w:val="00E402E5"/>
    <w:rsid w:val="00E7381E"/>
    <w:rsid w:val="00E77B2E"/>
    <w:rsid w:val="00E81E1B"/>
    <w:rsid w:val="00EA3BA0"/>
    <w:rsid w:val="00EB77BA"/>
    <w:rsid w:val="00EC1950"/>
    <w:rsid w:val="00EC2102"/>
    <w:rsid w:val="00ED2189"/>
    <w:rsid w:val="00ED2B51"/>
    <w:rsid w:val="00EE3EBA"/>
    <w:rsid w:val="00EF1239"/>
    <w:rsid w:val="00F000F4"/>
    <w:rsid w:val="00F005AA"/>
    <w:rsid w:val="00F14403"/>
    <w:rsid w:val="00F3010F"/>
    <w:rsid w:val="00F3048C"/>
    <w:rsid w:val="00F33B80"/>
    <w:rsid w:val="00F53493"/>
    <w:rsid w:val="00F6781F"/>
    <w:rsid w:val="00F70AF7"/>
    <w:rsid w:val="00F806F5"/>
    <w:rsid w:val="00FA3B97"/>
    <w:rsid w:val="00FB0FFA"/>
    <w:rsid w:val="00FB21C4"/>
    <w:rsid w:val="00FB399A"/>
    <w:rsid w:val="00FB4EC9"/>
    <w:rsid w:val="00FD2206"/>
    <w:rsid w:val="00FD6916"/>
    <w:rsid w:val="00FD7147"/>
    <w:rsid w:val="00FE02E7"/>
    <w:rsid w:val="00FE0519"/>
    <w:rsid w:val="00FE17D7"/>
    <w:rsid w:val="00FE49FE"/>
    <w:rsid w:val="00FF48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4033"/>
    <o:shapelayout v:ext="edit">
      <o:idmap v:ext="edit" data="1"/>
    </o:shapelayout>
  </w:shapeDefaults>
  <w:decimalSymbol w:val=","/>
  <w:listSeparator w:val=";"/>
  <w14:docId w14:val="74BDA2EF"/>
  <w15:chartTrackingRefBased/>
  <w15:docId w15:val="{20D273C4-1F32-4FB1-8C68-FF3064045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SimSun"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after="200" w:line="276" w:lineRule="auto"/>
    </w:pPr>
    <w:rPr>
      <w:sz w:val="22"/>
      <w:szCs w:val="22"/>
      <w:lang w:eastAsia="en-US"/>
    </w:rPr>
  </w:style>
  <w:style w:type="paragraph" w:styleId="Nadpis1">
    <w:name w:val="heading 1"/>
    <w:basedOn w:val="Normln"/>
    <w:next w:val="Normln"/>
    <w:link w:val="Nadpis1Char"/>
    <w:qFormat/>
    <w:rsid w:val="00684A13"/>
    <w:pPr>
      <w:keepNext/>
      <w:spacing w:after="0" w:line="240" w:lineRule="auto"/>
      <w:ind w:left="2124" w:firstLine="708"/>
      <w:jc w:val="center"/>
      <w:outlineLvl w:val="0"/>
    </w:pPr>
    <w:rPr>
      <w:rFonts w:ascii="Times New Roman" w:eastAsia="Times New Roman" w:hAnsi="Times New Roman"/>
      <w:b/>
      <w:noProof/>
      <w:sz w:val="40"/>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unhideWhenUsed/>
    <w:pPr>
      <w:tabs>
        <w:tab w:val="center" w:pos="4536"/>
        <w:tab w:val="right" w:pos="9072"/>
      </w:tabs>
      <w:spacing w:after="0" w:line="240" w:lineRule="auto"/>
    </w:pPr>
  </w:style>
  <w:style w:type="character" w:customStyle="1" w:styleId="ZhlavChar">
    <w:name w:val="Záhlaví Char"/>
    <w:basedOn w:val="Standardnpsmoodstavce"/>
  </w:style>
  <w:style w:type="paragraph" w:styleId="Zpat">
    <w:name w:val="footer"/>
    <w:basedOn w:val="Normln"/>
    <w:uiPriority w:val="99"/>
    <w:unhideWhenUsed/>
    <w:pPr>
      <w:tabs>
        <w:tab w:val="center" w:pos="4536"/>
        <w:tab w:val="right" w:pos="9072"/>
      </w:tabs>
      <w:spacing w:after="0" w:line="240" w:lineRule="auto"/>
    </w:pPr>
  </w:style>
  <w:style w:type="character" w:customStyle="1" w:styleId="ZpatChar">
    <w:name w:val="Zápatí Char"/>
    <w:basedOn w:val="Standardnpsmoodstavce"/>
    <w:uiPriority w:val="99"/>
  </w:style>
  <w:style w:type="paragraph" w:styleId="Textbubliny">
    <w:name w:val="Balloon Text"/>
    <w:basedOn w:val="Normln"/>
    <w:unhideWhenUsed/>
    <w:pPr>
      <w:spacing w:after="0" w:line="240" w:lineRule="auto"/>
    </w:pPr>
    <w:rPr>
      <w:rFonts w:ascii="Tahoma" w:hAnsi="Tahoma" w:cs="Tahoma"/>
      <w:sz w:val="16"/>
      <w:szCs w:val="16"/>
    </w:rPr>
  </w:style>
  <w:style w:type="character" w:customStyle="1" w:styleId="TextbublinyChar">
    <w:name w:val="Text bubliny Char"/>
    <w:semiHidden/>
    <w:rPr>
      <w:rFonts w:ascii="Tahoma" w:hAnsi="Tahoma" w:cs="Tahoma"/>
      <w:sz w:val="16"/>
      <w:szCs w:val="16"/>
    </w:rPr>
  </w:style>
  <w:style w:type="character" w:styleId="Hypertextovodkaz">
    <w:name w:val="Hyperlink"/>
    <w:unhideWhenUsed/>
    <w:rPr>
      <w:color w:val="0000FF"/>
      <w:u w:val="single"/>
    </w:rPr>
  </w:style>
  <w:style w:type="character" w:customStyle="1" w:styleId="Nadpis1Char">
    <w:name w:val="Nadpis 1 Char"/>
    <w:link w:val="Nadpis1"/>
    <w:rsid w:val="00684A13"/>
    <w:rPr>
      <w:rFonts w:ascii="Times New Roman" w:eastAsia="Times New Roman" w:hAnsi="Times New Roman"/>
      <w:b/>
      <w:noProof/>
      <w:sz w:val="40"/>
    </w:rPr>
  </w:style>
  <w:style w:type="paragraph" w:styleId="Zkladntext">
    <w:name w:val="Body Text"/>
    <w:basedOn w:val="Normln"/>
    <w:link w:val="ZkladntextChar"/>
    <w:rsid w:val="0099135F"/>
    <w:pPr>
      <w:spacing w:after="120" w:line="240" w:lineRule="auto"/>
    </w:pPr>
    <w:rPr>
      <w:rFonts w:ascii="Times New Roman" w:hAnsi="Times New Roman"/>
      <w:sz w:val="24"/>
      <w:szCs w:val="24"/>
      <w:lang w:eastAsia="zh-CN"/>
    </w:rPr>
  </w:style>
  <w:style w:type="character" w:customStyle="1" w:styleId="ZkladntextChar">
    <w:name w:val="Základní text Char"/>
    <w:link w:val="Zkladntext"/>
    <w:rsid w:val="0099135F"/>
    <w:rPr>
      <w:rFonts w:ascii="Times New Roman" w:hAnsi="Times New Roman"/>
      <w:sz w:val="24"/>
      <w:szCs w:val="24"/>
      <w:lang w:eastAsia="zh-CN"/>
    </w:rPr>
  </w:style>
  <w:style w:type="paragraph" w:customStyle="1" w:styleId="rove2Char">
    <w:name w:val="úroveň 2 Char"/>
    <w:basedOn w:val="Zkladntext-prvnodsazen2"/>
    <w:link w:val="rove2CharChar"/>
    <w:qFormat/>
    <w:rsid w:val="00777C43"/>
    <w:pPr>
      <w:tabs>
        <w:tab w:val="left" w:pos="851"/>
      </w:tabs>
      <w:spacing w:line="240" w:lineRule="auto"/>
      <w:ind w:left="720" w:hanging="360"/>
      <w:jc w:val="both"/>
    </w:pPr>
    <w:rPr>
      <w:rFonts w:ascii="Century Gothic" w:hAnsi="Century Gothic" w:cs="Arial"/>
      <w:b/>
      <w:bCs/>
      <w:kern w:val="32"/>
      <w:sz w:val="24"/>
      <w:szCs w:val="24"/>
      <w:lang w:eastAsia="zh-CN"/>
    </w:rPr>
  </w:style>
  <w:style w:type="paragraph" w:customStyle="1" w:styleId="rove3">
    <w:name w:val="úroveň 3"/>
    <w:basedOn w:val="Zkladntext3"/>
    <w:qFormat/>
    <w:rsid w:val="00777C43"/>
    <w:pPr>
      <w:tabs>
        <w:tab w:val="left" w:pos="1418"/>
      </w:tabs>
      <w:spacing w:line="240" w:lineRule="auto"/>
      <w:ind w:left="2160" w:hanging="360"/>
    </w:pPr>
    <w:rPr>
      <w:rFonts w:ascii="Century Gothic" w:eastAsia="Times New Roman" w:hAnsi="Century Gothic"/>
      <w:sz w:val="24"/>
      <w:lang w:eastAsia="cs-CZ"/>
    </w:rPr>
  </w:style>
  <w:style w:type="character" w:customStyle="1" w:styleId="rove2CharChar">
    <w:name w:val="úroveň 2 Char Char"/>
    <w:link w:val="rove2Char"/>
    <w:rsid w:val="00777C43"/>
    <w:rPr>
      <w:rFonts w:ascii="Century Gothic" w:hAnsi="Century Gothic" w:cs="Arial"/>
      <w:b/>
      <w:bCs/>
      <w:kern w:val="32"/>
      <w:sz w:val="24"/>
      <w:szCs w:val="24"/>
      <w:lang w:eastAsia="zh-CN"/>
    </w:rPr>
  </w:style>
  <w:style w:type="paragraph" w:customStyle="1" w:styleId="rove4">
    <w:name w:val="úroveň 4"/>
    <w:basedOn w:val="rove3"/>
    <w:qFormat/>
    <w:rsid w:val="00777C43"/>
    <w:pPr>
      <w:tabs>
        <w:tab w:val="clear" w:pos="1418"/>
        <w:tab w:val="left" w:pos="1560"/>
      </w:tabs>
      <w:ind w:left="2880"/>
    </w:pPr>
  </w:style>
  <w:style w:type="paragraph" w:styleId="Zkladntextodsazen">
    <w:name w:val="Body Text Indent"/>
    <w:basedOn w:val="Normln"/>
    <w:link w:val="ZkladntextodsazenChar"/>
    <w:uiPriority w:val="99"/>
    <w:semiHidden/>
    <w:unhideWhenUsed/>
    <w:rsid w:val="00777C43"/>
    <w:pPr>
      <w:spacing w:after="120"/>
      <w:ind w:left="283"/>
    </w:pPr>
  </w:style>
  <w:style w:type="character" w:customStyle="1" w:styleId="ZkladntextodsazenChar">
    <w:name w:val="Základní text odsazený Char"/>
    <w:link w:val="Zkladntextodsazen"/>
    <w:uiPriority w:val="99"/>
    <w:semiHidden/>
    <w:rsid w:val="00777C43"/>
    <w:rPr>
      <w:sz w:val="22"/>
      <w:szCs w:val="22"/>
      <w:lang w:eastAsia="en-US"/>
    </w:rPr>
  </w:style>
  <w:style w:type="paragraph" w:styleId="Zkladntext-prvnodsazen2">
    <w:name w:val="Body Text First Indent 2"/>
    <w:basedOn w:val="Zkladntextodsazen"/>
    <w:link w:val="Zkladntext-prvnodsazen2Char"/>
    <w:uiPriority w:val="99"/>
    <w:semiHidden/>
    <w:unhideWhenUsed/>
    <w:rsid w:val="00777C43"/>
    <w:pPr>
      <w:ind w:firstLine="210"/>
    </w:pPr>
  </w:style>
  <w:style w:type="character" w:customStyle="1" w:styleId="Zkladntext-prvnodsazen2Char">
    <w:name w:val="Základní text - první odsazený 2 Char"/>
    <w:basedOn w:val="ZkladntextodsazenChar"/>
    <w:link w:val="Zkladntext-prvnodsazen2"/>
    <w:uiPriority w:val="99"/>
    <w:semiHidden/>
    <w:rsid w:val="00777C43"/>
    <w:rPr>
      <w:sz w:val="22"/>
      <w:szCs w:val="22"/>
      <w:lang w:eastAsia="en-US"/>
    </w:rPr>
  </w:style>
  <w:style w:type="paragraph" w:styleId="Zkladntext3">
    <w:name w:val="Body Text 3"/>
    <w:basedOn w:val="Normln"/>
    <w:link w:val="Zkladntext3Char"/>
    <w:uiPriority w:val="99"/>
    <w:semiHidden/>
    <w:unhideWhenUsed/>
    <w:rsid w:val="00777C43"/>
    <w:pPr>
      <w:spacing w:after="120"/>
    </w:pPr>
    <w:rPr>
      <w:sz w:val="16"/>
      <w:szCs w:val="16"/>
    </w:rPr>
  </w:style>
  <w:style w:type="character" w:customStyle="1" w:styleId="Zkladntext3Char">
    <w:name w:val="Základní text 3 Char"/>
    <w:link w:val="Zkladntext3"/>
    <w:uiPriority w:val="99"/>
    <w:semiHidden/>
    <w:rsid w:val="00777C43"/>
    <w:rPr>
      <w:sz w:val="16"/>
      <w:szCs w:val="16"/>
      <w:lang w:eastAsia="en-US"/>
    </w:rPr>
  </w:style>
  <w:style w:type="paragraph" w:customStyle="1" w:styleId="Standardnte">
    <w:name w:val="Standardní te"/>
    <w:rsid w:val="00BE1A14"/>
    <w:pPr>
      <w:autoSpaceDE w:val="0"/>
      <w:autoSpaceDN w:val="0"/>
    </w:pPr>
    <w:rPr>
      <w:rFonts w:ascii="Times New Roman" w:eastAsia="Calibri" w:hAnsi="Times New Roman"/>
      <w:color w:val="000000"/>
      <w:sz w:val="24"/>
      <w:szCs w:val="24"/>
    </w:rPr>
  </w:style>
  <w:style w:type="character" w:styleId="Odkaznakoment">
    <w:name w:val="annotation reference"/>
    <w:uiPriority w:val="99"/>
    <w:semiHidden/>
    <w:unhideWhenUsed/>
    <w:rsid w:val="000C4A4B"/>
    <w:rPr>
      <w:sz w:val="16"/>
      <w:szCs w:val="16"/>
    </w:rPr>
  </w:style>
  <w:style w:type="paragraph" w:styleId="Textkomente">
    <w:name w:val="annotation text"/>
    <w:basedOn w:val="Normln"/>
    <w:link w:val="TextkomenteChar"/>
    <w:unhideWhenUsed/>
    <w:rsid w:val="000C4A4B"/>
    <w:pPr>
      <w:spacing w:after="0" w:line="240" w:lineRule="auto"/>
    </w:pPr>
    <w:rPr>
      <w:rFonts w:ascii="Times New Roman" w:hAnsi="Times New Roman"/>
      <w:sz w:val="20"/>
      <w:szCs w:val="20"/>
      <w:lang w:eastAsia="zh-CN"/>
    </w:rPr>
  </w:style>
  <w:style w:type="character" w:customStyle="1" w:styleId="TextkomenteChar">
    <w:name w:val="Text komentáře Char"/>
    <w:link w:val="Textkomente"/>
    <w:rsid w:val="000C4A4B"/>
    <w:rPr>
      <w:rFonts w:ascii="Times New Roman" w:hAnsi="Times New Roman"/>
      <w:lang w:eastAsia="zh-CN"/>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EC1950"/>
    <w:pPr>
      <w:ind w:left="708"/>
    </w:pPr>
  </w:style>
  <w:style w:type="paragraph" w:styleId="Rozloendokumentu">
    <w:name w:val="Document Map"/>
    <w:basedOn w:val="Normln"/>
    <w:semiHidden/>
    <w:rsid w:val="00FF48DE"/>
    <w:pPr>
      <w:shd w:val="clear" w:color="auto" w:fill="000080"/>
    </w:pPr>
    <w:rPr>
      <w:rFonts w:ascii="Tahoma" w:hAnsi="Tahoma" w:cs="Tahoma"/>
      <w:sz w:val="20"/>
      <w:szCs w:val="20"/>
    </w:rPr>
  </w:style>
  <w:style w:type="paragraph" w:styleId="Bezmezer">
    <w:name w:val="No Spacing"/>
    <w:link w:val="BezmezerChar"/>
    <w:uiPriority w:val="99"/>
    <w:qFormat/>
    <w:rsid w:val="00F53493"/>
    <w:rPr>
      <w:sz w:val="22"/>
      <w:szCs w:val="22"/>
      <w:lang w:eastAsia="en-US"/>
    </w:rPr>
  </w:style>
  <w:style w:type="character" w:customStyle="1" w:styleId="BezmezerChar">
    <w:name w:val="Bez mezer Char"/>
    <w:link w:val="Bezmezer"/>
    <w:uiPriority w:val="99"/>
    <w:locked/>
    <w:rsid w:val="00FD6916"/>
    <w:rPr>
      <w:sz w:val="22"/>
      <w:szCs w:val="22"/>
      <w:lang w:eastAsia="en-US"/>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FD6916"/>
    <w:rPr>
      <w:sz w:val="22"/>
      <w:szCs w:val="22"/>
      <w:lang w:eastAsia="en-US"/>
    </w:rPr>
  </w:style>
  <w:style w:type="paragraph" w:customStyle="1" w:styleId="Odstavec1">
    <w:name w:val="Odstavec 1."/>
    <w:basedOn w:val="Normln"/>
    <w:uiPriority w:val="99"/>
    <w:rsid w:val="00FD6916"/>
    <w:pPr>
      <w:keepNext/>
      <w:numPr>
        <w:numId w:val="24"/>
      </w:numPr>
      <w:spacing w:before="360" w:after="120" w:line="240" w:lineRule="auto"/>
    </w:pPr>
    <w:rPr>
      <w:rFonts w:eastAsia="Times New Roman"/>
      <w:b/>
      <w:bCs/>
      <w:sz w:val="24"/>
      <w:szCs w:val="24"/>
      <w:lang w:eastAsia="cs-CZ"/>
    </w:rPr>
  </w:style>
  <w:style w:type="paragraph" w:customStyle="1" w:styleId="Odstavec11">
    <w:name w:val="Odstavec 1.1"/>
    <w:basedOn w:val="Normln"/>
    <w:uiPriority w:val="99"/>
    <w:rsid w:val="00FD6916"/>
    <w:pPr>
      <w:numPr>
        <w:ilvl w:val="1"/>
        <w:numId w:val="24"/>
      </w:numPr>
      <w:spacing w:before="120" w:after="120" w:line="240" w:lineRule="auto"/>
    </w:pPr>
    <w:rPr>
      <w:rFonts w:eastAsia="Times New Roman"/>
      <w:sz w:val="20"/>
      <w:szCs w:val="24"/>
      <w:lang w:eastAsia="cs-CZ"/>
    </w:rPr>
  </w:style>
  <w:style w:type="table" w:styleId="Mkatabulky">
    <w:name w:val="Table Grid"/>
    <w:basedOn w:val="Normlntabulka"/>
    <w:uiPriority w:val="59"/>
    <w:rsid w:val="00A33F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kladntextodsazen21">
    <w:name w:val="Základní text odsazený 21"/>
    <w:basedOn w:val="Normln"/>
    <w:rsid w:val="00CE7B70"/>
    <w:pPr>
      <w:spacing w:after="0" w:line="240" w:lineRule="auto"/>
      <w:ind w:left="283"/>
      <w:jc w:val="both"/>
    </w:pPr>
    <w:rPr>
      <w:rFonts w:ascii="Times New Roman" w:eastAsia="Times New Roman" w:hAnsi="Times New Roman"/>
      <w:sz w:val="24"/>
      <w:szCs w:val="20"/>
    </w:rPr>
  </w:style>
  <w:style w:type="paragraph" w:styleId="Zkladntext2">
    <w:name w:val="Body Text 2"/>
    <w:basedOn w:val="Normln"/>
    <w:link w:val="Zkladntext2Char"/>
    <w:uiPriority w:val="99"/>
    <w:semiHidden/>
    <w:unhideWhenUsed/>
    <w:rsid w:val="00CE7B70"/>
    <w:pPr>
      <w:spacing w:after="120" w:line="480" w:lineRule="auto"/>
    </w:pPr>
  </w:style>
  <w:style w:type="character" w:customStyle="1" w:styleId="Zkladntext2Char">
    <w:name w:val="Základní text 2 Char"/>
    <w:basedOn w:val="Standardnpsmoodstavce"/>
    <w:link w:val="Zkladntext2"/>
    <w:uiPriority w:val="99"/>
    <w:semiHidden/>
    <w:rsid w:val="00CE7B70"/>
    <w:rPr>
      <w:sz w:val="22"/>
      <w:szCs w:val="22"/>
      <w:lang w:eastAsia="en-US"/>
    </w:rPr>
  </w:style>
  <w:style w:type="paragraph" w:styleId="Pedmtkomente">
    <w:name w:val="annotation subject"/>
    <w:basedOn w:val="Textkomente"/>
    <w:next w:val="Textkomente"/>
    <w:link w:val="PedmtkomenteChar"/>
    <w:uiPriority w:val="99"/>
    <w:semiHidden/>
    <w:unhideWhenUsed/>
    <w:rsid w:val="004D2161"/>
    <w:pPr>
      <w:spacing w:after="200"/>
    </w:pPr>
    <w:rPr>
      <w:rFonts w:ascii="Calibri" w:hAnsi="Calibri"/>
      <w:b/>
      <w:bCs/>
      <w:lang w:eastAsia="en-US"/>
    </w:rPr>
  </w:style>
  <w:style w:type="character" w:customStyle="1" w:styleId="PedmtkomenteChar">
    <w:name w:val="Předmět komentáře Char"/>
    <w:basedOn w:val="TextkomenteChar"/>
    <w:link w:val="Pedmtkomente"/>
    <w:uiPriority w:val="99"/>
    <w:semiHidden/>
    <w:rsid w:val="004D2161"/>
    <w:rPr>
      <w:rFonts w:ascii="Times New Roman" w:hAnsi="Times New Roman"/>
      <w:b/>
      <w:bCs/>
      <w:lang w:eastAsia="en-US"/>
    </w:rPr>
  </w:style>
  <w:style w:type="paragraph" w:styleId="Zkladntextodsazen3">
    <w:name w:val="Body Text Indent 3"/>
    <w:basedOn w:val="Normln"/>
    <w:link w:val="Zkladntextodsazen3Char"/>
    <w:uiPriority w:val="99"/>
    <w:unhideWhenUsed/>
    <w:rsid w:val="00D56F1C"/>
    <w:pPr>
      <w:spacing w:after="120"/>
      <w:ind w:left="283"/>
    </w:pPr>
    <w:rPr>
      <w:sz w:val="16"/>
      <w:szCs w:val="16"/>
    </w:rPr>
  </w:style>
  <w:style w:type="character" w:customStyle="1" w:styleId="Zkladntextodsazen3Char">
    <w:name w:val="Základní text odsazený 3 Char"/>
    <w:basedOn w:val="Standardnpsmoodstavce"/>
    <w:link w:val="Zkladntextodsazen3"/>
    <w:uiPriority w:val="99"/>
    <w:rsid w:val="00D56F1C"/>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2183867">
      <w:bodyDiv w:val="1"/>
      <w:marLeft w:val="0"/>
      <w:marRight w:val="0"/>
      <w:marTop w:val="0"/>
      <w:marBottom w:val="0"/>
      <w:divBdr>
        <w:top w:val="none" w:sz="0" w:space="0" w:color="auto"/>
        <w:left w:val="none" w:sz="0" w:space="0" w:color="auto"/>
        <w:bottom w:val="none" w:sz="0" w:space="0" w:color="auto"/>
        <w:right w:val="none" w:sz="0" w:space="0" w:color="auto"/>
      </w:divBdr>
    </w:div>
    <w:div w:id="250548754">
      <w:bodyDiv w:val="1"/>
      <w:marLeft w:val="0"/>
      <w:marRight w:val="0"/>
      <w:marTop w:val="0"/>
      <w:marBottom w:val="0"/>
      <w:divBdr>
        <w:top w:val="none" w:sz="0" w:space="0" w:color="auto"/>
        <w:left w:val="none" w:sz="0" w:space="0" w:color="auto"/>
        <w:bottom w:val="none" w:sz="0" w:space="0" w:color="auto"/>
        <w:right w:val="none" w:sz="0" w:space="0" w:color="auto"/>
      </w:divBdr>
    </w:div>
    <w:div w:id="1113089898">
      <w:bodyDiv w:val="1"/>
      <w:marLeft w:val="0"/>
      <w:marRight w:val="0"/>
      <w:marTop w:val="0"/>
      <w:marBottom w:val="0"/>
      <w:divBdr>
        <w:top w:val="none" w:sz="0" w:space="0" w:color="auto"/>
        <w:left w:val="none" w:sz="0" w:space="0" w:color="auto"/>
        <w:bottom w:val="none" w:sz="0" w:space="0" w:color="auto"/>
        <w:right w:val="none" w:sz="0" w:space="0" w:color="auto"/>
      </w:divBdr>
    </w:div>
    <w:div w:id="1825777703">
      <w:bodyDiv w:val="1"/>
      <w:marLeft w:val="0"/>
      <w:marRight w:val="0"/>
      <w:marTop w:val="0"/>
      <w:marBottom w:val="0"/>
      <w:divBdr>
        <w:top w:val="none" w:sz="0" w:space="0" w:color="auto"/>
        <w:left w:val="none" w:sz="0" w:space="0" w:color="auto"/>
        <w:bottom w:val="none" w:sz="0" w:space="0" w:color="auto"/>
        <w:right w:val="none" w:sz="0" w:space="0" w:color="auto"/>
      </w:divBdr>
    </w:div>
    <w:div w:id="1865285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183</TotalTime>
  <Pages>7</Pages>
  <Words>2639</Words>
  <Characters>15572</Characters>
  <Application>Microsoft Office Word</Application>
  <DocSecurity>0</DocSecurity>
  <Lines>129</Lines>
  <Paragraphs>36</Paragraphs>
  <ScaleCrop>false</ScaleCrop>
  <HeadingPairs>
    <vt:vector size="2" baseType="variant">
      <vt:variant>
        <vt:lpstr>Název</vt:lpstr>
      </vt:variant>
      <vt:variant>
        <vt:i4>1</vt:i4>
      </vt:variant>
    </vt:vector>
  </HeadingPairs>
  <TitlesOfParts>
    <vt:vector size="1" baseType="lpstr">
      <vt:lpstr>Váš dopis zn</vt:lpstr>
    </vt:vector>
  </TitlesOfParts>
  <Company>KNP</Company>
  <LinksUpToDate>false</LinksUpToDate>
  <CharactersWithSpaces>18175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subject/>
  <dc:creator>KNP</dc:creator>
  <cp:keywords/>
  <cp:lastModifiedBy>Čížková Jaroslava (PKN-ZAK)</cp:lastModifiedBy>
  <cp:revision>26</cp:revision>
  <cp:lastPrinted>2019-03-20T11:32:00Z</cp:lastPrinted>
  <dcterms:created xsi:type="dcterms:W3CDTF">2020-03-06T06:46:00Z</dcterms:created>
  <dcterms:modified xsi:type="dcterms:W3CDTF">2025-01-19T18:40:00Z</dcterms:modified>
</cp:coreProperties>
</file>