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3D2FC7B" w:rsidR="001F141D" w:rsidRPr="003A0929" w:rsidRDefault="00D45907" w:rsidP="00AD7403">
            <w:pPr>
              <w:pStyle w:val="Default0"/>
              <w:rPr>
                <w:b/>
              </w:rPr>
            </w:pPr>
            <w:r w:rsidRPr="00D45907">
              <w:rPr>
                <w:b/>
                <w:bCs/>
                <w:sz w:val="22"/>
                <w:szCs w:val="22"/>
              </w:rPr>
              <w:t>Dodávka a instalace zařízení pro bezdrátový přístup (Wi-Fi Access Point) v lokalitě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F0DEF"/>
    <w:rsid w:val="00A96168"/>
    <w:rsid w:val="00AD7403"/>
    <w:rsid w:val="00AF4038"/>
    <w:rsid w:val="00B546C0"/>
    <w:rsid w:val="00B54DAD"/>
    <w:rsid w:val="00B62FE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2025-01-12T20:42:00Z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