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4BDD7" w14:textId="77777777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7A78A9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1033B04F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9FF79F4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48F64268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2A5E7589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0A60A114" w14:textId="77777777" w:rsidR="0042142A" w:rsidRPr="00B8664C" w:rsidRDefault="0042142A" w:rsidP="0042142A">
      <w:pPr>
        <w:ind w:right="-24"/>
        <w:rPr>
          <w:rFonts w:asciiTheme="minorHAnsi" w:hAnsiTheme="minorHAnsi" w:cs="Arial"/>
          <w:strike/>
          <w:highlight w:val="yellow"/>
        </w:rPr>
      </w:pPr>
      <w:r w:rsidRPr="00B8664C">
        <w:rPr>
          <w:rFonts w:asciiTheme="minorHAnsi" w:hAnsiTheme="minorHAnsi" w:cs="Arial"/>
          <w:b/>
        </w:rPr>
        <w:t xml:space="preserve">Název projektu: </w:t>
      </w:r>
      <w:r w:rsidRPr="001F0458">
        <w:rPr>
          <w:rFonts w:asciiTheme="minorHAnsi" w:hAnsiTheme="minorHAnsi" w:cs="Arial"/>
        </w:rPr>
        <w:t>Rehabilitační ústav Brandýs nad Orlicí - hospodaření se srážkovými vodami</w:t>
      </w:r>
    </w:p>
    <w:p w14:paraId="38102301" w14:textId="77777777" w:rsidR="0042142A" w:rsidRPr="00B8664C" w:rsidRDefault="0042142A" w:rsidP="0042142A">
      <w:pPr>
        <w:ind w:right="-24"/>
        <w:rPr>
          <w:rFonts w:asciiTheme="minorHAnsi" w:hAnsiTheme="minorHAnsi" w:cs="Arial"/>
          <w:highlight w:val="yellow"/>
        </w:rPr>
      </w:pPr>
      <w:r w:rsidRPr="00B8664C">
        <w:rPr>
          <w:rFonts w:asciiTheme="minorHAnsi" w:hAnsiTheme="minorHAnsi" w:cs="Arial"/>
          <w:b/>
        </w:rPr>
        <w:t xml:space="preserve">Registrační číslo projektu: </w:t>
      </w:r>
      <w:r w:rsidRPr="001F0458">
        <w:rPr>
          <w:rFonts w:asciiTheme="minorHAnsi" w:hAnsiTheme="minorHAnsi" w:cs="Arial"/>
        </w:rPr>
        <w:t>CZ.05.01.03/04/22_019/0002566</w:t>
      </w:r>
    </w:p>
    <w:p w14:paraId="5E1BB3AE" w14:textId="77777777" w:rsidR="0042142A" w:rsidRPr="00B8664C" w:rsidRDefault="0042142A" w:rsidP="0042142A">
      <w:pPr>
        <w:ind w:right="-24"/>
        <w:rPr>
          <w:rFonts w:asciiTheme="minorHAnsi" w:hAnsiTheme="minorHAnsi" w:cs="Arial"/>
          <w:b/>
          <w:color w:val="FF0000"/>
        </w:rPr>
      </w:pPr>
      <w:r w:rsidRPr="00B8664C">
        <w:rPr>
          <w:rFonts w:asciiTheme="minorHAnsi" w:hAnsiTheme="minorHAnsi" w:cs="Arial"/>
          <w:b/>
        </w:rPr>
        <w:t xml:space="preserve">Název operačního programu: </w:t>
      </w:r>
      <w:r w:rsidRPr="001F0458">
        <w:rPr>
          <w:rFonts w:asciiTheme="minorHAnsi" w:hAnsiTheme="minorHAnsi" w:cs="Arial"/>
        </w:rPr>
        <w:t>Operační program Životní prostředí 2021—2027</w:t>
      </w:r>
    </w:p>
    <w:p w14:paraId="67C8FDA4" w14:textId="77777777" w:rsidR="0042142A" w:rsidRPr="00B8664C" w:rsidRDefault="0042142A" w:rsidP="0042142A">
      <w:pPr>
        <w:pStyle w:val="Default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  <w:b/>
        </w:rPr>
        <w:t xml:space="preserve">Číslo a název výzvy: </w:t>
      </w:r>
      <w:r w:rsidRPr="001F0458">
        <w:rPr>
          <w:rFonts w:asciiTheme="minorHAnsi" w:hAnsiTheme="minorHAnsi" w:cs="Arial"/>
        </w:rPr>
        <w:t>05_22_019, MŽP_19. výzva, SC 1.3, opatření 1.3.3 a 1.3.4, průběžná</w:t>
      </w:r>
    </w:p>
    <w:p w14:paraId="24B757D8" w14:textId="77777777" w:rsidR="0042142A" w:rsidRPr="001F6F5E" w:rsidRDefault="0042142A" w:rsidP="0042142A">
      <w:pPr>
        <w:ind w:right="-24"/>
        <w:jc w:val="both"/>
        <w:rPr>
          <w:rFonts w:asciiTheme="minorHAnsi" w:hAnsiTheme="minorHAnsi" w:cs="Arial"/>
          <w:b/>
        </w:rPr>
      </w:pPr>
      <w:r w:rsidRPr="00B8664C">
        <w:rPr>
          <w:rFonts w:asciiTheme="minorHAnsi" w:hAnsiTheme="minorHAnsi" w:cs="Arial"/>
          <w:b/>
        </w:rPr>
        <w:t xml:space="preserve">Řídící orgán: </w:t>
      </w:r>
      <w:r>
        <w:rPr>
          <w:rFonts w:asciiTheme="minorHAnsi" w:hAnsiTheme="minorHAnsi" w:cs="Arial"/>
        </w:rPr>
        <w:t>Ministerstvo životního prostředí</w:t>
      </w:r>
      <w:r w:rsidRPr="00B8664C">
        <w:rPr>
          <w:rFonts w:asciiTheme="minorHAnsi" w:hAnsiTheme="minorHAnsi" w:cs="Arial"/>
        </w:rPr>
        <w:t xml:space="preserve"> ČR</w:t>
      </w:r>
    </w:p>
    <w:p w14:paraId="28B1B616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4A341CF" w14:textId="77777777"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14:paraId="4620778B" w14:textId="77777777"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14:paraId="6696E510" w14:textId="77777777"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D0A69">
        <w:rPr>
          <w:rFonts w:asciiTheme="minorHAnsi" w:hAnsiTheme="minorHAnsi"/>
        </w:rPr>
        <w:t xml:space="preserve">vedoucí </w:t>
      </w:r>
      <w:r w:rsidRPr="005D0A69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45DE8149" w14:textId="4E859E4E"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 xml:space="preserve">Ministerstvem </w:t>
      </w:r>
      <w:r w:rsidR="0042142A">
        <w:rPr>
          <w:rFonts w:asciiTheme="minorHAnsi" w:hAnsiTheme="minorHAnsi"/>
        </w:rPr>
        <w:t>životního prostředí</w:t>
      </w:r>
      <w:r w:rsidR="0042142A" w:rsidRPr="005D0A69">
        <w:rPr>
          <w:rFonts w:asciiTheme="minorHAnsi" w:hAnsiTheme="minorHAnsi"/>
        </w:rPr>
        <w:t xml:space="preserve"> </w:t>
      </w:r>
      <w:r w:rsidR="00F82997" w:rsidRPr="005D0A69">
        <w:rPr>
          <w:rFonts w:asciiTheme="minorHAnsi" w:hAnsiTheme="minorHAnsi"/>
        </w:rPr>
        <w:t>ČR</w:t>
      </w:r>
      <w:r w:rsidR="00FC7FA7" w:rsidRPr="005D0A69">
        <w:rPr>
          <w:rFonts w:asciiTheme="minorHAnsi" w:hAnsiTheme="minorHAnsi"/>
        </w:rPr>
        <w:t>,</w:t>
      </w:r>
      <w:r w:rsidR="00B264D3" w:rsidRPr="005D0A69">
        <w:rPr>
          <w:rFonts w:asciiTheme="minorHAnsi" w:hAnsiTheme="minorHAnsi"/>
        </w:rPr>
        <w:t xml:space="preserve">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14:paraId="0412ABA2" w14:textId="77777777"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5B4F1EB9" w14:textId="64AECE00" w:rsidR="004960BF" w:rsidRPr="00AB3721" w:rsidRDefault="00AB3721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24210">
        <w:rPr>
          <w:rFonts w:asciiTheme="minorHAnsi" w:hAnsiTheme="minorHAnsi" w:cstheme="minorHAnsi"/>
        </w:rPr>
        <w:t>Zhotovitel je povinen spolupracovat s objednavatelem při zpracování monitorovacích zpráv o realizaci projektu (průběžných nebo závěrečných), žádostí o platbu, žádostí o změnu projektu, zpráv o udržitelnosti projektu a závěrečné zprávy o udržitelnosti projektu.</w:t>
      </w:r>
    </w:p>
    <w:p w14:paraId="055A73E1" w14:textId="77777777"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lastRenderedPageBreak/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 xml:space="preserve">až do roku </w:t>
      </w:r>
      <w:r w:rsidR="009D4408" w:rsidRPr="009D4408">
        <w:rPr>
          <w:rFonts w:asciiTheme="minorHAnsi" w:hAnsiTheme="minorHAnsi"/>
        </w:rPr>
        <w:t>203</w:t>
      </w:r>
      <w:r w:rsidR="003575BB">
        <w:rPr>
          <w:rFonts w:asciiTheme="minorHAnsi" w:hAnsiTheme="minorHAnsi"/>
        </w:rPr>
        <w:t>7</w:t>
      </w:r>
      <w:r w:rsidRPr="009D4408">
        <w:rPr>
          <w:rFonts w:asciiTheme="minorHAnsi" w:hAnsiTheme="minorHAnsi"/>
        </w:rPr>
        <w:t>.</w:t>
      </w:r>
    </w:p>
    <w:p w14:paraId="7A1C3BF4" w14:textId="4415A3A9"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0D3460A4" w14:textId="22822199" w:rsidR="00AB3721" w:rsidRPr="005D0A69" w:rsidRDefault="00AB3721" w:rsidP="00AB372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/>
        </w:rPr>
      </w:pPr>
      <w:r w:rsidRPr="00AB3721">
        <w:rPr>
          <w:rFonts w:asciiTheme="minorHAnsi" w:hAnsiTheme="minorHAnsi"/>
        </w:rPr>
        <w:t>Zhotovitel se zavazuje dodržovat princip významného nepoškozování environmentálních cílů (DNSH)</w:t>
      </w:r>
      <w:r>
        <w:rPr>
          <w:rFonts w:asciiTheme="minorHAnsi" w:hAnsiTheme="minorHAnsi"/>
        </w:rPr>
        <w:t>.</w:t>
      </w:r>
    </w:p>
    <w:p w14:paraId="640AE908" w14:textId="6DD93AC9" w:rsidR="000141E0" w:rsidRPr="00D5059E" w:rsidRDefault="000141E0" w:rsidP="000141E0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/>
        </w:rPr>
      </w:pPr>
      <w:r w:rsidRPr="000141E0">
        <w:rPr>
          <w:rFonts w:asciiTheme="minorHAnsi" w:hAnsiTheme="minorHAnsi"/>
        </w:rPr>
        <w:t>Pro potřebu průběžného sledování nákladů zhotovitel vyhotoví a s 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jsou.kz, .kza, .unixml , .rts, .xc4, .utf,  StavData a jakýkoliv uzamčený excelovský soubor, který je přímým výstupem softwaru pro rozpočtování, nebo nasdílení čerpání v aplikaci Průběh výstavby prostřednictvím BIM Platformy nebo zaslání excelové šablony pro vyplnění čerpání (u podkladů exportovaných z BuildPoweru ). Individuální kalkulace jednotkové ceny může být např. doložení cenové nabídky subdodavatele vč. případné přiměřené míry zisku hlavního dodavatele stavby (cenovou nabídku je nutné doložit včetně razítka a podpisu vystavovatele/subdodavatele) nebo doložení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017352AE" w14:textId="566DBBF3" w:rsidR="003D52FC" w:rsidRDefault="009804EF" w:rsidP="00AB3721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AB3721">
        <w:rPr>
          <w:rFonts w:asciiTheme="minorHAnsi" w:hAnsiTheme="minorHAnsi" w:cs="Arial"/>
        </w:rPr>
        <w:t>Zhotovitel vystaví</w:t>
      </w:r>
      <w:r w:rsidR="00CD006B" w:rsidRPr="00AB3721">
        <w:rPr>
          <w:rFonts w:asciiTheme="minorHAnsi" w:hAnsiTheme="minorHAnsi" w:cs="Arial"/>
        </w:rPr>
        <w:t xml:space="preserve"> do 1 měsíce od zahájení realizace projektu</w:t>
      </w:r>
      <w:r w:rsidRPr="00AB3721">
        <w:rPr>
          <w:rFonts w:asciiTheme="minorHAnsi" w:hAnsiTheme="minorHAnsi" w:cs="Arial"/>
        </w:rPr>
        <w:t xml:space="preserve"> na </w:t>
      </w:r>
      <w:r w:rsidR="00CD006B" w:rsidRPr="00AB3721">
        <w:rPr>
          <w:rFonts w:asciiTheme="minorHAnsi" w:hAnsiTheme="minorHAnsi" w:cs="Arial"/>
        </w:rPr>
        <w:t xml:space="preserve">místě snadno </w:t>
      </w:r>
      <w:r w:rsidRPr="00AB3721">
        <w:rPr>
          <w:rFonts w:asciiTheme="minorHAnsi" w:hAnsiTheme="minorHAnsi" w:cs="Arial"/>
        </w:rPr>
        <w:t>viditelném</w:t>
      </w:r>
      <w:r w:rsidR="00CD006B" w:rsidRPr="00AB3721">
        <w:rPr>
          <w:rFonts w:asciiTheme="minorHAnsi" w:hAnsiTheme="minorHAnsi" w:cs="Arial"/>
        </w:rPr>
        <w:t xml:space="preserve"> pro veřejnost</w:t>
      </w:r>
      <w:r w:rsidRPr="00AB3721">
        <w:rPr>
          <w:rFonts w:asciiTheme="minorHAnsi" w:hAnsiTheme="minorHAnsi"/>
        </w:rPr>
        <w:t xml:space="preserve"> </w:t>
      </w:r>
      <w:r w:rsidR="00CD006B" w:rsidRPr="00AB3721">
        <w:rPr>
          <w:rFonts w:asciiTheme="minorHAnsi" w:hAnsiTheme="minorHAnsi"/>
        </w:rPr>
        <w:t xml:space="preserve">plakát s informacemi o projektu ve velikosti A3. Tento plakát bude </w:t>
      </w:r>
      <w:r w:rsidR="00E43CA6" w:rsidRPr="00AB3721">
        <w:rPr>
          <w:rFonts w:asciiTheme="minorHAnsi" w:hAnsiTheme="minorHAnsi"/>
        </w:rPr>
        <w:t xml:space="preserve">na daném místě </w:t>
      </w:r>
      <w:r w:rsidR="00CD006B" w:rsidRPr="00AB3721">
        <w:rPr>
          <w:rFonts w:asciiTheme="minorHAnsi" w:hAnsiTheme="minorHAnsi"/>
        </w:rPr>
        <w:t>umístěn minimálně po celou dobu průběhu realizace projektu.</w:t>
      </w:r>
      <w:r w:rsidR="00E43CA6" w:rsidRPr="00AB3721">
        <w:rPr>
          <w:rFonts w:asciiTheme="minorHAnsi" w:hAnsiTheme="minorHAnsi"/>
        </w:rPr>
        <w:t xml:space="preserve"> Grafický podklad předá zhotoviteli objednatel.</w:t>
      </w:r>
      <w:r w:rsidRPr="00AB3721">
        <w:rPr>
          <w:rFonts w:asciiTheme="minorHAnsi" w:hAnsiTheme="minorHAnsi"/>
        </w:rPr>
        <w:t xml:space="preserve"> </w:t>
      </w:r>
    </w:p>
    <w:p w14:paraId="62FFD4F2" w14:textId="77777777" w:rsidR="00AB3721" w:rsidRPr="005D0A69" w:rsidRDefault="00AB3721" w:rsidP="00AB372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Další povinnosti zhotovitele vyplývají také z pravidel pro žadatele a příjemce</w:t>
      </w:r>
      <w:r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včetně příloh a dalších dokumentů </w:t>
      </w:r>
      <w:r>
        <w:rPr>
          <w:rFonts w:asciiTheme="minorHAnsi" w:hAnsiTheme="minorHAnsi"/>
        </w:rPr>
        <w:t xml:space="preserve">k dané výzvě </w:t>
      </w:r>
      <w:r w:rsidRPr="005D0A69">
        <w:rPr>
          <w:rFonts w:asciiTheme="minorHAnsi" w:hAnsiTheme="minorHAnsi"/>
        </w:rPr>
        <w:t>dostupných na</w:t>
      </w:r>
      <w:r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 xml:space="preserve"> </w:t>
      </w:r>
      <w:hyperlink r:id="rId8" w:history="1">
        <w:r w:rsidRPr="00A85AD9">
          <w:rPr>
            <w:rStyle w:val="Hypertextovodkaz"/>
            <w:rFonts w:asciiTheme="minorHAnsi" w:hAnsiTheme="minorHAnsi"/>
          </w:rPr>
          <w:t>https://opzp.cz/dotace/19-vyzva/</w:t>
        </w:r>
      </w:hyperlink>
      <w:r w:rsidRPr="005D0A69">
        <w:rPr>
          <w:rFonts w:asciiTheme="minorHAnsi" w:hAnsiTheme="minorHAnsi"/>
        </w:rPr>
        <w:t>.</w:t>
      </w:r>
    </w:p>
    <w:p w14:paraId="4AD03750" w14:textId="77777777" w:rsidR="00AB3721" w:rsidRPr="00AB3721" w:rsidRDefault="00AB3721" w:rsidP="00AB3721">
      <w:pPr>
        <w:spacing w:after="120"/>
        <w:jc w:val="both"/>
        <w:rPr>
          <w:rFonts w:asciiTheme="minorHAnsi" w:hAnsiTheme="minorHAnsi"/>
        </w:rPr>
      </w:pPr>
      <w:bookmarkStart w:id="0" w:name="_GoBack"/>
      <w:bookmarkEnd w:id="0"/>
    </w:p>
    <w:sectPr w:rsidR="00AB3721" w:rsidRPr="00AB3721" w:rsidSect="00F679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276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7DCD3" w14:textId="77777777" w:rsidR="00120487" w:rsidRDefault="00120487">
      <w:r>
        <w:separator/>
      </w:r>
    </w:p>
  </w:endnote>
  <w:endnote w:type="continuationSeparator" w:id="0">
    <w:p w14:paraId="365C2353" w14:textId="77777777" w:rsidR="00120487" w:rsidRDefault="0012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5D42D" w14:textId="3077DEC0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910A0B">
      <w:fldChar w:fldCharType="begin"/>
    </w:r>
    <w:r>
      <w:instrText xml:space="preserve"> PAGE </w:instrText>
    </w:r>
    <w:r w:rsidR="00910A0B">
      <w:fldChar w:fldCharType="separate"/>
    </w:r>
    <w:r w:rsidR="00AB3721">
      <w:rPr>
        <w:noProof/>
      </w:rPr>
      <w:t>2</w:t>
    </w:r>
    <w:r w:rsidR="00910A0B">
      <w:fldChar w:fldCharType="end"/>
    </w:r>
    <w:r>
      <w:t xml:space="preserve"> (celkem </w:t>
    </w:r>
    <w:r w:rsidR="00910A0B">
      <w:fldChar w:fldCharType="begin"/>
    </w:r>
    <w:r w:rsidR="006D32C2">
      <w:instrText xml:space="preserve"> NUMPAGES </w:instrText>
    </w:r>
    <w:r w:rsidR="00910A0B">
      <w:fldChar w:fldCharType="separate"/>
    </w:r>
    <w:r w:rsidR="00AB3721">
      <w:rPr>
        <w:noProof/>
      </w:rPr>
      <w:t>2</w:t>
    </w:r>
    <w:r w:rsidR="00910A0B">
      <w:rPr>
        <w:noProof/>
      </w:rPr>
      <w:fldChar w:fldCharType="end"/>
    </w:r>
    <w:r w:rsidR="002A2466">
      <w:t>)</w:t>
    </w:r>
  </w:p>
  <w:p w14:paraId="22898868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FCE25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08E76" w14:textId="77777777" w:rsidR="00120487" w:rsidRDefault="00120487">
      <w:r>
        <w:separator/>
      </w:r>
    </w:p>
  </w:footnote>
  <w:footnote w:type="continuationSeparator" w:id="0">
    <w:p w14:paraId="13E4DD94" w14:textId="77777777" w:rsidR="00120487" w:rsidRDefault="00120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4740E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26B6D" w14:textId="77777777"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19C01303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A784E75C"/>
    <w:lvl w:ilvl="0" w:tplc="3CB084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1E0"/>
    <w:rsid w:val="0001505B"/>
    <w:rsid w:val="000208C1"/>
    <w:rsid w:val="00033248"/>
    <w:rsid w:val="0003466D"/>
    <w:rsid w:val="00044FCF"/>
    <w:rsid w:val="0005090C"/>
    <w:rsid w:val="00063239"/>
    <w:rsid w:val="000B2879"/>
    <w:rsid w:val="000B4F2B"/>
    <w:rsid w:val="000D0369"/>
    <w:rsid w:val="000D1764"/>
    <w:rsid w:val="000D5AEA"/>
    <w:rsid w:val="000F2283"/>
    <w:rsid w:val="000F59DD"/>
    <w:rsid w:val="001042B9"/>
    <w:rsid w:val="001158E1"/>
    <w:rsid w:val="00116DA2"/>
    <w:rsid w:val="00120487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126CB"/>
    <w:rsid w:val="00222E35"/>
    <w:rsid w:val="00233542"/>
    <w:rsid w:val="0024174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75BB"/>
    <w:rsid w:val="00362A76"/>
    <w:rsid w:val="00367CB5"/>
    <w:rsid w:val="00374104"/>
    <w:rsid w:val="00377F0A"/>
    <w:rsid w:val="003B06F2"/>
    <w:rsid w:val="003B1F47"/>
    <w:rsid w:val="003D438B"/>
    <w:rsid w:val="003D52FC"/>
    <w:rsid w:val="00404E78"/>
    <w:rsid w:val="004214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6E95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A4AEA"/>
    <w:rsid w:val="005B29AA"/>
    <w:rsid w:val="005C7527"/>
    <w:rsid w:val="005C7CD6"/>
    <w:rsid w:val="005D0A69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B61E7"/>
    <w:rsid w:val="006C62D8"/>
    <w:rsid w:val="006C6663"/>
    <w:rsid w:val="006D32C2"/>
    <w:rsid w:val="006D50EF"/>
    <w:rsid w:val="006E0247"/>
    <w:rsid w:val="006E437F"/>
    <w:rsid w:val="006F6359"/>
    <w:rsid w:val="006F76B7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31CA"/>
    <w:rsid w:val="007876C5"/>
    <w:rsid w:val="007A238A"/>
    <w:rsid w:val="007A78A9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4AA2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08BD"/>
    <w:rsid w:val="00910A0B"/>
    <w:rsid w:val="009310F1"/>
    <w:rsid w:val="009349AD"/>
    <w:rsid w:val="00937F45"/>
    <w:rsid w:val="00950EC4"/>
    <w:rsid w:val="00952265"/>
    <w:rsid w:val="009804EF"/>
    <w:rsid w:val="009A10D4"/>
    <w:rsid w:val="009A13E4"/>
    <w:rsid w:val="009B1BDD"/>
    <w:rsid w:val="009D4408"/>
    <w:rsid w:val="009D69F2"/>
    <w:rsid w:val="009E72CD"/>
    <w:rsid w:val="009F441A"/>
    <w:rsid w:val="00A10E9F"/>
    <w:rsid w:val="00A11F5C"/>
    <w:rsid w:val="00A120B2"/>
    <w:rsid w:val="00A14C86"/>
    <w:rsid w:val="00A15259"/>
    <w:rsid w:val="00A27B47"/>
    <w:rsid w:val="00A335BA"/>
    <w:rsid w:val="00A43030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B3721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126AC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006B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0317"/>
    <w:rsid w:val="00E13577"/>
    <w:rsid w:val="00E252C6"/>
    <w:rsid w:val="00E421EC"/>
    <w:rsid w:val="00E42AEA"/>
    <w:rsid w:val="00E42B3F"/>
    <w:rsid w:val="00E43CA6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ED7C37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6796B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3CFA4"/>
  <w15:docId w15:val="{28614B5A-13B7-47DE-BD60-719769C3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0A0B"/>
    <w:rPr>
      <w:sz w:val="24"/>
      <w:szCs w:val="24"/>
    </w:rPr>
  </w:style>
  <w:style w:type="paragraph" w:styleId="Nadpis1">
    <w:name w:val="heading 1"/>
    <w:basedOn w:val="Normln"/>
    <w:next w:val="Normln"/>
    <w:qFormat/>
    <w:rsid w:val="00910A0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10A0B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10A0B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10A0B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10A0B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10A0B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10A0B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10A0B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10A0B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10A0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10A0B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10A0B"/>
  </w:style>
  <w:style w:type="paragraph" w:styleId="Textvbloku">
    <w:name w:val="Block Text"/>
    <w:basedOn w:val="Normln"/>
    <w:rsid w:val="00910A0B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10A0B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10A0B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10A0B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10A0B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10A0B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10A0B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10A0B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10A0B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10A0B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10A0B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10A0B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42142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zp.cz/dotace/19-vyzv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993E4-673E-43C7-B87E-E4B75D820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4874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Málková Monika Ing. MBA</cp:lastModifiedBy>
  <cp:revision>3</cp:revision>
  <cp:lastPrinted>2016-01-22T06:46:00Z</cp:lastPrinted>
  <dcterms:created xsi:type="dcterms:W3CDTF">2024-10-31T07:38:00Z</dcterms:created>
  <dcterms:modified xsi:type="dcterms:W3CDTF">2024-10-31T07:53:00Z</dcterms:modified>
</cp:coreProperties>
</file>