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51121135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EA7171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0E0FC621" w:rsidR="00E14B5F" w:rsidRPr="008233D4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9F40243" w:rsidR="001F141D" w:rsidRPr="00870AD3" w:rsidRDefault="005A07A6" w:rsidP="008C5E4C">
            <w:pPr>
              <w:pStyle w:val="Default0"/>
              <w:rPr>
                <w:b/>
                <w:bCs/>
              </w:rPr>
            </w:pPr>
            <w:r w:rsidRPr="005A07A6">
              <w:rPr>
                <w:b/>
                <w:bCs/>
              </w:rPr>
              <w:t xml:space="preserve">Monitor vitálních funkcí do </w:t>
            </w:r>
            <w:r w:rsidR="00EA7171">
              <w:rPr>
                <w:b/>
                <w:bCs/>
              </w:rPr>
              <w:t xml:space="preserve">prostředí </w:t>
            </w:r>
            <w:r w:rsidRPr="005A07A6">
              <w:rPr>
                <w:b/>
                <w:bCs/>
              </w:rPr>
              <w:t>magnetické rezonance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18442921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  <w:r w:rsidR="00EA7171">
              <w:rPr>
                <w:rFonts w:asciiTheme="minorHAnsi" w:hAnsiTheme="minorHAnsi"/>
                <w:bCs/>
                <w:sz w:val="22"/>
                <w:szCs w:val="22"/>
              </w:rPr>
              <w:t>, zjednodušené podlimitní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A07368A" w:rsidR="001F141D" w:rsidRDefault="00EA7171" w:rsidP="001F141D">
            <w:pPr>
              <w:spacing w:after="0" w:line="240" w:lineRule="auto"/>
            </w:pPr>
            <w:r>
              <w:t>Po</w:t>
            </w:r>
            <w:r w:rsidR="001F141D">
              <w:t>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E129F9" w14:paraId="48550D6D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0935D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637A4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56FB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02967C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C53D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29F9" w14:paraId="2FF21EB0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1F0DB2E" w14:textId="0F6525C7" w:rsidR="00E129F9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 w:rsidR="00EA7171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151941" w14:textId="77777777" w:rsidR="00E129F9" w:rsidRPr="00E93632" w:rsidRDefault="00E129F9" w:rsidP="001A3E23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76862B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05E8E7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7C4B21E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B476B8" w14:textId="77777777" w:rsidTr="001A3E2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6900E17" w14:textId="608F084F" w:rsidR="00E129F9" w:rsidRPr="00D10C1F" w:rsidRDefault="00E129F9" w:rsidP="001A3E23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lang w:eastAsia="en-US"/>
              </w:rPr>
              <w:t>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79857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02CD13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822260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6D99DD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129F9" w14:paraId="60826230" w14:textId="77777777" w:rsidTr="001A3E2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063B5CF8" w14:textId="12AE5953" w:rsidR="00E129F9" w:rsidRDefault="00E129F9" w:rsidP="001A3E23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 w:rsidR="00EA7171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6A4DB1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F335099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A7DA7F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7875F69A" w14:textId="77777777" w:rsidR="00E129F9" w:rsidRDefault="00E129F9" w:rsidP="001A3E23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23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19BD8" w14:textId="77777777" w:rsidR="002468D3" w:rsidRDefault="00246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27487" w14:textId="77777777" w:rsidR="002468D3" w:rsidRDefault="002468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0B678" w14:textId="77777777" w:rsidR="002468D3" w:rsidRDefault="00246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0B233920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15330CD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A2144" w14:textId="77777777" w:rsidR="002468D3" w:rsidRDefault="002468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75BC0"/>
    <w:rsid w:val="00094CBC"/>
    <w:rsid w:val="000955C7"/>
    <w:rsid w:val="000A5DBE"/>
    <w:rsid w:val="00121200"/>
    <w:rsid w:val="00127F0D"/>
    <w:rsid w:val="001361FB"/>
    <w:rsid w:val="001A5813"/>
    <w:rsid w:val="001A6702"/>
    <w:rsid w:val="001A7378"/>
    <w:rsid w:val="001F141D"/>
    <w:rsid w:val="002468D3"/>
    <w:rsid w:val="00262451"/>
    <w:rsid w:val="00276028"/>
    <w:rsid w:val="00285787"/>
    <w:rsid w:val="002D386D"/>
    <w:rsid w:val="002E76B0"/>
    <w:rsid w:val="0031783B"/>
    <w:rsid w:val="00320EB3"/>
    <w:rsid w:val="003D2987"/>
    <w:rsid w:val="00560B76"/>
    <w:rsid w:val="00576C2F"/>
    <w:rsid w:val="005A07A6"/>
    <w:rsid w:val="005A0949"/>
    <w:rsid w:val="005A67AC"/>
    <w:rsid w:val="005C6E14"/>
    <w:rsid w:val="005D352D"/>
    <w:rsid w:val="005F6AA3"/>
    <w:rsid w:val="00681A85"/>
    <w:rsid w:val="00684BA5"/>
    <w:rsid w:val="006E62DD"/>
    <w:rsid w:val="00720DAE"/>
    <w:rsid w:val="0072252F"/>
    <w:rsid w:val="007370DD"/>
    <w:rsid w:val="00753148"/>
    <w:rsid w:val="00761581"/>
    <w:rsid w:val="00790FA0"/>
    <w:rsid w:val="007A1A9B"/>
    <w:rsid w:val="0080731C"/>
    <w:rsid w:val="008204B6"/>
    <w:rsid w:val="008233D4"/>
    <w:rsid w:val="00843A76"/>
    <w:rsid w:val="00870AD3"/>
    <w:rsid w:val="008A5033"/>
    <w:rsid w:val="008C5E4C"/>
    <w:rsid w:val="008E3845"/>
    <w:rsid w:val="00995665"/>
    <w:rsid w:val="00997E0D"/>
    <w:rsid w:val="009A6A9B"/>
    <w:rsid w:val="009D6324"/>
    <w:rsid w:val="009F0DEF"/>
    <w:rsid w:val="00A96168"/>
    <w:rsid w:val="00AF0CDB"/>
    <w:rsid w:val="00B546C0"/>
    <w:rsid w:val="00B62FEF"/>
    <w:rsid w:val="00BA3D0B"/>
    <w:rsid w:val="00C06207"/>
    <w:rsid w:val="00C74136"/>
    <w:rsid w:val="00CB54FC"/>
    <w:rsid w:val="00CE6888"/>
    <w:rsid w:val="00D12603"/>
    <w:rsid w:val="00D21DA7"/>
    <w:rsid w:val="00DE1AED"/>
    <w:rsid w:val="00DE30E6"/>
    <w:rsid w:val="00E129F9"/>
    <w:rsid w:val="00E14B5F"/>
    <w:rsid w:val="00E167BA"/>
    <w:rsid w:val="00E20A55"/>
    <w:rsid w:val="00E26C78"/>
    <w:rsid w:val="00E71F0D"/>
    <w:rsid w:val="00EA7171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44</cp:revision>
  <cp:lastPrinted>2018-10-15T06:15:00Z</cp:lastPrinted>
  <dcterms:created xsi:type="dcterms:W3CDTF">2021-06-16T09:28:00Z</dcterms:created>
  <dcterms:modified xsi:type="dcterms:W3CDTF">2024-11-05T10:33:00Z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