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1037195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00330F">
        <w:rPr>
          <w:rFonts w:ascii="Calibri" w:hAnsi="Calibri" w:cs="Arial"/>
          <w:b/>
          <w:sz w:val="28"/>
          <w:szCs w:val="28"/>
          <w:lang w:eastAsia="x-none"/>
        </w:rPr>
        <w:t>výzvy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8D8D453" w14:textId="1DD9B420" w:rsidR="004E5BDC" w:rsidRDefault="00A45159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bookmarkStart w:id="0" w:name="_Hlk180745077"/>
      <w:r w:rsidRPr="00B43BE8">
        <w:rPr>
          <w:rFonts w:ascii="Calibri" w:hAnsi="Calibri" w:cs="Arial"/>
          <w:b/>
          <w:bCs/>
          <w:sz w:val="22"/>
          <w:szCs w:val="22"/>
        </w:rPr>
        <w:t>Imunoglobuliny, normální lidské, pro extravaskulární aplikaci</w:t>
      </w:r>
      <w:bookmarkEnd w:id="0"/>
    </w:p>
    <w:p w14:paraId="7EA6C3B2" w14:textId="77777777" w:rsidR="0000330F" w:rsidRDefault="0000330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7ED49E6" w:rsidR="00715DF4" w:rsidRPr="00E418B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E418BA"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 w:rsidRPr="00E418BA">
        <w:rPr>
          <w:rFonts w:ascii="Calibri" w:hAnsi="Calibri"/>
        </w:rPr>
        <w:t>ve vztahu k veřejnému zdravotnímu pojištění</w:t>
      </w:r>
      <w:r w:rsidRPr="00E418BA"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330F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772CC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07F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0199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1FB6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59C4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3122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739D3"/>
    <w:rsid w:val="00973D56"/>
    <w:rsid w:val="00986FF8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34EC8"/>
    <w:rsid w:val="00A45159"/>
    <w:rsid w:val="00A52DE3"/>
    <w:rsid w:val="00A66095"/>
    <w:rsid w:val="00A9403F"/>
    <w:rsid w:val="00A96449"/>
    <w:rsid w:val="00A964EA"/>
    <w:rsid w:val="00AB3D10"/>
    <w:rsid w:val="00AB5C17"/>
    <w:rsid w:val="00AC1A72"/>
    <w:rsid w:val="00AD031D"/>
    <w:rsid w:val="00AD34FC"/>
    <w:rsid w:val="00AD59D1"/>
    <w:rsid w:val="00AE7910"/>
    <w:rsid w:val="00B0005D"/>
    <w:rsid w:val="00B00AD7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BF7E75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1029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18BA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0AB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  <w15:docId w15:val="{6C2EEC54-DFF9-4DDA-81A1-95B91758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Pětioká Nevečeřalová Renata (PKN-ZAK)</dc:creator>
  <cp:lastModifiedBy>Čížková Jaroslava (PKN-ZAK)</cp:lastModifiedBy>
  <cp:revision>5</cp:revision>
  <dcterms:created xsi:type="dcterms:W3CDTF">2024-10-08T12:52:00Z</dcterms:created>
  <dcterms:modified xsi:type="dcterms:W3CDTF">2024-10-31T15:50:00Z</dcterms:modified>
</cp:coreProperties>
</file>