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5D76EB82" w:rsidR="00437C6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E24C9" w:rsidRPr="00FE24C9">
        <w:rPr>
          <w:rFonts w:ascii="Arial" w:eastAsia="Arial" w:hAnsi="Arial" w:cs="Arial"/>
          <w:b/>
          <w:bCs/>
          <w:sz w:val="22"/>
          <w:szCs w:val="22"/>
        </w:rPr>
        <w:t>Ultrazvuková technika pro porodnicko-gynekologické oddělení Pardubické nemocnice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37C6A"/>
    <w:rsid w:val="00461741"/>
    <w:rsid w:val="00503D5A"/>
    <w:rsid w:val="00533623"/>
    <w:rsid w:val="006F1016"/>
    <w:rsid w:val="007016F9"/>
    <w:rsid w:val="00C5674B"/>
    <w:rsid w:val="00C56F82"/>
    <w:rsid w:val="00DE1179"/>
    <w:rsid w:val="00E45B97"/>
    <w:rsid w:val="00EF5247"/>
    <w:rsid w:val="00F4296D"/>
    <w:rsid w:val="00F90EFF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1714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2024-08-08T10:47:00Z</dcterms:modified>
</cp:coreProperties>
</file>