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A1B87" w14:textId="26C0BB70"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556E493A" w:rsidR="009F7A34" w:rsidRPr="009B25BF" w:rsidRDefault="00EE3C7F" w:rsidP="009F7A34">
      <w:pPr>
        <w:spacing w:after="0"/>
        <w:jc w:val="center"/>
        <w:rPr>
          <w:sz w:val="20"/>
          <w:szCs w:val="20"/>
        </w:rPr>
      </w:pPr>
      <w:bookmarkStart w:id="1"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27EEFA5D" w14:textId="2802D92C"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10672245"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p>
    <w:p w14:paraId="62514D29" w14:textId="6B94EF28" w:rsidR="005C1633" w:rsidRPr="009B25BF" w:rsidRDefault="005C1633" w:rsidP="00401355">
      <w:pPr>
        <w:tabs>
          <w:tab w:val="left" w:pos="2268"/>
        </w:tabs>
        <w:autoSpaceDN w:val="0"/>
        <w:spacing w:after="0"/>
      </w:pPr>
      <w:r w:rsidRPr="009B25BF">
        <w:t xml:space="preserve">  </w:t>
      </w:r>
      <w:r w:rsidR="00401355" w:rsidRPr="009B25BF">
        <w:tab/>
      </w:r>
      <w:bookmarkStart w:id="2" w:name="_Hlk4997135"/>
      <w:r w:rsidR="00C8268F">
        <w:t xml:space="preserve">Ing. </w:t>
      </w:r>
      <w:r w:rsidR="006012CE">
        <w:t>Hynk</w:t>
      </w:r>
      <w:r w:rsidR="00F720D6">
        <w:t>em</w:t>
      </w:r>
      <w:r w:rsidR="006012CE">
        <w:t xml:space="preserve"> Rais</w:t>
      </w:r>
      <w:r w:rsidR="00F720D6">
        <w:t>em</w:t>
      </w:r>
      <w:r w:rsidRPr="009B25BF">
        <w:t>,</w:t>
      </w:r>
      <w:r w:rsidR="00F720D6">
        <w:t xml:space="preserve"> MHA,</w:t>
      </w:r>
      <w:r w:rsidRPr="009B25BF">
        <w:t xml:space="preserve"> místopředsedou představenstva  </w:t>
      </w:r>
      <w:bookmarkEnd w:id="2"/>
    </w:p>
    <w:p w14:paraId="640A17A7" w14:textId="7777777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5C1633" w:rsidRPr="009B25BF">
        <w:t>Bankovní spojení ČSOB, a.s., pobočka Pardubice</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5C1633">
      <w:pPr>
        <w:tabs>
          <w:tab w:val="left" w:pos="2268"/>
        </w:tabs>
        <w:autoSpaceDN w:val="0"/>
        <w:spacing w:after="0"/>
        <w:ind w:firstLine="2268"/>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644529F6" w:rsidR="005C1633" w:rsidRPr="009B25BF" w:rsidRDefault="005C1633" w:rsidP="005C1633">
      <w:pPr>
        <w:tabs>
          <w:tab w:val="left" w:pos="2268"/>
          <w:tab w:val="left" w:pos="2835"/>
          <w:tab w:val="left" w:pos="3828"/>
        </w:tabs>
        <w:autoSpaceDN w:val="0"/>
        <w:spacing w:after="0"/>
        <w:rPr>
          <w:b/>
        </w:rPr>
      </w:pPr>
      <w:bookmarkStart w:id="3" w:name="_Hlk32303233"/>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4ABA012F"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CCC32DA" w14:textId="77777777" w:rsidR="00401355" w:rsidRDefault="00401355" w:rsidP="0085294A">
      <w:pPr>
        <w:spacing w:after="0"/>
        <w:rPr>
          <w:rFonts w:cs="Arial"/>
        </w:rPr>
      </w:pPr>
    </w:p>
    <w:p w14:paraId="20C7B9AD" w14:textId="6FECFDD7" w:rsidR="005C1633" w:rsidRDefault="005C1633" w:rsidP="005C1633">
      <w:pP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5C1633">
      <w:pPr>
        <w:rPr>
          <w:rFonts w:cs="Arial"/>
        </w:rPr>
      </w:pPr>
    </w:p>
    <w:p w14:paraId="0A546677" w14:textId="1D33004D" w:rsidR="00221509" w:rsidRPr="00D8499E" w:rsidRDefault="00057483" w:rsidP="00057483">
      <w:pPr>
        <w:pStyle w:val="Bezmezer"/>
        <w:jc w:val="both"/>
      </w:pPr>
      <w:bookmarkStart w:id="4" w:name="_Hlk32303269"/>
      <w:r w:rsidRPr="00057483">
        <w:t xml:space="preserve">Podkladem pro uzavření této Smlouvy je nabídka vybraného </w:t>
      </w:r>
      <w:r w:rsidR="009B4DCE">
        <w:t>poskytovatele</w:t>
      </w:r>
      <w:r w:rsidRPr="00057483">
        <w:t xml:space="preserve"> předložená v rámci zadávacího řízení zadávaného ve zjednodušeném podlimitním řízení s názvem </w:t>
      </w:r>
      <w:r w:rsidRPr="00057483">
        <w:rPr>
          <w:b/>
          <w:bCs/>
        </w:rPr>
        <w:t>Rozšíření síťové infrastruktury - síťové přepínače</w:t>
      </w:r>
      <w:r w:rsidRPr="00057483">
        <w:t xml:space="preserve"> (dále jen „veřejná zakázka“) realizovaného v souladu se zákonem č. 134/2016 Sb., o zadávání veřejných zakázek, v platném znění (dále jen „zákon“ nebo „ZZVZ“).</w:t>
      </w:r>
    </w:p>
    <w:bookmarkEnd w:id="4"/>
    <w:p w14:paraId="62EB914F" w14:textId="77777777" w:rsidR="00221509" w:rsidRDefault="00221509" w:rsidP="00221509">
      <w:pPr>
        <w:rPr>
          <w:lang w:eastAsia="en-US"/>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5" w:name="_Hlk32303308"/>
      <w:r w:rsidRPr="00640A13">
        <w:rPr>
          <w:color w:val="2F5496" w:themeColor="accent1" w:themeShade="BF"/>
        </w:rPr>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w:t>
      </w:r>
      <w:r>
        <w:lastRenderedPageBreak/>
        <w:t xml:space="preserve">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1AAA5A6F" w14:textId="4A464728" w:rsidR="00F810C8" w:rsidRDefault="00832EAA" w:rsidP="00F810C8">
      <w:pPr>
        <w:numPr>
          <w:ilvl w:val="0"/>
          <w:numId w:val="8"/>
        </w:numPr>
        <w:spacing w:after="60" w:line="240" w:lineRule="auto"/>
        <w:jc w:val="both"/>
      </w:pPr>
      <w:r>
        <w:t>Poskytovatel</w:t>
      </w:r>
      <w:r w:rsidR="00F810C8" w:rsidRPr="007F46D4">
        <w:t xml:space="preserve"> </w:t>
      </w:r>
      <w:r w:rsidR="00F810C8" w:rsidRPr="00131955">
        <w:rPr>
          <w:lang w:eastAsia="en-US"/>
        </w:rPr>
        <w:t xml:space="preserve">bere na vědomí, že vstoupí do smluvního právního vztahu jako </w:t>
      </w:r>
      <w:r w:rsidR="00F810C8" w:rsidRPr="00920D5C">
        <w:rPr>
          <w:lang w:eastAsia="en-US"/>
        </w:rPr>
        <w:t>„</w:t>
      </w:r>
      <w:r w:rsidR="00F810C8" w:rsidRPr="00131955">
        <w:rPr>
          <w:lang w:eastAsia="en-US"/>
        </w:rPr>
        <w:t xml:space="preserve">významný </w:t>
      </w:r>
      <w:r w:rsidR="00F810C8" w:rsidRPr="00920D5C">
        <w:rPr>
          <w:lang w:eastAsia="en-US"/>
        </w:rPr>
        <w:t>dodavatel“</w:t>
      </w:r>
      <w:r w:rsidR="00F810C8" w:rsidRPr="00131955">
        <w:rPr>
          <w:lang w:eastAsia="en-US"/>
        </w:rPr>
        <w:t xml:space="preserve"> z hlediska bezpečnosti informačního a komunikačního systému. Způsoby a úrovně realizace bezpečnostních opatření pro </w:t>
      </w:r>
      <w:r>
        <w:rPr>
          <w:lang w:eastAsia="en-US"/>
        </w:rPr>
        <w:t>Poskytovatel</w:t>
      </w:r>
      <w:r w:rsidR="00F810C8">
        <w:rPr>
          <w:lang w:eastAsia="en-US"/>
        </w:rPr>
        <w:t>e</w:t>
      </w:r>
      <w:r w:rsidR="00F810C8" w:rsidRPr="00131955">
        <w:rPr>
          <w:lang w:eastAsia="en-US"/>
        </w:rPr>
        <w:t xml:space="preserve"> stanoví příloha č. 7</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bookmarkEnd w:id="5"/>
    <w:p w14:paraId="6019A8E2" w14:textId="6AFAF340" w:rsidR="00141482" w:rsidRDefault="003A599F" w:rsidP="00CD0DED">
      <w:pPr>
        <w:spacing w:after="60" w:line="240" w:lineRule="auto"/>
        <w:ind w:left="360"/>
        <w:jc w:val="both"/>
      </w:pPr>
      <w:r>
        <w:t xml:space="preserve"> </w:t>
      </w:r>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4A67A0F0" w:rsidR="0032400D" w:rsidRDefault="0032400D" w:rsidP="00B14500">
      <w:pPr>
        <w:numPr>
          <w:ilvl w:val="0"/>
          <w:numId w:val="11"/>
        </w:numPr>
        <w:spacing w:after="60" w:line="240" w:lineRule="auto"/>
        <w:jc w:val="both"/>
      </w:pPr>
      <w:r w:rsidRPr="00B14500">
        <w:t xml:space="preserve">Účelem této </w:t>
      </w:r>
      <w:r w:rsidR="00EA0125" w:rsidRPr="00B14500">
        <w:t>Smlouv</w:t>
      </w:r>
      <w:r w:rsidRPr="00B14500">
        <w:t xml:space="preserve">y je </w:t>
      </w:r>
      <w:r w:rsidR="00141482" w:rsidRPr="00B14500">
        <w:t xml:space="preserve">zajištění </w:t>
      </w:r>
      <w:r w:rsidR="006648CB" w:rsidRPr="00B14500">
        <w:t xml:space="preserve">řádného provozu </w:t>
      </w:r>
      <w:r w:rsidR="0011414C" w:rsidRPr="00B14500">
        <w:t xml:space="preserve">a dostupnosti služeb </w:t>
      </w:r>
      <w:r w:rsidR="00141482" w:rsidRPr="00B14500">
        <w:t>definovaných softwarových prostředků</w:t>
      </w:r>
      <w:r w:rsidR="00A366D5" w:rsidRPr="00B14500">
        <w:t>, informačních systémů,</w:t>
      </w:r>
      <w:r w:rsidR="00141482" w:rsidRPr="00B14500">
        <w:t xml:space="preserve"> a technologických zařízení</w:t>
      </w:r>
      <w:r w:rsidRPr="00B14500">
        <w:t xml:space="preserve"> či celků</w:t>
      </w:r>
      <w:r w:rsidR="00141482" w:rsidRPr="00B14500">
        <w:t xml:space="preserve"> Objednatele</w:t>
      </w:r>
      <w:r w:rsidR="006648CB" w:rsidRPr="00B14500">
        <w:t xml:space="preserve"> </w:t>
      </w:r>
      <w:r w:rsidR="00141482" w:rsidRPr="00B14500">
        <w:t>(dále jen konfigurační polož</w:t>
      </w:r>
      <w:r w:rsidR="00FE3E97" w:rsidRPr="00B14500">
        <w:t>ka</w:t>
      </w:r>
      <w:r w:rsidR="00D96F2A" w:rsidRPr="00B14500">
        <w:t>,</w:t>
      </w:r>
      <w:r w:rsidR="00FE3E97" w:rsidRPr="00B14500">
        <w:t xml:space="preserve"> soubor konfiguračních položek</w:t>
      </w:r>
      <w:r w:rsidR="00141482" w:rsidRPr="00B14500">
        <w:t>)</w:t>
      </w:r>
      <w:r w:rsidR="00A20782" w:rsidRPr="00B14500">
        <w:t xml:space="preserve"> u</w:t>
      </w:r>
      <w:r w:rsidRPr="00B14500">
        <w:t xml:space="preserve">vedených v Příloze č. 1 </w:t>
      </w:r>
      <w:r w:rsidR="0011414C" w:rsidRPr="00B14500">
        <w:t>Spravovaný systém – vymezení</w:t>
      </w:r>
      <w:r w:rsidR="00FE3E97" w:rsidRPr="00B14500">
        <w:t xml:space="preserve"> souboru</w:t>
      </w:r>
      <w:r w:rsidRPr="00B14500">
        <w:t xml:space="preserve"> </w:t>
      </w:r>
      <w:r w:rsidR="008F4607" w:rsidRPr="00B14500">
        <w:t>konfiguračních položek</w:t>
      </w:r>
      <w:r w:rsidR="00D96F2A" w:rsidRPr="00B14500">
        <w:t xml:space="preserve"> </w:t>
      </w:r>
      <w:r w:rsidRPr="00B14500">
        <w:t xml:space="preserve">této </w:t>
      </w:r>
      <w:r w:rsidR="00EA0125" w:rsidRPr="00B14500">
        <w:t>Smlouv</w:t>
      </w:r>
      <w:r w:rsidRPr="00B14500">
        <w:t>y</w:t>
      </w:r>
      <w:r w:rsidR="0011414C" w:rsidRPr="00B14500">
        <w:t xml:space="preserve"> 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B14500" w:rsidRDefault="00A366D5" w:rsidP="00B14500">
      <w:pPr>
        <w:numPr>
          <w:ilvl w:val="0"/>
          <w:numId w:val="63"/>
        </w:numPr>
        <w:spacing w:after="60" w:line="240" w:lineRule="auto"/>
        <w:jc w:val="both"/>
      </w:pPr>
      <w:r>
        <w:t xml:space="preserve">Předmětem plnění dle této </w:t>
      </w:r>
      <w:r w:rsidR="00EA0125">
        <w:t>Smlouv</w:t>
      </w:r>
      <w:r>
        <w:t xml:space="preserve">y je poskytování podpory </w:t>
      </w:r>
      <w:r w:rsidR="008F4607">
        <w:t xml:space="preserve">a </w:t>
      </w:r>
      <w:r>
        <w:t xml:space="preserve">servisních služeb (dále jen </w:t>
      </w:r>
      <w:r w:rsidRPr="00B14500">
        <w:t>Služby</w:t>
      </w:r>
      <w:r w:rsidRPr="008F4607">
        <w:t>)</w:t>
      </w:r>
      <w:r w:rsidR="008F4607">
        <w:t xml:space="preserve"> </w:t>
      </w:r>
      <w:r w:rsidR="0011414C">
        <w:t xml:space="preserve">Poskytovatelem Objednateli </w:t>
      </w:r>
      <w:r w:rsidR="008F4607" w:rsidRPr="00B14500">
        <w:t xml:space="preserve">vůči souboru konfiguračních položek uvedených v Příloze č. 1 této </w:t>
      </w:r>
      <w:r w:rsidR="00EA0125" w:rsidRPr="00B14500">
        <w:t>Smlouv</w:t>
      </w:r>
      <w:r w:rsidR="008F4607" w:rsidRPr="00B14500">
        <w:t>y.</w:t>
      </w:r>
      <w:r w:rsidR="00D96F2A" w:rsidRPr="00B14500">
        <w:t xml:space="preserve"> Soubor konfiguračních položek, vůči kterému jsou poskytovány Služby dle této Smlouvy, je dále v této příloze vymezen výčtem jednotlivých konfiguračních položek nebo funkčních celků, a jako celek je označován jako Spravovaný systém.</w:t>
      </w:r>
    </w:p>
    <w:p w14:paraId="36C972BF" w14:textId="24E4BE53" w:rsidR="007109B7" w:rsidRDefault="007109B7" w:rsidP="00B14500">
      <w:pPr>
        <w:numPr>
          <w:ilvl w:val="0"/>
          <w:numId w:val="63"/>
        </w:numPr>
        <w:spacing w:after="60" w:line="240" w:lineRule="auto"/>
        <w:jc w:val="both"/>
      </w:pPr>
      <w:r w:rsidRPr="004B744A">
        <w:t>Typ, rozsah a popis sjednaných Služeb a ujednání o kvalitě těchto služeb je uveden</w:t>
      </w:r>
      <w:r w:rsidR="0032400D">
        <w:t>o</w:t>
      </w:r>
      <w:r w:rsidRPr="004B744A">
        <w:t xml:space="preserve"> v </w:t>
      </w:r>
      <w:r w:rsidRPr="00B14500">
        <w:t xml:space="preserve">Příloze č. 2 – </w:t>
      </w:r>
      <w:r w:rsidR="004F69C2" w:rsidRPr="00B14500">
        <w:t>Sjednané</w:t>
      </w:r>
      <w:r w:rsidR="00620419" w:rsidRPr="00B14500">
        <w:t xml:space="preserve"> Služby</w:t>
      </w:r>
      <w:r w:rsidR="004F69C2" w:rsidRPr="00B14500">
        <w:t xml:space="preserve"> a ujednání o </w:t>
      </w:r>
      <w:r w:rsidR="00620419" w:rsidRPr="00B14500">
        <w:t>kvalit</w:t>
      </w:r>
      <w:r w:rsidR="004F69C2" w:rsidRPr="00B14500">
        <w:t>ě</w:t>
      </w:r>
      <w:r w:rsidR="00620419" w:rsidRPr="00B14500">
        <w:t xml:space="preserve"> služeb </w:t>
      </w:r>
      <w:r w:rsidRPr="004B744A">
        <w:t xml:space="preserve">této </w:t>
      </w:r>
      <w:r w:rsidR="00EA0125">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Default="00795742" w:rsidP="00B14500">
      <w:pPr>
        <w:numPr>
          <w:ilvl w:val="0"/>
          <w:numId w:val="63"/>
        </w:numPr>
        <w:spacing w:after="60" w:line="240" w:lineRule="auto"/>
        <w:jc w:val="both"/>
      </w:pPr>
      <w:r>
        <w:t xml:space="preserve">Místem plnění Služeb sjednaných dle této </w:t>
      </w:r>
      <w:r w:rsidR="00EA0125">
        <w:t>Smlouv</w:t>
      </w:r>
      <w:r>
        <w:t>y jsou</w:t>
      </w:r>
      <w:r w:rsidR="00C5230D">
        <w:t xml:space="preserve"> </w:t>
      </w:r>
      <w:r w:rsidR="004F69C2">
        <w:t>tyto</w:t>
      </w:r>
      <w:r>
        <w:t xml:space="preserve"> pracoviště Objednatele</w:t>
      </w:r>
      <w:r w:rsidR="004F69C2">
        <w:t>:</w:t>
      </w:r>
    </w:p>
    <w:p w14:paraId="60F9C9F8" w14:textId="77777777" w:rsidR="009B4DCE" w:rsidRPr="00306AEE" w:rsidRDefault="009B4DCE" w:rsidP="009B4DCE">
      <w:pPr>
        <w:pStyle w:val="Odstavecseseznamem"/>
        <w:numPr>
          <w:ilvl w:val="0"/>
          <w:numId w:val="62"/>
        </w:numPr>
        <w:spacing w:after="120" w:line="240" w:lineRule="auto"/>
        <w:rPr>
          <w:rFonts w:ascii="Calibri" w:hAnsi="Calibri"/>
          <w:b/>
          <w:bCs/>
          <w:szCs w:val="20"/>
        </w:rPr>
      </w:pPr>
      <w:r w:rsidRPr="00306AEE">
        <w:rPr>
          <w:rFonts w:ascii="Calibri" w:hAnsi="Calibri"/>
          <w:b/>
          <w:bCs/>
          <w:szCs w:val="20"/>
        </w:rPr>
        <w:t>Pardubická nemocnice, Kyjevská 44, 532 03 Pardubice,</w:t>
      </w:r>
    </w:p>
    <w:p w14:paraId="69C60CFA" w14:textId="77777777" w:rsidR="009B4DCE" w:rsidRPr="00306AEE" w:rsidRDefault="009B4DCE" w:rsidP="009B4DCE">
      <w:pPr>
        <w:pStyle w:val="Odstavecseseznamem"/>
        <w:numPr>
          <w:ilvl w:val="0"/>
          <w:numId w:val="62"/>
        </w:numPr>
        <w:spacing w:after="120" w:line="240" w:lineRule="auto"/>
        <w:rPr>
          <w:rFonts w:ascii="Calibri" w:hAnsi="Calibri"/>
          <w:b/>
          <w:bCs/>
          <w:szCs w:val="20"/>
        </w:rPr>
      </w:pPr>
      <w:r w:rsidRPr="00306AEE">
        <w:rPr>
          <w:rFonts w:ascii="Calibri" w:hAnsi="Calibri"/>
          <w:b/>
          <w:bCs/>
          <w:szCs w:val="20"/>
        </w:rPr>
        <w:t>Chrudimská nemocnice, Václavská 570, 537 27 Chrudim,</w:t>
      </w:r>
    </w:p>
    <w:p w14:paraId="6DECC383" w14:textId="77777777" w:rsidR="009B4DCE" w:rsidRPr="00306AEE" w:rsidRDefault="009B4DCE" w:rsidP="009B4DCE">
      <w:pPr>
        <w:pStyle w:val="Odstavecseseznamem"/>
        <w:numPr>
          <w:ilvl w:val="0"/>
          <w:numId w:val="62"/>
        </w:numPr>
        <w:spacing w:after="120" w:line="240" w:lineRule="auto"/>
        <w:rPr>
          <w:rFonts w:ascii="Calibri" w:hAnsi="Calibri"/>
          <w:b/>
          <w:bCs/>
          <w:szCs w:val="20"/>
        </w:rPr>
      </w:pPr>
      <w:r w:rsidRPr="00306AEE">
        <w:rPr>
          <w:rFonts w:ascii="Calibri" w:hAnsi="Calibri"/>
          <w:b/>
          <w:bCs/>
          <w:szCs w:val="20"/>
        </w:rPr>
        <w:t>Svitavská nemocnice, Kollárova 7, 568 25 Svitavy,</w:t>
      </w:r>
    </w:p>
    <w:p w14:paraId="2F1559A0" w14:textId="77777777" w:rsidR="009B4DCE" w:rsidRPr="00306AEE" w:rsidRDefault="009B4DCE" w:rsidP="009B4DCE">
      <w:pPr>
        <w:pStyle w:val="Odstavecseseznamem"/>
        <w:numPr>
          <w:ilvl w:val="0"/>
          <w:numId w:val="62"/>
        </w:numPr>
        <w:spacing w:after="120" w:line="240" w:lineRule="auto"/>
        <w:rPr>
          <w:rFonts w:ascii="Calibri" w:hAnsi="Calibri"/>
          <w:b/>
          <w:bCs/>
          <w:szCs w:val="20"/>
        </w:rPr>
      </w:pPr>
      <w:r w:rsidRPr="00306AEE">
        <w:rPr>
          <w:rFonts w:ascii="Calibri" w:hAnsi="Calibri"/>
          <w:b/>
          <w:bCs/>
          <w:szCs w:val="20"/>
        </w:rPr>
        <w:t>Litomyšlská nemocnice, J. E. Purkyně 652, 570 14 Litomyšl,</w:t>
      </w:r>
    </w:p>
    <w:p w14:paraId="5717A2C5" w14:textId="611C0B4A" w:rsidR="004F69C2" w:rsidRPr="00853BEE" w:rsidRDefault="009B4DCE" w:rsidP="009B4DCE">
      <w:pPr>
        <w:pStyle w:val="Odstavecseseznamem"/>
        <w:numPr>
          <w:ilvl w:val="0"/>
          <w:numId w:val="62"/>
        </w:numPr>
        <w:spacing w:before="0" w:after="120" w:line="240" w:lineRule="auto"/>
        <w:contextualSpacing w:val="0"/>
        <w:rPr>
          <w:rFonts w:ascii="Calibri" w:hAnsi="Calibri"/>
          <w:b/>
          <w:bCs/>
          <w:szCs w:val="20"/>
        </w:rPr>
      </w:pPr>
      <w:r w:rsidRPr="00306AEE">
        <w:rPr>
          <w:rFonts w:ascii="Calibri" w:hAnsi="Calibri"/>
          <w:b/>
          <w:bCs/>
          <w:szCs w:val="20"/>
        </w:rPr>
        <w:t>Orlickoústecká nemocnice, Čs. armády 1076, 562 18 Ústí nad Orlicí</w:t>
      </w:r>
      <w:r w:rsidRPr="000458FE">
        <w:rPr>
          <w:rFonts w:ascii="Calibri" w:hAnsi="Calibri"/>
          <w:b/>
          <w:bCs/>
          <w:szCs w:val="20"/>
        </w:rPr>
        <w:t>.</w:t>
      </w:r>
    </w:p>
    <w:p w14:paraId="6F87F98A" w14:textId="5EAFC502" w:rsidR="00F61E14" w:rsidRPr="00B14500" w:rsidRDefault="00F61E14" w:rsidP="00B14500">
      <w:pPr>
        <w:numPr>
          <w:ilvl w:val="0"/>
          <w:numId w:val="63"/>
        </w:numPr>
        <w:spacing w:after="60" w:line="240" w:lineRule="auto"/>
        <w:jc w:val="both"/>
      </w:pPr>
      <w:bookmarkStart w:id="6" w:name="_Hlk512511467"/>
      <w:r w:rsidRPr="00B14500">
        <w:lastRenderedPageBreak/>
        <w:t>Poskytovatel se zavazuje poskytovat Služby dle této Smlouvy prostřednictvím svých zaměstnanců anebo zaměstnanců třetích osob</w:t>
      </w:r>
      <w:r w:rsidR="00C96608" w:rsidRPr="00B14500">
        <w:t xml:space="preserve"> (poddodavatelů)</w:t>
      </w:r>
      <w:r w:rsidRPr="00B14500">
        <w:t xml:space="preserve"> (dále jen pracovníci Poskytovatele).  Poskytovatel si vyhrazuje právo rozhodovat podle svého uvážení o přidělení pracovníků </w:t>
      </w:r>
      <w:r w:rsidR="00387D51" w:rsidRPr="00B14500">
        <w:t xml:space="preserve">Poskytovatele </w:t>
      </w:r>
      <w:r w:rsidRPr="00B14500">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6"/>
    <w:p w14:paraId="10F57E1D" w14:textId="31B36A0F" w:rsidR="00795742" w:rsidRPr="00B14500" w:rsidRDefault="00795742" w:rsidP="00B14500">
      <w:pPr>
        <w:numPr>
          <w:ilvl w:val="0"/>
          <w:numId w:val="63"/>
        </w:numPr>
        <w:spacing w:after="60" w:line="240" w:lineRule="auto"/>
        <w:jc w:val="both"/>
      </w:pPr>
      <w:r w:rsidRPr="00B14500">
        <w:t>S</w:t>
      </w:r>
      <w:r w:rsidR="00D15E19" w:rsidRPr="00B14500">
        <w:t>lužby</w:t>
      </w:r>
      <w:r w:rsidRPr="00B14500">
        <w:t xml:space="preserve"> </w:t>
      </w:r>
      <w:r w:rsidR="00F9482F" w:rsidRPr="00B14500">
        <w:t xml:space="preserve">budou </w:t>
      </w:r>
      <w:r w:rsidR="00D15E19" w:rsidRPr="00B14500">
        <w:t xml:space="preserve">Poskytovatelem </w:t>
      </w:r>
      <w:r w:rsidRPr="00B14500">
        <w:t>poskytovány zejména následujícím způsobem:</w:t>
      </w:r>
    </w:p>
    <w:p w14:paraId="34F3E6D8" w14:textId="1AFE9E26" w:rsidR="00D15E19" w:rsidRPr="00B14500" w:rsidRDefault="00D15E19" w:rsidP="00B14500">
      <w:pPr>
        <w:pStyle w:val="Odstavecseseznamem"/>
        <w:numPr>
          <w:ilvl w:val="0"/>
          <w:numId w:val="64"/>
        </w:numPr>
      </w:pPr>
      <w:r w:rsidRPr="00B14500">
        <w:t xml:space="preserve">prostřednictvím pracovníků Poskytovatele </w:t>
      </w:r>
      <w:r w:rsidR="00393704" w:rsidRPr="00B14500">
        <w:t>v místě</w:t>
      </w:r>
      <w:r w:rsidRPr="00B14500">
        <w:t xml:space="preserve"> na </w:t>
      </w:r>
      <w:r w:rsidR="00FB28D4" w:rsidRPr="00B14500">
        <w:t>určeném pracovišti</w:t>
      </w:r>
      <w:r w:rsidRPr="00B14500">
        <w:t xml:space="preserve"> Objednatele,</w:t>
      </w:r>
    </w:p>
    <w:p w14:paraId="0BEBAAD0" w14:textId="77777777" w:rsidR="00795742" w:rsidRPr="00B14500" w:rsidRDefault="00795742" w:rsidP="00B14500">
      <w:pPr>
        <w:pStyle w:val="Odstavecseseznamem"/>
        <w:numPr>
          <w:ilvl w:val="0"/>
          <w:numId w:val="64"/>
        </w:numPr>
      </w:pPr>
      <w:r w:rsidRPr="00B14500">
        <w:t>vzdáleným přístupem prostřednictvím zabezpečeného vzdáleného připojení,</w:t>
      </w:r>
    </w:p>
    <w:p w14:paraId="28BA2724" w14:textId="77777777" w:rsidR="000054D4" w:rsidRPr="00B14500" w:rsidRDefault="00795742" w:rsidP="00B14500">
      <w:pPr>
        <w:pStyle w:val="Odstavecseseznamem"/>
        <w:numPr>
          <w:ilvl w:val="0"/>
          <w:numId w:val="64"/>
        </w:numPr>
      </w:pPr>
      <w:r w:rsidRPr="00B14500">
        <w:t>prostřednictvím konzultací poskytnutých telefonicky, emailem, videokonferencí nebo jiným doho</w:t>
      </w:r>
      <w:r w:rsidR="00D15E19" w:rsidRPr="00B14500">
        <w:t>dnutým komunikačním prostředkem</w:t>
      </w:r>
      <w:r w:rsidR="000054D4" w:rsidRPr="00B14500">
        <w:t>,</w:t>
      </w:r>
    </w:p>
    <w:p w14:paraId="6B04A5D5" w14:textId="593E8EAF" w:rsidR="00795742" w:rsidRPr="00B14500" w:rsidRDefault="000054D4" w:rsidP="00B14500">
      <w:pPr>
        <w:numPr>
          <w:ilvl w:val="0"/>
          <w:numId w:val="63"/>
        </w:numPr>
        <w:spacing w:after="60" w:line="240" w:lineRule="auto"/>
        <w:jc w:val="both"/>
      </w:pPr>
      <w:r w:rsidRPr="00B14500">
        <w:t>místem plnění Služeb, které nejsou vázány na pracoviště Objednatele (např. konzultace, školení apod.), mohou být i jiná pracoviště, pokud se na tom Objednatel a Poskytovatel písemně dohodnou.</w:t>
      </w:r>
    </w:p>
    <w:p w14:paraId="2C5AC608" w14:textId="77777777" w:rsidR="00795742" w:rsidRPr="00B14500" w:rsidRDefault="00795742" w:rsidP="00B14500">
      <w:pPr>
        <w:numPr>
          <w:ilvl w:val="0"/>
          <w:numId w:val="63"/>
        </w:numPr>
        <w:spacing w:after="60" w:line="240" w:lineRule="auto"/>
        <w:jc w:val="both"/>
      </w:pPr>
      <w:r w:rsidRPr="00B14500">
        <w:t xml:space="preserve">Pro plnění </w:t>
      </w:r>
      <w:r w:rsidR="00D15E19" w:rsidRPr="00B14500">
        <w:t>S</w:t>
      </w:r>
      <w:r w:rsidRPr="00B14500">
        <w:t>lužeb vzdáleným přístupem platí tyto ujednání:</w:t>
      </w:r>
    </w:p>
    <w:p w14:paraId="316BD8E1" w14:textId="504C641C" w:rsidR="00795742" w:rsidRPr="00B14500" w:rsidRDefault="00742F61" w:rsidP="00B14500">
      <w:pPr>
        <w:pStyle w:val="Odstavecseseznamem"/>
        <w:numPr>
          <w:ilvl w:val="0"/>
          <w:numId w:val="64"/>
        </w:numPr>
      </w:pPr>
      <w:r w:rsidRPr="00B14500">
        <w:t>O</w:t>
      </w:r>
      <w:r w:rsidR="00795742" w:rsidRPr="00B14500">
        <w:t xml:space="preserve">bjednatel se zavazuje, že umožní Poskytovateli poskytování </w:t>
      </w:r>
      <w:r w:rsidRPr="00B14500">
        <w:t>S</w:t>
      </w:r>
      <w:r w:rsidR="00795742" w:rsidRPr="00B14500">
        <w:t xml:space="preserve">lužeb dle této </w:t>
      </w:r>
      <w:r w:rsidR="00EA0125" w:rsidRPr="00B14500">
        <w:t>Smlouv</w:t>
      </w:r>
      <w:r w:rsidR="00795742" w:rsidRPr="00B14500">
        <w:t xml:space="preserve">y vzdáleným přístupem tak, aby Poskytovatel mohl plnit své závazky dle této </w:t>
      </w:r>
      <w:r w:rsidR="00EA0125" w:rsidRPr="00B14500">
        <w:t>Smlouv</w:t>
      </w:r>
      <w:r w:rsidR="00795742" w:rsidRPr="00B14500">
        <w:t>y,</w:t>
      </w:r>
    </w:p>
    <w:p w14:paraId="116BFD84" w14:textId="34632E72" w:rsidR="00795742" w:rsidRPr="00B14500" w:rsidRDefault="00742F61" w:rsidP="00B14500">
      <w:pPr>
        <w:pStyle w:val="Odstavecseseznamem"/>
        <w:numPr>
          <w:ilvl w:val="0"/>
          <w:numId w:val="64"/>
        </w:numPr>
      </w:pPr>
      <w:r w:rsidRPr="00B14500">
        <w:t>P</w:t>
      </w:r>
      <w:r w:rsidR="00795742" w:rsidRPr="00B14500">
        <w:t>osky</w:t>
      </w:r>
      <w:r w:rsidRPr="00B14500">
        <w:t>tovatel se zavazuje poskytovat S</w:t>
      </w:r>
      <w:r w:rsidR="00795742" w:rsidRPr="00B14500">
        <w:t xml:space="preserve">lužby vzdáleným přístupem dle svého uvážení tak, aby mohl plnit své závazky dle této </w:t>
      </w:r>
      <w:r w:rsidR="00EA0125" w:rsidRPr="00B14500">
        <w:t>Smlouv</w:t>
      </w:r>
      <w:r w:rsidR="00795742" w:rsidRPr="00B14500">
        <w:t>y,</w:t>
      </w:r>
    </w:p>
    <w:p w14:paraId="76E97942" w14:textId="4FFD8B23" w:rsidR="00795742" w:rsidRPr="00B14500" w:rsidRDefault="00742F61" w:rsidP="00B14500">
      <w:pPr>
        <w:pStyle w:val="Odstavecseseznamem"/>
        <w:numPr>
          <w:ilvl w:val="0"/>
          <w:numId w:val="64"/>
        </w:numPr>
      </w:pPr>
      <w:r w:rsidRPr="00B14500">
        <w:t>O</w:t>
      </w:r>
      <w:r w:rsidR="00795742" w:rsidRPr="00B14500">
        <w:t xml:space="preserve">bjednatel </w:t>
      </w:r>
      <w:r w:rsidR="00C9770F" w:rsidRPr="00B14500">
        <w:t xml:space="preserve">se </w:t>
      </w:r>
      <w:r w:rsidR="00795742" w:rsidRPr="00B14500">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B14500">
        <w:t>Smlouv</w:t>
      </w:r>
      <w:r w:rsidR="00795742" w:rsidRPr="00B14500">
        <w:t>y. K tomu Smluvní strany sjednávají vzdálený přístup prostřednictvím zabezpečeného kanálu sítě Internet, způsobem připojení je VPN tunel (IPSec, SSL) + RDP nebo RDP přístup (terminálová relace),</w:t>
      </w:r>
    </w:p>
    <w:p w14:paraId="75DDBDAD" w14:textId="612D38F5" w:rsidR="00795742" w:rsidRPr="00B14500" w:rsidRDefault="00742F61" w:rsidP="00B14500">
      <w:pPr>
        <w:pStyle w:val="Odstavecseseznamem"/>
        <w:numPr>
          <w:ilvl w:val="0"/>
          <w:numId w:val="64"/>
        </w:numPr>
      </w:pPr>
      <w:r w:rsidRPr="00B14500">
        <w:t>P</w:t>
      </w:r>
      <w:r w:rsidR="00795742" w:rsidRPr="00B14500">
        <w:t>oskytovatel se zavazuje poskytnout Objednateli jmenný seznam pracovníků Poskytovatele využívajících vzdálený přístup a jméno odpovědného pracovníka</w:t>
      </w:r>
      <w:bookmarkStart w:id="7" w:name="_Hlk511031325"/>
      <w:r w:rsidR="00795742" w:rsidRPr="00B14500">
        <w:t xml:space="preserve">, </w:t>
      </w:r>
      <w:bookmarkEnd w:id="7"/>
      <w:r w:rsidR="00795742" w:rsidRPr="00B14500">
        <w:t>který je odpovědný za správu tohoto seznamu a přidělování oprávnění</w:t>
      </w:r>
      <w:r w:rsidRPr="00B14500">
        <w:t xml:space="preserve"> k vzdálenému přístupu</w:t>
      </w:r>
      <w:r w:rsidR="00795742" w:rsidRPr="00B14500">
        <w:t xml:space="preserve"> na straně Poskytovatele. Tento jmenný seznam není součástí této </w:t>
      </w:r>
      <w:r w:rsidR="00EA0125" w:rsidRPr="00B14500">
        <w:t>Smlouv</w:t>
      </w:r>
      <w:r w:rsidR="00795742" w:rsidRPr="00B14500">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6012CE" w:rsidRDefault="008958C8" w:rsidP="006A0DBD">
      <w:pPr>
        <w:numPr>
          <w:ilvl w:val="0"/>
          <w:numId w:val="15"/>
        </w:numPr>
        <w:spacing w:after="60" w:line="240" w:lineRule="auto"/>
        <w:jc w:val="both"/>
      </w:pPr>
      <w:r w:rsidRPr="006012CE">
        <w:t xml:space="preserve">Tato </w:t>
      </w:r>
      <w:r w:rsidR="00EA0125" w:rsidRPr="006012CE">
        <w:t>Smlouv</w:t>
      </w:r>
      <w:r w:rsidRPr="006012CE">
        <w:t>a se uzavírá na dobu neurčitou.</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8"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apod.</w:t>
      </w:r>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r w:rsidRPr="00B5542D">
        <w:rPr>
          <w:color w:val="7F7F7F" w:themeColor="text1" w:themeTint="80"/>
          <w:highlight w:val="yellow"/>
        </w:rPr>
        <w:t xml:space="preserve"> </w:t>
      </w:r>
      <w:r w:rsidRPr="00E251C5">
        <w:rPr>
          <w:i/>
          <w:color w:val="7F7F7F" w:themeColor="text1" w:themeTint="80"/>
          <w:highlight w:val="yellow"/>
        </w:rPr>
        <w:t xml:space="preserve">…..k poslednímu dni kalendářního roku, čtvrtletí, měsíce, apod.…. </w:t>
      </w:r>
      <w:r w:rsidRPr="00B5542D">
        <w:rPr>
          <w:color w:val="7F7F7F" w:themeColor="text1" w:themeTint="80"/>
          <w:highlight w:val="yellow"/>
        </w:rPr>
        <w:t xml:space="preserve">, </w:t>
      </w:r>
      <w:r w:rsidRPr="00B5542D">
        <w:t xml:space="preserve">v němž je Služba poskytnuta. </w:t>
      </w:r>
    </w:p>
    <w:bookmarkEnd w:id="8"/>
    <w:p w14:paraId="4D3DF2CB" w14:textId="77777777" w:rsidR="008958C8" w:rsidRDefault="008958C8" w:rsidP="008958C8">
      <w:pPr>
        <w:numPr>
          <w:ilvl w:val="0"/>
          <w:numId w:val="12"/>
        </w:numPr>
        <w:spacing w:after="60" w:line="240" w:lineRule="auto"/>
        <w:jc w:val="both"/>
      </w:pPr>
      <w:r>
        <w:t xml:space="preserve">Splatnost každého daňového dokladu vystaveného Poskytovatelem za provedené Služby a jiná plnění nebo náhrady sjednaných nákladů je </w:t>
      </w:r>
      <w:r w:rsidRPr="006012CE">
        <w:t>sjednána 30 dnů ode dne</w:t>
      </w:r>
      <w:r>
        <w:t xml:space="preserve"> jeho doručení. Poskytovatel se zavazuje odeslat každý daňový doklad nejpozději následující pracovní den po dni vystavení.</w:t>
      </w:r>
    </w:p>
    <w:p w14:paraId="5C983CD9" w14:textId="0AC79683" w:rsidR="008958C8" w:rsidRPr="00FB28D4" w:rsidRDefault="008958C8" w:rsidP="008958C8">
      <w:pPr>
        <w:numPr>
          <w:ilvl w:val="0"/>
          <w:numId w:val="12"/>
        </w:numPr>
        <w:spacing w:after="60" w:line="240" w:lineRule="auto"/>
        <w:jc w:val="both"/>
      </w:pPr>
      <w:r w:rsidRPr="00FB28D4">
        <w:lastRenderedPageBreak/>
        <w:t xml:space="preserve">Daňové doklady budou zasílány elektronickou poštou na emailovou adresu Objednatele </w:t>
      </w:r>
      <w:r w:rsidRPr="00D241E4">
        <w:rPr>
          <w:b/>
          <w:iCs/>
        </w:rPr>
        <w:t>fakturace@nempk.cz</w:t>
      </w:r>
      <w:r w:rsidRPr="00D241E4">
        <w:rPr>
          <w:iCs/>
        </w:rPr>
        <w:t>.</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17712088"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832EAA">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832EAA">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8958C8">
      <w:pPr>
        <w:numPr>
          <w:ilvl w:val="0"/>
          <w:numId w:val="12"/>
        </w:numPr>
        <w:spacing w:after="60" w:line="240" w:lineRule="auto"/>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5BD7124B" w14:textId="0BBC86DA" w:rsidR="00361210" w:rsidRPr="00E06972" w:rsidRDefault="008958C8" w:rsidP="00035E3C">
      <w:pPr>
        <w:numPr>
          <w:ilvl w:val="0"/>
          <w:numId w:val="12"/>
        </w:numPr>
        <w:spacing w:after="60" w:line="240" w:lineRule="auto"/>
        <w:jc w:val="both"/>
      </w:pPr>
      <w:r w:rsidRPr="008D5659">
        <w:t xml:space="preserve">Náklady na případné ubytování pracovníků Poskytovatele budou přeúčtovány ve skutečné výši, </w:t>
      </w:r>
      <w:r w:rsidRPr="009F7CF9">
        <w:t>maximálně však do výše</w:t>
      </w:r>
      <w:r w:rsidR="008D5659" w:rsidRPr="009F7CF9">
        <w:t xml:space="preserve"> </w:t>
      </w:r>
      <w:r w:rsidRPr="009F7CF9">
        <w:t>1 000 Kč</w:t>
      </w:r>
      <w:r w:rsidRPr="00E06972">
        <w:t xml:space="preserve"> / osoba / den bez DPH.</w:t>
      </w:r>
    </w:p>
    <w:p w14:paraId="0A82C63C" w14:textId="77777777" w:rsidR="00684409" w:rsidRPr="00361210" w:rsidRDefault="00684409" w:rsidP="00035E3C">
      <w:pPr>
        <w:spacing w:after="60" w:line="240" w:lineRule="auto"/>
        <w:jc w:val="both"/>
      </w:pP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9"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9"/>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lastRenderedPageBreak/>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32653C">
      <w:pPr>
        <w:numPr>
          <w:ilvl w:val="0"/>
          <w:numId w:val="10"/>
        </w:numPr>
        <w:spacing w:after="60" w:line="240" w:lineRule="auto"/>
        <w:jc w:val="both"/>
      </w:pPr>
      <w:bookmarkStart w:id="10"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bookmarkEnd w:id="10"/>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Pr="00B14500" w:rsidRDefault="00640A13" w:rsidP="00B14500">
      <w:pPr>
        <w:numPr>
          <w:ilvl w:val="0"/>
          <w:numId w:val="17"/>
        </w:numPr>
        <w:spacing w:after="60" w:line="240" w:lineRule="auto"/>
        <w:jc w:val="both"/>
      </w:pPr>
      <w:r w:rsidRPr="00B14500">
        <w:t>Poskytovatel</w:t>
      </w:r>
      <w:r w:rsidR="001140FF" w:rsidRPr="00B14500">
        <w:t xml:space="preserve"> se zavazuje provádět pro Objednatele Služby ve sjednan</w:t>
      </w:r>
      <w:r w:rsidR="002A2D80" w:rsidRPr="00B14500">
        <w:t xml:space="preserve">é kvalitě </w:t>
      </w:r>
      <w:r w:rsidR="005E1C7C" w:rsidRPr="00B14500">
        <w:t xml:space="preserve">a </w:t>
      </w:r>
      <w:r w:rsidR="002A2D80" w:rsidRPr="00B14500">
        <w:t>úrovni</w:t>
      </w:r>
      <w:r w:rsidR="005E1C7C" w:rsidRPr="00B14500">
        <w:t xml:space="preserve">, jak je </w:t>
      </w:r>
      <w:r w:rsidR="0029570A" w:rsidRPr="00B14500">
        <w:t>sjednáno</w:t>
      </w:r>
      <w:r w:rsidR="005E1C7C" w:rsidRPr="00B14500">
        <w:t xml:space="preserve"> v </w:t>
      </w:r>
      <w:r w:rsidR="005E1C7C" w:rsidRPr="00B14500">
        <w:rPr>
          <w:b/>
        </w:rPr>
        <w:t>Příloze č. 2 – Popis služeb a nastavení úrovně služeb (SLA)</w:t>
      </w:r>
      <w:r w:rsidR="005E1C7C" w:rsidRPr="00B14500">
        <w:t xml:space="preserve"> této </w:t>
      </w:r>
      <w:r w:rsidR="00EA0125" w:rsidRPr="00B14500">
        <w:t>Smlouv</w:t>
      </w:r>
      <w:r w:rsidR="005E1C7C" w:rsidRPr="00B14500">
        <w:t>y.</w:t>
      </w:r>
    </w:p>
    <w:p w14:paraId="3796D64E" w14:textId="68F617FA" w:rsidR="0000147F" w:rsidRPr="00B14500" w:rsidRDefault="0000147F" w:rsidP="00B14500">
      <w:pPr>
        <w:numPr>
          <w:ilvl w:val="0"/>
          <w:numId w:val="17"/>
        </w:numPr>
        <w:spacing w:after="60" w:line="240" w:lineRule="auto"/>
        <w:jc w:val="both"/>
      </w:pPr>
      <w:r w:rsidRPr="00B14500">
        <w:t>Pro účely prokazování plnění dle této Smlouvy se definují tyto p</w:t>
      </w:r>
      <w:r w:rsidR="003660D3" w:rsidRPr="00B14500">
        <w:t>rocedury</w:t>
      </w:r>
      <w:r w:rsidRPr="00B14500">
        <w:t>:</w:t>
      </w:r>
    </w:p>
    <w:p w14:paraId="30A82E40" w14:textId="77777777" w:rsidR="0000147F" w:rsidRPr="00B14500" w:rsidRDefault="0000147F" w:rsidP="00B14500">
      <w:pPr>
        <w:pStyle w:val="Odstavecseseznamem"/>
        <w:numPr>
          <w:ilvl w:val="0"/>
          <w:numId w:val="25"/>
        </w:numPr>
        <w:spacing w:before="0" w:after="120" w:line="240" w:lineRule="auto"/>
        <w:ind w:left="1434" w:hanging="357"/>
      </w:pPr>
      <w:r w:rsidRPr="00B14500">
        <w:t>nahlášení chybového stavu nebo požadavku,</w:t>
      </w:r>
    </w:p>
    <w:p w14:paraId="3F0324C4" w14:textId="77777777" w:rsidR="0000147F" w:rsidRPr="00B14500" w:rsidRDefault="0000147F" w:rsidP="00B14500">
      <w:pPr>
        <w:pStyle w:val="Odstavecseseznamem"/>
        <w:numPr>
          <w:ilvl w:val="0"/>
          <w:numId w:val="25"/>
        </w:numPr>
        <w:spacing w:before="0" w:after="120" w:line="240" w:lineRule="auto"/>
        <w:ind w:left="1434" w:hanging="357"/>
      </w:pPr>
      <w:r w:rsidRPr="00B14500">
        <w:t>zahájení servisního zásahu</w:t>
      </w:r>
    </w:p>
    <w:p w14:paraId="76A65309" w14:textId="77777777" w:rsidR="0000147F" w:rsidRPr="00B14500" w:rsidRDefault="0000147F" w:rsidP="00B14500">
      <w:pPr>
        <w:pStyle w:val="Odstavecseseznamem"/>
        <w:numPr>
          <w:ilvl w:val="0"/>
          <w:numId w:val="25"/>
        </w:numPr>
        <w:spacing w:before="0" w:after="120" w:line="240" w:lineRule="auto"/>
        <w:ind w:left="1434" w:hanging="357"/>
      </w:pPr>
      <w:r w:rsidRPr="00B14500">
        <w:t>zahájení plnění požadavku</w:t>
      </w:r>
    </w:p>
    <w:p w14:paraId="65CC6652" w14:textId="6F54F490" w:rsidR="0000147F" w:rsidRPr="00B14500" w:rsidRDefault="0000147F" w:rsidP="00B14500">
      <w:pPr>
        <w:pStyle w:val="Odstavecseseznamem"/>
        <w:numPr>
          <w:ilvl w:val="0"/>
          <w:numId w:val="25"/>
        </w:numPr>
        <w:spacing w:before="0" w:after="120" w:line="240" w:lineRule="auto"/>
        <w:ind w:left="1434" w:hanging="357"/>
      </w:pPr>
      <w:r w:rsidRPr="00B14500">
        <w:t xml:space="preserve">obnovení služby </w:t>
      </w:r>
      <w:r w:rsidR="002A0B0E" w:rsidRPr="00B14500">
        <w:t>(funkčnosti)</w:t>
      </w:r>
    </w:p>
    <w:p w14:paraId="42835F38" w14:textId="54361EE8" w:rsidR="00B811E6" w:rsidRPr="00B14500" w:rsidRDefault="0000147F" w:rsidP="00B14500">
      <w:pPr>
        <w:pStyle w:val="Odstavecseseznamem"/>
        <w:numPr>
          <w:ilvl w:val="0"/>
          <w:numId w:val="25"/>
        </w:numPr>
        <w:spacing w:before="0" w:after="120" w:line="240" w:lineRule="auto"/>
        <w:ind w:left="1434" w:hanging="357"/>
      </w:pPr>
      <w:r w:rsidRPr="00B14500">
        <w:t>akceptace a akceptační protokol</w:t>
      </w:r>
    </w:p>
    <w:p w14:paraId="1F8D24C8" w14:textId="77777777" w:rsidR="0000147F" w:rsidRPr="00B14500" w:rsidRDefault="0000147F" w:rsidP="00B14500">
      <w:pPr>
        <w:numPr>
          <w:ilvl w:val="0"/>
          <w:numId w:val="27"/>
        </w:numPr>
        <w:spacing w:before="120" w:after="120" w:line="240" w:lineRule="auto"/>
        <w:ind w:left="1066" w:hanging="357"/>
        <w:jc w:val="both"/>
        <w:rPr>
          <w:rFonts w:cs="Arial"/>
        </w:rPr>
      </w:pPr>
      <w:r w:rsidRPr="00B14500">
        <w:rPr>
          <w:b/>
        </w:rPr>
        <w:t xml:space="preserve">Nahlášením chybového stavu nebo požadavku </w:t>
      </w:r>
      <w:r w:rsidRPr="00B14500">
        <w:rPr>
          <w:rFonts w:cs="Arial"/>
        </w:rPr>
        <w:t>se rozumí:</w:t>
      </w:r>
    </w:p>
    <w:p w14:paraId="04C8C322" w14:textId="0636E6E6" w:rsidR="0000147F" w:rsidRPr="00B14500" w:rsidRDefault="0000147F" w:rsidP="00B14500">
      <w:pPr>
        <w:numPr>
          <w:ilvl w:val="0"/>
          <w:numId w:val="26"/>
        </w:numPr>
        <w:tabs>
          <w:tab w:val="clear" w:pos="1056"/>
          <w:tab w:val="num" w:pos="1788"/>
        </w:tabs>
        <w:spacing w:after="0" w:line="240" w:lineRule="auto"/>
        <w:ind w:left="1788"/>
        <w:rPr>
          <w:rFonts w:cs="Arial"/>
        </w:rPr>
      </w:pPr>
      <w:r w:rsidRPr="00B14500">
        <w:rPr>
          <w:rFonts w:cs="Arial"/>
        </w:rPr>
        <w:t xml:space="preserve">nahlášení chybového stavu nebo požadavku odpovědným pracovníkem Objednatele dle </w:t>
      </w:r>
      <w:r w:rsidR="009B25BF" w:rsidRPr="00B14500">
        <w:rPr>
          <w:rFonts w:cs="Arial"/>
        </w:rPr>
        <w:t>odst. 1</w:t>
      </w:r>
      <w:r w:rsidRPr="00B14500">
        <w:rPr>
          <w:rFonts w:cs="Arial"/>
        </w:rPr>
        <w:t xml:space="preserve"> článku 7 této Smlouvy </w:t>
      </w:r>
      <w:r w:rsidR="00AF077A" w:rsidRPr="00B14500">
        <w:rPr>
          <w:rFonts w:cs="Arial"/>
        </w:rPr>
        <w:t>dohodnutým</w:t>
      </w:r>
      <w:r w:rsidRPr="00B14500">
        <w:rPr>
          <w:rFonts w:cs="Arial"/>
        </w:rPr>
        <w:t xml:space="preserve"> způsobem na určené místo Poskytovatele </w:t>
      </w:r>
      <w:bookmarkStart w:id="11" w:name="_Hlk32303561"/>
      <w:r w:rsidRPr="00B14500">
        <w:rPr>
          <w:rFonts w:cs="Arial"/>
        </w:rPr>
        <w:t xml:space="preserve">(hotline, helpdesk, email) </w:t>
      </w:r>
      <w:bookmarkEnd w:id="11"/>
      <w:r w:rsidRPr="00B14500">
        <w:rPr>
          <w:rFonts w:cs="Arial"/>
        </w:rPr>
        <w:t>dle určení Poskytovatele</w:t>
      </w:r>
    </w:p>
    <w:p w14:paraId="0BAB0D33" w14:textId="77777777" w:rsidR="0000147F" w:rsidRPr="00B14500" w:rsidRDefault="0000147F" w:rsidP="00B14500">
      <w:pPr>
        <w:numPr>
          <w:ilvl w:val="0"/>
          <w:numId w:val="27"/>
        </w:numPr>
        <w:spacing w:before="120" w:after="120" w:line="240" w:lineRule="auto"/>
        <w:ind w:left="1066" w:hanging="357"/>
        <w:jc w:val="both"/>
        <w:rPr>
          <w:rFonts w:cs="Arial"/>
        </w:rPr>
      </w:pPr>
      <w:r w:rsidRPr="00B14500">
        <w:rPr>
          <w:b/>
        </w:rPr>
        <w:t xml:space="preserve">Zahájením servisního zásahu </w:t>
      </w:r>
      <w:r w:rsidRPr="00B14500">
        <w:rPr>
          <w:rFonts w:cs="Arial"/>
        </w:rPr>
        <w:t>se rozumí:</w:t>
      </w:r>
    </w:p>
    <w:p w14:paraId="4DA9CC21" w14:textId="6D35A18A" w:rsidR="00AF077A" w:rsidRPr="00B14500" w:rsidRDefault="0000147F" w:rsidP="00B14500">
      <w:pPr>
        <w:numPr>
          <w:ilvl w:val="0"/>
          <w:numId w:val="26"/>
        </w:numPr>
        <w:tabs>
          <w:tab w:val="clear" w:pos="1056"/>
          <w:tab w:val="num" w:pos="1788"/>
        </w:tabs>
        <w:spacing w:after="0" w:line="240" w:lineRule="auto"/>
        <w:ind w:left="1788"/>
        <w:rPr>
          <w:rFonts w:cs="Arial"/>
        </w:rPr>
      </w:pPr>
      <w:r w:rsidRPr="00B14500">
        <w:rPr>
          <w:rFonts w:cs="Arial"/>
        </w:rPr>
        <w:t xml:space="preserve">zaslání potvrzení </w:t>
      </w:r>
      <w:r w:rsidR="009F7A34" w:rsidRPr="00B14500">
        <w:rPr>
          <w:rFonts w:cs="Arial"/>
        </w:rPr>
        <w:t xml:space="preserve">Poskytovatelem </w:t>
      </w:r>
      <w:r w:rsidRPr="00B14500">
        <w:rPr>
          <w:rFonts w:cs="Arial"/>
        </w:rPr>
        <w:t>o zahájení servisního zásahu</w:t>
      </w:r>
      <w:r w:rsidR="00AF077A" w:rsidRPr="00B14500">
        <w:rPr>
          <w:rFonts w:cs="Arial"/>
        </w:rPr>
        <w:t xml:space="preserve"> dohodnutým způsobe</w:t>
      </w:r>
      <w:r w:rsidR="002A0B0E" w:rsidRPr="00B14500">
        <w:rPr>
          <w:rFonts w:cs="Arial"/>
        </w:rPr>
        <w:t>m</w:t>
      </w:r>
      <w:r w:rsidR="00AF077A" w:rsidRPr="00B14500">
        <w:rPr>
          <w:rFonts w:cs="Arial"/>
        </w:rPr>
        <w:t xml:space="preserve"> (email, helpdesk) odpovědným pracovníkům Objednatele dle </w:t>
      </w:r>
      <w:r w:rsidR="009B25BF" w:rsidRPr="00B14500">
        <w:rPr>
          <w:rFonts w:cs="Arial"/>
        </w:rPr>
        <w:t>odst. 1</w:t>
      </w:r>
      <w:r w:rsidR="00AF077A" w:rsidRPr="00B14500">
        <w:rPr>
          <w:rFonts w:cs="Arial"/>
        </w:rPr>
        <w:t xml:space="preserve"> článku 7 této Smlouvy</w:t>
      </w:r>
      <w:r w:rsidR="002A0B0E" w:rsidRPr="00B14500">
        <w:rPr>
          <w:rFonts w:cs="Arial"/>
        </w:rPr>
        <w:t xml:space="preserve"> a</w:t>
      </w:r>
    </w:p>
    <w:p w14:paraId="3C261460" w14:textId="766710FF" w:rsidR="0000147F" w:rsidRPr="00B14500" w:rsidRDefault="00AF077A" w:rsidP="00B14500">
      <w:pPr>
        <w:numPr>
          <w:ilvl w:val="0"/>
          <w:numId w:val="26"/>
        </w:numPr>
        <w:tabs>
          <w:tab w:val="clear" w:pos="1056"/>
          <w:tab w:val="num" w:pos="1788"/>
        </w:tabs>
        <w:spacing w:after="0" w:line="240" w:lineRule="auto"/>
        <w:ind w:left="1788"/>
        <w:rPr>
          <w:rFonts w:cs="Arial"/>
        </w:rPr>
      </w:pPr>
      <w:r w:rsidRPr="00B14500">
        <w:rPr>
          <w:rFonts w:cs="Arial"/>
        </w:rPr>
        <w:t xml:space="preserve">zahájení </w:t>
      </w:r>
      <w:r w:rsidR="0000147F" w:rsidRPr="00B14500">
        <w:rPr>
          <w:rFonts w:cs="Arial"/>
        </w:rPr>
        <w:t xml:space="preserve">prací </w:t>
      </w:r>
      <w:r w:rsidR="00752897" w:rsidRPr="00B14500">
        <w:rPr>
          <w:rFonts w:cs="Arial"/>
        </w:rPr>
        <w:t xml:space="preserve">prokazatelným způsobem </w:t>
      </w:r>
      <w:r w:rsidR="0000147F" w:rsidRPr="00B14500">
        <w:rPr>
          <w:rFonts w:cs="Arial"/>
        </w:rPr>
        <w:t>na eliminaci či odstranění chybového stavu</w:t>
      </w:r>
      <w:r w:rsidRPr="00B14500">
        <w:rPr>
          <w:rFonts w:cs="Arial"/>
        </w:rPr>
        <w:t xml:space="preserve"> pracovníky</w:t>
      </w:r>
      <w:r w:rsidR="0000147F" w:rsidRPr="00B14500">
        <w:rPr>
          <w:rFonts w:cs="Arial"/>
        </w:rPr>
        <w:t xml:space="preserve"> Poskytovatele</w:t>
      </w:r>
      <w:r w:rsidRPr="00B14500">
        <w:rPr>
          <w:rFonts w:cs="Arial"/>
        </w:rPr>
        <w:t>.</w:t>
      </w:r>
      <w:r w:rsidR="0000147F" w:rsidRPr="00B14500">
        <w:rPr>
          <w:rFonts w:cs="Arial"/>
        </w:rPr>
        <w:t xml:space="preserve"> </w:t>
      </w:r>
    </w:p>
    <w:p w14:paraId="6B040ACF" w14:textId="77777777" w:rsidR="00752897" w:rsidRPr="00B14500" w:rsidRDefault="00752897" w:rsidP="00B14500">
      <w:pPr>
        <w:spacing w:after="0" w:line="240" w:lineRule="auto"/>
        <w:ind w:left="1788"/>
        <w:rPr>
          <w:rFonts w:cs="Arial"/>
        </w:rPr>
      </w:pPr>
    </w:p>
    <w:p w14:paraId="1BE87F38" w14:textId="77777777" w:rsidR="0000147F" w:rsidRPr="00B14500" w:rsidRDefault="0000147F" w:rsidP="00B14500">
      <w:pPr>
        <w:numPr>
          <w:ilvl w:val="0"/>
          <w:numId w:val="27"/>
        </w:numPr>
        <w:spacing w:before="120" w:after="120" w:line="240" w:lineRule="auto"/>
        <w:ind w:left="1066" w:hanging="357"/>
        <w:jc w:val="both"/>
        <w:rPr>
          <w:rFonts w:cs="Arial"/>
        </w:rPr>
      </w:pPr>
      <w:r w:rsidRPr="00B14500">
        <w:rPr>
          <w:b/>
        </w:rPr>
        <w:t xml:space="preserve">Zahájením plnění požadavku </w:t>
      </w:r>
      <w:r w:rsidRPr="00B14500">
        <w:rPr>
          <w:rFonts w:cs="Arial"/>
        </w:rPr>
        <w:t>se rozumí:</w:t>
      </w:r>
    </w:p>
    <w:p w14:paraId="416540BD" w14:textId="286AE16C" w:rsidR="0000147F" w:rsidRPr="00B14500" w:rsidRDefault="0000147F" w:rsidP="00B14500">
      <w:pPr>
        <w:numPr>
          <w:ilvl w:val="0"/>
          <w:numId w:val="26"/>
        </w:numPr>
        <w:tabs>
          <w:tab w:val="clear" w:pos="1056"/>
          <w:tab w:val="num" w:pos="1788"/>
        </w:tabs>
        <w:spacing w:after="0" w:line="240" w:lineRule="auto"/>
        <w:ind w:left="1788"/>
        <w:rPr>
          <w:rFonts w:cs="Arial"/>
        </w:rPr>
      </w:pPr>
      <w:r w:rsidRPr="00B14500">
        <w:rPr>
          <w:rFonts w:cs="Arial"/>
        </w:rPr>
        <w:lastRenderedPageBreak/>
        <w:t>zaslání potvrzení o zahájení plnění požadavku Poskytovatelem dohodnutým způsobe</w:t>
      </w:r>
      <w:r w:rsidR="002A0B0E" w:rsidRPr="00B14500">
        <w:rPr>
          <w:rFonts w:cs="Arial"/>
        </w:rPr>
        <w:t>m</w:t>
      </w:r>
      <w:r w:rsidRPr="00B14500">
        <w:rPr>
          <w:rFonts w:cs="Arial"/>
        </w:rPr>
        <w:t xml:space="preserve"> </w:t>
      </w:r>
      <w:bookmarkStart w:id="12" w:name="_Hlk32303606"/>
      <w:r w:rsidRPr="00B14500">
        <w:rPr>
          <w:rFonts w:cs="Arial"/>
        </w:rPr>
        <w:t>(</w:t>
      </w:r>
      <w:r w:rsidR="003E0B73" w:rsidRPr="00B14500">
        <w:rPr>
          <w:rFonts w:cs="Arial"/>
        </w:rPr>
        <w:t xml:space="preserve">helpdesk, </w:t>
      </w:r>
      <w:r w:rsidRPr="00B14500">
        <w:rPr>
          <w:rFonts w:cs="Arial"/>
        </w:rPr>
        <w:t xml:space="preserve">email) </w:t>
      </w:r>
      <w:bookmarkEnd w:id="12"/>
      <w:r w:rsidRPr="00B14500">
        <w:rPr>
          <w:rFonts w:cs="Arial"/>
        </w:rPr>
        <w:t xml:space="preserve">odpovědným pracovníkům Objednatele dle </w:t>
      </w:r>
      <w:r w:rsidR="009B25BF" w:rsidRPr="00B14500">
        <w:rPr>
          <w:rFonts w:cs="Arial"/>
        </w:rPr>
        <w:t>odst. 1</w:t>
      </w:r>
      <w:r w:rsidRPr="00B14500">
        <w:rPr>
          <w:rFonts w:cs="Arial"/>
        </w:rPr>
        <w:t xml:space="preserve"> článku 7 této Smlouvy a</w:t>
      </w:r>
    </w:p>
    <w:p w14:paraId="7D3277F9" w14:textId="2D4EEFEA" w:rsidR="002A0B0E" w:rsidRPr="00B14500" w:rsidRDefault="0000147F" w:rsidP="00B14500">
      <w:pPr>
        <w:numPr>
          <w:ilvl w:val="0"/>
          <w:numId w:val="26"/>
        </w:numPr>
        <w:tabs>
          <w:tab w:val="clear" w:pos="1056"/>
          <w:tab w:val="num" w:pos="1788"/>
        </w:tabs>
        <w:spacing w:after="120" w:line="240" w:lineRule="auto"/>
        <w:ind w:left="1785" w:hanging="357"/>
        <w:jc w:val="both"/>
        <w:rPr>
          <w:rFonts w:cs="Arial"/>
        </w:rPr>
      </w:pPr>
      <w:bookmarkStart w:id="13" w:name="_Hlk511111323"/>
      <w:r w:rsidRPr="00B14500">
        <w:rPr>
          <w:rFonts w:cs="Arial"/>
        </w:rPr>
        <w:t xml:space="preserve">zahájení prací </w:t>
      </w:r>
      <w:r w:rsidR="002A0B0E" w:rsidRPr="00B14500">
        <w:rPr>
          <w:rFonts w:cs="Arial"/>
        </w:rPr>
        <w:t>na řešení požadavku Poskytovatelem (např. analýza, upřesnění požadavku, příprava obchodní nabídky aj.).</w:t>
      </w:r>
    </w:p>
    <w:p w14:paraId="0ABE31B9" w14:textId="7C2DED9A" w:rsidR="0000147F" w:rsidRPr="00B14500" w:rsidRDefault="0000147F" w:rsidP="00B14500">
      <w:pPr>
        <w:numPr>
          <w:ilvl w:val="0"/>
          <w:numId w:val="27"/>
        </w:numPr>
        <w:tabs>
          <w:tab w:val="num" w:pos="1788"/>
        </w:tabs>
        <w:spacing w:before="120" w:after="120" w:line="240" w:lineRule="auto"/>
        <w:ind w:left="1066" w:hanging="357"/>
        <w:jc w:val="both"/>
        <w:rPr>
          <w:rFonts w:cs="Arial"/>
        </w:rPr>
      </w:pPr>
      <w:bookmarkStart w:id="14" w:name="_Hlk511112095"/>
      <w:bookmarkEnd w:id="13"/>
      <w:r w:rsidRPr="00B14500">
        <w:rPr>
          <w:b/>
        </w:rPr>
        <w:t xml:space="preserve">Obnovením služby </w:t>
      </w:r>
      <w:r w:rsidR="003660D3" w:rsidRPr="00B14500">
        <w:rPr>
          <w:b/>
        </w:rPr>
        <w:t xml:space="preserve">(funkčnosti) </w:t>
      </w:r>
      <w:r w:rsidRPr="00B14500">
        <w:rPr>
          <w:rFonts w:cs="Arial"/>
        </w:rPr>
        <w:t>se rozumí:</w:t>
      </w:r>
    </w:p>
    <w:p w14:paraId="3D86485F" w14:textId="6AC8AADA" w:rsidR="0000147F" w:rsidRPr="00B14500" w:rsidRDefault="0000147F" w:rsidP="00B14500">
      <w:pPr>
        <w:numPr>
          <w:ilvl w:val="0"/>
          <w:numId w:val="26"/>
        </w:numPr>
        <w:tabs>
          <w:tab w:val="clear" w:pos="1056"/>
          <w:tab w:val="num" w:pos="1788"/>
        </w:tabs>
        <w:spacing w:after="120" w:line="240" w:lineRule="auto"/>
        <w:ind w:left="1785" w:hanging="357"/>
        <w:jc w:val="both"/>
        <w:rPr>
          <w:rFonts w:cs="Arial"/>
        </w:rPr>
      </w:pPr>
      <w:r w:rsidRPr="00B14500">
        <w:rPr>
          <w:rFonts w:cs="Arial"/>
        </w:rPr>
        <w:t xml:space="preserve">obnovení služby </w:t>
      </w:r>
      <w:r w:rsidR="003660D3" w:rsidRPr="00B14500">
        <w:rPr>
          <w:rFonts w:cs="Arial"/>
        </w:rPr>
        <w:t xml:space="preserve">(funkčnosti) dané </w:t>
      </w:r>
      <w:r w:rsidRPr="00B14500">
        <w:rPr>
          <w:rFonts w:cs="Arial"/>
        </w:rPr>
        <w:t xml:space="preserve">konfigurační položky </w:t>
      </w:r>
      <w:r w:rsidR="003660D3" w:rsidRPr="00B14500">
        <w:rPr>
          <w:rFonts w:cs="Arial"/>
        </w:rPr>
        <w:t xml:space="preserve">nebo Spravovaného systému jako celku či jeho funkční části </w:t>
      </w:r>
      <w:r w:rsidRPr="00B14500">
        <w:rPr>
          <w:rFonts w:cs="Arial"/>
        </w:rPr>
        <w:t>do stavu, v jakém se nacházel před vznikem chybového stavu, nebo do nového stavu, který je schválen jako odpovídající odpovědným pracovníkem Objednatele</w:t>
      </w:r>
      <w:r w:rsidRPr="00B14500">
        <w:t xml:space="preserve"> </w:t>
      </w:r>
      <w:r w:rsidRPr="00B14500">
        <w:rPr>
          <w:rFonts w:cs="Arial"/>
        </w:rPr>
        <w:t xml:space="preserve">dle </w:t>
      </w:r>
      <w:r w:rsidR="009B25BF" w:rsidRPr="00B14500">
        <w:rPr>
          <w:rFonts w:cs="Arial"/>
        </w:rPr>
        <w:t>odst. 1</w:t>
      </w:r>
      <w:r w:rsidRPr="00B14500">
        <w:rPr>
          <w:rFonts w:cs="Arial"/>
        </w:rPr>
        <w:t xml:space="preserve"> článku 7 této Smlouvy.</w:t>
      </w:r>
    </w:p>
    <w:bookmarkEnd w:id="14"/>
    <w:p w14:paraId="639326E5" w14:textId="77777777" w:rsidR="0000147F" w:rsidRPr="00B14500" w:rsidRDefault="0000147F" w:rsidP="00B14500">
      <w:pPr>
        <w:numPr>
          <w:ilvl w:val="0"/>
          <w:numId w:val="27"/>
        </w:numPr>
        <w:spacing w:before="120" w:after="120" w:line="240" w:lineRule="auto"/>
        <w:ind w:left="1066" w:hanging="357"/>
        <w:jc w:val="both"/>
        <w:rPr>
          <w:rFonts w:cs="Arial"/>
        </w:rPr>
      </w:pPr>
      <w:r w:rsidRPr="00B14500">
        <w:rPr>
          <w:b/>
        </w:rPr>
        <w:t xml:space="preserve">Akceptací a akceptačním protokolem </w:t>
      </w:r>
      <w:r w:rsidRPr="00B14500">
        <w:rPr>
          <w:rFonts w:cs="Arial"/>
        </w:rPr>
        <w:t>se rozumí:</w:t>
      </w:r>
    </w:p>
    <w:p w14:paraId="1F481CD9" w14:textId="58E44B4B" w:rsidR="0000147F" w:rsidRPr="00B14500" w:rsidRDefault="0000147F" w:rsidP="00B14500">
      <w:pPr>
        <w:numPr>
          <w:ilvl w:val="0"/>
          <w:numId w:val="26"/>
        </w:numPr>
        <w:tabs>
          <w:tab w:val="clear" w:pos="1056"/>
          <w:tab w:val="num" w:pos="1788"/>
        </w:tabs>
        <w:spacing w:after="0" w:line="240" w:lineRule="auto"/>
        <w:ind w:left="1788"/>
        <w:jc w:val="both"/>
        <w:rPr>
          <w:rFonts w:cs="Arial"/>
        </w:rPr>
      </w:pPr>
      <w:bookmarkStart w:id="15" w:name="_Hlk511112278"/>
      <w:r w:rsidRPr="00B14500">
        <w:rPr>
          <w:rFonts w:cs="Arial"/>
          <w:b/>
        </w:rPr>
        <w:t>Akceptace</w:t>
      </w:r>
      <w:r w:rsidRPr="00B14500">
        <w:rPr>
          <w:rFonts w:cs="Arial"/>
        </w:rPr>
        <w:t xml:space="preserve"> </w:t>
      </w:r>
      <w:r w:rsidR="003660D3" w:rsidRPr="00B14500">
        <w:rPr>
          <w:rFonts w:cs="Arial"/>
          <w:b/>
        </w:rPr>
        <w:t>(akceptační procedura)</w:t>
      </w:r>
      <w:r w:rsidR="003660D3" w:rsidRPr="00B14500">
        <w:rPr>
          <w:rFonts w:cs="Arial"/>
        </w:rPr>
        <w:t xml:space="preserve"> </w:t>
      </w:r>
      <w:bookmarkEnd w:id="15"/>
      <w:r w:rsidRPr="00B14500">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B14500" w:rsidRDefault="0000147F" w:rsidP="00B14500">
      <w:pPr>
        <w:numPr>
          <w:ilvl w:val="0"/>
          <w:numId w:val="26"/>
        </w:numPr>
        <w:tabs>
          <w:tab w:val="clear" w:pos="1056"/>
          <w:tab w:val="num" w:pos="1788"/>
        </w:tabs>
        <w:spacing w:after="60" w:line="240" w:lineRule="auto"/>
        <w:ind w:left="1788"/>
        <w:jc w:val="both"/>
      </w:pPr>
      <w:r w:rsidRPr="00B14500">
        <w:rPr>
          <w:rFonts w:cs="Arial"/>
          <w:b/>
        </w:rPr>
        <w:t>Akceptační protokol</w:t>
      </w:r>
      <w:r w:rsidRPr="00B14500">
        <w:rPr>
          <w:rFonts w:cs="Arial"/>
        </w:rPr>
        <w:t xml:space="preserve"> – je signovaný doklad vyhotovený Poskytovatelem o provedené akceptaci, signace je prováděna </w:t>
      </w:r>
      <w:bookmarkStart w:id="16" w:name="_Hlk511289956"/>
      <w:r w:rsidRPr="00B14500">
        <w:t xml:space="preserve">odpovědnými pracovníky Poskytovatele i Objednatele </w:t>
      </w:r>
      <w:bookmarkStart w:id="17" w:name="_Hlk507482933"/>
      <w:r w:rsidRPr="00B14500">
        <w:t xml:space="preserve">dle </w:t>
      </w:r>
      <w:r w:rsidR="009B25BF" w:rsidRPr="00B14500">
        <w:rPr>
          <w:rFonts w:cs="Arial"/>
        </w:rPr>
        <w:t>odst. 1</w:t>
      </w:r>
      <w:r w:rsidRPr="00B14500">
        <w:rPr>
          <w:rFonts w:cs="Arial"/>
        </w:rPr>
        <w:t xml:space="preserve"> článku 7 této Smlouvy</w:t>
      </w:r>
      <w:bookmarkEnd w:id="16"/>
      <w:r w:rsidRPr="00B14500">
        <w:t>.</w:t>
      </w:r>
      <w:bookmarkEnd w:id="17"/>
    </w:p>
    <w:p w14:paraId="64A3B3E4" w14:textId="77777777" w:rsidR="0000147F" w:rsidRPr="00B14500" w:rsidRDefault="0000147F" w:rsidP="00B14500">
      <w:pPr>
        <w:numPr>
          <w:ilvl w:val="0"/>
          <w:numId w:val="17"/>
        </w:numPr>
        <w:spacing w:after="60" w:line="240" w:lineRule="auto"/>
        <w:jc w:val="both"/>
      </w:pPr>
      <w:bookmarkStart w:id="18" w:name="_Hlk511120574"/>
      <w:r w:rsidRPr="00B14500">
        <w:t xml:space="preserve">Plnění sjednaných Služeb pro řešení chybových stavů typu </w:t>
      </w:r>
      <w:r w:rsidRPr="00B14500">
        <w:rPr>
          <w:b/>
        </w:rPr>
        <w:t>havárie a významná závada</w:t>
      </w:r>
      <w:r w:rsidRPr="00B14500">
        <w:t xml:space="preserve"> je</w:t>
      </w:r>
      <w:r w:rsidRPr="00B14500">
        <w:rPr>
          <w:b/>
        </w:rPr>
        <w:t xml:space="preserve"> prokazováno</w:t>
      </w:r>
      <w:r w:rsidRPr="00B14500">
        <w:t xml:space="preserve"> pro účely této Smlouvy následovně:</w:t>
      </w:r>
    </w:p>
    <w:p w14:paraId="39858C67" w14:textId="151F90ED" w:rsidR="00481B96" w:rsidRPr="00B14500" w:rsidRDefault="0000147F" w:rsidP="00B14500">
      <w:pPr>
        <w:pStyle w:val="Odstavecseseznamem"/>
        <w:numPr>
          <w:ilvl w:val="0"/>
          <w:numId w:val="22"/>
        </w:numPr>
        <w:spacing w:line="240" w:lineRule="auto"/>
        <w:rPr>
          <w:sz w:val="22"/>
          <w:szCs w:val="22"/>
        </w:rPr>
      </w:pPr>
      <w:bookmarkStart w:id="19" w:name="_Hlk511289635"/>
      <w:bookmarkStart w:id="20" w:name="_Hlk511289597"/>
      <w:r w:rsidRPr="00B14500">
        <w:rPr>
          <w:sz w:val="22"/>
          <w:szCs w:val="22"/>
        </w:rPr>
        <w:t xml:space="preserve">časem prokazatelného </w:t>
      </w:r>
      <w:r w:rsidR="00AF077A" w:rsidRPr="00B14500">
        <w:rPr>
          <w:sz w:val="22"/>
          <w:szCs w:val="22"/>
        </w:rPr>
        <w:t xml:space="preserve">odeslání </w:t>
      </w:r>
      <w:r w:rsidRPr="00B14500">
        <w:rPr>
          <w:sz w:val="22"/>
          <w:szCs w:val="22"/>
        </w:rPr>
        <w:t>potvrzen</w:t>
      </w:r>
      <w:r w:rsidR="00AF077A" w:rsidRPr="00B14500">
        <w:rPr>
          <w:sz w:val="22"/>
          <w:szCs w:val="22"/>
        </w:rPr>
        <w:t>í o zahájení servisního zásahu Poskytovatelem od</w:t>
      </w:r>
      <w:r w:rsidRPr="00B14500">
        <w:rPr>
          <w:sz w:val="22"/>
          <w:szCs w:val="22"/>
        </w:rPr>
        <w:t xml:space="preserve"> nahlášení chybového stavu</w:t>
      </w:r>
      <w:r w:rsidR="00AF077A" w:rsidRPr="00B14500">
        <w:rPr>
          <w:sz w:val="22"/>
          <w:szCs w:val="22"/>
        </w:rPr>
        <w:t xml:space="preserve"> vůči sjednané lhůtě</w:t>
      </w:r>
      <w:r w:rsidR="00481B96" w:rsidRPr="00B14500">
        <w:rPr>
          <w:sz w:val="22"/>
          <w:szCs w:val="22"/>
        </w:rPr>
        <w:t xml:space="preserve"> uvedené v </w:t>
      </w:r>
      <w:r w:rsidR="00481B96" w:rsidRPr="00B14500">
        <w:rPr>
          <w:b/>
          <w:sz w:val="22"/>
          <w:szCs w:val="22"/>
        </w:rPr>
        <w:t>Příloze 2 část c.  SLA ujednání o kvalitě služeb</w:t>
      </w:r>
      <w:r w:rsidR="00B52E84" w:rsidRPr="00B14500">
        <w:rPr>
          <w:b/>
          <w:sz w:val="22"/>
          <w:szCs w:val="22"/>
        </w:rPr>
        <w:t xml:space="preserve"> </w:t>
      </w:r>
      <w:r w:rsidR="00B52E84" w:rsidRPr="00B14500">
        <w:rPr>
          <w:sz w:val="22"/>
          <w:szCs w:val="22"/>
        </w:rPr>
        <w:t>a</w:t>
      </w:r>
    </w:p>
    <w:p w14:paraId="2BC86A7D" w14:textId="54330F7C" w:rsidR="00A83810" w:rsidRPr="00B14500" w:rsidRDefault="00B52E84" w:rsidP="00B14500">
      <w:pPr>
        <w:pStyle w:val="Odstavecseseznamem"/>
        <w:numPr>
          <w:ilvl w:val="0"/>
          <w:numId w:val="22"/>
        </w:numPr>
        <w:spacing w:line="240" w:lineRule="auto"/>
        <w:rPr>
          <w:sz w:val="22"/>
          <w:szCs w:val="22"/>
        </w:rPr>
      </w:pPr>
      <w:bookmarkStart w:id="21" w:name="_Hlk511289683"/>
      <w:bookmarkEnd w:id="19"/>
      <w:r w:rsidRPr="00B14500">
        <w:rPr>
          <w:sz w:val="22"/>
          <w:szCs w:val="22"/>
        </w:rPr>
        <w:t xml:space="preserve">časem </w:t>
      </w:r>
      <w:r w:rsidR="0000147F" w:rsidRPr="00B14500">
        <w:rPr>
          <w:sz w:val="22"/>
          <w:szCs w:val="22"/>
        </w:rPr>
        <w:t xml:space="preserve">obnovení služby </w:t>
      </w:r>
      <w:r w:rsidRPr="00B14500">
        <w:rPr>
          <w:sz w:val="22"/>
          <w:szCs w:val="22"/>
        </w:rPr>
        <w:t xml:space="preserve">(funkčnosti) </w:t>
      </w:r>
      <w:r w:rsidR="0000147F" w:rsidRPr="00B14500">
        <w:rPr>
          <w:sz w:val="22"/>
          <w:szCs w:val="22"/>
        </w:rPr>
        <w:t>konfigurační položky</w:t>
      </w:r>
      <w:r w:rsidRPr="00B14500">
        <w:rPr>
          <w:sz w:val="22"/>
          <w:szCs w:val="22"/>
        </w:rPr>
        <w:t xml:space="preserve"> </w:t>
      </w:r>
      <w:r w:rsidRPr="00B14500">
        <w:rPr>
          <w:rFonts w:cs="Arial"/>
        </w:rPr>
        <w:t>nebo Spravovaného systému jako celku či jeho funkční části</w:t>
      </w:r>
      <w:r w:rsidR="0000147F" w:rsidRPr="00B14500">
        <w:rPr>
          <w:b/>
          <w:sz w:val="22"/>
          <w:szCs w:val="22"/>
        </w:rPr>
        <w:t xml:space="preserve"> </w:t>
      </w:r>
      <w:r w:rsidRPr="00B14500">
        <w:rPr>
          <w:sz w:val="22"/>
          <w:szCs w:val="22"/>
        </w:rPr>
        <w:t>vůči sjednané lhůtě uvedené v </w:t>
      </w:r>
      <w:r w:rsidRPr="00B14500">
        <w:rPr>
          <w:b/>
          <w:sz w:val="22"/>
          <w:szCs w:val="22"/>
        </w:rPr>
        <w:t>Příloze 2 část c.  SLA ujednání o kvalitě služeb</w:t>
      </w:r>
      <w:r w:rsidR="00A83810" w:rsidRPr="00B14500">
        <w:rPr>
          <w:b/>
          <w:sz w:val="22"/>
          <w:szCs w:val="22"/>
        </w:rPr>
        <w:t xml:space="preserve"> </w:t>
      </w:r>
      <w:r w:rsidR="00A83810" w:rsidRPr="00B14500">
        <w:rPr>
          <w:sz w:val="22"/>
          <w:szCs w:val="22"/>
        </w:rPr>
        <w:t>a</w:t>
      </w:r>
    </w:p>
    <w:p w14:paraId="649AF89B" w14:textId="1A5436D6" w:rsidR="0000147F" w:rsidRPr="00B14500" w:rsidRDefault="001F4F2D" w:rsidP="00B14500">
      <w:pPr>
        <w:pStyle w:val="Odstavecseseznamem"/>
        <w:numPr>
          <w:ilvl w:val="0"/>
          <w:numId w:val="22"/>
        </w:numPr>
        <w:spacing w:line="240" w:lineRule="auto"/>
        <w:rPr>
          <w:sz w:val="22"/>
          <w:szCs w:val="22"/>
        </w:rPr>
      </w:pPr>
      <w:r w:rsidRPr="00B14500">
        <w:rPr>
          <w:b/>
          <w:sz w:val="22"/>
          <w:szCs w:val="22"/>
        </w:rPr>
        <w:t xml:space="preserve">provedením akceptační procedury </w:t>
      </w:r>
      <w:r w:rsidRPr="00B14500">
        <w:rPr>
          <w:sz w:val="22"/>
          <w:szCs w:val="22"/>
        </w:rPr>
        <w:t xml:space="preserve">a podpisem </w:t>
      </w:r>
      <w:r w:rsidRPr="00B14500">
        <w:rPr>
          <w:b/>
          <w:sz w:val="22"/>
          <w:szCs w:val="22"/>
        </w:rPr>
        <w:t>akceptačního protokolu</w:t>
      </w:r>
      <w:r w:rsidR="0000147F" w:rsidRPr="00B14500">
        <w:rPr>
          <w:b/>
          <w:sz w:val="22"/>
          <w:szCs w:val="22"/>
        </w:rPr>
        <w:t>.</w:t>
      </w:r>
      <w:r w:rsidR="0000147F" w:rsidRPr="00B14500">
        <w:rPr>
          <w:sz w:val="22"/>
          <w:szCs w:val="22"/>
        </w:rPr>
        <w:t xml:space="preserve"> </w:t>
      </w:r>
      <w:bookmarkEnd w:id="20"/>
    </w:p>
    <w:bookmarkEnd w:id="21"/>
    <w:p w14:paraId="28404EC4" w14:textId="77777777" w:rsidR="0000147F" w:rsidRPr="00B14500" w:rsidRDefault="0000147F" w:rsidP="00B14500">
      <w:pPr>
        <w:numPr>
          <w:ilvl w:val="0"/>
          <w:numId w:val="17"/>
        </w:numPr>
        <w:spacing w:after="60" w:line="240" w:lineRule="auto"/>
        <w:jc w:val="both"/>
      </w:pPr>
      <w:r w:rsidRPr="00B14500">
        <w:t xml:space="preserve">Plnění sjednaných Služeb pro řešení chybových stavů typu </w:t>
      </w:r>
      <w:r w:rsidRPr="00B14500">
        <w:rPr>
          <w:b/>
        </w:rPr>
        <w:t>závada</w:t>
      </w:r>
      <w:r w:rsidRPr="00B14500">
        <w:t xml:space="preserve"> je</w:t>
      </w:r>
      <w:r w:rsidRPr="00B14500">
        <w:rPr>
          <w:b/>
        </w:rPr>
        <w:t xml:space="preserve"> prokazováno</w:t>
      </w:r>
      <w:r w:rsidRPr="00B14500">
        <w:t xml:space="preserve"> pro účely této Smlouvy následovně:</w:t>
      </w:r>
    </w:p>
    <w:p w14:paraId="228C8EE1" w14:textId="770792F6" w:rsidR="00B52E84" w:rsidRPr="00B14500" w:rsidRDefault="00B52E84" w:rsidP="00B14500">
      <w:pPr>
        <w:pStyle w:val="Odstavecseseznamem"/>
        <w:numPr>
          <w:ilvl w:val="0"/>
          <w:numId w:val="22"/>
        </w:numPr>
        <w:spacing w:line="240" w:lineRule="auto"/>
        <w:rPr>
          <w:b/>
          <w:sz w:val="22"/>
          <w:szCs w:val="22"/>
        </w:rPr>
      </w:pPr>
      <w:bookmarkStart w:id="22" w:name="_Hlk511289797"/>
      <w:r w:rsidRPr="00B14500">
        <w:rPr>
          <w:sz w:val="22"/>
          <w:szCs w:val="22"/>
        </w:rPr>
        <w:t>časem prokazatelného odeslání potvrzení o zahájení servisního zásahu Poskytovatelem od nahlášení chybového stavu vůči sjednané lhůtě uvedené v </w:t>
      </w:r>
      <w:r w:rsidRPr="00B14500">
        <w:rPr>
          <w:b/>
          <w:sz w:val="22"/>
          <w:szCs w:val="22"/>
        </w:rPr>
        <w:t xml:space="preserve">Příloze 2 část c.  SLA ujednání o kvalitě služeb </w:t>
      </w:r>
      <w:r w:rsidRPr="00B14500">
        <w:rPr>
          <w:sz w:val="22"/>
          <w:szCs w:val="22"/>
        </w:rPr>
        <w:t xml:space="preserve">a </w:t>
      </w:r>
    </w:p>
    <w:p w14:paraId="1ABDFC33" w14:textId="77777777" w:rsidR="00A83810" w:rsidRPr="00B14500" w:rsidRDefault="00B52E84" w:rsidP="00B14500">
      <w:pPr>
        <w:pStyle w:val="Odstavecseseznamem"/>
        <w:numPr>
          <w:ilvl w:val="0"/>
          <w:numId w:val="22"/>
        </w:numPr>
        <w:spacing w:line="240" w:lineRule="auto"/>
        <w:rPr>
          <w:sz w:val="22"/>
          <w:szCs w:val="22"/>
        </w:rPr>
      </w:pPr>
      <w:bookmarkStart w:id="23" w:name="_Hlk512493080"/>
      <w:r w:rsidRPr="00B14500">
        <w:rPr>
          <w:sz w:val="22"/>
          <w:szCs w:val="22"/>
        </w:rPr>
        <w:t xml:space="preserve">časem obnovení služby (funkčnosti) konfigurační položky </w:t>
      </w:r>
      <w:r w:rsidRPr="00B14500">
        <w:rPr>
          <w:rFonts w:cs="Arial"/>
        </w:rPr>
        <w:t>nebo Spravovaného systému jako celku či jeho funkční části</w:t>
      </w:r>
      <w:r w:rsidRPr="00B14500">
        <w:rPr>
          <w:b/>
          <w:sz w:val="22"/>
          <w:szCs w:val="22"/>
        </w:rPr>
        <w:t xml:space="preserve"> </w:t>
      </w:r>
      <w:r w:rsidRPr="00B14500">
        <w:rPr>
          <w:sz w:val="22"/>
          <w:szCs w:val="22"/>
        </w:rPr>
        <w:t>vůči sjednané lhůtě uvedené v </w:t>
      </w:r>
      <w:r w:rsidRPr="00B14500">
        <w:rPr>
          <w:b/>
          <w:sz w:val="22"/>
          <w:szCs w:val="22"/>
        </w:rPr>
        <w:t>Příloze 2 část c.  SLA ujednání o kvalitě služeb</w:t>
      </w:r>
      <w:r w:rsidR="001F4F2D" w:rsidRPr="00B14500">
        <w:rPr>
          <w:b/>
          <w:sz w:val="22"/>
          <w:szCs w:val="22"/>
        </w:rPr>
        <w:t xml:space="preserve"> a </w:t>
      </w:r>
    </w:p>
    <w:p w14:paraId="53202F54" w14:textId="65657D3C" w:rsidR="00B52E84" w:rsidRPr="00B14500" w:rsidRDefault="001F4F2D" w:rsidP="00B14500">
      <w:pPr>
        <w:pStyle w:val="Odstavecseseznamem"/>
        <w:numPr>
          <w:ilvl w:val="0"/>
          <w:numId w:val="22"/>
        </w:numPr>
        <w:spacing w:line="240" w:lineRule="auto"/>
        <w:rPr>
          <w:sz w:val="22"/>
          <w:szCs w:val="22"/>
        </w:rPr>
      </w:pPr>
      <w:r w:rsidRPr="00B14500">
        <w:rPr>
          <w:sz w:val="22"/>
          <w:szCs w:val="22"/>
        </w:rPr>
        <w:t>prostým</w:t>
      </w:r>
      <w:r w:rsidRPr="00B14500">
        <w:rPr>
          <w:b/>
          <w:sz w:val="22"/>
          <w:szCs w:val="22"/>
        </w:rPr>
        <w:t xml:space="preserve"> </w:t>
      </w:r>
      <w:r w:rsidR="00B811E6" w:rsidRPr="00B14500">
        <w:rPr>
          <w:sz w:val="22"/>
          <w:szCs w:val="22"/>
        </w:rPr>
        <w:t>zápisem nebo odsouhlasením</w:t>
      </w:r>
      <w:r w:rsidR="00A83810" w:rsidRPr="00B14500">
        <w:t xml:space="preserve"> odpovědnými pracovníky Poskytovatele i Objednatele dle </w:t>
      </w:r>
      <w:r w:rsidR="009B25BF" w:rsidRPr="00B14500">
        <w:rPr>
          <w:rFonts w:cs="Arial"/>
        </w:rPr>
        <w:t>odst. 1</w:t>
      </w:r>
      <w:r w:rsidR="00A83810" w:rsidRPr="00B14500">
        <w:rPr>
          <w:rFonts w:cs="Arial"/>
        </w:rPr>
        <w:t xml:space="preserve"> článku 7 této Smlouvy </w:t>
      </w:r>
      <w:r w:rsidR="00261886" w:rsidRPr="00B14500">
        <w:rPr>
          <w:rFonts w:cs="Arial"/>
        </w:rPr>
        <w:t xml:space="preserve">nebo </w:t>
      </w:r>
      <w:r w:rsidR="00261886" w:rsidRPr="00B14500">
        <w:rPr>
          <w:b/>
          <w:sz w:val="22"/>
          <w:szCs w:val="22"/>
        </w:rPr>
        <w:t xml:space="preserve">provedením akceptační procedury </w:t>
      </w:r>
      <w:r w:rsidR="00261886" w:rsidRPr="00B14500">
        <w:rPr>
          <w:sz w:val="22"/>
          <w:szCs w:val="22"/>
        </w:rPr>
        <w:t xml:space="preserve">a podpisem </w:t>
      </w:r>
      <w:r w:rsidR="00261886" w:rsidRPr="00B14500">
        <w:rPr>
          <w:b/>
          <w:sz w:val="22"/>
          <w:szCs w:val="22"/>
        </w:rPr>
        <w:t>akceptačního protokolu.</w:t>
      </w:r>
      <w:bookmarkEnd w:id="22"/>
    </w:p>
    <w:p w14:paraId="750C3CA3" w14:textId="77777777" w:rsidR="00AF077A" w:rsidRPr="00B14500" w:rsidRDefault="00AF077A" w:rsidP="00B14500">
      <w:pPr>
        <w:numPr>
          <w:ilvl w:val="0"/>
          <w:numId w:val="17"/>
        </w:numPr>
        <w:spacing w:after="60" w:line="240" w:lineRule="auto"/>
        <w:jc w:val="both"/>
      </w:pPr>
      <w:bookmarkStart w:id="24" w:name="_Hlk511121841"/>
      <w:bookmarkEnd w:id="18"/>
      <w:bookmarkEnd w:id="23"/>
      <w:r w:rsidRPr="00B14500">
        <w:rPr>
          <w:b/>
        </w:rPr>
        <w:t>Požadavek</w:t>
      </w:r>
      <w:r w:rsidRPr="00B14500">
        <w:t xml:space="preserve"> se vždy řeší samostatně v termínech a obsahu dle dohody Smluvních stran. Plnění požadavků je pro účely této Smlouvy prokazováno následovně:</w:t>
      </w:r>
    </w:p>
    <w:p w14:paraId="717F1FA4" w14:textId="7EE6BC1A" w:rsidR="00AF077A" w:rsidRPr="00B14500" w:rsidRDefault="00AF077A" w:rsidP="00B14500">
      <w:pPr>
        <w:pStyle w:val="Odstavecseseznamem"/>
        <w:numPr>
          <w:ilvl w:val="0"/>
          <w:numId w:val="22"/>
        </w:numPr>
        <w:spacing w:line="240" w:lineRule="auto"/>
        <w:rPr>
          <w:sz w:val="22"/>
          <w:szCs w:val="22"/>
        </w:rPr>
      </w:pPr>
      <w:bookmarkStart w:id="25" w:name="_Hlk511121017"/>
      <w:r w:rsidRPr="00B14500">
        <w:rPr>
          <w:sz w:val="22"/>
          <w:szCs w:val="22"/>
        </w:rPr>
        <w:t>časem prokazatelného zaslání potvrzení o zahájení plnění požadavku Poskytovatelem od nahlášení požadavku vůči sjednané lhůtě</w:t>
      </w:r>
      <w:r w:rsidR="00B811E6" w:rsidRPr="00B14500">
        <w:rPr>
          <w:sz w:val="22"/>
          <w:szCs w:val="22"/>
        </w:rPr>
        <w:t xml:space="preserve"> uvedené v </w:t>
      </w:r>
      <w:r w:rsidR="00B811E6" w:rsidRPr="00B14500">
        <w:rPr>
          <w:b/>
          <w:sz w:val="22"/>
          <w:szCs w:val="22"/>
        </w:rPr>
        <w:t xml:space="preserve">Příloze 2 část c.  SLA ujednání o kvalitě služeb </w:t>
      </w:r>
      <w:r w:rsidR="00B811E6" w:rsidRPr="00B14500">
        <w:rPr>
          <w:sz w:val="22"/>
          <w:szCs w:val="22"/>
        </w:rPr>
        <w:t>a</w:t>
      </w:r>
    </w:p>
    <w:p w14:paraId="53A5AFD6" w14:textId="18C76AAA" w:rsidR="00914083" w:rsidRPr="00B14500" w:rsidRDefault="00914083" w:rsidP="00B14500">
      <w:pPr>
        <w:pStyle w:val="Odstavecseseznamem"/>
        <w:numPr>
          <w:ilvl w:val="0"/>
          <w:numId w:val="22"/>
        </w:numPr>
        <w:spacing w:line="240" w:lineRule="auto"/>
        <w:rPr>
          <w:sz w:val="22"/>
          <w:szCs w:val="22"/>
        </w:rPr>
      </w:pPr>
      <w:bookmarkStart w:id="26" w:name="_Hlk512493117"/>
      <w:bookmarkStart w:id="27" w:name="_Hlk511121033"/>
      <w:bookmarkEnd w:id="25"/>
      <w:r w:rsidRPr="00B14500">
        <w:rPr>
          <w:sz w:val="22"/>
          <w:szCs w:val="22"/>
        </w:rPr>
        <w:t xml:space="preserve">časem realizace požadavku v dohodnutém termínu (a to </w:t>
      </w:r>
      <w:r w:rsidR="008D37BC" w:rsidRPr="00B14500">
        <w:rPr>
          <w:sz w:val="22"/>
          <w:szCs w:val="22"/>
        </w:rPr>
        <w:t xml:space="preserve">těch </w:t>
      </w:r>
      <w:r w:rsidRPr="00B14500">
        <w:rPr>
          <w:sz w:val="22"/>
          <w:szCs w:val="22"/>
        </w:rPr>
        <w:t>v případech, kdy realizace požadavku není za úplatu nebo je provedena v rámci Služeb dle této Smlouvy)</w:t>
      </w:r>
      <w:r w:rsidR="008D37BC" w:rsidRPr="00B14500">
        <w:rPr>
          <w:sz w:val="22"/>
          <w:szCs w:val="22"/>
        </w:rPr>
        <w:t xml:space="preserve"> nebo</w:t>
      </w:r>
    </w:p>
    <w:bookmarkEnd w:id="26"/>
    <w:p w14:paraId="34EDBC1B" w14:textId="3F7A5899" w:rsidR="00AF077A" w:rsidRPr="00B14500" w:rsidRDefault="00AF077A" w:rsidP="00B14500">
      <w:pPr>
        <w:pStyle w:val="Odstavecseseznamem"/>
        <w:numPr>
          <w:ilvl w:val="0"/>
          <w:numId w:val="22"/>
        </w:numPr>
        <w:spacing w:line="240" w:lineRule="auto"/>
        <w:rPr>
          <w:sz w:val="22"/>
          <w:szCs w:val="22"/>
        </w:rPr>
      </w:pPr>
      <w:r w:rsidRPr="00B14500">
        <w:rPr>
          <w:sz w:val="22"/>
          <w:szCs w:val="22"/>
        </w:rPr>
        <w:t xml:space="preserve">časem prokazatelného </w:t>
      </w:r>
      <w:r w:rsidRPr="00B14500">
        <w:rPr>
          <w:rFonts w:cs="Arial"/>
          <w:sz w:val="20"/>
          <w:szCs w:val="20"/>
          <w:lang w:eastAsia="en-US"/>
        </w:rPr>
        <w:t xml:space="preserve">předložení nabídky nebo obchodní nabídky Poskytovatelem na řešení požadavku </w:t>
      </w:r>
      <w:r w:rsidRPr="00B14500">
        <w:rPr>
          <w:sz w:val="22"/>
          <w:szCs w:val="22"/>
        </w:rPr>
        <w:t>vůči sjednané lhůtě</w:t>
      </w:r>
      <w:r w:rsidR="00B811E6" w:rsidRPr="00B14500">
        <w:rPr>
          <w:sz w:val="22"/>
          <w:szCs w:val="22"/>
        </w:rPr>
        <w:t xml:space="preserve"> uvedené v </w:t>
      </w:r>
      <w:r w:rsidR="00B811E6" w:rsidRPr="00B14500">
        <w:rPr>
          <w:b/>
          <w:sz w:val="22"/>
          <w:szCs w:val="22"/>
        </w:rPr>
        <w:t>Příloze 2 část c.  SLA ujednání o kvalitě služeb,</w:t>
      </w:r>
    </w:p>
    <w:p w14:paraId="1F563672" w14:textId="77777777" w:rsidR="00AF077A" w:rsidRPr="00B14500" w:rsidRDefault="00AF077A" w:rsidP="00B14500">
      <w:pPr>
        <w:pStyle w:val="Odstavecseseznamem"/>
        <w:numPr>
          <w:ilvl w:val="0"/>
          <w:numId w:val="22"/>
        </w:numPr>
        <w:spacing w:line="240" w:lineRule="auto"/>
        <w:rPr>
          <w:b/>
          <w:sz w:val="22"/>
          <w:szCs w:val="22"/>
        </w:rPr>
      </w:pPr>
      <w:r w:rsidRPr="00B14500">
        <w:rPr>
          <w:rFonts w:cs="Arial"/>
          <w:sz w:val="20"/>
          <w:szCs w:val="20"/>
          <w:lang w:eastAsia="en-US"/>
        </w:rPr>
        <w:lastRenderedPageBreak/>
        <w:t xml:space="preserve">následně pak </w:t>
      </w:r>
      <w:r w:rsidRPr="00B14500">
        <w:rPr>
          <w:sz w:val="22"/>
          <w:szCs w:val="22"/>
        </w:rPr>
        <w:t>splnění požadavku dle předložené nabídky v termínech, obsahu a kvalitě sjednaných samostatnou dohodou mimo rámec této Smlouvy takto:</w:t>
      </w:r>
    </w:p>
    <w:p w14:paraId="497376B3" w14:textId="316550D7" w:rsidR="00AF077A" w:rsidRPr="00B14500" w:rsidRDefault="00AF077A" w:rsidP="00B14500">
      <w:pPr>
        <w:pStyle w:val="Odstavecseseznamem"/>
        <w:numPr>
          <w:ilvl w:val="1"/>
          <w:numId w:val="23"/>
        </w:numPr>
        <w:spacing w:line="240" w:lineRule="auto"/>
        <w:rPr>
          <w:sz w:val="22"/>
          <w:szCs w:val="22"/>
        </w:rPr>
      </w:pPr>
      <w:r w:rsidRPr="00B14500">
        <w:rPr>
          <w:sz w:val="22"/>
          <w:szCs w:val="22"/>
        </w:rPr>
        <w:t>v případě dodání řešení za úplatu akceptací podpisem akceptačního protokolu</w:t>
      </w:r>
      <w:r w:rsidR="00B811E6" w:rsidRPr="00B14500">
        <w:rPr>
          <w:sz w:val="22"/>
          <w:szCs w:val="22"/>
        </w:rPr>
        <w:t>,</w:t>
      </w:r>
      <w:r w:rsidRPr="00B14500">
        <w:rPr>
          <w:sz w:val="22"/>
          <w:szCs w:val="22"/>
        </w:rPr>
        <w:t xml:space="preserve"> </w:t>
      </w:r>
    </w:p>
    <w:p w14:paraId="6D9D8F36" w14:textId="77777777" w:rsidR="00AF077A" w:rsidRPr="00B14500" w:rsidRDefault="00AF077A" w:rsidP="00B14500">
      <w:pPr>
        <w:pStyle w:val="Odstavecseseznamem"/>
        <w:numPr>
          <w:ilvl w:val="1"/>
          <w:numId w:val="23"/>
        </w:numPr>
        <w:spacing w:line="240" w:lineRule="auto"/>
        <w:rPr>
          <w:sz w:val="22"/>
          <w:szCs w:val="22"/>
        </w:rPr>
      </w:pPr>
      <w:r w:rsidRPr="00B14500">
        <w:rPr>
          <w:sz w:val="22"/>
          <w:szCs w:val="22"/>
        </w:rPr>
        <w:t>v ostatních případech prostým zápisem nebo odsouhlasením.</w:t>
      </w:r>
    </w:p>
    <w:bookmarkEnd w:id="24"/>
    <w:bookmarkEnd w:id="27"/>
    <w:p w14:paraId="314DE710" w14:textId="55A4B732" w:rsidR="0000147F" w:rsidRPr="00B14500" w:rsidRDefault="0000147F" w:rsidP="00B14500">
      <w:pPr>
        <w:numPr>
          <w:ilvl w:val="0"/>
          <w:numId w:val="17"/>
        </w:numPr>
        <w:spacing w:after="60" w:line="240" w:lineRule="auto"/>
        <w:jc w:val="both"/>
      </w:pPr>
      <w:r w:rsidRPr="00B14500">
        <w:t xml:space="preserve">Plnění sjednaných Služeb v sjednaném rozsahu a kvalitě je prokazováno pro řešení Služeb typu </w:t>
      </w:r>
      <w:r w:rsidRPr="00B14500">
        <w:rPr>
          <w:b/>
        </w:rPr>
        <w:t>Garance</w:t>
      </w:r>
      <w:r w:rsidRPr="00B14500">
        <w:t xml:space="preserve"> pravidelně </w:t>
      </w:r>
      <w:r w:rsidR="00FD1CFD" w:rsidRPr="00B14500">
        <w:t xml:space="preserve">nejméně </w:t>
      </w:r>
      <w:r w:rsidR="00E9222F" w:rsidRPr="00B14500">
        <w:t>1x ročně (tj. 1x za 12</w:t>
      </w:r>
      <w:r w:rsidRPr="00B14500">
        <w:t xml:space="preserve"> měsíců) zápisem o stavu plnění těchto Služeb </w:t>
      </w:r>
      <w:bookmarkStart w:id="28" w:name="_Hlk511121866"/>
      <w:r w:rsidR="00FF50BA" w:rsidRPr="00B14500">
        <w:t xml:space="preserve">vyhotoveným Poskytovatelem a </w:t>
      </w:r>
      <w:bookmarkEnd w:id="28"/>
      <w:r w:rsidRPr="00B14500">
        <w:t xml:space="preserve">podepsaným odpovědnými pracovníky Poskytovatele i Objednatele dle </w:t>
      </w:r>
      <w:r w:rsidR="009B25BF" w:rsidRPr="00B14500">
        <w:rPr>
          <w:rFonts w:cs="Arial"/>
        </w:rPr>
        <w:t>odst. 1</w:t>
      </w:r>
      <w:r w:rsidRPr="00B14500">
        <w:rPr>
          <w:rFonts w:cs="Arial"/>
        </w:rPr>
        <w:t xml:space="preserve"> článku 7 této Smlouvy</w:t>
      </w:r>
      <w:r w:rsidRPr="00B14500">
        <w:t>.</w:t>
      </w:r>
    </w:p>
    <w:p w14:paraId="14A60D5C" w14:textId="4F94280F" w:rsidR="0000147F" w:rsidRPr="00B14500" w:rsidRDefault="0000147F" w:rsidP="00B14500">
      <w:pPr>
        <w:numPr>
          <w:ilvl w:val="0"/>
          <w:numId w:val="17"/>
        </w:numPr>
        <w:spacing w:after="60" w:line="240" w:lineRule="auto"/>
        <w:jc w:val="both"/>
      </w:pPr>
      <w:bookmarkStart w:id="29" w:name="_Hlk536775457"/>
      <w:r w:rsidRPr="00B14500">
        <w:t xml:space="preserve">Plnění sjednaných Služeb v sjednaném rozsahu a kvalitě je prokazováno pro řešení Služeb typu </w:t>
      </w:r>
      <w:r w:rsidRPr="00B14500">
        <w:rPr>
          <w:b/>
        </w:rPr>
        <w:t>Preventivní prohlídky a profylaxe</w:t>
      </w:r>
      <w:r w:rsidRPr="00B14500">
        <w:t xml:space="preserve"> předáním zprávy</w:t>
      </w:r>
      <w:r w:rsidR="00FF50BA" w:rsidRPr="00B14500">
        <w:t xml:space="preserve">, </w:t>
      </w:r>
      <w:r w:rsidRPr="00B14500">
        <w:t>protokolu o prohlídce</w:t>
      </w:r>
      <w:r w:rsidR="00FF50BA" w:rsidRPr="00B14500">
        <w:t>,</w:t>
      </w:r>
      <w:r w:rsidRPr="00B14500">
        <w:t xml:space="preserve"> o výsledku provedené preventivní prohlídky a profylaxe, vč. případných</w:t>
      </w:r>
      <w:r w:rsidR="00FF50BA" w:rsidRPr="00B14500">
        <w:t xml:space="preserve"> doporučení nápravných opatření</w:t>
      </w:r>
      <w:bookmarkStart w:id="30" w:name="_Hlk511121565"/>
      <w:r w:rsidR="00FF50BA" w:rsidRPr="00B14500">
        <w:t xml:space="preserve">, </w:t>
      </w:r>
      <w:bookmarkStart w:id="31" w:name="_Hlk511121907"/>
      <w:r w:rsidR="00FF50BA" w:rsidRPr="00B14500">
        <w:t>protokol o prohlídce vyhotovuje Poskytovatel.</w:t>
      </w:r>
    </w:p>
    <w:p w14:paraId="415B2CE8" w14:textId="77777777" w:rsidR="0000147F" w:rsidRPr="00B14500" w:rsidRDefault="0000147F" w:rsidP="00B14500">
      <w:pPr>
        <w:numPr>
          <w:ilvl w:val="0"/>
          <w:numId w:val="17"/>
        </w:numPr>
        <w:spacing w:after="60" w:line="240" w:lineRule="auto"/>
        <w:jc w:val="both"/>
      </w:pPr>
      <w:bookmarkStart w:id="32" w:name="_Hlk536775646"/>
      <w:bookmarkEnd w:id="29"/>
      <w:bookmarkEnd w:id="30"/>
      <w:bookmarkEnd w:id="31"/>
      <w:r w:rsidRPr="00B14500">
        <w:t xml:space="preserve">Plnění sjednaných Služeb v sjednaném rozsahu a kvalitě je prokazováno pro řešení Služeb typu </w:t>
      </w:r>
      <w:r w:rsidRPr="00B14500">
        <w:rPr>
          <w:b/>
        </w:rPr>
        <w:t xml:space="preserve">Konzultační návštěvy </w:t>
      </w:r>
      <w:r w:rsidRPr="00B14500">
        <w:t>prostým</w:t>
      </w:r>
      <w:r w:rsidRPr="00B14500">
        <w:rPr>
          <w:b/>
        </w:rPr>
        <w:t xml:space="preserve"> </w:t>
      </w:r>
      <w:r w:rsidRPr="00B14500">
        <w:t>zápisem o konzultační návštěvě, vč. záznamu o počtu čerpaných hodin (dnů) z dohodnuté roční kvóty.</w:t>
      </w:r>
    </w:p>
    <w:bookmarkEnd w:id="32"/>
    <w:p w14:paraId="61D699BE" w14:textId="54F7A1EB" w:rsidR="0000147F" w:rsidRPr="00B14500" w:rsidRDefault="0000147F" w:rsidP="00B14500">
      <w:pPr>
        <w:numPr>
          <w:ilvl w:val="0"/>
          <w:numId w:val="17"/>
        </w:numPr>
        <w:spacing w:after="60" w:line="240" w:lineRule="auto"/>
        <w:jc w:val="both"/>
      </w:pPr>
      <w:r w:rsidRPr="00B14500">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3" w:name="_Hlk510773949"/>
      <w:r w:rsidRPr="004A4DDF">
        <w:rPr>
          <w:color w:val="2F5496" w:themeColor="accent1" w:themeShade="BF"/>
        </w:rPr>
        <w:t>Ochrana softwarových prostředků</w:t>
      </w:r>
      <w:bookmarkStart w:id="34" w:name="_Hlk509489153"/>
    </w:p>
    <w:p w14:paraId="24779393" w14:textId="2E20F6CE" w:rsidR="008078E2" w:rsidRPr="00AA3A1B" w:rsidRDefault="008078E2" w:rsidP="009B4DCE">
      <w:pPr>
        <w:numPr>
          <w:ilvl w:val="0"/>
          <w:numId w:val="49"/>
        </w:numPr>
        <w:spacing w:after="60" w:line="240" w:lineRule="auto"/>
        <w:jc w:val="both"/>
        <w:rPr>
          <w:noProof/>
          <w:color w:val="000000" w:themeColor="text1"/>
          <w:highlight w:val="yellow"/>
        </w:rPr>
      </w:pPr>
      <w:bookmarkStart w:id="35" w:name="_Hlk511370365"/>
      <w:bookmarkStart w:id="36" w:name="_Hlk514651767"/>
      <w:bookmarkStart w:id="37" w:name="_Hlk514657222"/>
      <w:r w:rsidRPr="00AA3A1B">
        <w:rPr>
          <w:noProof/>
          <w:color w:val="000000" w:themeColor="text1"/>
          <w:highlight w:val="yellow"/>
        </w:rPr>
        <w:t xml:space="preserve">… Zpracuje </w:t>
      </w:r>
      <w:r w:rsidR="00832EAA" w:rsidRPr="00AA3A1B">
        <w:rPr>
          <w:noProof/>
          <w:color w:val="000000" w:themeColor="text1"/>
          <w:highlight w:val="yellow"/>
        </w:rPr>
        <w:t>Poskytovatel</w:t>
      </w:r>
      <w:r w:rsidRPr="00AA3A1B">
        <w:rPr>
          <w:noProof/>
          <w:color w:val="000000" w:themeColor="text1"/>
          <w:highlight w:val="yellow"/>
        </w:rPr>
        <w:t xml:space="preserve"> ….. </w:t>
      </w:r>
    </w:p>
    <w:p w14:paraId="1A65440C" w14:textId="0E6A8170" w:rsidR="008078E2" w:rsidRPr="00AA3A1B" w:rsidRDefault="008078E2" w:rsidP="008078E2">
      <w:pPr>
        <w:spacing w:after="60" w:line="240" w:lineRule="auto"/>
        <w:ind w:left="360"/>
        <w:jc w:val="both"/>
        <w:rPr>
          <w:noProof/>
          <w:color w:val="000000" w:themeColor="text1"/>
          <w:highlight w:val="yellow"/>
        </w:rPr>
      </w:pPr>
      <w:r w:rsidRPr="00AA3A1B">
        <w:rPr>
          <w:noProof/>
          <w:color w:val="000000" w:themeColor="text1"/>
          <w:highlight w:val="yellow"/>
        </w:rPr>
        <w:t xml:space="preserve">např.: </w:t>
      </w:r>
      <w:r w:rsidR="00832EAA" w:rsidRPr="00AA3A1B">
        <w:rPr>
          <w:noProof/>
          <w:color w:val="000000" w:themeColor="text1"/>
          <w:highlight w:val="yellow"/>
        </w:rPr>
        <w:t>Poskytovatel</w:t>
      </w:r>
      <w:r w:rsidRPr="00AA3A1B">
        <w:rPr>
          <w:noProof/>
          <w:color w:val="000000" w:themeColor="text1"/>
          <w:highlight w:val="yellow"/>
        </w:rPr>
        <w:t xml:space="preserve"> </w:t>
      </w:r>
      <w:bookmarkStart w:id="38" w:name="_Hlk511370213"/>
      <w:r w:rsidRPr="00AA3A1B">
        <w:rPr>
          <w:noProof/>
          <w:color w:val="000000" w:themeColor="text1"/>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8531EE" w:rsidRPr="00AA3A1B">
        <w:rPr>
          <w:noProof/>
          <w:color w:val="000000" w:themeColor="text1"/>
          <w:highlight w:val="yellow"/>
        </w:rPr>
        <w:t>ve znění pozdějších předpisů</w:t>
      </w:r>
      <w:r w:rsidRPr="00AA3A1B">
        <w:rPr>
          <w:noProof/>
          <w:color w:val="000000" w:themeColor="text1"/>
          <w:highlight w:val="yellow"/>
        </w:rPr>
        <w:t>, a že k těmto softwarovým prostředkům má právo k šíření v souladu s citovaným zákonem, neboť je vykonavatelem majetkových a a autorských práv k těmto softwarovým prostředkům</w:t>
      </w:r>
    </w:p>
    <w:p w14:paraId="39F04B70" w14:textId="0774ED47" w:rsidR="008078E2" w:rsidRPr="00EC6961" w:rsidRDefault="008078E2" w:rsidP="008078E2">
      <w:pPr>
        <w:spacing w:after="60" w:line="240" w:lineRule="auto"/>
        <w:ind w:left="360"/>
        <w:jc w:val="both"/>
        <w:rPr>
          <w:noProof/>
          <w:color w:val="7F7F7F" w:themeColor="text1" w:themeTint="80"/>
          <w:highlight w:val="yellow"/>
        </w:rPr>
      </w:pPr>
      <w:r w:rsidRPr="00AA3A1B">
        <w:rPr>
          <w:noProof/>
          <w:color w:val="000000" w:themeColor="text1"/>
          <w:highlight w:val="yellow"/>
        </w:rPr>
        <w:t xml:space="preserve"> </w:t>
      </w:r>
      <w:bookmarkEnd w:id="35"/>
      <w:r w:rsidRPr="00AA3A1B">
        <w:rPr>
          <w:noProof/>
          <w:color w:val="000000" w:themeColor="text1"/>
          <w:highlight w:val="yellow"/>
        </w:rPr>
        <w:t>nebo ……</w:t>
      </w:r>
      <w:r w:rsidR="00832EAA" w:rsidRPr="00AA3A1B">
        <w:rPr>
          <w:noProof/>
          <w:color w:val="000000" w:themeColor="text1"/>
          <w:highlight w:val="yellow"/>
        </w:rPr>
        <w:t>Poskytovatel</w:t>
      </w:r>
      <w:r w:rsidRPr="00AA3A1B">
        <w:rPr>
          <w:noProof/>
          <w:color w:val="000000" w:themeColor="text1"/>
          <w:highlight w:val="yellow"/>
        </w:rPr>
        <w:t xml:space="preserve"> uvede jiný důvod ….</w:t>
      </w:r>
    </w:p>
    <w:bookmarkEnd w:id="36"/>
    <w:bookmarkEnd w:id="38"/>
    <w:p w14:paraId="30AAA486" w14:textId="2CA8F596" w:rsidR="00914083" w:rsidRPr="00272786" w:rsidRDefault="00914083" w:rsidP="009B4DCE">
      <w:pPr>
        <w:numPr>
          <w:ilvl w:val="0"/>
          <w:numId w:val="49"/>
        </w:numPr>
        <w:spacing w:after="60" w:line="240" w:lineRule="auto"/>
        <w:jc w:val="both"/>
      </w:pPr>
      <w:r w:rsidRPr="00272786">
        <w:t xml:space="preserve">Objednatel se zavazuje dodržovat ustanovení zákona č. 121/2000 Sb., zákon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4"/>
    <w:p w14:paraId="0311A27E" w14:textId="77777777" w:rsidR="00914083" w:rsidRPr="00272786" w:rsidRDefault="00914083" w:rsidP="009B4DCE">
      <w:pPr>
        <w:numPr>
          <w:ilvl w:val="0"/>
          <w:numId w:val="49"/>
        </w:numPr>
        <w:spacing w:after="60" w:line="240" w:lineRule="auto"/>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3"/>
    <w:bookmarkEnd w:id="37"/>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w:t>
      </w:r>
      <w:r w:rsidRPr="001C7E2E">
        <w:lastRenderedPageBreak/>
        <w:t xml:space="preserve">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Pr="00D8499E" w:rsidRDefault="008E5BED" w:rsidP="008E5BED">
      <w:pPr>
        <w:numPr>
          <w:ilvl w:val="0"/>
          <w:numId w:val="14"/>
        </w:numPr>
        <w:spacing w:after="60" w:line="240" w:lineRule="auto"/>
        <w:jc w:val="both"/>
      </w:pPr>
      <w:r w:rsidRPr="0033106F">
        <w:t xml:space="preserve">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w:t>
      </w:r>
      <w:r w:rsidRPr="00D8499E">
        <w:t>dokud trvá překážka, s níž jsou tyto účinky spojeny.</w:t>
      </w:r>
    </w:p>
    <w:p w14:paraId="4D432C23" w14:textId="2669524C" w:rsidR="00AC1531" w:rsidRPr="00D8499E" w:rsidRDefault="00AC1531" w:rsidP="00AC1531">
      <w:pPr>
        <w:numPr>
          <w:ilvl w:val="0"/>
          <w:numId w:val="14"/>
        </w:numPr>
        <w:spacing w:after="120" w:line="240" w:lineRule="auto"/>
        <w:jc w:val="both"/>
      </w:pPr>
      <w:r w:rsidRPr="00D8499E">
        <w:t xml:space="preserve">Poskytovatel se zavazuje mít po dobu plnění předmětu Smlouvy </w:t>
      </w:r>
      <w:r w:rsidRPr="00D8499E">
        <w:rPr>
          <w:b/>
          <w:bCs/>
        </w:rPr>
        <w:t>uzavřeno pojištění odpovědnosti</w:t>
      </w:r>
      <w:r w:rsidRPr="00D8499E">
        <w:t xml:space="preserve"> za škodu způsobenou jeho činností v důsledku plnění Smlouvy Objednateli, případně třetím osobám, a to ve výši pojistného plnění min. </w:t>
      </w:r>
      <w:r w:rsidR="00C21091">
        <w:t>80</w:t>
      </w:r>
      <w:r w:rsidR="00D241E4">
        <w:t xml:space="preserve"> </w:t>
      </w:r>
      <w:r w:rsidR="00C21091">
        <w:rPr>
          <w:lang w:val="en-US"/>
        </w:rPr>
        <w:t xml:space="preserve">% </w:t>
      </w:r>
      <w:r w:rsidR="00C21091">
        <w:t xml:space="preserve">z ceny </w:t>
      </w:r>
      <w:r w:rsidR="009B3BDD">
        <w:t>předmětu plnění</w:t>
      </w:r>
      <w:r w:rsidRPr="00D8499E">
        <w:t xml:space="preserve">.  Smlouvu týkající se předmětného pojištění (úředně ověřenou kopii) </w:t>
      </w:r>
      <w:r w:rsidR="00D241E4">
        <w:t xml:space="preserve">nebo pojistný certifikát </w:t>
      </w:r>
      <w:r w:rsidRPr="00D8499E">
        <w:t xml:space="preserve">je Poskytovatel povinen předložit Objednateli nejpozději do </w:t>
      </w:r>
      <w:r w:rsidR="00D241E4">
        <w:t>5 pracovních</w:t>
      </w:r>
      <w:r w:rsidRPr="00D8499E">
        <w:t xml:space="preserve"> dnů </w:t>
      </w:r>
      <w:r w:rsidR="00D241E4">
        <w:t>od výzvy Objednatele</w:t>
      </w:r>
      <w:r w:rsidRPr="00D8499E">
        <w:t xml:space="preserve">.  </w:t>
      </w:r>
    </w:p>
    <w:p w14:paraId="290D5543" w14:textId="77777777" w:rsidR="00D70D60" w:rsidRPr="00217056" w:rsidRDefault="00562AB7"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9B4DCE">
      <w:pPr>
        <w:numPr>
          <w:ilvl w:val="0"/>
          <w:numId w:val="37"/>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9B4DCE">
      <w:pPr>
        <w:pStyle w:val="Odstavecseseznamem"/>
        <w:numPr>
          <w:ilvl w:val="0"/>
          <w:numId w:val="41"/>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9B4DCE">
      <w:pPr>
        <w:pStyle w:val="Odstavecseseznamem"/>
        <w:numPr>
          <w:ilvl w:val="0"/>
          <w:numId w:val="41"/>
        </w:numPr>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9B4DCE">
      <w:pPr>
        <w:numPr>
          <w:ilvl w:val="0"/>
          <w:numId w:val="37"/>
        </w:numPr>
        <w:spacing w:after="120" w:line="240" w:lineRule="auto"/>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9B4DCE">
      <w:pPr>
        <w:pStyle w:val="Odstavecseseznamem"/>
        <w:numPr>
          <w:ilvl w:val="0"/>
          <w:numId w:val="41"/>
        </w:numPr>
        <w:spacing w:before="0" w:after="12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9B4DCE">
      <w:pPr>
        <w:pStyle w:val="Odstavecseseznamem"/>
        <w:numPr>
          <w:ilvl w:val="0"/>
          <w:numId w:val="41"/>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9B4DCE">
      <w:pPr>
        <w:pStyle w:val="Odstavecseseznamem"/>
        <w:numPr>
          <w:ilvl w:val="0"/>
          <w:numId w:val="41"/>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9B4DCE">
      <w:pPr>
        <w:pStyle w:val="Odstavecseseznamem"/>
        <w:numPr>
          <w:ilvl w:val="0"/>
          <w:numId w:val="41"/>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9B4DCE">
      <w:pPr>
        <w:numPr>
          <w:ilvl w:val="0"/>
          <w:numId w:val="37"/>
        </w:numPr>
        <w:spacing w:after="120" w:line="240" w:lineRule="auto"/>
        <w:jc w:val="both"/>
      </w:pPr>
      <w:r w:rsidRPr="00ED61B0">
        <w:t>Poskytovatel</w:t>
      </w:r>
      <w:r w:rsidR="00D70D60" w:rsidRPr="00ED61B0">
        <w:t xml:space="preserve"> je povinen důvěrné informace užít pouze za účelem plnění této Smlouvy.</w:t>
      </w:r>
      <w:bookmarkStart w:id="39" w:name="_Ref338775738"/>
      <w:r w:rsidR="00D70D60" w:rsidRPr="00ED61B0">
        <w:t xml:space="preserve"> Jiná použití nejsou bez písemného svolení Objednatele přípustná.</w:t>
      </w:r>
      <w:bookmarkEnd w:id="39"/>
      <w:r w:rsidR="00D70D60" w:rsidRPr="00ED61B0">
        <w:t xml:space="preserve"> </w:t>
      </w:r>
    </w:p>
    <w:p w14:paraId="6F9DE556" w14:textId="77777777" w:rsidR="00D70D60" w:rsidRPr="0080441F" w:rsidRDefault="00D70D60" w:rsidP="009B4DCE">
      <w:pPr>
        <w:numPr>
          <w:ilvl w:val="0"/>
          <w:numId w:val="3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9B4DCE">
      <w:pPr>
        <w:numPr>
          <w:ilvl w:val="0"/>
          <w:numId w:val="37"/>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 xml:space="preserve">i pro zaměstnance Poskytovatele a všechny případné zaměstnance třetích osob (poddodavatelů), které </w:t>
      </w:r>
      <w:r w:rsidRPr="009B25BF">
        <w:lastRenderedPageBreak/>
        <w:t>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9B4DCE">
      <w:pPr>
        <w:numPr>
          <w:ilvl w:val="0"/>
          <w:numId w:val="37"/>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9B4DCE">
      <w:pPr>
        <w:numPr>
          <w:ilvl w:val="0"/>
          <w:numId w:val="37"/>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9B4DCE">
      <w:pPr>
        <w:numPr>
          <w:ilvl w:val="0"/>
          <w:numId w:val="37"/>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9B4DCE">
      <w:pPr>
        <w:numPr>
          <w:ilvl w:val="0"/>
          <w:numId w:val="37"/>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9B4DCE">
      <w:pPr>
        <w:numPr>
          <w:ilvl w:val="0"/>
          <w:numId w:val="37"/>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9B4DCE">
      <w:pPr>
        <w:pStyle w:val="Odstavecseseznamem"/>
        <w:numPr>
          <w:ilvl w:val="0"/>
          <w:numId w:val="40"/>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9B4DCE">
      <w:pPr>
        <w:pStyle w:val="Odstavecseseznamem"/>
        <w:numPr>
          <w:ilvl w:val="0"/>
          <w:numId w:val="40"/>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9B4DCE">
      <w:pPr>
        <w:pStyle w:val="Odstavecseseznamem"/>
        <w:numPr>
          <w:ilvl w:val="0"/>
          <w:numId w:val="40"/>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9B4DCE">
      <w:pPr>
        <w:pStyle w:val="Odstavecseseznamem"/>
        <w:numPr>
          <w:ilvl w:val="0"/>
          <w:numId w:val="40"/>
        </w:numPr>
        <w:rPr>
          <w:sz w:val="22"/>
          <w:szCs w:val="22"/>
        </w:rPr>
      </w:pPr>
      <w:r w:rsidRPr="00ED61B0">
        <w:rPr>
          <w:sz w:val="22"/>
          <w:szCs w:val="22"/>
        </w:rPr>
        <w:t>jejichž sdělení se vyžaduje ze zákona.</w:t>
      </w:r>
    </w:p>
    <w:p w14:paraId="24D9A154" w14:textId="4EE26B6E" w:rsidR="00D70D60" w:rsidRPr="00A743BF" w:rsidRDefault="004B23C6" w:rsidP="009B4DCE">
      <w:pPr>
        <w:numPr>
          <w:ilvl w:val="0"/>
          <w:numId w:val="37"/>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9B4DCE">
      <w:pPr>
        <w:numPr>
          <w:ilvl w:val="0"/>
          <w:numId w:val="37"/>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neprokáží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9B4DCE">
      <w:pPr>
        <w:numPr>
          <w:ilvl w:val="0"/>
          <w:numId w:val="37"/>
        </w:numPr>
        <w:spacing w:after="60" w:line="240" w:lineRule="auto"/>
        <w:jc w:val="both"/>
      </w:pPr>
      <w:r w:rsidRPr="00801850">
        <w:t>Smluvní strany se zavazují dodržovat povinnosti dle tohoto článku Smlouvy i po ukončení účinnosti Smlouvy.</w:t>
      </w:r>
    </w:p>
    <w:p w14:paraId="0F3598CF" w14:textId="77777777" w:rsidR="004C79FD"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40"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lastRenderedPageBreak/>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41" w:name="_Hlk510776462"/>
      <w:r>
        <w:t xml:space="preserve">Povinnost mlčenlivosti může být </w:t>
      </w:r>
      <w:r w:rsidR="0017734C">
        <w:t>porušena pouze v zákonem stanovených případech.</w:t>
      </w:r>
    </w:p>
    <w:bookmarkEnd w:id="41"/>
    <w:p w14:paraId="6FC1E6B7" w14:textId="5BDE14E1"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p w14:paraId="71D3D008" w14:textId="1FDE0DD5" w:rsidR="00AA3A1B" w:rsidRPr="001C792F" w:rsidRDefault="00AA3A1B" w:rsidP="00AA3A1B">
      <w:pPr>
        <w:numPr>
          <w:ilvl w:val="0"/>
          <w:numId w:val="13"/>
        </w:numPr>
        <w:spacing w:after="60" w:line="240" w:lineRule="auto"/>
        <w:jc w:val="both"/>
      </w:pPr>
      <w:r w:rsidRPr="001C792F">
        <w:t xml:space="preserve">Veškerá data zpracovávaná softwarovými prostředky dodanými v rámci </w:t>
      </w:r>
      <w:r w:rsidR="00973524" w:rsidRPr="001C792F">
        <w:t>předmětu smlouvy</w:t>
      </w:r>
      <w:r w:rsidRPr="001C792F">
        <w:t xml:space="preserve"> budou výhradním majetkem Objednatele a </w:t>
      </w:r>
      <w:r w:rsidR="00BB6722" w:rsidRPr="001C792F">
        <w:t>Poskytovatel</w:t>
      </w:r>
      <w:r w:rsidRPr="001C792F">
        <w:t xml:space="preserve"> je povinen nakládat s nimi v rámci </w:t>
      </w:r>
      <w:r w:rsidR="00BB6722" w:rsidRPr="001C792F">
        <w:t>předmětu smlouvy</w:t>
      </w:r>
      <w:r w:rsidRPr="001C792F">
        <w:t xml:space="preserve"> tak, aby mimoděk či záměrně nezmařil jejich implementaci do Exitového plánu a jeho realizaci v souladu s čl.</w:t>
      </w:r>
      <w:r w:rsidR="008F57C2" w:rsidRPr="001C792F">
        <w:t xml:space="preserve"> 16</w:t>
      </w:r>
      <w:r w:rsidRPr="001C792F">
        <w:t xml:space="preserve"> této Smlouvy tak, aby je </w:t>
      </w:r>
      <w:r w:rsidR="008F57C2" w:rsidRPr="001C792F">
        <w:t>Objednatel</w:t>
      </w:r>
      <w:r w:rsidRPr="001C792F">
        <w:t xml:space="preserve"> mohl dále plně užívat pro své potřeby v případě ukončení této Smlouvy.</w:t>
      </w:r>
    </w:p>
    <w:bookmarkEnd w:id="40"/>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9B4DCE">
      <w:pPr>
        <w:numPr>
          <w:ilvl w:val="0"/>
          <w:numId w:val="42"/>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4CF4E249" w:rsidR="001140FF" w:rsidRDefault="001F0B52" w:rsidP="009B4DCE">
      <w:pPr>
        <w:numPr>
          <w:ilvl w:val="0"/>
          <w:numId w:val="42"/>
        </w:numPr>
        <w:spacing w:after="120" w:line="240" w:lineRule="auto"/>
        <w:jc w:val="both"/>
      </w:pPr>
      <w:r>
        <w:t xml:space="preserve">V případě prodlení </w:t>
      </w:r>
      <w:r w:rsidR="001140FF">
        <w:t>Objednatel</w:t>
      </w:r>
      <w:r>
        <w:t>e</w:t>
      </w:r>
      <w:r w:rsidR="001140FF">
        <w:t xml:space="preserve"> </w:t>
      </w:r>
      <w:bookmarkStart w:id="42" w:name="_Hlk510511196"/>
      <w:r w:rsidR="001140FF">
        <w:t>s úhradou jakéhokoliv peněžitého plnění</w:t>
      </w:r>
      <w:bookmarkEnd w:id="42"/>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F72FA">
        <w:t>ve výši 0,0</w:t>
      </w:r>
      <w:r w:rsidR="00037075" w:rsidRPr="000F72FA">
        <w:t xml:space="preserve">5 </w:t>
      </w:r>
      <w:r w:rsidR="001140FF" w:rsidRPr="000F72FA">
        <w:t>% z dlužné</w:t>
      </w:r>
      <w:r w:rsidR="001140FF">
        <w:t xml:space="preserve"> částky za každý</w:t>
      </w:r>
      <w:r>
        <w:t xml:space="preserve"> mi započatý</w:t>
      </w:r>
      <w:r w:rsidR="001140FF">
        <w:t xml:space="preserve"> den prodlení. </w:t>
      </w:r>
      <w:bookmarkStart w:id="43" w:name="_Hlk509488545"/>
      <w:bookmarkStart w:id="44" w:name="_Hlk509488499"/>
      <w:r w:rsidR="001140FF">
        <w:t>Obě Smluvní strany sjednávají, že takto upravený úrok z prodlení je přiměřený.</w:t>
      </w:r>
      <w:bookmarkEnd w:id="43"/>
    </w:p>
    <w:bookmarkEnd w:id="44"/>
    <w:p w14:paraId="44631168" w14:textId="19350DB3" w:rsidR="004C79FD" w:rsidRPr="00D8499E" w:rsidRDefault="004C79FD" w:rsidP="009B4DCE">
      <w:pPr>
        <w:numPr>
          <w:ilvl w:val="0"/>
          <w:numId w:val="42"/>
        </w:numPr>
        <w:spacing w:after="120" w:line="240" w:lineRule="auto"/>
        <w:jc w:val="both"/>
      </w:pPr>
      <w:r w:rsidRPr="00D8499E">
        <w:t xml:space="preserve">V případě prodlení Poskytovatel s předložením pojistné smlouvy oproti lhůtě sjednané v článku </w:t>
      </w:r>
      <w:r w:rsidR="00B56403" w:rsidRPr="00D8499E">
        <w:t>10</w:t>
      </w:r>
      <w:r w:rsidRPr="00D8499E">
        <w:t xml:space="preserve"> odst. </w:t>
      </w:r>
      <w:r w:rsidR="009B25BF" w:rsidRPr="00D8499E">
        <w:t>6</w:t>
      </w:r>
      <w:r w:rsidRPr="00D8499E">
        <w:t xml:space="preserve"> je Poskytovatel povinen zaplatit Objednateli smluvní pokutu ve výši 1 000 Kč za každý i započatý den prodlení.</w:t>
      </w:r>
    </w:p>
    <w:p w14:paraId="191EAF68" w14:textId="0B7EE6F9" w:rsidR="00A22967" w:rsidRPr="000F72FA" w:rsidRDefault="00A22967" w:rsidP="009B4DCE">
      <w:pPr>
        <w:numPr>
          <w:ilvl w:val="0"/>
          <w:numId w:val="42"/>
        </w:numPr>
        <w:spacing w:after="120" w:line="240" w:lineRule="auto"/>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45" w:name="_Hlk510507005"/>
      <w:r w:rsidRPr="00EC77D8">
        <w:t xml:space="preserve">poruší Zákon o ochraně osobních </w:t>
      </w:r>
      <w:r w:rsidRPr="000F72FA">
        <w:t xml:space="preserve">údajů anebo ustanovení GDPR </w:t>
      </w:r>
      <w:bookmarkEnd w:id="45"/>
      <w:r w:rsidRPr="000F72FA">
        <w:t>bude povinen zaplatit Objednateli smluvní pokutu ve výši 100</w:t>
      </w:r>
      <w:r w:rsidR="00CE54AE" w:rsidRPr="000F72FA">
        <w:t xml:space="preserve"> </w:t>
      </w:r>
      <w:r w:rsidRPr="000F72FA">
        <w:t>000 Kč za každé takové porušení</w:t>
      </w:r>
      <w:r w:rsidR="00EC77D8" w:rsidRPr="000F72FA">
        <w:t>.</w:t>
      </w:r>
    </w:p>
    <w:p w14:paraId="0AD65E94" w14:textId="3186F04C" w:rsidR="00D42DEE" w:rsidRPr="000F72FA" w:rsidRDefault="00D42DEE" w:rsidP="009B4DCE">
      <w:pPr>
        <w:numPr>
          <w:ilvl w:val="0"/>
          <w:numId w:val="42"/>
        </w:numPr>
        <w:spacing w:after="120" w:line="240" w:lineRule="auto"/>
        <w:jc w:val="both"/>
      </w:pPr>
      <w:r w:rsidRPr="000F72FA">
        <w:t>V případě porušení povinnosti ochrany obchodního tajemství některou ze smluvních stran je vinná strana povinna zaplatit straně druhé smluvní pokutu ve výši 5</w:t>
      </w:r>
      <w:r w:rsidR="00D241E4">
        <w:t xml:space="preserve"> </w:t>
      </w:r>
      <w:r w:rsidRPr="000F72FA">
        <w:t xml:space="preserve">% sjednané roční ceny plnění dle této </w:t>
      </w:r>
      <w:r w:rsidR="00EA0125" w:rsidRPr="000F72FA">
        <w:t>Smlouv</w:t>
      </w:r>
      <w:r w:rsidRPr="000F72FA">
        <w:t xml:space="preserve">y za každý prokazatelný </w:t>
      </w:r>
      <w:r w:rsidR="00AB0356" w:rsidRPr="000F72FA">
        <w:t>případ porušení této povinnosti</w:t>
      </w:r>
      <w:r w:rsidR="001C2171" w:rsidRPr="000F72FA">
        <w:t>, a to i opakovaně</w:t>
      </w:r>
      <w:r w:rsidR="00AB0356" w:rsidRPr="000F72FA">
        <w:t>.</w:t>
      </w:r>
    </w:p>
    <w:p w14:paraId="2766EF4F" w14:textId="77777777" w:rsidR="002B395D" w:rsidRPr="000F72FA" w:rsidRDefault="002B395D" w:rsidP="009B4DCE">
      <w:pPr>
        <w:numPr>
          <w:ilvl w:val="0"/>
          <w:numId w:val="42"/>
        </w:numPr>
        <w:spacing w:after="120" w:line="240" w:lineRule="auto"/>
        <w:jc w:val="both"/>
      </w:pPr>
      <w:r w:rsidRPr="000F72FA">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9B4DCE">
      <w:pPr>
        <w:numPr>
          <w:ilvl w:val="0"/>
          <w:numId w:val="42"/>
        </w:numPr>
        <w:spacing w:after="120" w:line="240" w:lineRule="auto"/>
        <w:jc w:val="both"/>
      </w:pPr>
      <w:r w:rsidRPr="000F72FA">
        <w:t xml:space="preserve">V případě, že </w:t>
      </w:r>
      <w:r w:rsidR="00F4771E" w:rsidRPr="000F72FA">
        <w:t>Poskytovatel</w:t>
      </w:r>
      <w:r w:rsidRPr="000F72FA">
        <w:t xml:space="preserve"> poruší jakýkoliv bezpečnostní požadavek uvedený v příloze č. 7 této</w:t>
      </w:r>
      <w:r w:rsidRPr="0058593F">
        <w:t xml:space="preserve">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9B4DCE">
      <w:pPr>
        <w:numPr>
          <w:ilvl w:val="0"/>
          <w:numId w:val="42"/>
        </w:numPr>
        <w:spacing w:after="120" w:line="240" w:lineRule="auto"/>
        <w:jc w:val="both"/>
      </w:pPr>
      <w:r w:rsidRPr="00DC1937">
        <w:lastRenderedPageBreak/>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9B4DCE">
      <w:pPr>
        <w:numPr>
          <w:ilvl w:val="0"/>
          <w:numId w:val="42"/>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9B4DCE">
      <w:pPr>
        <w:numPr>
          <w:ilvl w:val="0"/>
          <w:numId w:val="42"/>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9B4DCE">
      <w:pPr>
        <w:numPr>
          <w:ilvl w:val="0"/>
          <w:numId w:val="42"/>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9B4DCE">
      <w:pPr>
        <w:numPr>
          <w:ilvl w:val="0"/>
          <w:numId w:val="42"/>
        </w:numPr>
        <w:spacing w:after="120" w:line="240" w:lineRule="auto"/>
        <w:jc w:val="both"/>
      </w:pPr>
      <w:bookmarkStart w:id="46" w:name="_Hlk32304256"/>
      <w:bookmarkStart w:id="47"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6"/>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9B4DCE">
      <w:pPr>
        <w:numPr>
          <w:ilvl w:val="0"/>
          <w:numId w:val="44"/>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9B4DCE">
      <w:pPr>
        <w:pStyle w:val="Odrazka1zacislem"/>
        <w:numPr>
          <w:ilvl w:val="0"/>
          <w:numId w:val="43"/>
        </w:numPr>
        <w:rPr>
          <w:rFonts w:asciiTheme="minorHAnsi" w:hAnsiTheme="minorHAnsi"/>
          <w:sz w:val="22"/>
        </w:rPr>
      </w:pPr>
      <w:r w:rsidRPr="0079614B">
        <w:rPr>
          <w:rFonts w:asciiTheme="minorHAnsi" w:hAnsiTheme="minorHAnsi"/>
          <w:sz w:val="22"/>
        </w:rPr>
        <w:t xml:space="preserve">vzájemnou dohodou smluvních stran </w:t>
      </w:r>
      <w:bookmarkStart w:id="48" w:name="_Hlk510519061"/>
      <w:r w:rsidRPr="0079614B">
        <w:rPr>
          <w:rFonts w:asciiTheme="minorHAnsi" w:hAnsiTheme="minorHAnsi"/>
          <w:sz w:val="22"/>
        </w:rPr>
        <w:t>při vzájemném vyrovnání účelně vynaložených a prokazatelně doložených nákladů ke dni zániku Smlouvy</w:t>
      </w:r>
      <w:bookmarkEnd w:id="48"/>
      <w:r w:rsidRPr="0079614B">
        <w:rPr>
          <w:rFonts w:asciiTheme="minorHAnsi" w:hAnsiTheme="minorHAnsi"/>
          <w:sz w:val="22"/>
        </w:rPr>
        <w:t xml:space="preserve">, </w:t>
      </w:r>
    </w:p>
    <w:p w14:paraId="05B84AF6" w14:textId="1AC825D2" w:rsidR="00CD5B58" w:rsidRPr="009F7CF9" w:rsidRDefault="00ED0DD2" w:rsidP="009B4DCE">
      <w:pPr>
        <w:pStyle w:val="Odrazka1zacislem"/>
        <w:numPr>
          <w:ilvl w:val="0"/>
          <w:numId w:val="43"/>
        </w:numPr>
        <w:rPr>
          <w:rFonts w:asciiTheme="minorHAnsi" w:hAnsiTheme="minorHAnsi"/>
          <w:sz w:val="22"/>
        </w:rPr>
      </w:pPr>
      <w:r w:rsidRPr="009F7CF9">
        <w:rPr>
          <w:rFonts w:asciiTheme="minorHAnsi" w:hAnsiTheme="minorHAnsi"/>
          <w:sz w:val="22"/>
        </w:rPr>
        <w:t xml:space="preserve">písemnou </w:t>
      </w:r>
      <w:r w:rsidR="00CD5B58" w:rsidRPr="009F7CF9">
        <w:rPr>
          <w:rFonts w:asciiTheme="minorHAnsi" w:hAnsiTheme="minorHAnsi"/>
          <w:sz w:val="22"/>
        </w:rPr>
        <w:t>výpovědí kterékoliv ze Smluvních stran bez udání důvodů</w:t>
      </w:r>
      <w:r w:rsidR="008A45A9" w:rsidRPr="009F7CF9">
        <w:rPr>
          <w:rFonts w:asciiTheme="minorHAnsi" w:hAnsiTheme="minorHAnsi"/>
          <w:sz w:val="22"/>
        </w:rPr>
        <w:t>, v</w:t>
      </w:r>
      <w:r w:rsidR="00CD5B58" w:rsidRPr="009F7CF9">
        <w:rPr>
          <w:rFonts w:asciiTheme="minorHAnsi" w:hAnsiTheme="minorHAnsi"/>
          <w:sz w:val="22"/>
        </w:rPr>
        <w:t xml:space="preserve">ýpovědní </w:t>
      </w:r>
      <w:r w:rsidRPr="009F7CF9">
        <w:rPr>
          <w:rFonts w:asciiTheme="minorHAnsi" w:hAnsiTheme="minorHAnsi"/>
          <w:sz w:val="22"/>
        </w:rPr>
        <w:t>doba</w:t>
      </w:r>
      <w:r w:rsidR="00CD5B58" w:rsidRPr="009F7CF9">
        <w:rPr>
          <w:rFonts w:asciiTheme="minorHAnsi" w:hAnsiTheme="minorHAnsi"/>
          <w:sz w:val="22"/>
        </w:rPr>
        <w:t xml:space="preserve"> je </w:t>
      </w:r>
      <w:r w:rsidR="008B4BBD" w:rsidRPr="009F7CF9">
        <w:rPr>
          <w:rFonts w:asciiTheme="minorHAnsi" w:hAnsiTheme="minorHAnsi"/>
          <w:sz w:val="22"/>
        </w:rPr>
        <w:t>6</w:t>
      </w:r>
      <w:r w:rsidR="00CD5B58" w:rsidRPr="009F7CF9">
        <w:rPr>
          <w:rFonts w:asciiTheme="minorHAnsi" w:hAnsiTheme="minorHAnsi"/>
          <w:sz w:val="22"/>
        </w:rPr>
        <w:t xml:space="preserve"> měsíců a běží od prvního dne měsíce následujícího po doručen</w:t>
      </w:r>
      <w:r w:rsidR="008A45A9" w:rsidRPr="009F7CF9">
        <w:rPr>
          <w:rFonts w:asciiTheme="minorHAnsi" w:hAnsiTheme="minorHAnsi"/>
          <w:sz w:val="22"/>
        </w:rPr>
        <w:t>í výpovědi druhé Smluvní straně,</w:t>
      </w:r>
    </w:p>
    <w:p w14:paraId="2209E554" w14:textId="750C79C3" w:rsidR="009F665E" w:rsidRPr="00B56403" w:rsidRDefault="009F665E" w:rsidP="009B4DCE">
      <w:pPr>
        <w:pStyle w:val="Odrazka1zacislem"/>
        <w:numPr>
          <w:ilvl w:val="0"/>
          <w:numId w:val="43"/>
        </w:numPr>
        <w:rPr>
          <w:rFonts w:asciiTheme="minorHAnsi" w:hAnsiTheme="minorHAnsi"/>
          <w:sz w:val="22"/>
        </w:rPr>
      </w:pPr>
      <w:bookmarkStart w:id="49" w:name="_Hlk510519133"/>
      <w:bookmarkStart w:id="50" w:name="_Hlk510516674"/>
      <w:bookmarkStart w:id="51" w:name="_Hlk510518077"/>
      <w:r w:rsidRPr="009F7CF9">
        <w:rPr>
          <w:rFonts w:asciiTheme="minorHAnsi" w:hAnsiTheme="minorHAnsi"/>
          <w:sz w:val="22"/>
        </w:rPr>
        <w:t>odstoupením Objednatele od Smlouvy z důvodu podstatného porušování smluvních</w:t>
      </w:r>
      <w:r w:rsidRPr="0079614B">
        <w:rPr>
          <w:rFonts w:asciiTheme="minorHAnsi" w:hAnsiTheme="minorHAnsi"/>
          <w:sz w:val="22"/>
        </w:rPr>
        <w:t xml:space="preserve">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9B4DCE">
      <w:pPr>
        <w:pStyle w:val="Odrazka1zacislem"/>
        <w:numPr>
          <w:ilvl w:val="0"/>
          <w:numId w:val="43"/>
        </w:numPr>
        <w:rPr>
          <w:rFonts w:asciiTheme="minorHAnsi" w:hAnsiTheme="minorHAnsi"/>
          <w:sz w:val="22"/>
        </w:rPr>
      </w:pPr>
      <w:bookmarkStart w:id="52" w:name="_Hlk510779315"/>
      <w:bookmarkEnd w:id="49"/>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9B4DCE">
      <w:pPr>
        <w:pStyle w:val="Odrazka1zacislem"/>
        <w:numPr>
          <w:ilvl w:val="0"/>
          <w:numId w:val="43"/>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2653F00A" w:rsidR="00ED0DD2" w:rsidRDefault="00ED0DD2" w:rsidP="009B4DCE">
      <w:pPr>
        <w:pStyle w:val="Odrazka1zacislem"/>
        <w:numPr>
          <w:ilvl w:val="0"/>
          <w:numId w:val="43"/>
        </w:numPr>
        <w:rPr>
          <w:rFonts w:asciiTheme="minorHAnsi" w:hAnsiTheme="minorHAnsi"/>
          <w:sz w:val="22"/>
        </w:rPr>
      </w:pPr>
      <w:bookmarkStart w:id="53" w:name="_Hlk510521724"/>
      <w:bookmarkStart w:id="54" w:name="_Hlk510517244"/>
      <w:bookmarkEnd w:id="50"/>
      <w:bookmarkEnd w:id="51"/>
      <w:bookmarkEnd w:id="52"/>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7D2C7430" w14:textId="77777777" w:rsidR="008B4BBD" w:rsidRPr="00B56403" w:rsidRDefault="008B4BBD" w:rsidP="008B4BBD">
      <w:pPr>
        <w:pStyle w:val="Odrazka1zacislem"/>
        <w:numPr>
          <w:ilvl w:val="0"/>
          <w:numId w:val="0"/>
        </w:numPr>
        <w:ind w:left="1068"/>
        <w:rPr>
          <w:rFonts w:asciiTheme="minorHAnsi" w:hAnsiTheme="minorHAnsi"/>
          <w:sz w:val="22"/>
        </w:rPr>
      </w:pPr>
    </w:p>
    <w:p w14:paraId="044F1C22" w14:textId="34EB9CE2" w:rsidR="007F0E7F" w:rsidRPr="00B56403" w:rsidRDefault="00DA5CB6" w:rsidP="00B14500">
      <w:pPr>
        <w:numPr>
          <w:ilvl w:val="0"/>
          <w:numId w:val="44"/>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3"/>
    <w:p w14:paraId="4189833B" w14:textId="1B28A556" w:rsidR="00ED0DD2" w:rsidRPr="00C86656" w:rsidRDefault="00ED0DD2" w:rsidP="00B14500">
      <w:pPr>
        <w:pStyle w:val="Odstavecseseznamem"/>
        <w:numPr>
          <w:ilvl w:val="0"/>
          <w:numId w:val="40"/>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B14500">
      <w:pPr>
        <w:pStyle w:val="Odstavecseseznamem"/>
        <w:numPr>
          <w:ilvl w:val="0"/>
          <w:numId w:val="40"/>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B14500">
      <w:pPr>
        <w:pStyle w:val="Odstavecseseznamem"/>
        <w:numPr>
          <w:ilvl w:val="0"/>
          <w:numId w:val="40"/>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9B4DCE">
      <w:pPr>
        <w:numPr>
          <w:ilvl w:val="0"/>
          <w:numId w:val="44"/>
        </w:numPr>
        <w:spacing w:after="120" w:line="240" w:lineRule="auto"/>
        <w:jc w:val="both"/>
      </w:pPr>
      <w:r w:rsidRPr="006238D3">
        <w:t>Odstoupení od Smlouvy se dále řídí ustanovením § 2001 a násl. OZ.</w:t>
      </w:r>
    </w:p>
    <w:p w14:paraId="47D22392" w14:textId="77777777" w:rsidR="00DA5CB6" w:rsidRPr="006238D3" w:rsidRDefault="00DA5CB6" w:rsidP="009B4DCE">
      <w:pPr>
        <w:numPr>
          <w:ilvl w:val="0"/>
          <w:numId w:val="44"/>
        </w:numPr>
        <w:spacing w:after="120" w:line="240" w:lineRule="auto"/>
        <w:jc w:val="both"/>
      </w:pPr>
      <w:r w:rsidRPr="006238D3">
        <w:t xml:space="preserve">Chce-li některá ze stran od této Smlouvy odstoupit na základě ujednání této Smlouvy, je povinna svoje odstoupení písemně oznámit druhé straně. V odstoupení musí být uveden důvod, pro který strana od </w:t>
      </w:r>
      <w:r w:rsidRPr="006238D3">
        <w:lastRenderedPageBreak/>
        <w:t>Smlouvy odstupuje a přesná citace ustanovení Smlouvy, na jehož základě od Smlouvy odstupuje, jinak je odstoupení neplatné.</w:t>
      </w:r>
    </w:p>
    <w:p w14:paraId="3B327E8B" w14:textId="7B074006" w:rsidR="00DA5CB6" w:rsidRPr="006238D3" w:rsidRDefault="00DA5CB6" w:rsidP="009B4DCE">
      <w:pPr>
        <w:numPr>
          <w:ilvl w:val="0"/>
          <w:numId w:val="44"/>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9B4DCE">
      <w:pPr>
        <w:numPr>
          <w:ilvl w:val="0"/>
          <w:numId w:val="44"/>
        </w:numPr>
        <w:spacing w:after="120" w:line="240" w:lineRule="auto"/>
        <w:jc w:val="both"/>
      </w:pPr>
      <w:r w:rsidRPr="006238D3">
        <w:t>Odstoupení kterékoliv ze Smluvních stran má účinky pouze do budoucna.</w:t>
      </w:r>
    </w:p>
    <w:p w14:paraId="78C05958" w14:textId="30B8FCC8" w:rsidR="00DA5CB6" w:rsidRPr="006238D3" w:rsidRDefault="00DA5CB6" w:rsidP="009B4DCE">
      <w:pPr>
        <w:numPr>
          <w:ilvl w:val="0"/>
          <w:numId w:val="44"/>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7"/>
    <w:bookmarkEnd w:id="54"/>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9B4DCE">
      <w:pPr>
        <w:numPr>
          <w:ilvl w:val="0"/>
          <w:numId w:val="30"/>
        </w:numPr>
        <w:spacing w:after="60" w:line="240" w:lineRule="auto"/>
        <w:jc w:val="both"/>
      </w:pPr>
      <w:r>
        <w:t>Tato Smlouva nabývá platnosti dnem jejího podpisu oběma Smluvními stranami.</w:t>
      </w:r>
    </w:p>
    <w:p w14:paraId="0BE0E9FE" w14:textId="04103619" w:rsidR="004957B2" w:rsidRDefault="0079614B" w:rsidP="009B4DCE">
      <w:pPr>
        <w:numPr>
          <w:ilvl w:val="0"/>
          <w:numId w:val="30"/>
        </w:numPr>
        <w:spacing w:after="60" w:line="240" w:lineRule="auto"/>
        <w:jc w:val="both"/>
      </w:pPr>
      <w:r w:rsidRPr="008B4BBD">
        <w:t>Tato Smlouva nabývá účinnosti dnem podpisu akceptačního protokolu</w:t>
      </w:r>
      <w:r w:rsidR="004957B2" w:rsidRPr="008B4BBD">
        <w:t xml:space="preserve">, </w:t>
      </w:r>
      <w:r w:rsidRPr="008B4BBD">
        <w:t>kterým Objednatel přebírá dílo, resp. Spravovaný systém ve smyslu Přílohy č. 1</w:t>
      </w:r>
      <w:r w:rsidR="004957B2" w:rsidRPr="008B4BBD">
        <w:t xml:space="preserve"> této smlouvy, do řádného užití, nejdříve však dnem jejího uveřejnění v Registru smluv </w:t>
      </w:r>
      <w:bookmarkStart w:id="55" w:name="_Hlk510780964"/>
      <w:r w:rsidR="004957B2" w:rsidRPr="008B4BBD">
        <w:t xml:space="preserve">dle </w:t>
      </w:r>
      <w:r w:rsidR="004957B2" w:rsidRPr="008B4BBD">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7F69EC92" w14:textId="77777777" w:rsidR="00AA3A1B" w:rsidRPr="00AA3A1B" w:rsidRDefault="00AA3A1B" w:rsidP="00AA3A1B">
      <w:pPr>
        <w:rPr>
          <w:lang w:eastAsia="en-US"/>
        </w:rPr>
      </w:pPr>
      <w:bookmarkStart w:id="56" w:name="_Hlk501615693"/>
      <w:bookmarkEnd w:id="55"/>
    </w:p>
    <w:p w14:paraId="7E30B442" w14:textId="3783EE5A" w:rsidR="001140FF" w:rsidRPr="00640A13" w:rsidRDefault="00D44251" w:rsidP="00AA3A1B">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bookmarkStart w:id="57" w:name="_Hlk506979725"/>
      <w:r w:rsidR="001140FF" w:rsidRPr="00640A13">
        <w:rPr>
          <w:color w:val="2F5496" w:themeColor="accent1" w:themeShade="BF"/>
        </w:rPr>
        <w:t>Ustanovení společná a závěrečná</w:t>
      </w:r>
    </w:p>
    <w:p w14:paraId="32D0B0E4" w14:textId="77777777" w:rsidR="00801850" w:rsidRPr="0033106F" w:rsidRDefault="00801850" w:rsidP="009B4DCE">
      <w:pPr>
        <w:numPr>
          <w:ilvl w:val="0"/>
          <w:numId w:val="38"/>
        </w:numPr>
        <w:spacing w:after="60" w:line="240" w:lineRule="auto"/>
        <w:jc w:val="both"/>
      </w:pPr>
      <w:bookmarkStart w:id="58" w:name="_Hlk511393813"/>
      <w:bookmarkEnd w:id="56"/>
      <w:r w:rsidRPr="0033106F">
        <w:t>Jakékoliv změny Smlouvy musí být sepsány formou písemných dodatků ke Smlouvě a musí být podepsány Smluvními stranami, osobami oprávněnými k takovému jednání.</w:t>
      </w:r>
    </w:p>
    <w:bookmarkEnd w:id="58"/>
    <w:p w14:paraId="0E2DA523" w14:textId="407433FF" w:rsidR="00E22D89" w:rsidRPr="0033106F" w:rsidRDefault="00E22D89" w:rsidP="009B4DCE">
      <w:pPr>
        <w:numPr>
          <w:ilvl w:val="0"/>
          <w:numId w:val="38"/>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9B4DCE">
      <w:pPr>
        <w:numPr>
          <w:ilvl w:val="0"/>
          <w:numId w:val="38"/>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9B4DCE">
      <w:pPr>
        <w:numPr>
          <w:ilvl w:val="0"/>
          <w:numId w:val="38"/>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9B4DCE">
      <w:pPr>
        <w:numPr>
          <w:ilvl w:val="0"/>
          <w:numId w:val="38"/>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9B4DCE">
      <w:pPr>
        <w:numPr>
          <w:ilvl w:val="0"/>
          <w:numId w:val="38"/>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9B4DCE">
      <w:pPr>
        <w:numPr>
          <w:ilvl w:val="0"/>
          <w:numId w:val="38"/>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w:t>
      </w:r>
      <w:r w:rsidR="0065730D" w:rsidRPr="003A4746">
        <w:rPr>
          <w:rFonts w:cs="Arial"/>
          <w:bCs/>
        </w:rPr>
        <w:lastRenderedPageBreak/>
        <w:t>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9B4DCE">
      <w:pPr>
        <w:numPr>
          <w:ilvl w:val="0"/>
          <w:numId w:val="38"/>
        </w:numPr>
        <w:spacing w:after="60" w:line="240" w:lineRule="auto"/>
        <w:jc w:val="both"/>
      </w:pPr>
      <w:r>
        <w:t xml:space="preserve">Tato Smlouva byla vyhotovena ve dvou stejnopisech, z nichž po jednom stejnopisu obdrží po jejím podpisu každá Smluvní strana. </w:t>
      </w:r>
    </w:p>
    <w:p w14:paraId="6A690141" w14:textId="45C424D2" w:rsidR="00E22D89" w:rsidRDefault="00E22D89" w:rsidP="009B4DCE">
      <w:pPr>
        <w:numPr>
          <w:ilvl w:val="0"/>
          <w:numId w:val="38"/>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14D02773" w14:textId="4AD7EAFC" w:rsidR="002C5D9B" w:rsidRDefault="002C5D9B" w:rsidP="002C5D9B"/>
    <w:bookmarkEnd w:id="57"/>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9"/>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0" w:name="_Hlk32304743"/>
      <w:r w:rsidRPr="002C5D9B">
        <w:rPr>
          <w:szCs w:val="20"/>
        </w:rPr>
        <w:t>Příloha č. 7 – Bezpečnostní požadavky</w:t>
      </w:r>
    </w:p>
    <w:bookmarkEnd w:id="60"/>
    <w:p w14:paraId="015F4121" w14:textId="7D83DEEA" w:rsidR="00640A13" w:rsidRDefault="00640A13" w:rsidP="00640A13">
      <w:pPr>
        <w:spacing w:after="120" w:line="240" w:lineRule="auto"/>
        <w:ind w:left="708"/>
        <w:rPr>
          <w:szCs w:val="20"/>
        </w:rPr>
      </w:pPr>
    </w:p>
    <w:p w14:paraId="6DB7CE9C"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32164F92" w14:textId="77777777" w:rsidR="00F10F49" w:rsidRDefault="00F10F49" w:rsidP="00414E80">
      <w:pPr>
        <w:spacing w:before="120" w:after="120"/>
      </w:pPr>
    </w:p>
    <w:p w14:paraId="7317B48F" w14:textId="2B13CFC4"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r w:rsidRPr="00A0362A">
        <w:t>V</w:t>
      </w:r>
      <w:r w:rsidR="00414E80">
        <w:t> </w:t>
      </w:r>
      <w:r w:rsidR="00843837">
        <w:t xml:space="preserve"> </w:t>
      </w:r>
      <w:r w:rsidR="00FF70A2" w:rsidRPr="00F10F49">
        <w:rPr>
          <w:highlight w:val="yellow"/>
        </w:rPr>
        <w:t>……………………….</w:t>
      </w:r>
      <w:r w:rsidR="00843837">
        <w:t xml:space="preserve">           </w:t>
      </w:r>
      <w:r w:rsidRPr="00A0362A">
        <w:t>dne</w:t>
      </w:r>
      <w:r w:rsidR="00414E80">
        <w:t>:</w:t>
      </w:r>
    </w:p>
    <w:p w14:paraId="6F76C363" w14:textId="77777777" w:rsidR="00843837" w:rsidRDefault="00843837" w:rsidP="00414E80">
      <w:pPr>
        <w:spacing w:before="120" w:after="120"/>
      </w:pPr>
    </w:p>
    <w:p w14:paraId="45359BDA" w14:textId="77777777" w:rsidR="00A91B88" w:rsidRPr="00A0362A" w:rsidRDefault="00A91B88" w:rsidP="00A91B88">
      <w:pPr>
        <w:spacing w:before="120" w:after="120"/>
        <w:ind w:left="567" w:firstLine="539"/>
      </w:pPr>
    </w:p>
    <w:p w14:paraId="34A8CA12" w14:textId="77777777" w:rsidR="00A91B88" w:rsidRPr="00A0362A" w:rsidRDefault="00A91B88" w:rsidP="00A91B88">
      <w:pPr>
        <w:spacing w:before="120" w:after="120"/>
      </w:pPr>
      <w:r>
        <w:t>…………..</w:t>
      </w:r>
      <w:r w:rsidRPr="00A0362A">
        <w:t>……………………………………</w:t>
      </w:r>
      <w:r w:rsidRPr="00A0362A">
        <w:tab/>
      </w:r>
      <w:r w:rsidRPr="00A0362A">
        <w:tab/>
      </w:r>
      <w:r w:rsidRPr="00A0362A">
        <w:tab/>
        <w:t xml:space="preserve">     </w:t>
      </w:r>
      <w:r w:rsidR="00414E80">
        <w:tab/>
      </w:r>
      <w:r w:rsidRPr="00A0362A">
        <w:t>……………………………………</w:t>
      </w:r>
      <w:r w:rsidR="00414E80">
        <w:t>…………</w:t>
      </w:r>
    </w:p>
    <w:p w14:paraId="4A5CE024" w14:textId="0AF8EF64" w:rsidR="00A91B88" w:rsidRDefault="00A91B88" w:rsidP="00F10F49">
      <w:pPr>
        <w:spacing w:after="0"/>
      </w:pPr>
      <w:r>
        <w:t xml:space="preserve">  MUDr. Tomáš Gottvald</w:t>
      </w:r>
      <w:r w:rsidR="00F1047E">
        <w:t>, MHA</w:t>
      </w:r>
      <w:r w:rsidR="00414E80">
        <w:tab/>
      </w:r>
      <w:r w:rsidR="00414E80">
        <w:tab/>
      </w:r>
      <w:r w:rsidR="00BD0A7A">
        <w:t xml:space="preserve">    </w:t>
      </w:r>
      <w:r w:rsidR="00BD0A7A">
        <w:tab/>
      </w:r>
      <w:r w:rsidR="00414E80">
        <w:tab/>
      </w:r>
      <w:r w:rsidR="00414E80">
        <w:tab/>
      </w:r>
      <w:r w:rsidR="00874B77">
        <w:t xml:space="preserve">             </w:t>
      </w:r>
      <w:r w:rsidR="00414E80" w:rsidRPr="00F10F49">
        <w:rPr>
          <w:highlight w:val="yellow"/>
        </w:rPr>
        <w:t>jméno</w:t>
      </w:r>
    </w:p>
    <w:p w14:paraId="680FA97B" w14:textId="77777777" w:rsidR="00A91B88" w:rsidRDefault="00A91B88" w:rsidP="00F10F49">
      <w:pPr>
        <w:spacing w:after="0"/>
      </w:pPr>
      <w:r>
        <w:t xml:space="preserve">     předseda představenstva</w:t>
      </w:r>
      <w:r w:rsidR="00414E80">
        <w:tab/>
      </w:r>
      <w:r w:rsidR="00414E80">
        <w:tab/>
      </w:r>
      <w:r w:rsidR="00414E80">
        <w:tab/>
      </w:r>
      <w:r w:rsidR="00414E80">
        <w:tab/>
      </w:r>
      <w:r w:rsidR="00414E80">
        <w:tab/>
      </w:r>
      <w:r w:rsidR="00414E80">
        <w:tab/>
        <w:t>pozice</w:t>
      </w:r>
      <w:r>
        <w:tab/>
      </w:r>
    </w:p>
    <w:p w14:paraId="3BE5BCCF" w14:textId="77777777" w:rsidR="00A91B88" w:rsidRDefault="00A91B88" w:rsidP="00A91B88">
      <w:pPr>
        <w:spacing w:before="120" w:after="120"/>
      </w:pPr>
    </w:p>
    <w:p w14:paraId="0823B50E" w14:textId="77777777" w:rsidR="00874B77" w:rsidRDefault="00874B77" w:rsidP="00A91B88">
      <w:pPr>
        <w:spacing w:before="120" w:after="120"/>
      </w:pPr>
    </w:p>
    <w:p w14:paraId="635C1AC7" w14:textId="77777777" w:rsidR="00A91B88" w:rsidRPr="00A0362A" w:rsidRDefault="00A91B88" w:rsidP="00A91B88">
      <w:pPr>
        <w:spacing w:before="120" w:after="120"/>
      </w:pPr>
      <w:r>
        <w:t>………..</w:t>
      </w:r>
      <w:r w:rsidRPr="00A0362A">
        <w:t>……………………………………</w:t>
      </w:r>
      <w:r w:rsidRPr="00A0362A">
        <w:tab/>
      </w:r>
      <w:r w:rsidRPr="00A0362A">
        <w:tab/>
      </w:r>
      <w:r w:rsidR="00414E80">
        <w:tab/>
      </w:r>
      <w:r w:rsidR="00414E80">
        <w:tab/>
      </w:r>
      <w:r w:rsidR="00414E80">
        <w:tab/>
        <w:t>…………………………………………….</w:t>
      </w:r>
      <w:r w:rsidR="00414E80">
        <w:tab/>
      </w:r>
      <w:r w:rsidRPr="00A0362A">
        <w:tab/>
      </w:r>
    </w:p>
    <w:p w14:paraId="5F7C38A8" w14:textId="2E0DF483" w:rsidR="00414E80" w:rsidRDefault="002C5D9B" w:rsidP="00F10F49">
      <w:pPr>
        <w:spacing w:after="0"/>
        <w:ind w:firstLine="708"/>
      </w:pPr>
      <w:r>
        <w:t>Ing. Hynek Rais</w:t>
      </w:r>
      <w:r w:rsidR="004832EA">
        <w:t>, MHA</w:t>
      </w:r>
      <w:r w:rsidR="00414E80">
        <w:tab/>
      </w:r>
      <w:r w:rsidR="00414E80">
        <w:tab/>
      </w:r>
      <w:r w:rsidR="00414E80">
        <w:tab/>
      </w:r>
      <w:r w:rsidR="00414E80">
        <w:tab/>
      </w:r>
      <w:r w:rsidR="00414E80">
        <w:tab/>
      </w:r>
      <w:r>
        <w:tab/>
      </w:r>
      <w:r w:rsidR="00F10F49" w:rsidRPr="00F10F49">
        <w:rPr>
          <w:highlight w:val="yellow"/>
        </w:rPr>
        <w:t>jméno</w:t>
      </w:r>
    </w:p>
    <w:p w14:paraId="3B96623E" w14:textId="3C592C92" w:rsidR="00A91B88" w:rsidRDefault="00F10F49" w:rsidP="00F10F49">
      <w:pPr>
        <w:spacing w:after="0"/>
      </w:pPr>
      <w:r>
        <w:t xml:space="preserve">   </w:t>
      </w:r>
      <w:r w:rsidR="00A91B88">
        <w:t>místopředseda představenstva</w:t>
      </w:r>
      <w:r w:rsidR="00A91B88" w:rsidRPr="00A0362A">
        <w:tab/>
      </w:r>
      <w:r w:rsidR="00414E80">
        <w:tab/>
      </w:r>
      <w:r w:rsidR="00414E80">
        <w:tab/>
      </w:r>
      <w:r w:rsidR="00414E80">
        <w:tab/>
      </w:r>
      <w:r w:rsidR="00414E80">
        <w:tab/>
        <w:t>pozice</w:t>
      </w:r>
      <w:r w:rsidR="00A91B88" w:rsidRPr="00A0362A">
        <w:tab/>
      </w:r>
      <w:r w:rsidR="00A91B88" w:rsidRPr="00A0362A">
        <w:tab/>
      </w:r>
      <w:r w:rsidR="00A91B88" w:rsidRPr="00A0362A">
        <w:tab/>
      </w:r>
    </w:p>
    <w:p w14:paraId="1343BCDE" w14:textId="77777777" w:rsidR="00A91B88" w:rsidRDefault="00A91B88" w:rsidP="00A91B88">
      <w:pPr>
        <w:spacing w:before="120" w:after="120"/>
      </w:pPr>
    </w:p>
    <w:p w14:paraId="3A4FFAD2" w14:textId="3908E463" w:rsidR="00C634DA" w:rsidRPr="00905094" w:rsidRDefault="005C0549" w:rsidP="007B5555">
      <w:pPr>
        <w:rPr>
          <w:b/>
          <w:sz w:val="24"/>
        </w:rPr>
      </w:pPr>
      <w:bookmarkStart w:id="61" w:name="_Hlk506979781"/>
      <w:r w:rsidRPr="00905094">
        <w:rPr>
          <w:b/>
          <w:sz w:val="24"/>
        </w:rPr>
        <w:lastRenderedPageBreak/>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2" w:name="_Hlk506546059"/>
      <w:bookmarkStart w:id="63" w:name="_Hlk506979792"/>
      <w:bookmarkEnd w:id="61"/>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2"/>
    <w:p w14:paraId="23E9575D" w14:textId="311095D8"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6451405B" w14:textId="77777777" w:rsidR="006A2581" w:rsidRDefault="006A2581" w:rsidP="005C0549"/>
    <w:p w14:paraId="339C8102" w14:textId="77777777" w:rsidR="006A2581" w:rsidRPr="00990B6E" w:rsidRDefault="006A2581" w:rsidP="006A2581">
      <w:pPr>
        <w:pStyle w:val="Plohanadpisprvnrovn"/>
        <w:numPr>
          <w:ilvl w:val="0"/>
          <w:numId w:val="19"/>
        </w:numPr>
        <w:rPr>
          <w:color w:val="auto"/>
        </w:rPr>
      </w:pPr>
      <w:r w:rsidRPr="00990B6E">
        <w:rPr>
          <w:color w:val="auto"/>
        </w:rPr>
        <w:t>Technické (hardwarové) prostředky a zařízení (</w:t>
      </w:r>
      <w:r w:rsidRPr="00990B6E">
        <w:rPr>
          <w:b w:val="0"/>
          <w:color w:val="auto"/>
        </w:rPr>
        <w:t>dále jen</w:t>
      </w:r>
      <w:r w:rsidRPr="00990B6E">
        <w:rPr>
          <w:color w:val="auto"/>
        </w:rPr>
        <w:t xml:space="preserve"> HW)</w:t>
      </w:r>
    </w:p>
    <w:p w14:paraId="160DF8DB" w14:textId="63FC414F" w:rsidR="006A2581" w:rsidRDefault="006A2581" w:rsidP="006A2581">
      <w:r>
        <w:t xml:space="preserve">Poskytovatel se zavazuje dodávat sjednané Služby dle Přílohy 2 této Smlouvy na konfigurační položky typu </w:t>
      </w:r>
      <w:r>
        <w:rPr>
          <w:b/>
        </w:rPr>
        <w:t>HW</w:t>
      </w:r>
      <w:r>
        <w:t xml:space="preserve"> v tomto rozsahu a počtu:</w:t>
      </w:r>
    </w:p>
    <w:p w14:paraId="5061FD87" w14:textId="7E1CFF76" w:rsidR="006A2581" w:rsidRDefault="006A2581" w:rsidP="006A2581">
      <w:pPr>
        <w:pStyle w:val="Odstavecseseznamem"/>
        <w:shd w:val="clear" w:color="auto" w:fill="FFFF00"/>
        <w:ind w:left="0"/>
      </w:pPr>
      <w:r>
        <w:t>Tento text dodavatel vymaže a vloží zde konfiguraci nabízeného HW řešení (přepínače), která je předmětem servisních činností. Rozsah předmětu servisu – spravovaného systému – musí plně odpovídat nabídce účastníka ve veřejné zakázce, tj. servisní služby musí krýt celý předmět dodávky.</w:t>
      </w:r>
    </w:p>
    <w:p w14:paraId="0FEE9F4D" w14:textId="77777777" w:rsidR="006A2581" w:rsidRDefault="006A2581" w:rsidP="006A2581"/>
    <w:p w14:paraId="5C18376D" w14:textId="137DAC0D" w:rsidR="0031093E" w:rsidRPr="00990B6E" w:rsidRDefault="0031093E" w:rsidP="0031093E">
      <w:pPr>
        <w:pStyle w:val="Plohanadpisprvnrovn"/>
        <w:numPr>
          <w:ilvl w:val="0"/>
          <w:numId w:val="19"/>
        </w:numPr>
        <w:rPr>
          <w:color w:val="auto"/>
        </w:rPr>
      </w:pPr>
      <w:r>
        <w:rPr>
          <w:color w:val="auto"/>
        </w:rPr>
        <w:t>S</w:t>
      </w:r>
      <w:r w:rsidRPr="00990B6E">
        <w:rPr>
          <w:color w:val="auto"/>
        </w:rPr>
        <w:t>oftwarové prostředky</w:t>
      </w:r>
      <w:r>
        <w:rPr>
          <w:color w:val="auto"/>
        </w:rPr>
        <w:t xml:space="preserve"> </w:t>
      </w:r>
      <w:r w:rsidRPr="00990B6E">
        <w:rPr>
          <w:color w:val="auto"/>
        </w:rPr>
        <w:t>(dále jen SW)</w:t>
      </w:r>
    </w:p>
    <w:p w14:paraId="28132711" w14:textId="72B8B35A" w:rsidR="0031093E" w:rsidRPr="005C0549" w:rsidRDefault="0031093E" w:rsidP="0031093E">
      <w:r>
        <w:t xml:space="preserve">Poskytovatel se zavazuje dodávat sjednané Služby dle Přílohy 2 této Smlouvy na konfigurační položky typu </w:t>
      </w:r>
      <w:r w:rsidRPr="004D5E9A">
        <w:rPr>
          <w:b/>
          <w:bCs/>
        </w:rPr>
        <w:t>SW</w:t>
      </w:r>
      <w:r>
        <w:t xml:space="preserve"> v tomto rozsahu modulů a licencí (dle platného licenčního schématu):</w:t>
      </w:r>
    </w:p>
    <w:p w14:paraId="68FA40BC" w14:textId="2F095112" w:rsidR="007E7A30" w:rsidRDefault="007E7A30" w:rsidP="007E7A30">
      <w:pPr>
        <w:pStyle w:val="Odstavecseseznamem"/>
        <w:shd w:val="clear" w:color="auto" w:fill="FFFF00"/>
        <w:ind w:left="0"/>
      </w:pPr>
      <w:r>
        <w:t xml:space="preserve">Tento text dodavatel vymaže a vloží zde konfiguraci nabízeného SW </w:t>
      </w:r>
      <w:r w:rsidRPr="00B01BEF">
        <w:t>řešení (SW N</w:t>
      </w:r>
      <w:r w:rsidR="009B1820" w:rsidRPr="00B01BEF">
        <w:t xml:space="preserve">etwork </w:t>
      </w:r>
      <w:r w:rsidRPr="00B01BEF">
        <w:t>M</w:t>
      </w:r>
      <w:r w:rsidR="009B1820" w:rsidRPr="00B01BEF">
        <w:t xml:space="preserve">anagement </w:t>
      </w:r>
      <w:r w:rsidRPr="00B01BEF">
        <w:t>S</w:t>
      </w:r>
      <w:r w:rsidR="009B1820" w:rsidRPr="00B01BEF">
        <w:t>ystem</w:t>
      </w:r>
      <w:r w:rsidRPr="00B01BEF">
        <w:t xml:space="preserve">), </w:t>
      </w:r>
      <w:r>
        <w:t>která je předmětem servisních činností. Rozsah předmětu servisu – spravovaného systému – musí plně odpovídat nabídce účastníka ve veřejné zakázce, tj. servisní služby musí krýt celý předmět poskytnutého software.</w:t>
      </w:r>
    </w:p>
    <w:p w14:paraId="3CFD4A4D" w14:textId="77777777" w:rsidR="0031093E" w:rsidRPr="00990B6E" w:rsidRDefault="0031093E" w:rsidP="007E7A30">
      <w:pPr>
        <w:pStyle w:val="Plohanadpisprvnrovn"/>
        <w:rPr>
          <w:color w:val="auto"/>
        </w:rPr>
      </w:pPr>
    </w:p>
    <w:p w14:paraId="375CBA8D" w14:textId="0C1583D5" w:rsidR="003E6341" w:rsidRDefault="003E6341" w:rsidP="005C0549"/>
    <w:bookmarkEnd w:id="63"/>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4"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2AEE89BD" w:rsidR="007B5555" w:rsidRPr="009B3D31" w:rsidRDefault="007B5555" w:rsidP="009B4DCE">
      <w:pPr>
        <w:pStyle w:val="Odstavecseseznamem"/>
        <w:numPr>
          <w:ilvl w:val="0"/>
          <w:numId w:val="45"/>
        </w:numPr>
        <w:spacing w:after="0"/>
        <w:ind w:left="1066" w:hanging="357"/>
        <w:rPr>
          <w:rFonts w:cs="Arial"/>
          <w:b/>
          <w:sz w:val="22"/>
        </w:rPr>
      </w:pPr>
      <w:bookmarkStart w:id="65" w:name="_Hlk517346872"/>
      <w:bookmarkEnd w:id="64"/>
      <w:r w:rsidRPr="00DE7206">
        <w:rPr>
          <w:rFonts w:cs="Arial"/>
          <w:b/>
          <w:sz w:val="22"/>
        </w:rPr>
        <w:t>Garance softwarové podpory</w:t>
      </w:r>
      <w:r w:rsidR="00FD2F5A">
        <w:rPr>
          <w:rFonts w:cs="Arial"/>
          <w:b/>
          <w:sz w:val="22"/>
        </w:rPr>
        <w:t xml:space="preserve"> </w:t>
      </w:r>
      <w:r w:rsidR="00FD2F5A" w:rsidRPr="009B3D31">
        <w:rPr>
          <w:rFonts w:cs="Arial"/>
        </w:rPr>
        <w:t xml:space="preserve">k softwarovým prostředkům uvedeným v Příloze 1, část </w:t>
      </w:r>
      <w:r w:rsidR="009B3D31" w:rsidRPr="009B3D31">
        <w:rPr>
          <w:rFonts w:cs="Arial"/>
        </w:rPr>
        <w:t>b</w:t>
      </w:r>
      <w:r w:rsidR="00FD2F5A" w:rsidRPr="009B3D31">
        <w:rPr>
          <w:rFonts w:cs="Arial"/>
        </w:rPr>
        <w:t>.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9B4DCE">
      <w:pPr>
        <w:numPr>
          <w:ilvl w:val="0"/>
          <w:numId w:val="46"/>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9B4DCE">
      <w:pPr>
        <w:numPr>
          <w:ilvl w:val="0"/>
          <w:numId w:val="46"/>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9F4A51" w:rsidRDefault="007B5555" w:rsidP="009B4DCE">
      <w:pPr>
        <w:numPr>
          <w:ilvl w:val="0"/>
          <w:numId w:val="46"/>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a upgradů </w:t>
      </w:r>
      <w:r w:rsidRPr="00124206">
        <w:rPr>
          <w:rFonts w:cs="Arial"/>
        </w:rPr>
        <w:t>nebo nových verzí</w:t>
      </w:r>
      <w:r w:rsidRPr="009F4A51">
        <w:rPr>
          <w:rFonts w:cs="Arial"/>
        </w:rPr>
        <w:t xml:space="preserve"> softwarového vybavení </w:t>
      </w:r>
    </w:p>
    <w:p w14:paraId="1DFCC334" w14:textId="3E1CBE1B" w:rsidR="007B5555" w:rsidRDefault="007B5555" w:rsidP="009B4DCE">
      <w:pPr>
        <w:numPr>
          <w:ilvl w:val="0"/>
          <w:numId w:val="46"/>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222DF77E" w14:textId="77777777" w:rsidR="007B5555" w:rsidRPr="00DE7206" w:rsidRDefault="007B5555" w:rsidP="009B4DCE">
      <w:pPr>
        <w:pStyle w:val="Odstavecseseznamem"/>
        <w:numPr>
          <w:ilvl w:val="0"/>
          <w:numId w:val="45"/>
        </w:numPr>
        <w:spacing w:after="0"/>
        <w:ind w:left="1066" w:hanging="357"/>
        <w:rPr>
          <w:rFonts w:cs="Arial"/>
          <w:b/>
          <w:sz w:val="22"/>
        </w:rPr>
      </w:pPr>
      <w:bookmarkStart w:id="66" w:name="_Hlk517346901"/>
      <w:bookmarkEnd w:id="65"/>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Pr="00DE7206" w:rsidRDefault="007B5555" w:rsidP="009B4DCE">
      <w:pPr>
        <w:numPr>
          <w:ilvl w:val="0"/>
          <w:numId w:val="47"/>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691B531F" w14:textId="77777777" w:rsidR="007B5555" w:rsidRPr="00DE7206" w:rsidRDefault="007B5555" w:rsidP="009B4DCE">
      <w:pPr>
        <w:pStyle w:val="Odstavecseseznamem"/>
        <w:numPr>
          <w:ilvl w:val="0"/>
          <w:numId w:val="45"/>
        </w:numPr>
        <w:spacing w:after="0"/>
        <w:ind w:left="1066" w:hanging="357"/>
        <w:rPr>
          <w:rFonts w:cs="Arial"/>
          <w:b/>
          <w:sz w:val="22"/>
        </w:rPr>
      </w:pPr>
      <w:bookmarkStart w:id="67" w:name="_Hlk517346931"/>
      <w:bookmarkEnd w:id="66"/>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160494" w:rsidRDefault="007B5555" w:rsidP="007B5555">
      <w:pPr>
        <w:pStyle w:val="Odstavecseseznamem"/>
        <w:spacing w:after="0"/>
        <w:ind w:left="1068"/>
        <w:rPr>
          <w:rFonts w:cs="Arial"/>
        </w:rPr>
      </w:pPr>
      <w:bookmarkStart w:id="68" w:name="_Hlk517346941"/>
      <w:bookmarkEnd w:id="67"/>
      <w:r w:rsidRPr="00160494">
        <w:rPr>
          <w:rFonts w:cs="Arial"/>
        </w:rPr>
        <w:t xml:space="preserve">Tato služba zahrnuje: </w:t>
      </w:r>
    </w:p>
    <w:p w14:paraId="2B0F0D74" w14:textId="77777777" w:rsidR="007B5555" w:rsidRPr="00160494" w:rsidRDefault="007B5555" w:rsidP="009B4DCE">
      <w:pPr>
        <w:numPr>
          <w:ilvl w:val="0"/>
          <w:numId w:val="48"/>
        </w:numPr>
        <w:spacing w:after="0" w:line="240" w:lineRule="auto"/>
        <w:jc w:val="both"/>
        <w:rPr>
          <w:rFonts w:cs="Arial"/>
        </w:rPr>
      </w:pPr>
      <w:r w:rsidRPr="00160494">
        <w:rPr>
          <w:rFonts w:cs="Arial"/>
          <w:b/>
        </w:rPr>
        <w:t>Garance dostupnosti služby HelpDesk</w:t>
      </w:r>
      <w:r w:rsidRPr="00160494">
        <w:rPr>
          <w:rFonts w:cs="Arial"/>
        </w:rPr>
        <w:t xml:space="preserve"> – přístup k helpdeskovému systému Poskytovatele pro hlášení (zápis), správu a administraci chybových stavů a požadavků a zápisů o servisních zásazích a událostech</w:t>
      </w:r>
    </w:p>
    <w:p w14:paraId="7B83DB47" w14:textId="77777777" w:rsidR="007B5555" w:rsidRPr="00160494" w:rsidRDefault="007B5555" w:rsidP="009B4DCE">
      <w:pPr>
        <w:numPr>
          <w:ilvl w:val="0"/>
          <w:numId w:val="48"/>
        </w:numPr>
        <w:spacing w:after="0" w:line="240" w:lineRule="auto"/>
        <w:jc w:val="both"/>
        <w:rPr>
          <w:rFonts w:cs="Arial"/>
        </w:rPr>
      </w:pPr>
      <w:r w:rsidRPr="00160494">
        <w:rPr>
          <w:rFonts w:cs="Arial"/>
          <w:b/>
        </w:rPr>
        <w:t>Garance dostupnosti služby HotLine</w:t>
      </w:r>
      <w:r w:rsidRPr="00160494">
        <w:rPr>
          <w:rFonts w:cs="Arial"/>
        </w:rPr>
        <w:t xml:space="preserve"> – přístup k službám telefonické podpory a hlášení chybových stavů</w:t>
      </w:r>
    </w:p>
    <w:bookmarkEnd w:id="68"/>
    <w:p w14:paraId="3869495D" w14:textId="09DBF668" w:rsidR="006C6B36"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8AF68A8" w14:textId="0990E8BF" w:rsidR="00FD2F5A" w:rsidRPr="00124206" w:rsidRDefault="00FD2F5A" w:rsidP="009B4DCE">
      <w:pPr>
        <w:numPr>
          <w:ilvl w:val="0"/>
          <w:numId w:val="46"/>
        </w:numPr>
        <w:tabs>
          <w:tab w:val="num" w:pos="1409"/>
        </w:tabs>
        <w:spacing w:after="0" w:line="240" w:lineRule="auto"/>
        <w:jc w:val="both"/>
        <w:rPr>
          <w:rFonts w:cs="Arial"/>
        </w:rPr>
      </w:pPr>
      <w:r w:rsidRPr="00124206">
        <w:rPr>
          <w:rFonts w:cs="Arial"/>
        </w:rPr>
        <w:t xml:space="preserve">instalaci </w:t>
      </w:r>
      <w:r w:rsidR="001F165B">
        <w:rPr>
          <w:rFonts w:cs="Arial"/>
        </w:rPr>
        <w:t xml:space="preserve">a implementaci </w:t>
      </w:r>
      <w:r w:rsidRPr="00124206">
        <w:rPr>
          <w:rFonts w:cs="Arial"/>
        </w:rPr>
        <w:t>softwarových oprav (hot-fix a patch),</w:t>
      </w:r>
      <w:r w:rsidR="001F165B">
        <w:rPr>
          <w:rFonts w:cs="Arial"/>
        </w:rPr>
        <w:t xml:space="preserve"> pokud není s Objednatelem dohodnuto jinak, tato služba je součástí servisní smlouvy, </w:t>
      </w:r>
    </w:p>
    <w:p w14:paraId="7AA7AD2D" w14:textId="00002A4B" w:rsidR="001F165B" w:rsidRPr="001F165B" w:rsidRDefault="001F165B" w:rsidP="009B4DCE">
      <w:pPr>
        <w:numPr>
          <w:ilvl w:val="0"/>
          <w:numId w:val="46"/>
        </w:numPr>
        <w:tabs>
          <w:tab w:val="num" w:pos="1409"/>
        </w:tabs>
        <w:spacing w:after="0" w:line="240" w:lineRule="auto"/>
        <w:jc w:val="both"/>
        <w:rPr>
          <w:rFonts w:cs="Arial"/>
        </w:rPr>
      </w:pPr>
      <w:r w:rsidRPr="00124206">
        <w:rPr>
          <w:rFonts w:cs="Arial"/>
        </w:rPr>
        <w:t xml:space="preserve">instalace a implementace </w:t>
      </w:r>
      <w:r>
        <w:rPr>
          <w:rFonts w:cs="Arial"/>
        </w:rPr>
        <w:t xml:space="preserve">ostatních </w:t>
      </w:r>
      <w:r w:rsidRPr="00124206">
        <w:rPr>
          <w:rFonts w:cs="Arial"/>
        </w:rPr>
        <w:t xml:space="preserve">poskytnutých softwarových kódů dle výše uvedených </w:t>
      </w:r>
      <w:r w:rsidRPr="00124206">
        <w:rPr>
          <w:rFonts w:cs="Arial"/>
          <w:b/>
          <w:bCs/>
        </w:rPr>
        <w:t>Garancí softwarové podpory</w:t>
      </w:r>
      <w:r w:rsidRPr="00124206">
        <w:rPr>
          <w:rFonts w:cs="Arial"/>
        </w:rPr>
        <w:t xml:space="preserve">, vč. testování provedených úprav, převodů dat v případě potřeby aj. Tato činnost bude realizována vždy </w:t>
      </w:r>
      <w:r>
        <w:rPr>
          <w:rFonts w:cs="Arial"/>
        </w:rPr>
        <w:t xml:space="preserve">na základě vyžádání a </w:t>
      </w:r>
      <w:r w:rsidRPr="00124206">
        <w:rPr>
          <w:rFonts w:cs="Arial"/>
        </w:rPr>
        <w:t xml:space="preserve">po dohodě s odpovědnými pracovníky Objednatele a způsobem určeným Objednatelem nebo po dohodě s Objednatelem. </w:t>
      </w:r>
      <w:r>
        <w:rPr>
          <w:rFonts w:cs="Arial"/>
        </w:rPr>
        <w:t xml:space="preserve">Vyžádaná </w:t>
      </w:r>
      <w:r w:rsidRPr="001F165B">
        <w:rPr>
          <w:rFonts w:cs="Arial"/>
        </w:rPr>
        <w:t>implementace a instalace se řídí hodinovou sazbou.</w:t>
      </w:r>
    </w:p>
    <w:p w14:paraId="4C4EA0CA" w14:textId="77777777" w:rsidR="00FD2F5A" w:rsidRPr="00124206" w:rsidRDefault="00FD2F5A" w:rsidP="009B4DCE">
      <w:pPr>
        <w:numPr>
          <w:ilvl w:val="0"/>
          <w:numId w:val="46"/>
        </w:numPr>
        <w:tabs>
          <w:tab w:val="num" w:pos="1409"/>
        </w:tabs>
        <w:spacing w:after="0" w:line="240" w:lineRule="auto"/>
        <w:jc w:val="both"/>
        <w:rPr>
          <w:rFonts w:cs="Arial"/>
        </w:rPr>
      </w:pPr>
      <w:r w:rsidRPr="00124206">
        <w:rPr>
          <w:rFonts w:cs="Arial"/>
        </w:rPr>
        <w:t>výměna vadných dílů v záruční době,</w:t>
      </w:r>
    </w:p>
    <w:p w14:paraId="7F7B4237" w14:textId="77777777" w:rsidR="00FD2F5A" w:rsidRPr="00124206" w:rsidRDefault="00FD2F5A" w:rsidP="009B4DCE">
      <w:pPr>
        <w:numPr>
          <w:ilvl w:val="0"/>
          <w:numId w:val="46"/>
        </w:numPr>
        <w:tabs>
          <w:tab w:val="num" w:pos="1409"/>
        </w:tabs>
        <w:spacing w:after="0" w:line="240" w:lineRule="auto"/>
        <w:jc w:val="both"/>
        <w:rPr>
          <w:rFonts w:cs="Arial"/>
        </w:rPr>
      </w:pPr>
      <w:r w:rsidRPr="00124206">
        <w:rPr>
          <w:rFonts w:cs="Arial"/>
        </w:rPr>
        <w:t xml:space="preserve">poskytování informací o nových službách a vlastnostech Spravovaného systému, </w:t>
      </w:r>
    </w:p>
    <w:p w14:paraId="22EFC58C" w14:textId="30FCEF2C" w:rsidR="00124206" w:rsidRPr="001F165B" w:rsidRDefault="00FD2F5A" w:rsidP="009B4DCE">
      <w:pPr>
        <w:numPr>
          <w:ilvl w:val="0"/>
          <w:numId w:val="46"/>
        </w:numPr>
        <w:tabs>
          <w:tab w:val="num" w:pos="1409"/>
        </w:tabs>
        <w:spacing w:after="0" w:line="240" w:lineRule="auto"/>
        <w:jc w:val="both"/>
        <w:rPr>
          <w:rFonts w:cs="Arial"/>
        </w:rPr>
      </w:pPr>
      <w:r w:rsidRPr="00124206">
        <w:rPr>
          <w:rFonts w:cs="Arial"/>
        </w:rPr>
        <w:t>školení administrátorů na nové služby a novou funkcionalitu Spravovaného systému získané v rámci plnění Služeb dle této Smlouvy</w:t>
      </w:r>
      <w:r w:rsidR="004431C2">
        <w:rPr>
          <w:rFonts w:cs="Arial"/>
        </w:rPr>
        <w:t>.</w:t>
      </w: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9B4DCE">
      <w:pPr>
        <w:numPr>
          <w:ilvl w:val="0"/>
          <w:numId w:val="46"/>
        </w:numPr>
        <w:tabs>
          <w:tab w:val="num" w:pos="1409"/>
        </w:tabs>
        <w:spacing w:after="0" w:line="240" w:lineRule="auto"/>
        <w:jc w:val="both"/>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9B4DCE">
      <w:pPr>
        <w:numPr>
          <w:ilvl w:val="0"/>
          <w:numId w:val="46"/>
        </w:numPr>
        <w:tabs>
          <w:tab w:val="num" w:pos="1409"/>
        </w:tabs>
        <w:spacing w:after="0" w:line="240" w:lineRule="auto"/>
        <w:jc w:val="both"/>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9B4DCE">
      <w:pPr>
        <w:numPr>
          <w:ilvl w:val="0"/>
          <w:numId w:val="46"/>
        </w:numPr>
        <w:tabs>
          <w:tab w:val="num" w:pos="1409"/>
        </w:tabs>
        <w:spacing w:after="0" w:line="240" w:lineRule="auto"/>
        <w:jc w:val="both"/>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Pr="009F7CF9" w:rsidRDefault="004E76A5" w:rsidP="00DF34BD">
      <w:pPr>
        <w:tabs>
          <w:tab w:val="left" w:pos="2885"/>
          <w:tab w:val="left" w:pos="4325"/>
          <w:tab w:val="left" w:pos="5765"/>
          <w:tab w:val="left" w:pos="7202"/>
          <w:tab w:val="right" w:pos="7932"/>
        </w:tabs>
        <w:spacing w:after="0"/>
        <w:ind w:left="1075"/>
        <w:rPr>
          <w:rFonts w:cs="Arial"/>
        </w:rPr>
      </w:pPr>
      <w:r w:rsidRPr="009F7CF9">
        <w:rPr>
          <w:rFonts w:cs="Arial"/>
        </w:rPr>
        <w:lastRenderedPageBreak/>
        <w:t>Sjednává se počet preventivních prohlídek a profylax</w:t>
      </w:r>
      <w:r w:rsidR="0041138B" w:rsidRPr="009F7CF9">
        <w:rPr>
          <w:rFonts w:cs="Arial"/>
        </w:rPr>
        <w:t>í</w:t>
      </w:r>
      <w:r w:rsidRPr="009F7CF9">
        <w:rPr>
          <w:rFonts w:cs="Arial"/>
        </w:rPr>
        <w:t xml:space="preserve"> za rok</w:t>
      </w:r>
      <w:r w:rsidR="00196D34" w:rsidRPr="009F7CF9">
        <w:rPr>
          <w:rFonts w:cs="Arial"/>
        </w:rPr>
        <w:t xml:space="preserve"> takto:</w:t>
      </w:r>
    </w:p>
    <w:p w14:paraId="01D51DF3" w14:textId="67D23256" w:rsidR="00196D34" w:rsidRPr="009F7CF9" w:rsidRDefault="00196D34" w:rsidP="003369B8">
      <w:pPr>
        <w:spacing w:after="0"/>
        <w:ind w:left="369" w:firstLine="709"/>
        <w:rPr>
          <w:rFonts w:cs="Arial"/>
          <w:b/>
          <w:sz w:val="20"/>
          <w:szCs w:val="20"/>
          <w:lang w:eastAsia="en-US"/>
        </w:rPr>
      </w:pPr>
      <w:r w:rsidRPr="009F7CF9">
        <w:rPr>
          <w:rFonts w:cs="Arial"/>
          <w:b/>
          <w:sz w:val="20"/>
          <w:szCs w:val="20"/>
          <w:lang w:eastAsia="en-US"/>
        </w:rPr>
        <w:t>Počet preventivních prohlídek a profylaxí:</w:t>
      </w:r>
      <w:r w:rsidRPr="009F7CF9">
        <w:rPr>
          <w:rFonts w:cs="Arial"/>
          <w:b/>
          <w:sz w:val="20"/>
          <w:szCs w:val="20"/>
          <w:lang w:eastAsia="en-US"/>
        </w:rPr>
        <w:tab/>
      </w:r>
      <w:r w:rsidRPr="009F7CF9">
        <w:rPr>
          <w:rFonts w:cs="Arial"/>
          <w:b/>
          <w:sz w:val="20"/>
          <w:szCs w:val="20"/>
          <w:lang w:eastAsia="en-US"/>
        </w:rPr>
        <w:tab/>
      </w:r>
      <w:r w:rsidR="004431C2" w:rsidRPr="009F7CF9">
        <w:rPr>
          <w:rFonts w:cs="Arial"/>
          <w:b/>
          <w:sz w:val="20"/>
          <w:szCs w:val="20"/>
          <w:lang w:eastAsia="en-US"/>
        </w:rPr>
        <w:tab/>
      </w:r>
      <w:r w:rsidR="001145B1" w:rsidRPr="00ED3AFB">
        <w:rPr>
          <w:rFonts w:cs="Arial"/>
          <w:b/>
          <w:sz w:val="20"/>
          <w:szCs w:val="20"/>
          <w:lang w:eastAsia="en-US"/>
        </w:rPr>
        <w:t>1</w:t>
      </w:r>
      <w:r w:rsidRPr="00ED3AFB">
        <w:rPr>
          <w:rFonts w:cs="Arial"/>
          <w:b/>
          <w:sz w:val="20"/>
          <w:szCs w:val="20"/>
          <w:lang w:eastAsia="en-US"/>
        </w:rPr>
        <w:t>x ročně</w:t>
      </w:r>
    </w:p>
    <w:p w14:paraId="03B5920F" w14:textId="134F10FB" w:rsidR="003369B8" w:rsidRDefault="003369B8" w:rsidP="003369B8">
      <w:pPr>
        <w:spacing w:after="0" w:line="240" w:lineRule="auto"/>
        <w:ind w:left="708" w:firstLine="367"/>
        <w:rPr>
          <w:rFonts w:cs="Arial"/>
          <w:sz w:val="20"/>
          <w:szCs w:val="20"/>
          <w:lang w:eastAsia="en-US"/>
        </w:rPr>
      </w:pPr>
      <w:r w:rsidRPr="009F7CF9">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9B4DCE">
      <w:pPr>
        <w:pStyle w:val="Odstavecseseznamem"/>
        <w:numPr>
          <w:ilvl w:val="0"/>
          <w:numId w:val="24"/>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196D34">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196D34">
      <w:pPr>
        <w:tabs>
          <w:tab w:val="left" w:pos="2885"/>
          <w:tab w:val="left" w:pos="4325"/>
          <w:tab w:val="left" w:pos="5765"/>
          <w:tab w:val="left" w:pos="7202"/>
          <w:tab w:val="right" w:pos="7932"/>
        </w:tabs>
        <w:spacing w:after="0"/>
        <w:ind w:left="1075"/>
      </w:pP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0F72FA" w14:paraId="66B2E722" w14:textId="77777777" w:rsidTr="00196D34">
        <w:tc>
          <w:tcPr>
            <w:tcW w:w="5245" w:type="dxa"/>
            <w:vAlign w:val="center"/>
          </w:tcPr>
          <w:p w14:paraId="50D2C99F" w14:textId="77777777" w:rsidR="00196D34" w:rsidRPr="000F72FA" w:rsidRDefault="00196D34" w:rsidP="00D94FAC">
            <w:pPr>
              <w:spacing w:line="256" w:lineRule="auto"/>
              <w:rPr>
                <w:rFonts w:cs="Arial"/>
                <w:b/>
                <w:sz w:val="20"/>
                <w:szCs w:val="20"/>
                <w:lang w:eastAsia="en-US"/>
              </w:rPr>
            </w:pPr>
            <w:r w:rsidRPr="000F72FA">
              <w:rPr>
                <w:rFonts w:cs="Arial"/>
                <w:b/>
                <w:sz w:val="20"/>
                <w:szCs w:val="20"/>
                <w:lang w:eastAsia="en-US"/>
              </w:rPr>
              <w:t xml:space="preserve">Rozsah konzultačních služeb </w:t>
            </w:r>
          </w:p>
        </w:tc>
        <w:tc>
          <w:tcPr>
            <w:tcW w:w="1418" w:type="dxa"/>
          </w:tcPr>
          <w:p w14:paraId="418DBCA4" w14:textId="40FF297D" w:rsidR="00196D34" w:rsidRPr="00E62450" w:rsidRDefault="00A26051" w:rsidP="00D94FAC">
            <w:pPr>
              <w:spacing w:line="256" w:lineRule="auto"/>
              <w:rPr>
                <w:rFonts w:cs="Arial"/>
                <w:b/>
                <w:bCs/>
                <w:sz w:val="20"/>
                <w:szCs w:val="20"/>
                <w:lang w:eastAsia="en-US"/>
              </w:rPr>
            </w:pPr>
            <w:r w:rsidRPr="00E62450">
              <w:rPr>
                <w:rFonts w:cs="Arial"/>
                <w:b/>
                <w:bCs/>
                <w:sz w:val="20"/>
                <w:szCs w:val="20"/>
                <w:lang w:eastAsia="en-US"/>
              </w:rPr>
              <w:t>8</w:t>
            </w:r>
            <w:r w:rsidR="00196D34" w:rsidRPr="00E62450">
              <w:rPr>
                <w:rFonts w:cs="Arial"/>
                <w:b/>
                <w:bCs/>
                <w:sz w:val="20"/>
                <w:szCs w:val="20"/>
                <w:lang w:eastAsia="en-US"/>
              </w:rPr>
              <w:t xml:space="preserve"> hod. </w:t>
            </w:r>
          </w:p>
        </w:tc>
        <w:tc>
          <w:tcPr>
            <w:tcW w:w="1701" w:type="dxa"/>
            <w:vAlign w:val="center"/>
          </w:tcPr>
          <w:p w14:paraId="758ABE49" w14:textId="77777777" w:rsidR="00196D34" w:rsidRPr="00E62450" w:rsidRDefault="00196D34" w:rsidP="00D94FAC">
            <w:pPr>
              <w:spacing w:line="256" w:lineRule="auto"/>
              <w:rPr>
                <w:rFonts w:cs="Arial"/>
                <w:b/>
                <w:bCs/>
                <w:sz w:val="20"/>
                <w:szCs w:val="20"/>
                <w:lang w:eastAsia="en-US"/>
              </w:rPr>
            </w:pPr>
            <w:r w:rsidRPr="00E62450">
              <w:rPr>
                <w:rFonts w:cs="Arial"/>
                <w:b/>
                <w:bCs/>
                <w:sz w:val="20"/>
                <w:szCs w:val="20"/>
                <w:lang w:eastAsia="en-US"/>
              </w:rPr>
              <w:t>rok</w:t>
            </w:r>
          </w:p>
        </w:tc>
      </w:tr>
      <w:tr w:rsidR="00196D34" w:rsidRPr="000F72FA" w14:paraId="25F73DEE" w14:textId="77777777" w:rsidTr="00196D34">
        <w:tc>
          <w:tcPr>
            <w:tcW w:w="5245" w:type="dxa"/>
            <w:vAlign w:val="center"/>
          </w:tcPr>
          <w:p w14:paraId="785A03DA" w14:textId="77777777" w:rsidR="00196D34" w:rsidRPr="000F72FA" w:rsidRDefault="00196D34" w:rsidP="00D94FAC">
            <w:pPr>
              <w:spacing w:line="256" w:lineRule="auto"/>
              <w:rPr>
                <w:rFonts w:cs="Arial"/>
                <w:b/>
                <w:sz w:val="20"/>
                <w:szCs w:val="20"/>
                <w:lang w:eastAsia="en-US"/>
              </w:rPr>
            </w:pPr>
            <w:r w:rsidRPr="000F72FA">
              <w:rPr>
                <w:rFonts w:cs="Arial"/>
                <w:b/>
                <w:sz w:val="20"/>
                <w:szCs w:val="20"/>
                <w:lang w:eastAsia="en-US"/>
              </w:rPr>
              <w:t>Počet konzultačních návštěv</w:t>
            </w:r>
          </w:p>
        </w:tc>
        <w:tc>
          <w:tcPr>
            <w:tcW w:w="1418" w:type="dxa"/>
          </w:tcPr>
          <w:p w14:paraId="3052AFBE" w14:textId="234D1D53" w:rsidR="00196D34" w:rsidRPr="00E62450" w:rsidRDefault="00A26051" w:rsidP="00D94FAC">
            <w:pPr>
              <w:spacing w:line="256" w:lineRule="auto"/>
              <w:rPr>
                <w:rFonts w:cs="Arial"/>
                <w:b/>
                <w:bCs/>
                <w:sz w:val="20"/>
                <w:szCs w:val="20"/>
                <w:lang w:eastAsia="en-US"/>
              </w:rPr>
            </w:pPr>
            <w:r w:rsidRPr="00E62450">
              <w:rPr>
                <w:rFonts w:cs="Arial"/>
                <w:b/>
                <w:bCs/>
                <w:sz w:val="20"/>
                <w:szCs w:val="20"/>
                <w:lang w:eastAsia="en-US"/>
              </w:rPr>
              <w:t>1</w:t>
            </w:r>
            <w:r w:rsidR="00196D34" w:rsidRPr="00E62450">
              <w:rPr>
                <w:rFonts w:cs="Arial"/>
                <w:b/>
                <w:bCs/>
                <w:sz w:val="20"/>
                <w:szCs w:val="20"/>
                <w:lang w:eastAsia="en-US"/>
              </w:rPr>
              <w:t>x</w:t>
            </w:r>
          </w:p>
        </w:tc>
        <w:tc>
          <w:tcPr>
            <w:tcW w:w="1701" w:type="dxa"/>
            <w:vAlign w:val="center"/>
          </w:tcPr>
          <w:p w14:paraId="6F2CD513" w14:textId="77777777" w:rsidR="00196D34" w:rsidRPr="00E62450" w:rsidRDefault="00196D34" w:rsidP="00D94FAC">
            <w:pPr>
              <w:spacing w:line="256" w:lineRule="auto"/>
              <w:rPr>
                <w:rFonts w:cs="Arial"/>
                <w:b/>
                <w:bCs/>
                <w:sz w:val="20"/>
                <w:szCs w:val="20"/>
                <w:lang w:eastAsia="en-US"/>
              </w:rPr>
            </w:pPr>
            <w:r w:rsidRPr="00E62450">
              <w:rPr>
                <w:rFonts w:cs="Arial"/>
                <w:b/>
                <w:bCs/>
                <w:sz w:val="20"/>
                <w:szCs w:val="20"/>
                <w:lang w:eastAsia="en-US"/>
              </w:rPr>
              <w:t>rok</w:t>
            </w:r>
          </w:p>
        </w:tc>
      </w:tr>
      <w:tr w:rsidR="00196D34" w14:paraId="490F23F7" w14:textId="77777777" w:rsidTr="00196D34">
        <w:tc>
          <w:tcPr>
            <w:tcW w:w="5245" w:type="dxa"/>
            <w:vAlign w:val="center"/>
          </w:tcPr>
          <w:p w14:paraId="190F890A" w14:textId="76301184" w:rsidR="00196D34" w:rsidRPr="000F72FA" w:rsidRDefault="009F7CF9" w:rsidP="00D94FAC">
            <w:pPr>
              <w:spacing w:line="256" w:lineRule="auto"/>
              <w:rPr>
                <w:rFonts w:cs="Arial"/>
                <w:b/>
                <w:sz w:val="20"/>
                <w:szCs w:val="20"/>
                <w:lang w:eastAsia="en-US"/>
              </w:rPr>
            </w:pPr>
            <w:r w:rsidRPr="000F72FA">
              <w:rPr>
                <w:rFonts w:cs="Arial"/>
                <w:b/>
                <w:sz w:val="20"/>
                <w:szCs w:val="20"/>
                <w:lang w:eastAsia="en-US"/>
              </w:rPr>
              <w:t xml:space="preserve">          </w:t>
            </w:r>
            <w:r w:rsidR="00196D34" w:rsidRPr="000F72FA">
              <w:rPr>
                <w:rFonts w:cs="Arial"/>
                <w:b/>
                <w:sz w:val="20"/>
                <w:szCs w:val="20"/>
                <w:lang w:eastAsia="en-US"/>
              </w:rPr>
              <w:t>Minimální počet hodin na konzultační návštěvu</w:t>
            </w:r>
          </w:p>
        </w:tc>
        <w:tc>
          <w:tcPr>
            <w:tcW w:w="1418" w:type="dxa"/>
          </w:tcPr>
          <w:p w14:paraId="0408F33E" w14:textId="77777777" w:rsidR="00196D34" w:rsidRPr="000F72FA" w:rsidRDefault="00196D34" w:rsidP="00D94FAC">
            <w:pPr>
              <w:spacing w:line="256" w:lineRule="auto"/>
              <w:rPr>
                <w:rFonts w:cs="Arial"/>
                <w:sz w:val="20"/>
                <w:szCs w:val="20"/>
                <w:lang w:eastAsia="en-US"/>
              </w:rPr>
            </w:pPr>
            <w:r w:rsidRPr="000F72FA">
              <w:rPr>
                <w:rFonts w:cs="Arial"/>
                <w:sz w:val="20"/>
                <w:szCs w:val="20"/>
                <w:lang w:eastAsia="en-US"/>
              </w:rPr>
              <w:t>4 hodiny</w:t>
            </w:r>
          </w:p>
        </w:tc>
        <w:tc>
          <w:tcPr>
            <w:tcW w:w="1701" w:type="dxa"/>
            <w:vAlign w:val="center"/>
          </w:tcPr>
          <w:p w14:paraId="6668443F" w14:textId="77777777" w:rsidR="00196D34" w:rsidRDefault="00196D34" w:rsidP="00D94FAC">
            <w:pPr>
              <w:spacing w:line="256" w:lineRule="auto"/>
              <w:rPr>
                <w:rFonts w:cs="Arial"/>
                <w:sz w:val="20"/>
                <w:szCs w:val="20"/>
                <w:lang w:eastAsia="en-US"/>
              </w:rPr>
            </w:pPr>
          </w:p>
        </w:tc>
      </w:tr>
    </w:tbl>
    <w:p w14:paraId="4EF95937" w14:textId="77777777" w:rsidR="003C518C" w:rsidRDefault="003C518C">
      <w:pPr>
        <w:rPr>
          <w:rFonts w:cs="Arial"/>
          <w:b/>
          <w:bCs/>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9B4DCE">
      <w:pPr>
        <w:pStyle w:val="Odstavecseseznamem"/>
        <w:numPr>
          <w:ilvl w:val="0"/>
          <w:numId w:val="24"/>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69"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69"/>
      <w:r w:rsidR="000538D0" w:rsidRPr="00D94FAC">
        <w:rPr>
          <w:rFonts w:cs="Arial"/>
          <w:highlight w:val="yellow"/>
        </w:rPr>
        <w:t>Kč</w:t>
      </w:r>
      <w:r w:rsidRPr="00D94FAC">
        <w:rPr>
          <w:rFonts w:cs="Arial"/>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70" w:name="_Hlk506546266"/>
      <w:bookmarkStart w:id="71" w:name="_Hlk507999887"/>
      <w:bookmarkStart w:id="72" w:name="_Toc35685192"/>
      <w:bookmarkStart w:id="73" w:name="_Toc35685072"/>
      <w:bookmarkStart w:id="74" w:name="_Toc27190232"/>
      <w:bookmarkStart w:id="75" w:name="_Toc87864503"/>
      <w:bookmarkStart w:id="76" w:name="_Toc35685191"/>
      <w:bookmarkStart w:id="77"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78" w:name="_Hlk512512285"/>
      <w:r w:rsidRPr="005F3588">
        <w:rPr>
          <w:rFonts w:asciiTheme="minorHAnsi" w:hAnsiTheme="minorHAnsi"/>
          <w:b w:val="0"/>
          <w:color w:val="auto"/>
          <w:sz w:val="22"/>
        </w:rPr>
        <w:t xml:space="preserve">SLA (Service Level Agreement)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poskytovaných uživatelům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79" w:name="_Hlk512512258"/>
      <w:bookmarkEnd w:id="78"/>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80"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9B4DCE">
      <w:pPr>
        <w:pStyle w:val="Odstavecseseznamem"/>
        <w:numPr>
          <w:ilvl w:val="0"/>
          <w:numId w:val="33"/>
        </w:numPr>
        <w:tabs>
          <w:tab w:val="num" w:pos="1409"/>
        </w:tabs>
        <w:spacing w:after="120" w:line="240" w:lineRule="auto"/>
        <w:contextualSpacing w:val="0"/>
        <w:rPr>
          <w:rFonts w:cs="Arial"/>
          <w:sz w:val="24"/>
        </w:rPr>
      </w:pPr>
      <w:bookmarkStart w:id="81" w:name="_Hlk507999677"/>
      <w:r w:rsidRPr="00C231CB">
        <w:rPr>
          <w:rFonts w:cs="Arial"/>
        </w:rPr>
        <w:t>Garance zahájení servisního zásahu</w:t>
      </w:r>
    </w:p>
    <w:p w14:paraId="73D5F193" w14:textId="77777777" w:rsidR="00762429" w:rsidRPr="00C231CB" w:rsidRDefault="00762429" w:rsidP="009B4DCE">
      <w:pPr>
        <w:pStyle w:val="Odstavecseseznamem"/>
        <w:numPr>
          <w:ilvl w:val="0"/>
          <w:numId w:val="33"/>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9B4DCE">
      <w:pPr>
        <w:pStyle w:val="Odstavecseseznamem"/>
        <w:numPr>
          <w:ilvl w:val="0"/>
          <w:numId w:val="33"/>
        </w:numPr>
        <w:tabs>
          <w:tab w:val="num" w:pos="1409"/>
        </w:tabs>
        <w:spacing w:after="120" w:line="240" w:lineRule="auto"/>
        <w:contextualSpacing w:val="0"/>
        <w:rPr>
          <w:rFonts w:cs="Arial"/>
          <w:sz w:val="24"/>
        </w:rPr>
      </w:pPr>
      <w:r w:rsidRPr="00C231CB">
        <w:rPr>
          <w:rFonts w:cs="Arial"/>
        </w:rPr>
        <w:t>Garance obnovení služeb</w:t>
      </w:r>
    </w:p>
    <w:p w14:paraId="5DA99D3F" w14:textId="77777777" w:rsidR="00762429" w:rsidRPr="00C231CB" w:rsidRDefault="00762429" w:rsidP="009B4DCE">
      <w:pPr>
        <w:pStyle w:val="Odstavecseseznamem"/>
        <w:numPr>
          <w:ilvl w:val="0"/>
          <w:numId w:val="33"/>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4F0258AC" w14:textId="77777777" w:rsidR="00762429" w:rsidRPr="00C231CB" w:rsidRDefault="00762429" w:rsidP="009B4DCE">
      <w:pPr>
        <w:pStyle w:val="Odstavecseseznamem"/>
        <w:numPr>
          <w:ilvl w:val="0"/>
          <w:numId w:val="33"/>
        </w:numPr>
        <w:tabs>
          <w:tab w:val="num" w:pos="1409"/>
        </w:tabs>
        <w:spacing w:after="120" w:line="240" w:lineRule="auto"/>
        <w:contextualSpacing w:val="0"/>
        <w:rPr>
          <w:rFonts w:cs="Arial"/>
        </w:rPr>
      </w:pPr>
      <w:r w:rsidRPr="00C231CB">
        <w:rPr>
          <w:rFonts w:cs="Arial"/>
        </w:rPr>
        <w:t>Garance dostupnosti služby HotLine</w:t>
      </w:r>
    </w:p>
    <w:p w14:paraId="28108FB5" w14:textId="77777777" w:rsidR="00762429" w:rsidRDefault="00762429" w:rsidP="009B4DCE">
      <w:pPr>
        <w:pStyle w:val="Odstavecseseznamem"/>
        <w:numPr>
          <w:ilvl w:val="0"/>
          <w:numId w:val="33"/>
        </w:numPr>
        <w:tabs>
          <w:tab w:val="num" w:pos="1409"/>
        </w:tabs>
        <w:spacing w:after="120" w:line="240" w:lineRule="auto"/>
        <w:contextualSpacing w:val="0"/>
        <w:rPr>
          <w:rFonts w:cs="Arial"/>
        </w:rPr>
      </w:pPr>
      <w:r w:rsidRPr="00C231CB">
        <w:rPr>
          <w:rFonts w:cs="Arial"/>
        </w:rPr>
        <w:t xml:space="preserve">Garance dostupnosti služby Helpdesk </w:t>
      </w:r>
    </w:p>
    <w:bookmarkEnd w:id="79"/>
    <w:bookmarkEnd w:id="80"/>
    <w:bookmarkEnd w:id="81"/>
    <w:p w14:paraId="1E65E8B3" w14:textId="77777777" w:rsidR="00762429" w:rsidRDefault="00762429" w:rsidP="00762429">
      <w:pPr>
        <w:tabs>
          <w:tab w:val="num" w:pos="1409"/>
        </w:tabs>
        <w:spacing w:line="240" w:lineRule="auto"/>
        <w:rPr>
          <w:rFonts w:cs="Arial"/>
        </w:rPr>
      </w:pP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82" w:name="_Hlk507999773"/>
      <w:r>
        <w:rPr>
          <w:rFonts w:asciiTheme="minorHAnsi" w:hAnsiTheme="minorHAnsi"/>
          <w:color w:val="auto"/>
          <w:sz w:val="22"/>
          <w:szCs w:val="22"/>
        </w:rPr>
        <w:t>SLA ujednání</w:t>
      </w:r>
    </w:p>
    <w:bookmarkEnd w:id="82"/>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281B2804" w:rsidR="003330BC" w:rsidRDefault="003330BC" w:rsidP="003330BC">
      <w:pPr>
        <w:pStyle w:val="Odstavecseseznamem"/>
        <w:ind w:left="360"/>
        <w:rPr>
          <w:rFonts w:cs="Arial"/>
          <w:sz w:val="22"/>
        </w:rPr>
      </w:pPr>
      <w:bookmarkStart w:id="83" w:name="_Hlk507999974"/>
      <w:bookmarkEnd w:id="70"/>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p w14:paraId="34DAF2D4" w14:textId="7F782502" w:rsidR="000C1812" w:rsidRDefault="000C1812" w:rsidP="003330BC">
      <w:pPr>
        <w:pStyle w:val="Odstavecseseznamem"/>
        <w:ind w:left="360"/>
        <w:rPr>
          <w:rFonts w:cs="Arial"/>
          <w:sz w:val="22"/>
        </w:rPr>
      </w:pPr>
    </w:p>
    <w:p w14:paraId="08B98ABB" w14:textId="4F4B06EA" w:rsidR="00CD1DDE" w:rsidRDefault="00CD1DDE">
      <w:pPr>
        <w:rPr>
          <w:rFonts w:ascii="Signika" w:eastAsia="Times New Roman" w:hAnsi="Signika" w:cs="Arial"/>
          <w:b/>
          <w:szCs w:val="20"/>
        </w:rPr>
      </w:pPr>
    </w:p>
    <w:p w14:paraId="4470C28F" w14:textId="77777777" w:rsidR="001807B2" w:rsidRDefault="001807B2" w:rsidP="001807B2">
      <w:pPr>
        <w:pStyle w:val="Plohanadpisprvnrovn"/>
        <w:spacing w:after="240"/>
        <w:ind w:left="720"/>
        <w:rPr>
          <w:color w:val="auto"/>
          <w:sz w:val="22"/>
        </w:rPr>
      </w:pPr>
    </w:p>
    <w:p w14:paraId="690CFBB5" w14:textId="371754F9" w:rsidR="001807B2" w:rsidRPr="001807B2" w:rsidRDefault="001807B2" w:rsidP="001807B2">
      <w:pPr>
        <w:pStyle w:val="Plohanadpisprvnrovn"/>
        <w:numPr>
          <w:ilvl w:val="2"/>
          <w:numId w:val="20"/>
        </w:numPr>
        <w:spacing w:after="240"/>
        <w:rPr>
          <w:rFonts w:asciiTheme="minorHAnsi" w:hAnsiTheme="minorHAnsi" w:cstheme="minorHAnsi"/>
          <w:color w:val="auto"/>
          <w:sz w:val="22"/>
        </w:rPr>
      </w:pPr>
      <w:r w:rsidRPr="001807B2">
        <w:rPr>
          <w:rFonts w:asciiTheme="minorHAnsi" w:hAnsiTheme="minorHAnsi" w:cstheme="minorHAnsi"/>
          <w:color w:val="auto"/>
          <w:sz w:val="22"/>
        </w:rPr>
        <w:t xml:space="preserve"> SLA </w:t>
      </w:r>
      <w:r w:rsidR="00B14500">
        <w:rPr>
          <w:rFonts w:asciiTheme="minorHAnsi" w:hAnsiTheme="minorHAnsi" w:cstheme="minorHAnsi"/>
          <w:color w:val="auto"/>
          <w:sz w:val="22"/>
        </w:rPr>
        <w:t>1</w:t>
      </w:r>
      <w:r w:rsidRPr="001807B2">
        <w:rPr>
          <w:rFonts w:asciiTheme="minorHAnsi" w:hAnsiTheme="minorHAnsi" w:cstheme="minorHAnsi"/>
          <w:color w:val="auto"/>
          <w:sz w:val="22"/>
        </w:rPr>
        <w:t xml:space="preserve"> – řešení chybových stavů pro hardware přístupových přepínačů</w:t>
      </w:r>
      <w:r w:rsidRPr="001807B2">
        <w:rPr>
          <w:color w:val="auto"/>
          <w:sz w:val="22"/>
        </w:rPr>
        <w:br/>
      </w:r>
    </w:p>
    <w:p w14:paraId="2B7D6145" w14:textId="1EE84094" w:rsidR="003330BC" w:rsidRDefault="000C1812" w:rsidP="00C231CB">
      <w:pPr>
        <w:pStyle w:val="Odstavecseseznamem"/>
        <w:ind w:left="360"/>
        <w:rPr>
          <w:rFonts w:cs="Arial"/>
          <w:sz w:val="22"/>
        </w:rPr>
      </w:pPr>
      <w:bookmarkStart w:id="84" w:name="_Hlk79403748"/>
      <w:bookmarkEnd w:id="71"/>
      <w:r w:rsidRPr="002E75EC">
        <w:rPr>
          <w:rFonts w:cs="Arial"/>
          <w:b/>
          <w:sz w:val="22"/>
        </w:rPr>
        <w:t xml:space="preserve">SLA </w:t>
      </w:r>
      <w:r w:rsidR="00B14500">
        <w:rPr>
          <w:rFonts w:cs="Arial"/>
          <w:b/>
          <w:sz w:val="22"/>
        </w:rPr>
        <w:t>1</w:t>
      </w:r>
      <w:r w:rsidRPr="002E75EC">
        <w:rPr>
          <w:rFonts w:cs="Arial"/>
          <w:b/>
          <w:sz w:val="22"/>
        </w:rPr>
        <w:t xml:space="preserve"> </w:t>
      </w:r>
      <w:r w:rsidRPr="002E75EC">
        <w:rPr>
          <w:rFonts w:cs="Arial"/>
          <w:sz w:val="22"/>
        </w:rPr>
        <w:t xml:space="preserve">– </w:t>
      </w:r>
      <w:r w:rsidR="008210D9" w:rsidRPr="004959D5">
        <w:rPr>
          <w:rFonts w:cs="Arial"/>
          <w:sz w:val="22"/>
        </w:rPr>
        <w:t>Poskytovatel se zavazuje poskytovat Služby typu</w:t>
      </w:r>
      <w:r w:rsidR="008210D9">
        <w:rPr>
          <w:rFonts w:cs="Arial"/>
          <w:sz w:val="22"/>
        </w:rPr>
        <w:t xml:space="preserve"> </w:t>
      </w:r>
      <w:r w:rsidR="008210D9" w:rsidRPr="00F178F4">
        <w:rPr>
          <w:rFonts w:cs="Arial"/>
          <w:b/>
          <w:sz w:val="22"/>
        </w:rPr>
        <w:t>řešení chybových stavů</w:t>
      </w:r>
      <w:r w:rsidR="008210D9">
        <w:rPr>
          <w:rFonts w:cs="Arial"/>
          <w:sz w:val="22"/>
        </w:rPr>
        <w:t xml:space="preserve"> (</w:t>
      </w:r>
      <w:r w:rsidR="008210D9" w:rsidRPr="004959D5">
        <w:rPr>
          <w:rFonts w:cs="Arial"/>
          <w:b/>
          <w:sz w:val="22"/>
        </w:rPr>
        <w:t>servisní zásah</w:t>
      </w:r>
      <w:r w:rsidR="008210D9">
        <w:rPr>
          <w:rFonts w:cs="Arial"/>
          <w:b/>
          <w:sz w:val="22"/>
        </w:rPr>
        <w:t>)</w:t>
      </w:r>
      <w:r w:rsidR="008210D9" w:rsidRPr="004959D5">
        <w:rPr>
          <w:rFonts w:cs="Arial"/>
          <w:sz w:val="22"/>
        </w:rPr>
        <w:t xml:space="preserve"> dle této Smlouvy vůči </w:t>
      </w:r>
      <w:r w:rsidR="008210D9" w:rsidRPr="00A33FAE">
        <w:rPr>
          <w:rFonts w:cs="Arial"/>
          <w:b/>
          <w:bCs/>
          <w:sz w:val="22"/>
        </w:rPr>
        <w:t>konfiguračním</w:t>
      </w:r>
      <w:r w:rsidR="008210D9">
        <w:rPr>
          <w:rFonts w:cs="Arial"/>
          <w:sz w:val="22"/>
        </w:rPr>
        <w:t xml:space="preserve"> </w:t>
      </w:r>
      <w:r w:rsidR="008210D9" w:rsidRPr="00A33FAE">
        <w:rPr>
          <w:rFonts w:cs="Arial"/>
          <w:b/>
          <w:bCs/>
          <w:sz w:val="22"/>
        </w:rPr>
        <w:t>položkám</w:t>
      </w:r>
      <w:r w:rsidR="008210D9">
        <w:rPr>
          <w:rFonts w:cs="Arial"/>
          <w:sz w:val="22"/>
        </w:rPr>
        <w:t xml:space="preserve"> kategorie </w:t>
      </w:r>
      <w:r w:rsidR="008210D9" w:rsidRPr="00F178F4">
        <w:rPr>
          <w:rFonts w:cs="Arial"/>
          <w:b/>
          <w:sz w:val="22"/>
        </w:rPr>
        <w:t xml:space="preserve">hardware </w:t>
      </w:r>
      <w:r w:rsidR="00A33FAE">
        <w:rPr>
          <w:rFonts w:cs="Arial"/>
          <w:b/>
          <w:sz w:val="22"/>
        </w:rPr>
        <w:t>typu přístupové přepínače</w:t>
      </w:r>
      <w:r w:rsidR="008210D9">
        <w:rPr>
          <w:rFonts w:cs="Arial"/>
          <w:sz w:val="22"/>
        </w:rPr>
        <w:t xml:space="preserve"> a všem </w:t>
      </w:r>
      <w:r w:rsidR="008210D9" w:rsidRPr="00A33FAE">
        <w:rPr>
          <w:rFonts w:cs="Arial"/>
          <w:b/>
          <w:bCs/>
          <w:sz w:val="22"/>
        </w:rPr>
        <w:t>službám</w:t>
      </w:r>
      <w:r w:rsidR="008210D9">
        <w:rPr>
          <w:rFonts w:cs="Arial"/>
          <w:sz w:val="22"/>
        </w:rPr>
        <w:t xml:space="preserve">, které jsou jimi poskytovány nebo jsou s nimi svázány, </w:t>
      </w:r>
      <w:r w:rsidR="008210D9" w:rsidRPr="00D851C4">
        <w:rPr>
          <w:rFonts w:cs="Arial"/>
          <w:sz w:val="22"/>
        </w:rPr>
        <w:t>následovně</w:t>
      </w:r>
      <w:r w:rsidR="008210D9" w:rsidRPr="004959D5">
        <w:rPr>
          <w:rFonts w:cs="Arial"/>
          <w:b/>
          <w:sz w:val="22"/>
        </w:rPr>
        <w:t>:</w:t>
      </w:r>
    </w:p>
    <w:bookmarkEnd w:id="84"/>
    <w:p w14:paraId="2732E40E" w14:textId="48A30045" w:rsidR="009D29A3" w:rsidRPr="00F027C7" w:rsidRDefault="004959D5" w:rsidP="00F027C7">
      <w:pPr>
        <w:spacing w:after="120"/>
        <w:rPr>
          <w:rFonts w:cs="Arial"/>
          <w:b/>
        </w:rPr>
      </w:pPr>
      <w:r w:rsidRPr="00F027C7">
        <w:rPr>
          <w:rFonts w:cs="Arial"/>
          <w:b/>
        </w:rPr>
        <w:t xml:space="preserve"> </w:t>
      </w:r>
      <w:bookmarkStart w:id="85" w:name="_Hlk79403783"/>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113395B4" w:rsidR="00E703D9" w:rsidRPr="002A2607" w:rsidRDefault="000C77CD" w:rsidP="004A4DDF">
            <w:pPr>
              <w:jc w:val="center"/>
              <w:rPr>
                <w:rFonts w:cs="Arial"/>
                <w:b/>
                <w:sz w:val="24"/>
                <w:szCs w:val="24"/>
              </w:rPr>
            </w:pPr>
            <w:r w:rsidRPr="008D4AAE">
              <w:rPr>
                <w:rFonts w:ascii="Calibri,Bold" w:hAnsi="Calibri,Bold" w:cs="Calibri,Bold"/>
                <w:b/>
                <w:bCs/>
                <w:sz w:val="24"/>
                <w:szCs w:val="24"/>
              </w:rPr>
              <w:t xml:space="preserve">SLA </w:t>
            </w:r>
            <w:r w:rsidR="00B14500">
              <w:rPr>
                <w:rFonts w:ascii="Calibri,Bold" w:hAnsi="Calibri,Bold" w:cs="Calibri,Bold"/>
                <w:b/>
                <w:bCs/>
                <w:sz w:val="24"/>
                <w:szCs w:val="24"/>
              </w:rPr>
              <w:t>1</w:t>
            </w:r>
            <w:r w:rsidR="00DC34A9">
              <w:rPr>
                <w:rFonts w:ascii="Calibri,Bold" w:hAnsi="Calibri,Bold" w:cs="Calibri,Bold"/>
                <w:b/>
                <w:bCs/>
                <w:sz w:val="24"/>
                <w:szCs w:val="24"/>
              </w:rPr>
              <w:t xml:space="preserve"> </w:t>
            </w:r>
            <w:r w:rsidR="000C1812">
              <w:rPr>
                <w:rFonts w:ascii="Calibri,Bold" w:hAnsi="Calibri,Bold" w:cs="Calibri,Bold"/>
                <w:b/>
                <w:bCs/>
                <w:sz w:val="24"/>
                <w:szCs w:val="24"/>
              </w:rPr>
              <w:t xml:space="preserve">– </w:t>
            </w:r>
            <w:r w:rsidR="00AA0836">
              <w:rPr>
                <w:rFonts w:ascii="Calibri,Bold" w:hAnsi="Calibri,Bold" w:cs="Calibri,Bold"/>
                <w:b/>
                <w:bCs/>
                <w:sz w:val="24"/>
                <w:szCs w:val="24"/>
              </w:rPr>
              <w:t>přístupové</w:t>
            </w:r>
            <w:r w:rsidR="000C1812">
              <w:rPr>
                <w:rFonts w:ascii="Calibri,Bold" w:hAnsi="Calibri,Bold" w:cs="Calibri,Bold"/>
                <w:b/>
                <w:bCs/>
                <w:sz w:val="24"/>
                <w:szCs w:val="24"/>
              </w:rPr>
              <w:t xml:space="preserve"> přepínače</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5823D66C"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r w:rsidR="008D4AAE">
              <w:rPr>
                <w:rFonts w:cs="Arial"/>
                <w:b/>
                <w:bCs/>
                <w:lang w:eastAsia="en-US"/>
              </w:rPr>
              <w:t xml:space="preserve"> pro řešení chybových stavů</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6CF414C8" w14:textId="47935B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8B119E" w:rsidRPr="009F7CF9" w14:paraId="16A0BD30" w14:textId="77777777" w:rsidTr="002A2607">
        <w:tc>
          <w:tcPr>
            <w:tcW w:w="2689" w:type="dxa"/>
            <w:vAlign w:val="center"/>
          </w:tcPr>
          <w:p w14:paraId="3BED5CCF" w14:textId="77777777" w:rsidR="008B119E" w:rsidRPr="009F7CF9" w:rsidRDefault="008B119E" w:rsidP="005F3588">
            <w:pPr>
              <w:spacing w:line="256" w:lineRule="auto"/>
              <w:rPr>
                <w:rFonts w:cs="Arial"/>
                <w:b/>
                <w:bCs/>
                <w:lang w:eastAsia="en-US"/>
              </w:rPr>
            </w:pPr>
            <w:r w:rsidRPr="009F7CF9">
              <w:rPr>
                <w:rFonts w:cs="Arial"/>
                <w:b/>
                <w:bCs/>
                <w:lang w:eastAsia="en-US"/>
              </w:rPr>
              <w:t xml:space="preserve">Havárie </w:t>
            </w:r>
          </w:p>
          <w:p w14:paraId="1C0E38AF" w14:textId="77777777" w:rsidR="008B119E" w:rsidRPr="009F7CF9" w:rsidRDefault="008B119E" w:rsidP="005F3588">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68A14FFD" w14:textId="1FE78E19" w:rsidR="008B119E" w:rsidRPr="009F7CF9" w:rsidRDefault="008B119E" w:rsidP="005F3588">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4A3E90">
              <w:rPr>
                <w:rFonts w:cs="Arial"/>
                <w:b/>
                <w:bCs/>
                <w:sz w:val="20"/>
                <w:szCs w:val="20"/>
                <w:lang w:eastAsia="en-US"/>
              </w:rPr>
              <w:t>4</w:t>
            </w:r>
            <w:r w:rsidRPr="009F7CF9">
              <w:rPr>
                <w:rFonts w:cs="Arial"/>
                <w:b/>
                <w:bCs/>
                <w:sz w:val="20"/>
                <w:szCs w:val="20"/>
                <w:lang w:eastAsia="en-US"/>
              </w:rPr>
              <w:t xml:space="preserve"> hodin </w:t>
            </w:r>
          </w:p>
        </w:tc>
        <w:tc>
          <w:tcPr>
            <w:tcW w:w="3686" w:type="dxa"/>
            <w:vAlign w:val="center"/>
          </w:tcPr>
          <w:p w14:paraId="0F868284" w14:textId="5FAEBED2"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C00596">
              <w:rPr>
                <w:rFonts w:cs="Arial"/>
                <w:b/>
                <w:bCs/>
                <w:sz w:val="20"/>
                <w:szCs w:val="20"/>
                <w:lang w:eastAsia="en-US"/>
              </w:rPr>
              <w:t>1 pracovního dne (NBD)</w:t>
            </w:r>
          </w:p>
        </w:tc>
      </w:tr>
      <w:tr w:rsidR="008B119E" w:rsidRPr="009F7CF9" w14:paraId="29FFD58D" w14:textId="77777777" w:rsidTr="002A2607">
        <w:tc>
          <w:tcPr>
            <w:tcW w:w="2689" w:type="dxa"/>
            <w:vAlign w:val="center"/>
          </w:tcPr>
          <w:p w14:paraId="2F869662" w14:textId="77777777" w:rsidR="008B119E" w:rsidRPr="009F7CF9" w:rsidRDefault="008B119E" w:rsidP="005F3588">
            <w:pPr>
              <w:spacing w:line="256" w:lineRule="auto"/>
              <w:rPr>
                <w:rFonts w:cs="Arial"/>
                <w:b/>
                <w:bCs/>
                <w:lang w:eastAsia="en-US"/>
              </w:rPr>
            </w:pPr>
            <w:r w:rsidRPr="009F7CF9">
              <w:rPr>
                <w:rFonts w:cs="Arial"/>
                <w:b/>
                <w:bCs/>
                <w:lang w:eastAsia="en-US"/>
              </w:rPr>
              <w:t>Významná závada</w:t>
            </w:r>
          </w:p>
          <w:p w14:paraId="5943ED11" w14:textId="77777777" w:rsidR="008B119E" w:rsidRPr="009F7CF9" w:rsidRDefault="008B119E" w:rsidP="005F3588">
            <w:pPr>
              <w:spacing w:line="256" w:lineRule="auto"/>
              <w:rPr>
                <w:rFonts w:cs="Arial"/>
                <w:lang w:eastAsia="en-US"/>
              </w:rPr>
            </w:pPr>
            <w:r w:rsidRPr="009F7CF9">
              <w:rPr>
                <w:rFonts w:cs="Arial"/>
                <w:sz w:val="20"/>
                <w:lang w:eastAsia="en-US"/>
              </w:rPr>
              <w:t>(naléhavá událost)</w:t>
            </w:r>
          </w:p>
        </w:tc>
        <w:tc>
          <w:tcPr>
            <w:tcW w:w="3118" w:type="dxa"/>
            <w:vAlign w:val="center"/>
          </w:tcPr>
          <w:p w14:paraId="1DEA793F" w14:textId="5597B181"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4A3E90">
              <w:rPr>
                <w:rFonts w:cs="Arial"/>
                <w:b/>
                <w:bCs/>
                <w:sz w:val="20"/>
                <w:szCs w:val="20"/>
                <w:lang w:eastAsia="en-US"/>
              </w:rPr>
              <w:t>8</w:t>
            </w:r>
            <w:r w:rsidRPr="009F7CF9">
              <w:rPr>
                <w:rFonts w:cs="Arial"/>
                <w:b/>
                <w:bCs/>
                <w:sz w:val="20"/>
                <w:szCs w:val="20"/>
                <w:lang w:eastAsia="en-US"/>
              </w:rPr>
              <w:t xml:space="preserve"> hodin</w:t>
            </w:r>
          </w:p>
        </w:tc>
        <w:tc>
          <w:tcPr>
            <w:tcW w:w="3686" w:type="dxa"/>
            <w:vAlign w:val="center"/>
          </w:tcPr>
          <w:p w14:paraId="473A3815" w14:textId="6720567E"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w:t>
            </w:r>
            <w:r w:rsidR="00C00596">
              <w:rPr>
                <w:rFonts w:cs="Arial"/>
                <w:b/>
                <w:bCs/>
                <w:sz w:val="20"/>
                <w:szCs w:val="20"/>
                <w:lang w:eastAsia="en-US"/>
              </w:rPr>
              <w:t xml:space="preserve"> pracovních dnů</w:t>
            </w:r>
          </w:p>
        </w:tc>
      </w:tr>
      <w:tr w:rsidR="008B119E" w14:paraId="720037F3" w14:textId="77777777" w:rsidTr="002A2607">
        <w:tc>
          <w:tcPr>
            <w:tcW w:w="2689" w:type="dxa"/>
            <w:vAlign w:val="center"/>
          </w:tcPr>
          <w:p w14:paraId="56B05BE9" w14:textId="77777777" w:rsidR="008B119E" w:rsidRPr="009F7CF9" w:rsidRDefault="008B119E" w:rsidP="005F3588">
            <w:pPr>
              <w:spacing w:line="256" w:lineRule="auto"/>
              <w:rPr>
                <w:rFonts w:cs="Arial"/>
                <w:b/>
                <w:lang w:eastAsia="en-US"/>
              </w:rPr>
            </w:pPr>
            <w:r w:rsidRPr="009F7CF9">
              <w:rPr>
                <w:rFonts w:cs="Arial"/>
                <w:b/>
                <w:lang w:eastAsia="en-US"/>
              </w:rPr>
              <w:t>Závada</w:t>
            </w:r>
          </w:p>
          <w:p w14:paraId="46C2EF3F" w14:textId="77777777" w:rsidR="008B119E" w:rsidRPr="009F7CF9" w:rsidRDefault="008B119E" w:rsidP="005F3588">
            <w:pPr>
              <w:rPr>
                <w:rFonts w:cs="Arial"/>
              </w:rPr>
            </w:pPr>
            <w:r w:rsidRPr="009F7CF9">
              <w:rPr>
                <w:rFonts w:cs="Arial"/>
                <w:sz w:val="20"/>
                <w:lang w:eastAsia="en-US"/>
              </w:rPr>
              <w:t>(omezená událost)</w:t>
            </w:r>
          </w:p>
        </w:tc>
        <w:tc>
          <w:tcPr>
            <w:tcW w:w="3118" w:type="dxa"/>
            <w:vAlign w:val="center"/>
          </w:tcPr>
          <w:p w14:paraId="3F610DC4" w14:textId="5F4FB08A"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4A3E90">
              <w:rPr>
                <w:rFonts w:cs="Arial"/>
                <w:b/>
                <w:bCs/>
                <w:sz w:val="20"/>
                <w:szCs w:val="20"/>
                <w:lang w:eastAsia="en-US"/>
              </w:rPr>
              <w:t>24</w:t>
            </w:r>
            <w:r w:rsidRPr="009F7CF9">
              <w:rPr>
                <w:rFonts w:cs="Arial"/>
                <w:b/>
                <w:bCs/>
                <w:sz w:val="20"/>
                <w:szCs w:val="20"/>
                <w:lang w:eastAsia="en-US"/>
              </w:rPr>
              <w:t xml:space="preserve"> hodin</w:t>
            </w:r>
          </w:p>
        </w:tc>
        <w:tc>
          <w:tcPr>
            <w:tcW w:w="3686" w:type="dxa"/>
            <w:vAlign w:val="center"/>
          </w:tcPr>
          <w:p w14:paraId="0959F5CB" w14:textId="3322AA97"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C00596">
              <w:rPr>
                <w:rFonts w:cs="Arial"/>
                <w:b/>
                <w:bCs/>
                <w:sz w:val="20"/>
                <w:szCs w:val="20"/>
                <w:lang w:eastAsia="en-US"/>
              </w:rPr>
              <w:t>3</w:t>
            </w:r>
            <w:r w:rsidRPr="009F7CF9">
              <w:rPr>
                <w:rFonts w:cs="Arial"/>
                <w:b/>
                <w:bCs/>
                <w:sz w:val="20"/>
                <w:szCs w:val="20"/>
                <w:lang w:eastAsia="en-US"/>
              </w:rPr>
              <w:t xml:space="preserve"> </w:t>
            </w:r>
            <w:r w:rsidR="00E65537">
              <w:rPr>
                <w:rFonts w:cs="Arial"/>
                <w:b/>
                <w:bCs/>
                <w:sz w:val="20"/>
                <w:szCs w:val="20"/>
                <w:lang w:eastAsia="en-US"/>
              </w:rPr>
              <w:t xml:space="preserve">pracovních </w:t>
            </w:r>
            <w:r w:rsidRPr="009F7CF9">
              <w:rPr>
                <w:rFonts w:cs="Arial"/>
                <w:b/>
                <w:bCs/>
                <w:sz w:val="20"/>
                <w:szCs w:val="20"/>
                <w:lang w:eastAsia="en-US"/>
              </w:rPr>
              <w:t>dnů</w:t>
            </w:r>
          </w:p>
        </w:tc>
      </w:tr>
    </w:tbl>
    <w:p w14:paraId="32AC8B7E" w14:textId="77777777" w:rsidR="008D4AAE" w:rsidRDefault="008D4AAE" w:rsidP="008D4AAE">
      <w:pPr>
        <w:spacing w:after="120"/>
        <w:rPr>
          <w:rFonts w:cs="Arial"/>
          <w:b/>
        </w:rPr>
      </w:pPr>
      <w:bookmarkStart w:id="86" w:name="_Hlk31873511"/>
      <w:bookmarkStart w:id="87" w:name="_Hlk508005045"/>
      <w:bookmarkStart w:id="88" w:name="_Hlk32305924"/>
    </w:p>
    <w:p w14:paraId="6E4F4BAE" w14:textId="24067F0E" w:rsidR="008B2A67" w:rsidRPr="00632E46" w:rsidRDefault="008B2A67" w:rsidP="008B2A67">
      <w:pPr>
        <w:rPr>
          <w:b/>
        </w:rPr>
      </w:pPr>
      <w:r w:rsidRPr="00632E46">
        <w:rPr>
          <w:b/>
        </w:rPr>
        <w:t xml:space="preserve">Ujednání k SLA </w:t>
      </w:r>
      <w:r w:rsidR="00B14500">
        <w:rPr>
          <w:b/>
        </w:rPr>
        <w:t>1</w:t>
      </w:r>
      <w:r w:rsidRPr="00632E46">
        <w:rPr>
          <w:b/>
        </w:rPr>
        <w:t>:</w:t>
      </w:r>
    </w:p>
    <w:p w14:paraId="1C708D9C" w14:textId="7D025B4B" w:rsidR="002F089D" w:rsidRPr="0015633C" w:rsidRDefault="002F089D" w:rsidP="002F089D">
      <w:r w:rsidRPr="0015633C">
        <w:t xml:space="preserve">Požadované garance služeb dle </w:t>
      </w:r>
      <w:r w:rsidRPr="0015633C">
        <w:rPr>
          <w:b/>
        </w:rPr>
        <w:t xml:space="preserve">SLA </w:t>
      </w:r>
      <w:r w:rsidR="00B14500">
        <w:rPr>
          <w:b/>
        </w:rPr>
        <w:t>1</w:t>
      </w:r>
      <w:r w:rsidRPr="0015633C">
        <w:t xml:space="preserve"> se týkají poskytování servisní činnosti, tj. prací vedoucích k obnovení služeb dotčených chybovým stavem na daném zařízení nebo skupině zařízení, a nezahrnují případnou dodávku nového technické zařízení nebo jeho části (komponenty). </w:t>
      </w:r>
    </w:p>
    <w:p w14:paraId="24F54907" w14:textId="77777777" w:rsidR="002F089D" w:rsidRPr="00B76C2F" w:rsidRDefault="002F089D" w:rsidP="002F089D">
      <w:r w:rsidRPr="00B76C2F">
        <w:t xml:space="preserve">Za poskytnutí náhradního servisního technického zařízení nebo jeho části, pokud to vyžaduje charakter chybového stavu odpovídá Objednatel. </w:t>
      </w:r>
    </w:p>
    <w:p w14:paraId="70FF6396" w14:textId="77777777" w:rsidR="002F089D" w:rsidRDefault="002F089D" w:rsidP="002F089D">
      <w:r w:rsidRPr="0015633C">
        <w:t xml:space="preserve">Je na Objednateli, jak si sám </w:t>
      </w:r>
      <w:r>
        <w:t xml:space="preserve">a na vlastní náklady </w:t>
      </w:r>
      <w:r w:rsidRPr="0015633C">
        <w:t>doplňuje s</w:t>
      </w:r>
      <w:r>
        <w:t>k</w:t>
      </w:r>
      <w:r w:rsidRPr="0015633C">
        <w:t>lad náhradních dílů a zařízení</w:t>
      </w:r>
      <w:r>
        <w:t xml:space="preserve"> kategorie HW přístupových přepínačů</w:t>
      </w:r>
      <w:r w:rsidRPr="0015633C">
        <w:t xml:space="preserve">.  </w:t>
      </w:r>
    </w:p>
    <w:p w14:paraId="63F80195" w14:textId="44C62264" w:rsidR="002F089D" w:rsidRDefault="002F089D" w:rsidP="002F089D">
      <w:r w:rsidRPr="0015633C">
        <w:t xml:space="preserve">V případě, že Objednatel poskytne náhradní technické zařízení, switch, nebo jeho část, kterou bude nahrazeno vadné technické zařízení </w:t>
      </w:r>
      <w:r>
        <w:rPr>
          <w:b/>
        </w:rPr>
        <w:t>HW přístupového přepínače</w:t>
      </w:r>
      <w:r>
        <w:t xml:space="preserve"> </w:t>
      </w:r>
      <w:r w:rsidRPr="0015633C">
        <w:t xml:space="preserve">nebo jeho část a toto vadné technické zařízení nebo jeho část je </w:t>
      </w:r>
      <w:r w:rsidRPr="0015633C">
        <w:rPr>
          <w:b/>
        </w:rPr>
        <w:t>v záruce</w:t>
      </w:r>
      <w:r w:rsidRPr="0015633C">
        <w:t>, je Poskytovatel povinen dodat Objednateli adekvátní technické zařízení nebo jeho část do 5 pracovních dnů</w:t>
      </w:r>
      <w:r>
        <w:t>.</w:t>
      </w:r>
    </w:p>
    <w:p w14:paraId="0913D01E" w14:textId="77777777" w:rsidR="002F089D" w:rsidRDefault="002F089D" w:rsidP="008B2A67"/>
    <w:p w14:paraId="3F26D5EF" w14:textId="1A2A6B89" w:rsidR="00F663DE" w:rsidRDefault="00F663DE">
      <w:r>
        <w:br w:type="page"/>
      </w:r>
    </w:p>
    <w:p w14:paraId="686C190B" w14:textId="77777777" w:rsidR="001807B2" w:rsidRPr="007005BC" w:rsidRDefault="001807B2" w:rsidP="008B2A67"/>
    <w:bookmarkEnd w:id="85"/>
    <w:p w14:paraId="6DAE6CDF" w14:textId="538FDA48" w:rsidR="001807B2" w:rsidRPr="001807B2" w:rsidRDefault="002F089D" w:rsidP="001807B2">
      <w:pPr>
        <w:pStyle w:val="Plohanadpisprvnrovn"/>
        <w:numPr>
          <w:ilvl w:val="2"/>
          <w:numId w:val="20"/>
        </w:numPr>
        <w:spacing w:after="240"/>
        <w:rPr>
          <w:rFonts w:asciiTheme="minorHAnsi" w:hAnsiTheme="minorHAnsi" w:cstheme="minorHAnsi"/>
          <w:color w:val="auto"/>
          <w:sz w:val="22"/>
        </w:rPr>
      </w:pPr>
      <w:r>
        <w:rPr>
          <w:rFonts w:asciiTheme="minorHAnsi" w:hAnsiTheme="minorHAnsi" w:cstheme="minorHAnsi"/>
          <w:color w:val="auto"/>
          <w:sz w:val="22"/>
        </w:rPr>
        <w:t xml:space="preserve"> </w:t>
      </w:r>
      <w:r w:rsidR="001807B2" w:rsidRPr="001807B2">
        <w:rPr>
          <w:rFonts w:asciiTheme="minorHAnsi" w:hAnsiTheme="minorHAnsi" w:cstheme="minorHAnsi"/>
          <w:color w:val="auto"/>
          <w:sz w:val="22"/>
        </w:rPr>
        <w:t xml:space="preserve">SLA </w:t>
      </w:r>
      <w:r w:rsidR="00B14500">
        <w:rPr>
          <w:rFonts w:asciiTheme="minorHAnsi" w:hAnsiTheme="minorHAnsi" w:cstheme="minorHAnsi"/>
          <w:color w:val="auto"/>
          <w:sz w:val="22"/>
        </w:rPr>
        <w:t>2</w:t>
      </w:r>
      <w:r w:rsidR="001807B2" w:rsidRPr="001807B2">
        <w:rPr>
          <w:rFonts w:asciiTheme="minorHAnsi" w:hAnsiTheme="minorHAnsi" w:cstheme="minorHAnsi"/>
          <w:color w:val="auto"/>
          <w:sz w:val="22"/>
        </w:rPr>
        <w:t xml:space="preserve"> – řešení chybových stavů pro </w:t>
      </w:r>
      <w:r w:rsidR="00F663DE">
        <w:rPr>
          <w:rFonts w:asciiTheme="minorHAnsi" w:hAnsiTheme="minorHAnsi" w:cstheme="minorHAnsi"/>
          <w:color w:val="auto"/>
          <w:sz w:val="22"/>
        </w:rPr>
        <w:t>softwarové prostředky</w:t>
      </w:r>
    </w:p>
    <w:p w14:paraId="0C9C7A04" w14:textId="2EFC2747" w:rsidR="009D710E" w:rsidRDefault="009D710E" w:rsidP="009D710E">
      <w:pPr>
        <w:pStyle w:val="Odstavecseseznamem"/>
        <w:spacing w:before="0" w:after="120" w:line="259" w:lineRule="auto"/>
        <w:ind w:left="708"/>
        <w:jc w:val="left"/>
        <w:rPr>
          <w:rFonts w:cs="Arial"/>
          <w:b/>
          <w:sz w:val="22"/>
        </w:rPr>
      </w:pPr>
      <w:r w:rsidRPr="000C77CD">
        <w:rPr>
          <w:rFonts w:cs="Arial"/>
          <w:b/>
          <w:sz w:val="22"/>
        </w:rPr>
        <w:t>S</w:t>
      </w:r>
      <w:r>
        <w:rPr>
          <w:rFonts w:cs="Arial"/>
          <w:b/>
          <w:sz w:val="22"/>
        </w:rPr>
        <w:t xml:space="preserve">LA </w:t>
      </w:r>
      <w:r w:rsidR="00B14500">
        <w:rPr>
          <w:rFonts w:cs="Arial"/>
          <w:b/>
          <w:sz w:val="22"/>
        </w:rPr>
        <w:t>2</w:t>
      </w:r>
      <w:r w:rsidRPr="004959D5">
        <w:rPr>
          <w:rFonts w:cs="Arial"/>
          <w:b/>
          <w:sz w:val="22"/>
        </w:rPr>
        <w:t xml:space="preserve"> </w:t>
      </w:r>
      <w:r w:rsidRPr="004959D5">
        <w:rPr>
          <w:rFonts w:cs="Arial"/>
          <w:sz w:val="22"/>
        </w:rPr>
        <w:t>– Poskytovatel se zavazuje poskytovat Služby typu</w:t>
      </w:r>
      <w:r>
        <w:rPr>
          <w:rFonts w:cs="Arial"/>
          <w:sz w:val="22"/>
        </w:rPr>
        <w:t xml:space="preserve"> </w:t>
      </w:r>
      <w:r w:rsidRPr="00F178F4">
        <w:rPr>
          <w:rFonts w:cs="Arial"/>
          <w:b/>
          <w:sz w:val="22"/>
        </w:rPr>
        <w:t>řešení chybových stavů</w:t>
      </w:r>
      <w:r>
        <w:rPr>
          <w:rFonts w:cs="Arial"/>
          <w:sz w:val="22"/>
        </w:rPr>
        <w:t xml:space="preserve"> (</w:t>
      </w:r>
      <w:r w:rsidRPr="004959D5">
        <w:rPr>
          <w:rFonts w:cs="Arial"/>
          <w:b/>
          <w:sz w:val="22"/>
        </w:rPr>
        <w:t>servisní zásah</w:t>
      </w:r>
      <w:r>
        <w:rPr>
          <w:rFonts w:cs="Arial"/>
          <w:b/>
          <w:sz w:val="22"/>
        </w:rPr>
        <w:t>)</w:t>
      </w:r>
      <w:r w:rsidRPr="004959D5">
        <w:rPr>
          <w:rFonts w:cs="Arial"/>
          <w:sz w:val="22"/>
        </w:rPr>
        <w:t xml:space="preserve"> dle této Smlouvy vůči </w:t>
      </w:r>
      <w:r>
        <w:rPr>
          <w:rFonts w:cs="Arial"/>
          <w:sz w:val="22"/>
        </w:rPr>
        <w:t xml:space="preserve">konfiguračním položkám kategorie </w:t>
      </w:r>
      <w:r w:rsidRPr="00BF52AF">
        <w:rPr>
          <w:rFonts w:cs="Arial"/>
          <w:b/>
          <w:sz w:val="22"/>
        </w:rPr>
        <w:t>softwarové prostředky</w:t>
      </w:r>
      <w:r>
        <w:rPr>
          <w:rFonts w:cs="Arial"/>
          <w:sz w:val="22"/>
        </w:rPr>
        <w:t xml:space="preserve"> a všem službám, které jsou jimi poskytovány nebo jsou s nimi svázány, </w:t>
      </w:r>
      <w:r w:rsidRPr="00D851C4">
        <w:rPr>
          <w:rFonts w:cs="Arial"/>
          <w:sz w:val="22"/>
        </w:rPr>
        <w:t>následovně</w:t>
      </w:r>
      <w:r w:rsidRPr="004959D5">
        <w:rPr>
          <w:rFonts w:cs="Arial"/>
          <w:b/>
          <w:sz w:val="22"/>
        </w:rPr>
        <w:t xml:space="preserve">: </w:t>
      </w:r>
    </w:p>
    <w:tbl>
      <w:tblPr>
        <w:tblStyle w:val="Mkatabulky"/>
        <w:tblW w:w="9493" w:type="dxa"/>
        <w:tblLook w:val="04A0" w:firstRow="1" w:lastRow="0" w:firstColumn="1" w:lastColumn="0" w:noHBand="0" w:noVBand="1"/>
      </w:tblPr>
      <w:tblGrid>
        <w:gridCol w:w="2689"/>
        <w:gridCol w:w="3118"/>
        <w:gridCol w:w="3686"/>
      </w:tblGrid>
      <w:tr w:rsidR="009D710E" w14:paraId="130B96C8" w14:textId="77777777" w:rsidTr="00E16365">
        <w:trPr>
          <w:trHeight w:val="465"/>
        </w:trPr>
        <w:tc>
          <w:tcPr>
            <w:tcW w:w="9493" w:type="dxa"/>
            <w:gridSpan w:val="3"/>
            <w:shd w:val="clear" w:color="auto" w:fill="D0CECE" w:themeFill="background2" w:themeFillShade="E6"/>
            <w:vAlign w:val="center"/>
          </w:tcPr>
          <w:p w14:paraId="056F1F2C" w14:textId="6C12FB78" w:rsidR="009D710E" w:rsidRPr="002A2607" w:rsidRDefault="009D710E" w:rsidP="00E16365">
            <w:pPr>
              <w:jc w:val="center"/>
              <w:rPr>
                <w:rFonts w:cs="Arial"/>
                <w:b/>
                <w:sz w:val="24"/>
                <w:szCs w:val="24"/>
              </w:rPr>
            </w:pPr>
            <w:r w:rsidRPr="008D4AAE">
              <w:rPr>
                <w:rFonts w:ascii="Calibri,Bold" w:hAnsi="Calibri,Bold" w:cs="Calibri,Bold"/>
                <w:b/>
                <w:bCs/>
                <w:sz w:val="24"/>
                <w:szCs w:val="24"/>
              </w:rPr>
              <w:t xml:space="preserve">SLA </w:t>
            </w:r>
            <w:r w:rsidR="00B14500">
              <w:rPr>
                <w:rFonts w:ascii="Calibri,Bold" w:hAnsi="Calibri,Bold" w:cs="Calibri,Bold"/>
                <w:b/>
                <w:bCs/>
                <w:sz w:val="24"/>
                <w:szCs w:val="24"/>
              </w:rPr>
              <w:t>2</w:t>
            </w:r>
            <w:r>
              <w:rPr>
                <w:rFonts w:ascii="Calibri,Bold" w:hAnsi="Calibri,Bold" w:cs="Calibri,Bold"/>
                <w:b/>
                <w:bCs/>
                <w:sz w:val="24"/>
                <w:szCs w:val="24"/>
              </w:rPr>
              <w:t xml:space="preserve"> – softwarové prostředky (příloha 1, část b.)</w:t>
            </w:r>
          </w:p>
        </w:tc>
      </w:tr>
      <w:tr w:rsidR="009D710E" w14:paraId="1E0BFA6A" w14:textId="77777777" w:rsidTr="00E16365">
        <w:trPr>
          <w:trHeight w:val="465"/>
        </w:trPr>
        <w:tc>
          <w:tcPr>
            <w:tcW w:w="2689" w:type="dxa"/>
            <w:vMerge w:val="restart"/>
            <w:shd w:val="clear" w:color="auto" w:fill="FFF2CC" w:themeFill="accent4" w:themeFillTint="33"/>
            <w:vAlign w:val="center"/>
          </w:tcPr>
          <w:p w14:paraId="3EA4282F" w14:textId="77777777" w:rsidR="009D710E" w:rsidRDefault="009D710E" w:rsidP="00E16365">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3AA66F63" w14:textId="77777777" w:rsidR="009D710E" w:rsidRPr="005C0549" w:rsidRDefault="009D710E" w:rsidP="00E16365">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9D710E" w14:paraId="27A5418D" w14:textId="77777777" w:rsidTr="00E16365">
        <w:tc>
          <w:tcPr>
            <w:tcW w:w="2689" w:type="dxa"/>
            <w:vMerge/>
            <w:shd w:val="clear" w:color="auto" w:fill="FFF2CC" w:themeFill="accent4" w:themeFillTint="33"/>
            <w:vAlign w:val="center"/>
          </w:tcPr>
          <w:p w14:paraId="4C9278FE" w14:textId="77777777" w:rsidR="009D710E" w:rsidRDefault="009D710E" w:rsidP="00E16365">
            <w:pPr>
              <w:rPr>
                <w:rFonts w:cs="Arial"/>
              </w:rPr>
            </w:pPr>
          </w:p>
        </w:tc>
        <w:tc>
          <w:tcPr>
            <w:tcW w:w="3118" w:type="dxa"/>
            <w:shd w:val="clear" w:color="auto" w:fill="FFF2CC" w:themeFill="accent4" w:themeFillTint="33"/>
            <w:vAlign w:val="center"/>
          </w:tcPr>
          <w:p w14:paraId="2A3882DD" w14:textId="77777777" w:rsidR="009D710E" w:rsidRPr="0042231E" w:rsidRDefault="009D710E" w:rsidP="00E16365">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550122EA" w14:textId="77777777" w:rsidR="009D710E" w:rsidRPr="0042231E" w:rsidRDefault="009D710E" w:rsidP="00E16365">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9D710E" w:rsidRPr="009F7CF9" w14:paraId="62D68E04" w14:textId="77777777" w:rsidTr="00E16365">
        <w:tc>
          <w:tcPr>
            <w:tcW w:w="2689" w:type="dxa"/>
            <w:vAlign w:val="center"/>
          </w:tcPr>
          <w:p w14:paraId="09D09033" w14:textId="77777777" w:rsidR="009D710E" w:rsidRPr="009F7CF9" w:rsidRDefault="009D710E" w:rsidP="00E16365">
            <w:pPr>
              <w:spacing w:line="256" w:lineRule="auto"/>
              <w:rPr>
                <w:rFonts w:cs="Arial"/>
                <w:b/>
                <w:bCs/>
                <w:lang w:eastAsia="en-US"/>
              </w:rPr>
            </w:pPr>
            <w:r w:rsidRPr="009F7CF9">
              <w:rPr>
                <w:rFonts w:cs="Arial"/>
                <w:b/>
                <w:bCs/>
                <w:lang w:eastAsia="en-US"/>
              </w:rPr>
              <w:t xml:space="preserve">Havárie </w:t>
            </w:r>
          </w:p>
          <w:p w14:paraId="21389D11" w14:textId="77777777" w:rsidR="009D710E" w:rsidRPr="009F7CF9" w:rsidRDefault="009D710E" w:rsidP="00E16365">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13EE52EB" w14:textId="1DE95AD6" w:rsidR="009D710E" w:rsidRPr="009F7CF9" w:rsidRDefault="009D710E" w:rsidP="00E16365">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C31BDA">
              <w:rPr>
                <w:rFonts w:cs="Arial"/>
                <w:b/>
                <w:bCs/>
                <w:sz w:val="20"/>
                <w:szCs w:val="20"/>
                <w:lang w:eastAsia="en-US"/>
              </w:rPr>
              <w:t>8</w:t>
            </w:r>
            <w:r w:rsidRPr="009F7CF9">
              <w:rPr>
                <w:rFonts w:cs="Arial"/>
                <w:b/>
                <w:bCs/>
                <w:sz w:val="20"/>
                <w:szCs w:val="20"/>
                <w:lang w:eastAsia="en-US"/>
              </w:rPr>
              <w:t xml:space="preserve"> hodin </w:t>
            </w:r>
          </w:p>
        </w:tc>
        <w:tc>
          <w:tcPr>
            <w:tcW w:w="3686" w:type="dxa"/>
            <w:vAlign w:val="center"/>
          </w:tcPr>
          <w:p w14:paraId="38EFCE9F" w14:textId="68D2164B" w:rsidR="009D710E" w:rsidRPr="009F7CF9" w:rsidRDefault="00C31BDA" w:rsidP="00E16365">
            <w:pPr>
              <w:spacing w:line="256" w:lineRule="auto"/>
              <w:rPr>
                <w:rFonts w:cs="Arial"/>
                <w:sz w:val="20"/>
                <w:szCs w:val="20"/>
                <w:lang w:eastAsia="en-US"/>
              </w:rPr>
            </w:pPr>
            <w:r>
              <w:rPr>
                <w:rFonts w:cs="Arial"/>
                <w:sz w:val="20"/>
                <w:szCs w:val="20"/>
                <w:lang w:eastAsia="en-US"/>
              </w:rPr>
              <w:t>bez garance obnovení služby</w:t>
            </w:r>
          </w:p>
        </w:tc>
      </w:tr>
      <w:tr w:rsidR="009D710E" w:rsidRPr="009F7CF9" w14:paraId="42CB3692" w14:textId="77777777" w:rsidTr="00E16365">
        <w:tc>
          <w:tcPr>
            <w:tcW w:w="2689" w:type="dxa"/>
            <w:vAlign w:val="center"/>
          </w:tcPr>
          <w:p w14:paraId="5C130AA4" w14:textId="77777777" w:rsidR="009D710E" w:rsidRPr="009F7CF9" w:rsidRDefault="009D710E" w:rsidP="00E16365">
            <w:pPr>
              <w:spacing w:line="256" w:lineRule="auto"/>
              <w:rPr>
                <w:rFonts w:cs="Arial"/>
                <w:b/>
                <w:bCs/>
                <w:lang w:eastAsia="en-US"/>
              </w:rPr>
            </w:pPr>
            <w:r w:rsidRPr="009F7CF9">
              <w:rPr>
                <w:rFonts w:cs="Arial"/>
                <w:b/>
                <w:bCs/>
                <w:lang w:eastAsia="en-US"/>
              </w:rPr>
              <w:t>Významná závada</w:t>
            </w:r>
          </w:p>
          <w:p w14:paraId="618C1197" w14:textId="77777777" w:rsidR="009D710E" w:rsidRPr="009F7CF9" w:rsidRDefault="009D710E" w:rsidP="00E16365">
            <w:pPr>
              <w:spacing w:line="256" w:lineRule="auto"/>
              <w:rPr>
                <w:rFonts w:cs="Arial"/>
                <w:lang w:eastAsia="en-US"/>
              </w:rPr>
            </w:pPr>
            <w:r w:rsidRPr="009F7CF9">
              <w:rPr>
                <w:rFonts w:cs="Arial"/>
                <w:sz w:val="20"/>
                <w:lang w:eastAsia="en-US"/>
              </w:rPr>
              <w:t>(naléhavá událost)</w:t>
            </w:r>
          </w:p>
        </w:tc>
        <w:tc>
          <w:tcPr>
            <w:tcW w:w="3118" w:type="dxa"/>
            <w:vAlign w:val="center"/>
          </w:tcPr>
          <w:p w14:paraId="558BA9CB" w14:textId="77777777" w:rsidR="009D710E" w:rsidRPr="009F7CF9" w:rsidRDefault="009D710E"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Pr>
                <w:rFonts w:cs="Arial"/>
                <w:b/>
                <w:bCs/>
                <w:sz w:val="20"/>
                <w:szCs w:val="20"/>
                <w:lang w:eastAsia="en-US"/>
              </w:rPr>
              <w:t>8</w:t>
            </w:r>
            <w:r w:rsidRPr="009F7CF9">
              <w:rPr>
                <w:rFonts w:cs="Arial"/>
                <w:b/>
                <w:bCs/>
                <w:sz w:val="20"/>
                <w:szCs w:val="20"/>
                <w:lang w:eastAsia="en-US"/>
              </w:rPr>
              <w:t xml:space="preserve"> hodin</w:t>
            </w:r>
          </w:p>
        </w:tc>
        <w:tc>
          <w:tcPr>
            <w:tcW w:w="3686" w:type="dxa"/>
            <w:vAlign w:val="center"/>
          </w:tcPr>
          <w:p w14:paraId="69FDA5B6" w14:textId="3AFC99C3" w:rsidR="009D710E" w:rsidRPr="009F7CF9" w:rsidRDefault="00C31BDA" w:rsidP="00E16365">
            <w:pPr>
              <w:spacing w:line="256" w:lineRule="auto"/>
              <w:rPr>
                <w:rFonts w:cs="Arial"/>
                <w:sz w:val="20"/>
                <w:szCs w:val="20"/>
                <w:lang w:eastAsia="en-US"/>
              </w:rPr>
            </w:pPr>
            <w:r>
              <w:rPr>
                <w:rFonts w:cs="Arial"/>
                <w:sz w:val="20"/>
                <w:szCs w:val="20"/>
                <w:lang w:eastAsia="en-US"/>
              </w:rPr>
              <w:t>bez garance obnovení služby</w:t>
            </w:r>
          </w:p>
        </w:tc>
      </w:tr>
      <w:tr w:rsidR="009D710E" w14:paraId="07DBC6DC" w14:textId="77777777" w:rsidTr="00E16365">
        <w:tc>
          <w:tcPr>
            <w:tcW w:w="2689" w:type="dxa"/>
            <w:vAlign w:val="center"/>
          </w:tcPr>
          <w:p w14:paraId="08F957C2" w14:textId="77777777" w:rsidR="009D710E" w:rsidRPr="009F7CF9" w:rsidRDefault="009D710E" w:rsidP="00E16365">
            <w:pPr>
              <w:spacing w:line="256" w:lineRule="auto"/>
              <w:rPr>
                <w:rFonts w:cs="Arial"/>
                <w:b/>
                <w:lang w:eastAsia="en-US"/>
              </w:rPr>
            </w:pPr>
            <w:r w:rsidRPr="009F7CF9">
              <w:rPr>
                <w:rFonts w:cs="Arial"/>
                <w:b/>
                <w:lang w:eastAsia="en-US"/>
              </w:rPr>
              <w:t>Závada</w:t>
            </w:r>
          </w:p>
          <w:p w14:paraId="60A86359" w14:textId="77777777" w:rsidR="009D710E" w:rsidRPr="009F7CF9" w:rsidRDefault="009D710E" w:rsidP="00E16365">
            <w:pPr>
              <w:rPr>
                <w:rFonts w:cs="Arial"/>
              </w:rPr>
            </w:pPr>
            <w:r w:rsidRPr="009F7CF9">
              <w:rPr>
                <w:rFonts w:cs="Arial"/>
                <w:sz w:val="20"/>
                <w:lang w:eastAsia="en-US"/>
              </w:rPr>
              <w:t>(omezená událost)</w:t>
            </w:r>
          </w:p>
        </w:tc>
        <w:tc>
          <w:tcPr>
            <w:tcW w:w="3118" w:type="dxa"/>
            <w:vAlign w:val="center"/>
          </w:tcPr>
          <w:p w14:paraId="36F83E2D" w14:textId="77777777" w:rsidR="009D710E" w:rsidRPr="009F7CF9" w:rsidRDefault="009D710E"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Pr>
                <w:rFonts w:cs="Arial"/>
                <w:b/>
                <w:bCs/>
                <w:sz w:val="20"/>
                <w:szCs w:val="20"/>
                <w:lang w:eastAsia="en-US"/>
              </w:rPr>
              <w:t>24</w:t>
            </w:r>
            <w:r w:rsidRPr="009F7CF9">
              <w:rPr>
                <w:rFonts w:cs="Arial"/>
                <w:b/>
                <w:bCs/>
                <w:sz w:val="20"/>
                <w:szCs w:val="20"/>
                <w:lang w:eastAsia="en-US"/>
              </w:rPr>
              <w:t xml:space="preserve"> hodin</w:t>
            </w:r>
          </w:p>
        </w:tc>
        <w:tc>
          <w:tcPr>
            <w:tcW w:w="3686" w:type="dxa"/>
            <w:vAlign w:val="center"/>
          </w:tcPr>
          <w:p w14:paraId="6C760CF3" w14:textId="2703C3CD" w:rsidR="009D710E" w:rsidRPr="009F7CF9" w:rsidRDefault="00C31BDA" w:rsidP="00E16365">
            <w:pPr>
              <w:spacing w:line="256" w:lineRule="auto"/>
              <w:rPr>
                <w:rFonts w:cs="Arial"/>
                <w:sz w:val="20"/>
                <w:szCs w:val="20"/>
                <w:lang w:eastAsia="en-US"/>
              </w:rPr>
            </w:pPr>
            <w:r>
              <w:rPr>
                <w:rFonts w:cs="Arial"/>
                <w:sz w:val="20"/>
                <w:szCs w:val="20"/>
                <w:lang w:eastAsia="en-US"/>
              </w:rPr>
              <w:t>bez garance obnovení služby</w:t>
            </w:r>
          </w:p>
        </w:tc>
      </w:tr>
    </w:tbl>
    <w:p w14:paraId="15688DB6" w14:textId="77777777" w:rsidR="009D710E" w:rsidRDefault="009D710E" w:rsidP="009D710E">
      <w:pPr>
        <w:spacing w:after="120"/>
        <w:rPr>
          <w:rFonts w:cs="Arial"/>
          <w:b/>
        </w:rPr>
      </w:pPr>
    </w:p>
    <w:p w14:paraId="6AAB920E" w14:textId="7DB64DFB" w:rsidR="001807B2" w:rsidRDefault="001807B2" w:rsidP="008D4AAE">
      <w:pPr>
        <w:spacing w:after="120"/>
        <w:rPr>
          <w:rFonts w:cs="Arial"/>
          <w:b/>
        </w:rPr>
      </w:pPr>
    </w:p>
    <w:p w14:paraId="534747D2" w14:textId="012E7B29" w:rsidR="002A091A" w:rsidRPr="001807B2" w:rsidRDefault="002A091A" w:rsidP="002A091A">
      <w:pPr>
        <w:pStyle w:val="Plohanadpisprvnrovn"/>
        <w:numPr>
          <w:ilvl w:val="2"/>
          <w:numId w:val="20"/>
        </w:numPr>
        <w:spacing w:after="240"/>
        <w:rPr>
          <w:rFonts w:asciiTheme="minorHAnsi" w:hAnsiTheme="minorHAnsi" w:cstheme="minorHAnsi"/>
          <w:color w:val="auto"/>
          <w:sz w:val="22"/>
        </w:rPr>
      </w:pPr>
      <w:r w:rsidRPr="001807B2">
        <w:rPr>
          <w:rFonts w:asciiTheme="minorHAnsi" w:hAnsiTheme="minorHAnsi" w:cstheme="minorHAnsi"/>
          <w:color w:val="auto"/>
          <w:sz w:val="22"/>
        </w:rPr>
        <w:t xml:space="preserve">SLA </w:t>
      </w:r>
      <w:r w:rsidR="00B14500">
        <w:rPr>
          <w:rFonts w:asciiTheme="minorHAnsi" w:hAnsiTheme="minorHAnsi" w:cstheme="minorHAnsi"/>
          <w:color w:val="auto"/>
          <w:sz w:val="22"/>
        </w:rPr>
        <w:t xml:space="preserve">3 </w:t>
      </w:r>
      <w:r w:rsidRPr="001807B2">
        <w:rPr>
          <w:rFonts w:asciiTheme="minorHAnsi" w:hAnsiTheme="minorHAnsi" w:cstheme="minorHAnsi"/>
          <w:color w:val="auto"/>
          <w:sz w:val="22"/>
        </w:rPr>
        <w:t xml:space="preserve">– </w:t>
      </w:r>
      <w:r>
        <w:rPr>
          <w:rFonts w:asciiTheme="minorHAnsi" w:hAnsiTheme="minorHAnsi" w:cstheme="minorHAnsi"/>
          <w:color w:val="auto"/>
          <w:sz w:val="22"/>
        </w:rPr>
        <w:t>plnění požadavku</w:t>
      </w:r>
    </w:p>
    <w:p w14:paraId="0FA20003" w14:textId="13EA4D12" w:rsidR="003F4455" w:rsidRPr="001872B7" w:rsidRDefault="003F4455" w:rsidP="003F4455">
      <w:pPr>
        <w:pStyle w:val="Odstavecseseznamem"/>
        <w:spacing w:before="0" w:after="120" w:line="259" w:lineRule="auto"/>
        <w:ind w:left="641"/>
        <w:jc w:val="left"/>
        <w:rPr>
          <w:rFonts w:cs="Arial"/>
          <w:sz w:val="22"/>
        </w:rPr>
      </w:pPr>
      <w:r w:rsidRPr="00741173">
        <w:rPr>
          <w:rFonts w:cs="Arial"/>
          <w:b/>
          <w:sz w:val="22"/>
        </w:rPr>
        <w:t xml:space="preserve">SLA </w:t>
      </w:r>
      <w:r w:rsidR="00B14500">
        <w:rPr>
          <w:rFonts w:cs="Arial"/>
          <w:b/>
          <w:sz w:val="22"/>
        </w:rPr>
        <w:t>3</w:t>
      </w:r>
      <w:r w:rsidRPr="001872B7">
        <w:rPr>
          <w:rFonts w:cs="Arial"/>
          <w:b/>
          <w:sz w:val="22"/>
        </w:rPr>
        <w:t xml:space="preserve"> - </w:t>
      </w:r>
      <w:r w:rsidRPr="001872B7">
        <w:rPr>
          <w:rFonts w:cs="Arial"/>
          <w:sz w:val="22"/>
        </w:rPr>
        <w:t xml:space="preserve">Poskytovatel se zavazuje poskytovat Služby typu </w:t>
      </w:r>
      <w:r w:rsidRPr="001872B7">
        <w:rPr>
          <w:rFonts w:cs="Arial"/>
          <w:b/>
          <w:sz w:val="22"/>
        </w:rPr>
        <w:t>plnění požadavků</w:t>
      </w:r>
      <w:r w:rsidRPr="001872B7">
        <w:rPr>
          <w:rFonts w:cs="Arial"/>
          <w:sz w:val="22"/>
        </w:rPr>
        <w:t xml:space="preserve"> vůči Spravovanému systému jako celku či jeho čás</w:t>
      </w:r>
      <w:r>
        <w:rPr>
          <w:rFonts w:cs="Arial"/>
          <w:sz w:val="22"/>
        </w:rPr>
        <w:t>ti</w:t>
      </w:r>
      <w:r w:rsidRPr="001872B7">
        <w:rPr>
          <w:rFonts w:cs="Arial"/>
          <w:sz w:val="22"/>
        </w:rPr>
        <w:t xml:space="preserve">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6012CE">
        <w:trPr>
          <w:trHeight w:val="327"/>
        </w:trPr>
        <w:tc>
          <w:tcPr>
            <w:tcW w:w="9493" w:type="dxa"/>
            <w:gridSpan w:val="3"/>
            <w:shd w:val="clear" w:color="auto" w:fill="D0CECE" w:themeFill="background2" w:themeFillShade="E6"/>
            <w:vAlign w:val="center"/>
          </w:tcPr>
          <w:p w14:paraId="7B45BDD8" w14:textId="4BF1B318" w:rsidR="00F027C7" w:rsidRPr="005C0549" w:rsidRDefault="00F027C7" w:rsidP="006012CE">
            <w:pPr>
              <w:spacing w:line="256" w:lineRule="auto"/>
              <w:jc w:val="center"/>
              <w:rPr>
                <w:rFonts w:cs="Arial"/>
                <w:b/>
                <w:bCs/>
                <w:lang w:eastAsia="en-US"/>
              </w:rPr>
            </w:pPr>
            <w:r>
              <w:rPr>
                <w:rFonts w:cs="Arial"/>
                <w:b/>
                <w:bCs/>
                <w:lang w:eastAsia="en-US"/>
              </w:rPr>
              <w:t xml:space="preserve">SLA </w:t>
            </w:r>
            <w:r w:rsidR="00B14500">
              <w:rPr>
                <w:rFonts w:cs="Arial"/>
                <w:b/>
                <w:bCs/>
                <w:lang w:eastAsia="en-US"/>
              </w:rPr>
              <w:t>3</w:t>
            </w:r>
          </w:p>
        </w:tc>
      </w:tr>
      <w:tr w:rsidR="00F027C7" w14:paraId="40C1952E" w14:textId="77777777" w:rsidTr="006012CE">
        <w:tc>
          <w:tcPr>
            <w:tcW w:w="1838" w:type="dxa"/>
            <w:vMerge w:val="restart"/>
            <w:shd w:val="clear" w:color="auto" w:fill="FFF2CC" w:themeFill="accent4" w:themeFillTint="33"/>
            <w:vAlign w:val="center"/>
          </w:tcPr>
          <w:p w14:paraId="00645D49" w14:textId="77777777" w:rsidR="00F027C7" w:rsidRDefault="00F027C7" w:rsidP="006012CE">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6012CE">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6012CE">
        <w:tc>
          <w:tcPr>
            <w:tcW w:w="1838" w:type="dxa"/>
            <w:vMerge/>
            <w:shd w:val="clear" w:color="auto" w:fill="FFF2CC" w:themeFill="accent4" w:themeFillTint="33"/>
            <w:vAlign w:val="center"/>
          </w:tcPr>
          <w:p w14:paraId="5D84D7AE" w14:textId="77777777" w:rsidR="00F027C7" w:rsidRDefault="00F027C7" w:rsidP="006012CE">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6012CE">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6012CE">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6012CE">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6012CE">
        <w:trPr>
          <w:trHeight w:val="1152"/>
        </w:trPr>
        <w:tc>
          <w:tcPr>
            <w:tcW w:w="1838" w:type="dxa"/>
            <w:vAlign w:val="center"/>
          </w:tcPr>
          <w:p w14:paraId="126F0584" w14:textId="77777777" w:rsidR="00F027C7" w:rsidRPr="00667172" w:rsidRDefault="00F027C7" w:rsidP="006012CE">
            <w:pPr>
              <w:spacing w:line="256" w:lineRule="auto"/>
              <w:rPr>
                <w:rFonts w:cs="Arial"/>
                <w:b/>
                <w:lang w:eastAsia="en-US"/>
              </w:rPr>
            </w:pPr>
            <w:r w:rsidRPr="00667172">
              <w:rPr>
                <w:rFonts w:cs="Arial"/>
                <w:b/>
                <w:lang w:eastAsia="en-US"/>
              </w:rPr>
              <w:t>Požadavek</w:t>
            </w:r>
          </w:p>
          <w:p w14:paraId="48335C8A" w14:textId="77777777" w:rsidR="00F027C7" w:rsidRDefault="00F027C7" w:rsidP="006012CE">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6012CE">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9F7CF9" w:rsidRDefault="00F027C7" w:rsidP="006012CE">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následujícího pracovního dne</w:t>
            </w:r>
          </w:p>
        </w:tc>
        <w:tc>
          <w:tcPr>
            <w:tcW w:w="4962" w:type="dxa"/>
            <w:vAlign w:val="center"/>
          </w:tcPr>
          <w:p w14:paraId="3EA50558" w14:textId="4813FD1A" w:rsidR="00F027C7" w:rsidRPr="009F7CF9" w:rsidRDefault="005E06EB" w:rsidP="006012CE">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F027C7" w14:paraId="1AAF8E18" w14:textId="77777777" w:rsidTr="006012CE">
        <w:trPr>
          <w:trHeight w:val="1794"/>
        </w:trPr>
        <w:tc>
          <w:tcPr>
            <w:tcW w:w="1838" w:type="dxa"/>
            <w:vAlign w:val="center"/>
          </w:tcPr>
          <w:p w14:paraId="0FA0AFBB" w14:textId="77777777" w:rsidR="00F027C7" w:rsidRDefault="00F027C7" w:rsidP="006012CE">
            <w:pPr>
              <w:spacing w:line="256" w:lineRule="auto"/>
              <w:rPr>
                <w:rFonts w:cs="Arial"/>
                <w:b/>
                <w:lang w:eastAsia="en-US"/>
              </w:rPr>
            </w:pPr>
            <w:r>
              <w:rPr>
                <w:rFonts w:cs="Arial"/>
                <w:b/>
                <w:lang w:eastAsia="en-US"/>
              </w:rPr>
              <w:t>Požadavek</w:t>
            </w:r>
          </w:p>
          <w:p w14:paraId="22824033" w14:textId="77777777" w:rsidR="00F027C7" w:rsidRDefault="00F027C7" w:rsidP="006012CE">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9F7CF9" w:rsidRDefault="00F027C7" w:rsidP="006012CE">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5 pracovních dnů</w:t>
            </w:r>
          </w:p>
        </w:tc>
        <w:tc>
          <w:tcPr>
            <w:tcW w:w="4962" w:type="dxa"/>
            <w:vAlign w:val="center"/>
          </w:tcPr>
          <w:p w14:paraId="0B65B18C" w14:textId="77777777" w:rsidR="00272DC1" w:rsidRPr="00580F98" w:rsidRDefault="00272DC1" w:rsidP="00272DC1">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5EB0C1" w14:textId="5758F929" w:rsidR="00F027C7" w:rsidRPr="009F7CF9" w:rsidRDefault="00272DC1" w:rsidP="00272DC1">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bookmarkEnd w:id="86"/>
    </w:tbl>
    <w:p w14:paraId="06958EFD" w14:textId="1FF3D51A" w:rsidR="008D4AAE" w:rsidRDefault="008D4AAE" w:rsidP="008D4AAE">
      <w:pPr>
        <w:spacing w:after="120"/>
        <w:rPr>
          <w:rFonts w:cs="Arial"/>
          <w:b/>
        </w:rPr>
      </w:pPr>
    </w:p>
    <w:p w14:paraId="68431232" w14:textId="77777777" w:rsidR="008D4AAE" w:rsidRDefault="008D4AAE">
      <w:pPr>
        <w:rPr>
          <w:rFonts w:cs="Arial"/>
          <w:b/>
        </w:rPr>
      </w:pPr>
      <w:r>
        <w:rPr>
          <w:rFonts w:cs="Arial"/>
          <w:b/>
        </w:rPr>
        <w:br w:type="page"/>
      </w:r>
    </w:p>
    <w:p w14:paraId="1E9EDBE1" w14:textId="403FD9F6" w:rsidR="009D710E" w:rsidRPr="001807B2" w:rsidRDefault="009D710E" w:rsidP="002A091A">
      <w:pPr>
        <w:pStyle w:val="Plohanadpisprvnrovn"/>
        <w:numPr>
          <w:ilvl w:val="2"/>
          <w:numId w:val="20"/>
        </w:numPr>
        <w:spacing w:after="240"/>
        <w:rPr>
          <w:rFonts w:asciiTheme="minorHAnsi" w:hAnsiTheme="minorHAnsi" w:cstheme="minorHAnsi"/>
          <w:color w:val="auto"/>
          <w:sz w:val="22"/>
        </w:rPr>
      </w:pPr>
      <w:r w:rsidRPr="001807B2">
        <w:rPr>
          <w:rFonts w:asciiTheme="minorHAnsi" w:hAnsiTheme="minorHAnsi" w:cstheme="minorHAnsi"/>
          <w:color w:val="auto"/>
          <w:sz w:val="22"/>
        </w:rPr>
        <w:lastRenderedPageBreak/>
        <w:t xml:space="preserve">SLA </w:t>
      </w:r>
      <w:r w:rsidR="00B14500">
        <w:rPr>
          <w:rFonts w:asciiTheme="minorHAnsi" w:hAnsiTheme="minorHAnsi" w:cstheme="minorHAnsi"/>
          <w:color w:val="auto"/>
          <w:sz w:val="22"/>
        </w:rPr>
        <w:t>4</w:t>
      </w:r>
      <w:r w:rsidRPr="001807B2">
        <w:rPr>
          <w:rFonts w:asciiTheme="minorHAnsi" w:hAnsiTheme="minorHAnsi" w:cstheme="minorHAnsi"/>
          <w:color w:val="auto"/>
          <w:sz w:val="22"/>
        </w:rPr>
        <w:t xml:space="preserve"> – </w:t>
      </w:r>
      <w:r w:rsidR="00FE0345">
        <w:rPr>
          <w:rFonts w:asciiTheme="minorHAnsi" w:hAnsiTheme="minorHAnsi" w:cstheme="minorHAnsi"/>
          <w:color w:val="auto"/>
          <w:sz w:val="22"/>
        </w:rPr>
        <w:t xml:space="preserve">garance příjmu hlášení </w:t>
      </w:r>
      <w:r w:rsidR="00FE0345" w:rsidRPr="003C7263">
        <w:rPr>
          <w:color w:val="auto"/>
          <w:sz w:val="22"/>
        </w:rPr>
        <w:t>chybových stavů a požadavků</w:t>
      </w:r>
    </w:p>
    <w:p w14:paraId="4CE8F460" w14:textId="77777777" w:rsidR="008D4AAE" w:rsidRDefault="008D4AAE" w:rsidP="008D4AAE">
      <w:pPr>
        <w:spacing w:after="120"/>
        <w:rPr>
          <w:rFonts w:cs="Arial"/>
          <w:b/>
        </w:rPr>
      </w:pPr>
    </w:p>
    <w:p w14:paraId="7FC5B930" w14:textId="5942E352" w:rsidR="00D851C4" w:rsidRPr="008D4AAE" w:rsidRDefault="00D851C4" w:rsidP="008D4AAE">
      <w:pPr>
        <w:spacing w:after="120"/>
        <w:rPr>
          <w:rFonts w:cs="Arial"/>
        </w:rPr>
      </w:pPr>
      <w:r w:rsidRPr="008D4AAE">
        <w:rPr>
          <w:rFonts w:cs="Arial"/>
          <w:b/>
        </w:rPr>
        <w:t xml:space="preserve">SLA </w:t>
      </w:r>
      <w:r w:rsidR="00B14500">
        <w:rPr>
          <w:rFonts w:cs="Arial"/>
          <w:b/>
        </w:rPr>
        <w:t>4</w:t>
      </w:r>
      <w:r w:rsidRPr="008D4AAE">
        <w:rPr>
          <w:rFonts w:cs="Arial"/>
          <w:b/>
        </w:rPr>
        <w:t xml:space="preserve"> - </w:t>
      </w:r>
      <w:r w:rsidRPr="008D4AAE">
        <w:rPr>
          <w:rFonts w:cs="Arial"/>
        </w:rPr>
        <w:t>Poskytovatel se zavazuje poskytovat Služby typu</w:t>
      </w:r>
      <w:r w:rsidRPr="008D4AAE">
        <w:rPr>
          <w:rFonts w:cs="Arial"/>
          <w:b/>
        </w:rPr>
        <w:t xml:space="preserve"> garance příjmu hlášení chybových</w:t>
      </w:r>
      <w:r w:rsidR="00274009">
        <w:rPr>
          <w:rFonts w:cs="Arial"/>
          <w:b/>
        </w:rPr>
        <w:t xml:space="preserve"> </w:t>
      </w:r>
      <w:r w:rsidRPr="008D4AAE">
        <w:rPr>
          <w:rFonts w:cs="Arial"/>
          <w:b/>
        </w:rPr>
        <w:t>stavů</w:t>
      </w:r>
      <w:r w:rsidR="007B5555" w:rsidRPr="008D4AAE">
        <w:rPr>
          <w:rFonts w:cs="Arial"/>
          <w:b/>
        </w:rPr>
        <w:t xml:space="preserve"> a požadavků</w:t>
      </w:r>
      <w:r w:rsidRPr="008D4AAE">
        <w:rPr>
          <w:rFonts w:cs="Arial"/>
          <w:b/>
        </w:rPr>
        <w:t xml:space="preserve"> </w:t>
      </w:r>
      <w:r w:rsidRPr="008D4AAE">
        <w:rPr>
          <w:rFonts w:cs="Arial"/>
        </w:rPr>
        <w:t>následovně:</w:t>
      </w:r>
    </w:p>
    <w:tbl>
      <w:tblPr>
        <w:tblStyle w:val="Mkatabulky"/>
        <w:tblW w:w="9493" w:type="dxa"/>
        <w:tblLook w:val="04A0" w:firstRow="1" w:lastRow="0" w:firstColumn="1" w:lastColumn="0" w:noHBand="0" w:noVBand="1"/>
      </w:tblPr>
      <w:tblGrid>
        <w:gridCol w:w="2122"/>
        <w:gridCol w:w="3118"/>
        <w:gridCol w:w="4253"/>
      </w:tblGrid>
      <w:tr w:rsidR="00D851C4" w14:paraId="4266A0FB" w14:textId="77777777" w:rsidTr="008D0846">
        <w:tc>
          <w:tcPr>
            <w:tcW w:w="9493" w:type="dxa"/>
            <w:gridSpan w:val="3"/>
            <w:shd w:val="clear" w:color="auto" w:fill="D0CECE" w:themeFill="background2" w:themeFillShade="E6"/>
            <w:vAlign w:val="center"/>
          </w:tcPr>
          <w:p w14:paraId="5F5E5EC5" w14:textId="0642B9BF" w:rsidR="00D851C4" w:rsidRDefault="00DC34A9" w:rsidP="008D0846">
            <w:pPr>
              <w:spacing w:line="256" w:lineRule="auto"/>
              <w:jc w:val="center"/>
              <w:rPr>
                <w:rFonts w:cs="Arial"/>
                <w:b/>
              </w:rPr>
            </w:pPr>
            <w:r>
              <w:rPr>
                <w:rFonts w:ascii="Calibri,Bold" w:hAnsi="Calibri,Bold" w:cs="Calibri,Bold"/>
                <w:b/>
                <w:bCs/>
                <w:sz w:val="24"/>
                <w:szCs w:val="32"/>
              </w:rPr>
              <w:t xml:space="preserve">SLA </w:t>
            </w:r>
            <w:r w:rsidR="00B14500">
              <w:rPr>
                <w:rFonts w:ascii="Calibri,Bold" w:hAnsi="Calibri,Bold" w:cs="Calibri,Bold"/>
                <w:b/>
                <w:bCs/>
                <w:sz w:val="24"/>
                <w:szCs w:val="32"/>
              </w:rPr>
              <w:t>4</w:t>
            </w:r>
          </w:p>
        </w:tc>
      </w:tr>
      <w:tr w:rsidR="00D851C4" w14:paraId="4CD26153" w14:textId="77777777" w:rsidTr="008D0846">
        <w:tc>
          <w:tcPr>
            <w:tcW w:w="2122" w:type="dxa"/>
            <w:vMerge w:val="restart"/>
            <w:shd w:val="clear" w:color="auto" w:fill="FFF2CC" w:themeFill="accent4" w:themeFillTint="33"/>
            <w:vAlign w:val="center"/>
          </w:tcPr>
          <w:p w14:paraId="763A88DC"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EA14B4B" w14:textId="4ED52BD6" w:rsidR="00D851C4" w:rsidRDefault="00D851C4" w:rsidP="008D0846">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r w:rsidR="007B5555">
              <w:rPr>
                <w:rFonts w:cs="Arial"/>
                <w:b/>
              </w:rPr>
              <w:t xml:space="preserve"> a požadavků</w:t>
            </w:r>
          </w:p>
        </w:tc>
      </w:tr>
      <w:tr w:rsidR="00D851C4" w14:paraId="38ADA202" w14:textId="77777777" w:rsidTr="008D0846">
        <w:tc>
          <w:tcPr>
            <w:tcW w:w="2122" w:type="dxa"/>
            <w:vMerge/>
            <w:shd w:val="clear" w:color="auto" w:fill="FFF2CC" w:themeFill="accent4" w:themeFillTint="33"/>
            <w:vAlign w:val="center"/>
          </w:tcPr>
          <w:p w14:paraId="3DEC8844" w14:textId="77777777" w:rsidR="00D851C4" w:rsidRDefault="00D851C4" w:rsidP="008D0846">
            <w:pPr>
              <w:spacing w:line="256" w:lineRule="auto"/>
              <w:rPr>
                <w:rFonts w:cs="Arial"/>
                <w:b/>
                <w:lang w:eastAsia="en-US"/>
              </w:rPr>
            </w:pPr>
          </w:p>
        </w:tc>
        <w:tc>
          <w:tcPr>
            <w:tcW w:w="3118" w:type="dxa"/>
            <w:shd w:val="clear" w:color="auto" w:fill="FFF2CC" w:themeFill="accent4" w:themeFillTint="33"/>
            <w:vAlign w:val="center"/>
          </w:tcPr>
          <w:p w14:paraId="36346DBF" w14:textId="77777777" w:rsidR="00D851C4" w:rsidRPr="00B74C00" w:rsidRDefault="00D851C4" w:rsidP="008D0846">
            <w:pPr>
              <w:spacing w:line="256" w:lineRule="auto"/>
              <w:jc w:val="center"/>
              <w:rPr>
                <w:rFonts w:cs="Arial"/>
                <w:bCs/>
                <w:sz w:val="20"/>
                <w:szCs w:val="20"/>
                <w:lang w:eastAsia="en-US"/>
              </w:rPr>
            </w:pPr>
            <w:r>
              <w:rPr>
                <w:rFonts w:cs="Arial"/>
                <w:b/>
                <w:sz w:val="20"/>
              </w:rPr>
              <w:t>Helpdesk</w:t>
            </w:r>
          </w:p>
        </w:tc>
        <w:tc>
          <w:tcPr>
            <w:tcW w:w="4253" w:type="dxa"/>
            <w:shd w:val="clear" w:color="auto" w:fill="FFF2CC" w:themeFill="accent4" w:themeFillTint="33"/>
            <w:vAlign w:val="center"/>
          </w:tcPr>
          <w:p w14:paraId="14631873" w14:textId="77777777" w:rsidR="00D851C4" w:rsidRDefault="00D851C4" w:rsidP="008D0846">
            <w:pPr>
              <w:spacing w:line="256" w:lineRule="auto"/>
              <w:jc w:val="center"/>
              <w:rPr>
                <w:rFonts w:cs="Arial"/>
                <w:sz w:val="20"/>
                <w:szCs w:val="20"/>
                <w:lang w:eastAsia="en-US"/>
              </w:rPr>
            </w:pPr>
            <w:r w:rsidRPr="0042231E">
              <w:rPr>
                <w:rFonts w:cs="Arial"/>
                <w:b/>
                <w:sz w:val="20"/>
              </w:rPr>
              <w:t>HotLine</w:t>
            </w:r>
          </w:p>
        </w:tc>
      </w:tr>
      <w:tr w:rsidR="00D851C4" w14:paraId="150CFDE2" w14:textId="77777777" w:rsidTr="008D0846">
        <w:trPr>
          <w:trHeight w:val="414"/>
        </w:trPr>
        <w:tc>
          <w:tcPr>
            <w:tcW w:w="2122" w:type="dxa"/>
            <w:vAlign w:val="center"/>
          </w:tcPr>
          <w:p w14:paraId="782D0356" w14:textId="77777777" w:rsidR="00D851C4" w:rsidRDefault="00D851C4" w:rsidP="008D0846">
            <w:pPr>
              <w:spacing w:line="256" w:lineRule="auto"/>
              <w:rPr>
                <w:rFonts w:cs="Arial"/>
                <w:b/>
                <w:lang w:eastAsia="en-US"/>
              </w:rPr>
            </w:pPr>
            <w:r>
              <w:rPr>
                <w:rFonts w:cs="Arial"/>
                <w:b/>
                <w:lang w:eastAsia="en-US"/>
              </w:rPr>
              <w:t>Dostupnost služby</w:t>
            </w:r>
          </w:p>
        </w:tc>
        <w:tc>
          <w:tcPr>
            <w:tcW w:w="3118" w:type="dxa"/>
            <w:vAlign w:val="center"/>
          </w:tcPr>
          <w:p w14:paraId="71E5E78F" w14:textId="277EC3D6" w:rsidR="00D851C4" w:rsidRPr="00B74C00" w:rsidRDefault="00733365" w:rsidP="00733365">
            <w:pPr>
              <w:spacing w:line="256" w:lineRule="auto"/>
              <w:jc w:val="center"/>
              <w:rPr>
                <w:rFonts w:cs="Arial"/>
                <w:bCs/>
                <w:sz w:val="20"/>
                <w:szCs w:val="20"/>
                <w:lang w:eastAsia="en-US"/>
              </w:rPr>
            </w:pPr>
            <w:r w:rsidRPr="00733365">
              <w:rPr>
                <w:rFonts w:cs="Arial"/>
                <w:bCs/>
                <w:lang w:eastAsia="en-US"/>
              </w:rPr>
              <w:t>24x7x365</w:t>
            </w:r>
          </w:p>
        </w:tc>
        <w:tc>
          <w:tcPr>
            <w:tcW w:w="4253" w:type="dxa"/>
            <w:vAlign w:val="center"/>
          </w:tcPr>
          <w:p w14:paraId="1BF159C1" w14:textId="7DE7B613" w:rsidR="00D851C4" w:rsidRDefault="00733365" w:rsidP="00733365">
            <w:pPr>
              <w:spacing w:line="256" w:lineRule="auto"/>
              <w:jc w:val="center"/>
              <w:rPr>
                <w:rFonts w:cs="Arial"/>
                <w:sz w:val="20"/>
                <w:szCs w:val="20"/>
                <w:lang w:eastAsia="en-US"/>
              </w:rPr>
            </w:pPr>
            <w:r w:rsidRPr="00733365">
              <w:rPr>
                <w:rFonts w:cs="Arial"/>
                <w:bCs/>
                <w:lang w:eastAsia="en-US"/>
              </w:rPr>
              <w:t>24x7x365</w:t>
            </w:r>
          </w:p>
        </w:tc>
      </w:tr>
      <w:bookmarkEnd w:id="87"/>
      <w:bookmarkEnd w:id="88"/>
    </w:tbl>
    <w:p w14:paraId="76AC0DF7" w14:textId="77777777" w:rsidR="00D56E5A" w:rsidRDefault="00D56E5A" w:rsidP="008B119E">
      <w:pPr>
        <w:ind w:left="360"/>
      </w:pPr>
    </w:p>
    <w:p w14:paraId="501A66EA" w14:textId="2A27E289" w:rsidR="000C77CD" w:rsidRDefault="000C77CD" w:rsidP="009B4DCE">
      <w:pPr>
        <w:pStyle w:val="Plohanadpisprvnrovn"/>
        <w:numPr>
          <w:ilvl w:val="1"/>
          <w:numId w:val="61"/>
        </w:numPr>
        <w:spacing w:after="240"/>
        <w:ind w:left="1224" w:hanging="504"/>
        <w:rPr>
          <w:rFonts w:asciiTheme="minorHAnsi" w:hAnsiTheme="minorHAnsi"/>
          <w:color w:val="auto"/>
          <w:sz w:val="22"/>
        </w:rPr>
      </w:pPr>
      <w:bookmarkStart w:id="89" w:name="_Hlk508002888"/>
      <w:r>
        <w:rPr>
          <w:rFonts w:asciiTheme="minorHAnsi" w:hAnsiTheme="minorHAnsi"/>
          <w:color w:val="auto"/>
          <w:sz w:val="22"/>
        </w:rPr>
        <w:t>Pravidla komunikace pro systémy Poskytovatele pro hlášení chybových stavů a požadavků</w:t>
      </w:r>
    </w:p>
    <w:p w14:paraId="293780A3" w14:textId="62656F85" w:rsidR="004156BE" w:rsidRPr="008D4AAE" w:rsidRDefault="004156BE" w:rsidP="004156BE">
      <w:pPr>
        <w:pStyle w:val="Odstavecseseznamem"/>
        <w:ind w:left="360"/>
      </w:pPr>
      <w:bookmarkStart w:id="90" w:name="_Hlk512493835"/>
      <w:r w:rsidRPr="008D4AAE">
        <w:t xml:space="preserve">Poskytovatel může po prozkoumání problému navržené určení chybového stavu (tj. stupeň důležitosti a naléhavosti dané události) ve spolupráci s odpovědným pracovníkem Objednatele (dle článku </w:t>
      </w:r>
      <w:r w:rsidR="00110717" w:rsidRPr="008D4AAE">
        <w:t>7</w:t>
      </w:r>
      <w:r w:rsidRPr="008D4AAE">
        <w:t xml:space="preserve">, bod 2) překlasifikovat. </w:t>
      </w:r>
    </w:p>
    <w:p w14:paraId="514EC04F" w14:textId="25E3057F" w:rsidR="004156BE" w:rsidRPr="00986380" w:rsidRDefault="004156BE" w:rsidP="004156BE">
      <w:pPr>
        <w:pStyle w:val="Odstavecseseznamem"/>
        <w:ind w:left="360"/>
        <w:rPr>
          <w:rFonts w:cs="Arial"/>
        </w:rPr>
      </w:pPr>
      <w:r w:rsidRPr="008D4AAE">
        <w:t>V případě, že odpovědný pracovník Objednatele nesouhlasí se stanovením klasifikace nebo v případě</w:t>
      </w:r>
      <w:r w:rsidRPr="008D4AAE">
        <w:rPr>
          <w:rFonts w:cs="Arial"/>
        </w:rPr>
        <w:t xml:space="preserve">, že nestandardní situaci při řešení problému není možné vyřešit v rámci dané úrovně, pracovníci této úrovně řeší tuto situaci s pracovníkem nejbližší vyšší úrovně, tj. </w:t>
      </w:r>
      <w:r w:rsidRPr="008D4AAE">
        <w:rPr>
          <w:rFonts w:cs="Arial"/>
          <w:b/>
          <w:bCs/>
        </w:rPr>
        <w:t>úroveň ředitele úseku ICT</w:t>
      </w:r>
      <w:r w:rsidRPr="008D4AAE">
        <w:rPr>
          <w:rFonts w:cs="Arial"/>
        </w:rPr>
        <w:t xml:space="preserve"> na straně Objednatele a </w:t>
      </w:r>
      <w:bookmarkStart w:id="91"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91"/>
      <w:r w:rsidRPr="008D4AAE">
        <w:rPr>
          <w:rFonts w:cs="Arial"/>
        </w:rPr>
        <w:t>na straně Poskytovatele.</w:t>
      </w:r>
    </w:p>
    <w:bookmarkEnd w:id="90"/>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92" w:name="_Hlk514316762"/>
      <w:bookmarkStart w:id="93"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89"/>
    <w:bookmarkEnd w:id="92"/>
    <w:p w14:paraId="4A358B19" w14:textId="56B852D0" w:rsidR="00E703D9" w:rsidRPr="005E4C1C" w:rsidRDefault="00E703D9" w:rsidP="009B4DCE">
      <w:pPr>
        <w:pStyle w:val="Plohanadpisprvnrovn"/>
        <w:numPr>
          <w:ilvl w:val="2"/>
          <w:numId w:val="61"/>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94"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4"/>
    <w:p w14:paraId="35CA41FF" w14:textId="7D0C2484" w:rsidR="00E703D9" w:rsidRPr="005E4C1C" w:rsidRDefault="00E703D9" w:rsidP="009B4DCE">
      <w:pPr>
        <w:pStyle w:val="Plohanadpisprvnrovn"/>
        <w:numPr>
          <w:ilvl w:val="2"/>
          <w:numId w:val="61"/>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5" w:name="_Toc472491069"/>
      <w:bookmarkEnd w:id="72"/>
      <w:bookmarkEnd w:id="73"/>
      <w:bookmarkEnd w:id="74"/>
      <w:bookmarkEnd w:id="75"/>
      <w:bookmarkEnd w:id="76"/>
      <w:bookmarkEnd w:id="77"/>
      <w:bookmarkEnd w:id="83"/>
      <w:bookmarkEnd w:id="93"/>
    </w:p>
    <w:p w14:paraId="00A3D46D" w14:textId="77777777" w:rsidR="00F027C7" w:rsidRDefault="00F027C7">
      <w:pPr>
        <w:rPr>
          <w:rFonts w:eastAsiaTheme="majorEastAsia" w:cstheme="majorBidi"/>
          <w:b/>
          <w:bCs/>
          <w:sz w:val="28"/>
          <w:lang w:eastAsia="en-US"/>
        </w:rPr>
      </w:pPr>
      <w:r>
        <w:br w:type="page"/>
      </w:r>
    </w:p>
    <w:p w14:paraId="2533D754" w14:textId="2855DA4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2ED21BD2" w14:textId="77777777" w:rsidR="00080D6B" w:rsidRDefault="00080D6B" w:rsidP="00080D6B">
      <w:r w:rsidRPr="003943FE">
        <w:t xml:space="preserve">Celková cena za poskytované Služby za období </w:t>
      </w:r>
      <w:r w:rsidRPr="004A59BD">
        <w:rPr>
          <w:b/>
          <w:bCs/>
        </w:rPr>
        <w:t>jednoho</w:t>
      </w:r>
      <w:r w:rsidRPr="003943FE">
        <w:t xml:space="preserve"> </w:t>
      </w:r>
      <w:r w:rsidRPr="001E07FF">
        <w:rPr>
          <w:b/>
          <w:bCs/>
        </w:rPr>
        <w:t>roku</w:t>
      </w:r>
      <w:r w:rsidRPr="003943FE">
        <w:t xml:space="preserve"> dle této Smlouvy je stanovena následovně:</w:t>
      </w:r>
    </w:p>
    <w:p w14:paraId="6791CB88" w14:textId="65A2587B" w:rsidR="00E616E0" w:rsidRPr="00A5622A" w:rsidRDefault="00E616E0" w:rsidP="00E616E0">
      <w:pPr>
        <w:rPr>
          <w:highlight w:val="yellow"/>
        </w:rPr>
      </w:pPr>
      <w:r w:rsidRPr="00250BF5">
        <w:rPr>
          <w:rFonts w:cs="Arial"/>
          <w:iCs/>
          <w:highlight w:val="yellow"/>
        </w:rPr>
        <w:t>Pokyn k </w:t>
      </w:r>
      <w:r w:rsidRPr="00A41595">
        <w:rPr>
          <w:rFonts w:cs="Arial"/>
          <w:iCs/>
          <w:highlight w:val="yellow"/>
        </w:rPr>
        <w:t xml:space="preserve">vyplnění (po vyplnění této přílohy smazat). </w:t>
      </w:r>
      <w:r w:rsidRPr="00A41595">
        <w:rPr>
          <w:highlight w:val="yellow"/>
        </w:rPr>
        <w:t xml:space="preserve">Poskytovatel zde uvede cenovou kalkulaci za poskytování servisních služeb dle této smlouvy. Poskytovatel do této přílohy uvede cenu za poskytování servisních služeb za období </w:t>
      </w:r>
      <w:r w:rsidRPr="00A41595">
        <w:rPr>
          <w:b/>
          <w:bCs/>
          <w:highlight w:val="yellow"/>
        </w:rPr>
        <w:t>1</w:t>
      </w:r>
      <w:r w:rsidRPr="00A41595">
        <w:rPr>
          <w:highlight w:val="yellow"/>
        </w:rPr>
        <w:t xml:space="preserve"> roku </w:t>
      </w:r>
      <w:r w:rsidR="004536C3" w:rsidRPr="00A41595">
        <w:rPr>
          <w:highlight w:val="yellow"/>
        </w:rPr>
        <w:t xml:space="preserve">uvedenou v </w:t>
      </w:r>
      <w:r w:rsidRPr="00A41595">
        <w:rPr>
          <w:highlight w:val="yellow"/>
        </w:rPr>
        <w:t>kapitol</w:t>
      </w:r>
      <w:r w:rsidR="004536C3" w:rsidRPr="00A41595">
        <w:rPr>
          <w:highlight w:val="yellow"/>
        </w:rPr>
        <w:t>e</w:t>
      </w:r>
      <w:r w:rsidRPr="00A41595">
        <w:rPr>
          <w:highlight w:val="yellow"/>
        </w:rPr>
        <w:t xml:space="preserve"> č. 2 Přílohy č. 5 zadávací dokumentace, která je po vyplnění povinou součástí nabídky.</w:t>
      </w:r>
    </w:p>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96"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97"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A828DBE" w14:textId="0CD163D1" w:rsidR="008779B5" w:rsidRPr="008779B5" w:rsidRDefault="00462514" w:rsidP="009B4DCE">
      <w:pPr>
        <w:pStyle w:val="Odstavecseseznamem"/>
        <w:numPr>
          <w:ilvl w:val="0"/>
          <w:numId w:val="36"/>
        </w:numPr>
        <w:spacing w:before="0" w:after="120" w:line="259" w:lineRule="auto"/>
        <w:rPr>
          <w:rFonts w:cs="Arial"/>
          <w:sz w:val="22"/>
        </w:rPr>
      </w:pPr>
      <w:bookmarkStart w:id="98" w:name="_Hlk514658847"/>
      <w:r w:rsidRPr="002347AA">
        <w:rPr>
          <w:b/>
        </w:rPr>
        <w:t>Sankční ujednání k</w:t>
      </w:r>
      <w:r w:rsidR="008F7862">
        <w:rPr>
          <w:b/>
        </w:rPr>
        <w:t> </w:t>
      </w:r>
      <w:r w:rsidRPr="002347AA">
        <w:rPr>
          <w:b/>
        </w:rPr>
        <w:t>SLA</w:t>
      </w:r>
      <w:r w:rsidR="008F7862">
        <w:rPr>
          <w:b/>
        </w:rPr>
        <w:t xml:space="preserve"> 1</w:t>
      </w:r>
      <w:r w:rsidRPr="002347AA">
        <w:t xml:space="preserve"> – </w:t>
      </w:r>
      <w:r w:rsidRPr="00B607DD">
        <w:rPr>
          <w:b/>
        </w:rPr>
        <w:t>řešení chybových stavů</w:t>
      </w:r>
      <w:r>
        <w:rPr>
          <w:b/>
        </w:rPr>
        <w:t xml:space="preserve"> pro přístupové přepínače </w:t>
      </w:r>
    </w:p>
    <w:p w14:paraId="245241CB" w14:textId="7E3CB45B" w:rsidR="00462514" w:rsidRDefault="008779B5" w:rsidP="008779B5">
      <w:pPr>
        <w:pStyle w:val="Odstavecseseznamem"/>
        <w:spacing w:before="0" w:after="120" w:line="259" w:lineRule="auto"/>
        <w:ind w:left="360"/>
        <w:rPr>
          <w:rFonts w:cs="Arial"/>
        </w:rPr>
      </w:pPr>
      <w:r>
        <w:t xml:space="preserve">Objednatel je oprávněn nárokovat u Poskytovatele smluvní pokutu za neplnění závazků </w:t>
      </w:r>
      <w:r w:rsidRPr="008779B5">
        <w:rPr>
          <w:rFonts w:cs="Arial"/>
        </w:rPr>
        <w:t xml:space="preserve">typu </w:t>
      </w:r>
      <w:r w:rsidRPr="008779B5">
        <w:rPr>
          <w:rFonts w:cs="Arial"/>
          <w:b/>
        </w:rPr>
        <w:t>servisní zásah</w:t>
      </w:r>
      <w:r w:rsidRPr="008779B5">
        <w:rPr>
          <w:rFonts w:cs="Arial"/>
        </w:rPr>
        <w:t xml:space="preserve"> dle Přílohy 2, část c2.</w:t>
      </w:r>
      <w:r w:rsidR="008F7862">
        <w:rPr>
          <w:rFonts w:cs="Arial"/>
        </w:rPr>
        <w:t>1</w:t>
      </w:r>
      <w:r w:rsidRPr="008779B5">
        <w:rPr>
          <w:rFonts w:cs="Arial"/>
        </w:rPr>
        <w:t xml:space="preserve">, resp.: ujednání SLA </w:t>
      </w:r>
      <w:r w:rsidR="008F7862">
        <w:rPr>
          <w:rFonts w:cs="Arial"/>
        </w:rPr>
        <w:t>1</w:t>
      </w:r>
      <w:r w:rsidRPr="008779B5">
        <w:rPr>
          <w:rFonts w:cs="Arial"/>
        </w:rPr>
        <w:t>, této Smlouvy vůči Spravovanému systému či jeho části,</w:t>
      </w:r>
      <w:r w:rsidRPr="008779B5">
        <w:rPr>
          <w:rFonts w:cs="Arial"/>
          <w:b/>
        </w:rPr>
        <w:t xml:space="preserve"> a to za každý i jen započatý den z prodlení,</w:t>
      </w:r>
      <w:r w:rsidRPr="008779B5">
        <w:rPr>
          <w:rFonts w:cs="Arial"/>
        </w:rPr>
        <w:t xml:space="preserve"> následovně:</w:t>
      </w:r>
    </w:p>
    <w:tbl>
      <w:tblPr>
        <w:tblStyle w:val="Mkatabulky"/>
        <w:tblW w:w="9351" w:type="dxa"/>
        <w:tblLook w:val="04A0" w:firstRow="1" w:lastRow="0" w:firstColumn="1" w:lastColumn="0" w:noHBand="0" w:noVBand="1"/>
      </w:tblPr>
      <w:tblGrid>
        <w:gridCol w:w="2405"/>
        <w:gridCol w:w="3686"/>
        <w:gridCol w:w="3260"/>
      </w:tblGrid>
      <w:tr w:rsidR="008779B5" w14:paraId="130F4420" w14:textId="77777777" w:rsidTr="00E16365">
        <w:trPr>
          <w:trHeight w:val="465"/>
        </w:trPr>
        <w:tc>
          <w:tcPr>
            <w:tcW w:w="9351" w:type="dxa"/>
            <w:gridSpan w:val="3"/>
            <w:shd w:val="clear" w:color="auto" w:fill="D0CECE" w:themeFill="background2" w:themeFillShade="E6"/>
            <w:vAlign w:val="center"/>
          </w:tcPr>
          <w:p w14:paraId="5737CF0F" w14:textId="3984B2AA" w:rsidR="008779B5" w:rsidRPr="008527E2" w:rsidRDefault="008779B5" w:rsidP="00E16365">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 xml:space="preserve">k SLA </w:t>
            </w:r>
            <w:r w:rsidR="008F7862">
              <w:rPr>
                <w:rFonts w:ascii="Calibri,Bold" w:hAnsi="Calibri,Bold" w:cs="Calibri,Bold"/>
                <w:b/>
                <w:bCs/>
                <w:sz w:val="24"/>
                <w:szCs w:val="24"/>
              </w:rPr>
              <w:t>1</w:t>
            </w:r>
          </w:p>
        </w:tc>
      </w:tr>
      <w:tr w:rsidR="008779B5" w14:paraId="1A9362F2" w14:textId="77777777" w:rsidTr="00E16365">
        <w:trPr>
          <w:trHeight w:val="465"/>
        </w:trPr>
        <w:tc>
          <w:tcPr>
            <w:tcW w:w="2405" w:type="dxa"/>
            <w:vMerge w:val="restart"/>
            <w:shd w:val="clear" w:color="auto" w:fill="FFF2CC" w:themeFill="accent4" w:themeFillTint="33"/>
            <w:vAlign w:val="center"/>
          </w:tcPr>
          <w:p w14:paraId="4BB532A7" w14:textId="77777777" w:rsidR="008779B5" w:rsidRDefault="008779B5" w:rsidP="00E16365">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0164FEE6" w14:textId="77777777" w:rsidR="008779B5" w:rsidRPr="008527E2" w:rsidRDefault="008779B5" w:rsidP="00E16365">
            <w:pPr>
              <w:jc w:val="center"/>
              <w:rPr>
                <w:rFonts w:cs="Arial"/>
                <w:b/>
              </w:rPr>
            </w:pPr>
            <w:r w:rsidRPr="005C0549">
              <w:rPr>
                <w:rFonts w:cs="Arial"/>
                <w:b/>
                <w:bCs/>
                <w:lang w:eastAsia="en-US"/>
              </w:rPr>
              <w:t>Garance servisního zásahu</w:t>
            </w:r>
            <w:r>
              <w:rPr>
                <w:rFonts w:cs="Arial"/>
                <w:b/>
                <w:bCs/>
                <w:lang w:eastAsia="en-US"/>
              </w:rPr>
              <w:t xml:space="preserve"> pro řešení chybových stavů</w:t>
            </w:r>
          </w:p>
        </w:tc>
      </w:tr>
      <w:tr w:rsidR="008779B5" w14:paraId="29766E20" w14:textId="77777777" w:rsidTr="00E16365">
        <w:tc>
          <w:tcPr>
            <w:tcW w:w="2405" w:type="dxa"/>
            <w:vMerge/>
            <w:shd w:val="clear" w:color="auto" w:fill="FFF2CC" w:themeFill="accent4" w:themeFillTint="33"/>
            <w:vAlign w:val="center"/>
          </w:tcPr>
          <w:p w14:paraId="2347A9E5" w14:textId="77777777" w:rsidR="008779B5" w:rsidRDefault="008779B5" w:rsidP="00E16365">
            <w:pPr>
              <w:rPr>
                <w:rFonts w:cs="Arial"/>
              </w:rPr>
            </w:pPr>
          </w:p>
        </w:tc>
        <w:tc>
          <w:tcPr>
            <w:tcW w:w="3686" w:type="dxa"/>
            <w:shd w:val="clear" w:color="auto" w:fill="FBE4D5" w:themeFill="accent2" w:themeFillTint="33"/>
            <w:vAlign w:val="center"/>
          </w:tcPr>
          <w:p w14:paraId="0F4D7C37" w14:textId="77777777" w:rsidR="008779B5" w:rsidRPr="007D1F73" w:rsidRDefault="008779B5" w:rsidP="00E16365">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2AA306C9" w14:textId="77777777" w:rsidR="008779B5" w:rsidRPr="00BD178C" w:rsidRDefault="008779B5" w:rsidP="00E16365">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B482313" w14:textId="77777777" w:rsidR="008779B5" w:rsidRPr="007D1F73" w:rsidRDefault="008779B5" w:rsidP="00E16365">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8779B5" w14:paraId="5AD5403F" w14:textId="77777777" w:rsidTr="00E16365">
        <w:tc>
          <w:tcPr>
            <w:tcW w:w="2405" w:type="dxa"/>
            <w:vAlign w:val="center"/>
          </w:tcPr>
          <w:p w14:paraId="3F6B9818" w14:textId="77777777" w:rsidR="008779B5" w:rsidRPr="005C0549" w:rsidRDefault="008779B5" w:rsidP="00E16365">
            <w:pPr>
              <w:spacing w:line="256" w:lineRule="auto"/>
              <w:rPr>
                <w:rFonts w:cs="Arial"/>
                <w:b/>
                <w:bCs/>
                <w:lang w:eastAsia="en-US"/>
              </w:rPr>
            </w:pPr>
            <w:r w:rsidRPr="005C0549">
              <w:rPr>
                <w:rFonts w:cs="Arial"/>
                <w:b/>
                <w:bCs/>
                <w:lang w:eastAsia="en-US"/>
              </w:rPr>
              <w:t xml:space="preserve">Havárie </w:t>
            </w:r>
          </w:p>
          <w:p w14:paraId="1DB69BB9" w14:textId="77777777" w:rsidR="008779B5" w:rsidRPr="00B74C00" w:rsidRDefault="008779B5" w:rsidP="00E16365">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180DB3B" w14:textId="76E14605" w:rsidR="008779B5" w:rsidRPr="000F72FA" w:rsidRDefault="008779B5" w:rsidP="00E16365">
            <w:pPr>
              <w:spacing w:line="256" w:lineRule="auto"/>
              <w:jc w:val="center"/>
              <w:rPr>
                <w:rFonts w:cs="Arial"/>
                <w:bCs/>
                <w:sz w:val="20"/>
                <w:szCs w:val="20"/>
                <w:lang w:eastAsia="en-US"/>
              </w:rPr>
            </w:pPr>
            <w:r>
              <w:rPr>
                <w:rFonts w:cs="Arial"/>
                <w:bCs/>
                <w:sz w:val="20"/>
                <w:szCs w:val="20"/>
                <w:lang w:eastAsia="en-US"/>
              </w:rPr>
              <w:t>5</w:t>
            </w:r>
            <w:r w:rsidRPr="000F72FA">
              <w:rPr>
                <w:rFonts w:cs="Arial"/>
                <w:bCs/>
                <w:sz w:val="20"/>
                <w:szCs w:val="20"/>
                <w:lang w:eastAsia="en-US"/>
              </w:rPr>
              <w:t> 000,- Kč</w:t>
            </w:r>
          </w:p>
        </w:tc>
        <w:tc>
          <w:tcPr>
            <w:tcW w:w="3260" w:type="dxa"/>
            <w:vAlign w:val="center"/>
          </w:tcPr>
          <w:p w14:paraId="476723CD" w14:textId="707FF963" w:rsidR="008779B5" w:rsidRPr="000F72FA" w:rsidRDefault="008779B5" w:rsidP="00E16365">
            <w:pPr>
              <w:jc w:val="center"/>
              <w:rPr>
                <w:rFonts w:cs="Arial"/>
              </w:rPr>
            </w:pPr>
            <w:r>
              <w:rPr>
                <w:rFonts w:cs="Arial"/>
                <w:bCs/>
                <w:sz w:val="20"/>
                <w:szCs w:val="20"/>
                <w:lang w:eastAsia="en-US"/>
              </w:rPr>
              <w:t>30</w:t>
            </w:r>
            <w:r w:rsidRPr="000F72FA">
              <w:rPr>
                <w:rFonts w:cs="Arial"/>
                <w:bCs/>
                <w:sz w:val="20"/>
                <w:szCs w:val="20"/>
                <w:lang w:eastAsia="en-US"/>
              </w:rPr>
              <w:t> 000,- Kč</w:t>
            </w:r>
          </w:p>
        </w:tc>
      </w:tr>
      <w:tr w:rsidR="008779B5" w14:paraId="78D2ABD7" w14:textId="77777777" w:rsidTr="00E16365">
        <w:tc>
          <w:tcPr>
            <w:tcW w:w="2405" w:type="dxa"/>
            <w:vAlign w:val="center"/>
          </w:tcPr>
          <w:p w14:paraId="420E8ED9" w14:textId="77777777" w:rsidR="008779B5" w:rsidRPr="005C0549" w:rsidRDefault="008779B5" w:rsidP="00E16365">
            <w:pPr>
              <w:spacing w:line="256" w:lineRule="auto"/>
              <w:rPr>
                <w:rFonts w:cs="Arial"/>
                <w:b/>
                <w:bCs/>
                <w:lang w:eastAsia="en-US"/>
              </w:rPr>
            </w:pPr>
            <w:r w:rsidRPr="005C0549">
              <w:rPr>
                <w:rFonts w:cs="Arial"/>
                <w:b/>
                <w:bCs/>
                <w:lang w:eastAsia="en-US"/>
              </w:rPr>
              <w:t>Významná závada</w:t>
            </w:r>
          </w:p>
          <w:p w14:paraId="438AEC21" w14:textId="77777777" w:rsidR="008779B5" w:rsidRPr="005C0549" w:rsidRDefault="008779B5" w:rsidP="00E16365">
            <w:pPr>
              <w:spacing w:line="256" w:lineRule="auto"/>
              <w:rPr>
                <w:rFonts w:cs="Arial"/>
                <w:b/>
                <w:lang w:eastAsia="en-US"/>
              </w:rPr>
            </w:pPr>
            <w:r w:rsidRPr="007D1F73">
              <w:rPr>
                <w:rFonts w:cs="Arial"/>
                <w:b/>
                <w:sz w:val="20"/>
                <w:lang w:eastAsia="en-US"/>
              </w:rPr>
              <w:t>(naléhavá událost)</w:t>
            </w:r>
          </w:p>
        </w:tc>
        <w:tc>
          <w:tcPr>
            <w:tcW w:w="3686" w:type="dxa"/>
            <w:vAlign w:val="center"/>
          </w:tcPr>
          <w:p w14:paraId="43918AE6" w14:textId="580C6ABD" w:rsidR="008779B5" w:rsidRPr="000F72FA" w:rsidRDefault="008779B5" w:rsidP="00E16365">
            <w:pPr>
              <w:spacing w:line="256" w:lineRule="auto"/>
              <w:jc w:val="center"/>
              <w:rPr>
                <w:rFonts w:cs="Arial"/>
                <w:sz w:val="20"/>
                <w:szCs w:val="20"/>
                <w:lang w:eastAsia="en-US"/>
              </w:rPr>
            </w:pPr>
            <w:r>
              <w:rPr>
                <w:rFonts w:cs="Arial"/>
                <w:bCs/>
                <w:sz w:val="20"/>
                <w:szCs w:val="20"/>
                <w:lang w:eastAsia="en-US"/>
              </w:rPr>
              <w:t>3</w:t>
            </w:r>
            <w:r w:rsidRPr="000F72FA">
              <w:rPr>
                <w:rFonts w:cs="Arial"/>
                <w:bCs/>
                <w:sz w:val="20"/>
                <w:szCs w:val="20"/>
                <w:lang w:eastAsia="en-US"/>
              </w:rPr>
              <w:t> 000,- Kč</w:t>
            </w:r>
          </w:p>
        </w:tc>
        <w:tc>
          <w:tcPr>
            <w:tcW w:w="3260" w:type="dxa"/>
            <w:vAlign w:val="center"/>
          </w:tcPr>
          <w:p w14:paraId="418A7C63" w14:textId="45F67184" w:rsidR="008779B5" w:rsidRPr="000F72FA" w:rsidRDefault="008779B5" w:rsidP="00E16365">
            <w:pPr>
              <w:jc w:val="center"/>
              <w:rPr>
                <w:rFonts w:cs="Arial"/>
              </w:rPr>
            </w:pPr>
            <w:r>
              <w:rPr>
                <w:rFonts w:cs="Arial"/>
                <w:bCs/>
                <w:sz w:val="20"/>
                <w:szCs w:val="20"/>
                <w:lang w:eastAsia="en-US"/>
              </w:rPr>
              <w:t>15</w:t>
            </w:r>
            <w:r w:rsidRPr="000F72FA">
              <w:rPr>
                <w:rFonts w:cs="Arial"/>
                <w:bCs/>
                <w:sz w:val="20"/>
                <w:szCs w:val="20"/>
                <w:lang w:eastAsia="en-US"/>
              </w:rPr>
              <w:t> 000,- Kč</w:t>
            </w:r>
          </w:p>
        </w:tc>
      </w:tr>
      <w:tr w:rsidR="008779B5" w14:paraId="3499BFD9" w14:textId="77777777" w:rsidTr="00E16365">
        <w:tc>
          <w:tcPr>
            <w:tcW w:w="2405" w:type="dxa"/>
            <w:vAlign w:val="center"/>
          </w:tcPr>
          <w:p w14:paraId="45175B0E" w14:textId="77777777" w:rsidR="008779B5" w:rsidRPr="005C0549" w:rsidRDefault="008779B5" w:rsidP="00E16365">
            <w:pPr>
              <w:spacing w:line="256" w:lineRule="auto"/>
              <w:rPr>
                <w:rFonts w:cs="Arial"/>
                <w:b/>
                <w:lang w:eastAsia="en-US"/>
              </w:rPr>
            </w:pPr>
            <w:r w:rsidRPr="005C0549">
              <w:rPr>
                <w:rFonts w:cs="Arial"/>
                <w:b/>
                <w:lang w:eastAsia="en-US"/>
              </w:rPr>
              <w:t>Závada</w:t>
            </w:r>
          </w:p>
          <w:p w14:paraId="2C0CFCFB" w14:textId="77777777" w:rsidR="008779B5" w:rsidRDefault="008779B5" w:rsidP="00E16365">
            <w:pPr>
              <w:rPr>
                <w:rFonts w:cs="Arial"/>
              </w:rPr>
            </w:pPr>
            <w:r w:rsidRPr="007D1F73">
              <w:rPr>
                <w:rFonts w:cs="Arial"/>
                <w:b/>
                <w:sz w:val="20"/>
                <w:lang w:eastAsia="en-US"/>
              </w:rPr>
              <w:t>(omezená událost)</w:t>
            </w:r>
          </w:p>
        </w:tc>
        <w:tc>
          <w:tcPr>
            <w:tcW w:w="3686" w:type="dxa"/>
            <w:vAlign w:val="center"/>
          </w:tcPr>
          <w:p w14:paraId="0951FB4F" w14:textId="77777777" w:rsidR="008779B5" w:rsidRPr="000F72FA" w:rsidRDefault="008779B5" w:rsidP="00E16365">
            <w:pPr>
              <w:spacing w:line="256" w:lineRule="auto"/>
              <w:jc w:val="center"/>
              <w:rPr>
                <w:rFonts w:cs="Arial"/>
                <w:sz w:val="20"/>
                <w:szCs w:val="20"/>
                <w:lang w:eastAsia="en-US"/>
              </w:rPr>
            </w:pPr>
            <w:r w:rsidRPr="000F72FA">
              <w:rPr>
                <w:rFonts w:cs="Arial"/>
                <w:bCs/>
                <w:sz w:val="20"/>
                <w:szCs w:val="20"/>
                <w:lang w:eastAsia="en-US"/>
              </w:rPr>
              <w:t>1 000,- Kč</w:t>
            </w:r>
          </w:p>
        </w:tc>
        <w:tc>
          <w:tcPr>
            <w:tcW w:w="3260" w:type="dxa"/>
            <w:vAlign w:val="center"/>
          </w:tcPr>
          <w:p w14:paraId="2922BC2C" w14:textId="60FE4E89" w:rsidR="008779B5" w:rsidRPr="000F72FA" w:rsidRDefault="008779B5" w:rsidP="00E16365">
            <w:pPr>
              <w:jc w:val="center"/>
              <w:rPr>
                <w:rFonts w:cs="Arial"/>
              </w:rPr>
            </w:pPr>
            <w:r>
              <w:rPr>
                <w:rFonts w:cs="Arial"/>
                <w:bCs/>
                <w:sz w:val="20"/>
                <w:szCs w:val="20"/>
                <w:lang w:eastAsia="en-US"/>
              </w:rPr>
              <w:t>5</w:t>
            </w:r>
            <w:r w:rsidRPr="000F72FA">
              <w:rPr>
                <w:rFonts w:cs="Arial"/>
                <w:bCs/>
                <w:sz w:val="20"/>
                <w:szCs w:val="20"/>
                <w:lang w:eastAsia="en-US"/>
              </w:rPr>
              <w:t> 000,- Kč</w:t>
            </w:r>
          </w:p>
        </w:tc>
      </w:tr>
    </w:tbl>
    <w:p w14:paraId="0961B5D6" w14:textId="77777777" w:rsidR="008779B5" w:rsidRDefault="008779B5" w:rsidP="008779B5">
      <w:pPr>
        <w:rPr>
          <w:rFonts w:eastAsiaTheme="minorEastAsia"/>
          <w:b/>
          <w:sz w:val="21"/>
          <w:szCs w:val="21"/>
        </w:rPr>
      </w:pPr>
    </w:p>
    <w:p w14:paraId="4C970776" w14:textId="77777777" w:rsidR="008779B5" w:rsidRPr="008779B5" w:rsidRDefault="008779B5" w:rsidP="008779B5">
      <w:pPr>
        <w:pStyle w:val="Odstavecseseznamem"/>
        <w:spacing w:before="0" w:after="120" w:line="259" w:lineRule="auto"/>
        <w:ind w:left="360"/>
        <w:rPr>
          <w:rFonts w:cs="Arial"/>
          <w:sz w:val="22"/>
        </w:rPr>
      </w:pPr>
    </w:p>
    <w:p w14:paraId="489C49C9" w14:textId="6D4D0376" w:rsidR="00533124" w:rsidRPr="008779B5" w:rsidRDefault="00533124" w:rsidP="009B4DCE">
      <w:pPr>
        <w:pStyle w:val="Odstavecseseznamem"/>
        <w:numPr>
          <w:ilvl w:val="0"/>
          <w:numId w:val="36"/>
        </w:numPr>
        <w:spacing w:before="0" w:after="120" w:line="259" w:lineRule="auto"/>
        <w:rPr>
          <w:rFonts w:cs="Arial"/>
          <w:sz w:val="22"/>
        </w:rPr>
      </w:pPr>
      <w:r w:rsidRPr="002347AA">
        <w:rPr>
          <w:b/>
        </w:rPr>
        <w:t>Sankční ujednání k</w:t>
      </w:r>
      <w:r w:rsidR="008F7862">
        <w:rPr>
          <w:b/>
        </w:rPr>
        <w:t> </w:t>
      </w:r>
      <w:r w:rsidRPr="002347AA">
        <w:rPr>
          <w:b/>
        </w:rPr>
        <w:t>SLA</w:t>
      </w:r>
      <w:r w:rsidR="008F7862">
        <w:rPr>
          <w:b/>
        </w:rPr>
        <w:t xml:space="preserve"> 2</w:t>
      </w:r>
      <w:r w:rsidRPr="002347AA">
        <w:t xml:space="preserve"> – </w:t>
      </w:r>
      <w:r w:rsidRPr="00B607DD">
        <w:rPr>
          <w:b/>
        </w:rPr>
        <w:t>řešení chybových stavů</w:t>
      </w:r>
      <w:r>
        <w:rPr>
          <w:b/>
        </w:rPr>
        <w:t xml:space="preserve"> pro SW</w:t>
      </w:r>
    </w:p>
    <w:p w14:paraId="2EC7802F" w14:textId="24637191" w:rsidR="00533124" w:rsidRDefault="00533124" w:rsidP="00533124">
      <w:pPr>
        <w:pStyle w:val="Odstavecseseznamem"/>
        <w:spacing w:before="0" w:after="120" w:line="259" w:lineRule="auto"/>
        <w:ind w:left="360"/>
        <w:rPr>
          <w:rFonts w:cs="Arial"/>
        </w:rPr>
      </w:pPr>
      <w:r>
        <w:t xml:space="preserve">Objednatel je oprávněn nárokovat u Poskytovatele smluvní pokutu za neplnění závazků </w:t>
      </w:r>
      <w:r w:rsidRPr="003330BC">
        <w:rPr>
          <w:rFonts w:cs="Arial"/>
          <w:sz w:val="22"/>
        </w:rPr>
        <w:t xml:space="preserve">typu </w:t>
      </w:r>
      <w:r w:rsidRPr="003330BC">
        <w:rPr>
          <w:rFonts w:cs="Arial"/>
          <w:b/>
          <w:sz w:val="22"/>
        </w:rPr>
        <w:t>servisní zásah</w:t>
      </w:r>
      <w:r w:rsidRPr="003330BC">
        <w:rPr>
          <w:rFonts w:cs="Arial"/>
          <w:sz w:val="22"/>
        </w:rPr>
        <w:t xml:space="preserve"> dle </w:t>
      </w:r>
      <w:r>
        <w:rPr>
          <w:rFonts w:cs="Arial"/>
          <w:sz w:val="22"/>
        </w:rPr>
        <w:t>Přílohy 2, část c2.</w:t>
      </w:r>
      <w:r w:rsidR="008F7862">
        <w:rPr>
          <w:rFonts w:cs="Arial"/>
          <w:sz w:val="22"/>
        </w:rPr>
        <w:t>2</w:t>
      </w:r>
      <w:r>
        <w:rPr>
          <w:rFonts w:cs="Arial"/>
          <w:sz w:val="22"/>
        </w:rPr>
        <w:t xml:space="preserve">., resp.: ujednání SLA </w:t>
      </w:r>
      <w:r w:rsidR="008F7862">
        <w:rPr>
          <w:rFonts w:cs="Arial"/>
          <w:sz w:val="22"/>
        </w:rPr>
        <w:t>2</w:t>
      </w:r>
      <w:r>
        <w:rPr>
          <w:rFonts w:cs="Arial"/>
          <w:sz w:val="22"/>
        </w:rPr>
        <w:t xml:space="preserve">, </w:t>
      </w:r>
      <w:r w:rsidRPr="003330BC">
        <w:rPr>
          <w:rFonts w:cs="Arial"/>
          <w:sz w:val="22"/>
        </w:rPr>
        <w:t>této Smlouvy vůči</w:t>
      </w:r>
      <w:r>
        <w:rPr>
          <w:rFonts w:cs="Arial"/>
          <w:sz w:val="22"/>
        </w:rPr>
        <w:t xml:space="preserve"> </w:t>
      </w:r>
      <w:r w:rsidRPr="003330BC">
        <w:rPr>
          <w:rFonts w:cs="Arial"/>
          <w:sz w:val="22"/>
        </w:rPr>
        <w:t>Spravované</w:t>
      </w:r>
      <w:r>
        <w:rPr>
          <w:rFonts w:cs="Arial"/>
          <w:sz w:val="22"/>
        </w:rPr>
        <w:t xml:space="preserve">mu systému či jeho </w:t>
      </w:r>
      <w:r w:rsidRPr="006A6726">
        <w:rPr>
          <w:rFonts w:cs="Arial"/>
          <w:sz w:val="22"/>
        </w:rPr>
        <w:t>části,</w:t>
      </w:r>
      <w:r w:rsidRPr="006A6726">
        <w:rPr>
          <w:rFonts w:cs="Arial"/>
          <w:b/>
          <w:sz w:val="22"/>
        </w:rPr>
        <w:t xml:space="preserve"> a to za každý i jen započatý den z prodlení,</w:t>
      </w:r>
      <w:r w:rsidRPr="006A6726">
        <w:rPr>
          <w:rFonts w:cs="Arial"/>
          <w:sz w:val="22"/>
        </w:rPr>
        <w:t xml:space="preserve"> následovně:</w:t>
      </w:r>
    </w:p>
    <w:tbl>
      <w:tblPr>
        <w:tblStyle w:val="Mkatabulky"/>
        <w:tblW w:w="9351" w:type="dxa"/>
        <w:tblLook w:val="04A0" w:firstRow="1" w:lastRow="0" w:firstColumn="1" w:lastColumn="0" w:noHBand="0" w:noVBand="1"/>
      </w:tblPr>
      <w:tblGrid>
        <w:gridCol w:w="2405"/>
        <w:gridCol w:w="3686"/>
        <w:gridCol w:w="3260"/>
      </w:tblGrid>
      <w:tr w:rsidR="00533124" w14:paraId="697F1583" w14:textId="77777777" w:rsidTr="00E16365">
        <w:trPr>
          <w:trHeight w:val="465"/>
        </w:trPr>
        <w:tc>
          <w:tcPr>
            <w:tcW w:w="9351" w:type="dxa"/>
            <w:gridSpan w:val="3"/>
            <w:shd w:val="clear" w:color="auto" w:fill="D0CECE" w:themeFill="background2" w:themeFillShade="E6"/>
            <w:vAlign w:val="center"/>
          </w:tcPr>
          <w:p w14:paraId="368D6597" w14:textId="60CABD6C" w:rsidR="00533124" w:rsidRPr="008527E2" w:rsidRDefault="00533124" w:rsidP="00E16365">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 xml:space="preserve">k SLA </w:t>
            </w:r>
            <w:r w:rsidR="008F7862">
              <w:rPr>
                <w:rFonts w:ascii="Calibri,Bold" w:hAnsi="Calibri,Bold" w:cs="Calibri,Bold"/>
                <w:b/>
                <w:bCs/>
                <w:sz w:val="24"/>
                <w:szCs w:val="24"/>
              </w:rPr>
              <w:t>2</w:t>
            </w:r>
          </w:p>
        </w:tc>
      </w:tr>
      <w:tr w:rsidR="00533124" w14:paraId="4B456A0F" w14:textId="77777777" w:rsidTr="00E16365">
        <w:trPr>
          <w:trHeight w:val="465"/>
        </w:trPr>
        <w:tc>
          <w:tcPr>
            <w:tcW w:w="2405" w:type="dxa"/>
            <w:vMerge w:val="restart"/>
            <w:shd w:val="clear" w:color="auto" w:fill="FFF2CC" w:themeFill="accent4" w:themeFillTint="33"/>
            <w:vAlign w:val="center"/>
          </w:tcPr>
          <w:p w14:paraId="4B69439E" w14:textId="77777777" w:rsidR="00533124" w:rsidRDefault="00533124" w:rsidP="00E16365">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2053D5FF" w14:textId="77777777" w:rsidR="00533124" w:rsidRPr="008527E2" w:rsidRDefault="00533124" w:rsidP="00E16365">
            <w:pPr>
              <w:jc w:val="center"/>
              <w:rPr>
                <w:rFonts w:cs="Arial"/>
                <w:b/>
              </w:rPr>
            </w:pPr>
            <w:r w:rsidRPr="005C0549">
              <w:rPr>
                <w:rFonts w:cs="Arial"/>
                <w:b/>
                <w:bCs/>
                <w:lang w:eastAsia="en-US"/>
              </w:rPr>
              <w:t>Garance servisního zásahu</w:t>
            </w:r>
            <w:r>
              <w:rPr>
                <w:rFonts w:cs="Arial"/>
                <w:b/>
                <w:bCs/>
                <w:lang w:eastAsia="en-US"/>
              </w:rPr>
              <w:t xml:space="preserve"> pro řešení chybových stavů</w:t>
            </w:r>
          </w:p>
        </w:tc>
      </w:tr>
      <w:tr w:rsidR="00533124" w14:paraId="275BBB37" w14:textId="77777777" w:rsidTr="00E16365">
        <w:tc>
          <w:tcPr>
            <w:tcW w:w="2405" w:type="dxa"/>
            <w:vMerge/>
            <w:shd w:val="clear" w:color="auto" w:fill="FFF2CC" w:themeFill="accent4" w:themeFillTint="33"/>
            <w:vAlign w:val="center"/>
          </w:tcPr>
          <w:p w14:paraId="410293CC" w14:textId="77777777" w:rsidR="00533124" w:rsidRDefault="00533124" w:rsidP="00E16365">
            <w:pPr>
              <w:rPr>
                <w:rFonts w:cs="Arial"/>
              </w:rPr>
            </w:pPr>
          </w:p>
        </w:tc>
        <w:tc>
          <w:tcPr>
            <w:tcW w:w="3686" w:type="dxa"/>
            <w:shd w:val="clear" w:color="auto" w:fill="FBE4D5" w:themeFill="accent2" w:themeFillTint="33"/>
            <w:vAlign w:val="center"/>
          </w:tcPr>
          <w:p w14:paraId="1AECC47D" w14:textId="77777777" w:rsidR="00533124" w:rsidRPr="007D1F73" w:rsidRDefault="00533124" w:rsidP="00E16365">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083ABEEA" w14:textId="77777777" w:rsidR="00533124" w:rsidRPr="00BD178C" w:rsidRDefault="00533124" w:rsidP="00E16365">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50BABFC5" w14:textId="77777777" w:rsidR="00533124" w:rsidRPr="007D1F73" w:rsidRDefault="00533124" w:rsidP="00E16365">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533124" w14:paraId="146A3845" w14:textId="77777777" w:rsidTr="00E16365">
        <w:tc>
          <w:tcPr>
            <w:tcW w:w="2405" w:type="dxa"/>
            <w:vAlign w:val="center"/>
          </w:tcPr>
          <w:p w14:paraId="0529EDDF" w14:textId="77777777" w:rsidR="00533124" w:rsidRPr="005C0549" w:rsidRDefault="00533124" w:rsidP="00E16365">
            <w:pPr>
              <w:spacing w:line="256" w:lineRule="auto"/>
              <w:rPr>
                <w:rFonts w:cs="Arial"/>
                <w:b/>
                <w:bCs/>
                <w:lang w:eastAsia="en-US"/>
              </w:rPr>
            </w:pPr>
            <w:r w:rsidRPr="005C0549">
              <w:rPr>
                <w:rFonts w:cs="Arial"/>
                <w:b/>
                <w:bCs/>
                <w:lang w:eastAsia="en-US"/>
              </w:rPr>
              <w:t xml:space="preserve">Havárie </w:t>
            </w:r>
          </w:p>
          <w:p w14:paraId="34974307" w14:textId="77777777" w:rsidR="00533124" w:rsidRPr="00B74C00" w:rsidRDefault="00533124" w:rsidP="00E16365">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29F3342B" w14:textId="77777777" w:rsidR="00533124" w:rsidRPr="000F72FA" w:rsidRDefault="00533124" w:rsidP="00E16365">
            <w:pPr>
              <w:spacing w:line="256" w:lineRule="auto"/>
              <w:jc w:val="center"/>
              <w:rPr>
                <w:rFonts w:cs="Arial"/>
                <w:bCs/>
                <w:sz w:val="20"/>
                <w:szCs w:val="20"/>
                <w:lang w:eastAsia="en-US"/>
              </w:rPr>
            </w:pPr>
            <w:r>
              <w:rPr>
                <w:rFonts w:cs="Arial"/>
                <w:bCs/>
                <w:sz w:val="20"/>
                <w:szCs w:val="20"/>
                <w:lang w:eastAsia="en-US"/>
              </w:rPr>
              <w:t>5</w:t>
            </w:r>
            <w:r w:rsidRPr="000F72FA">
              <w:rPr>
                <w:rFonts w:cs="Arial"/>
                <w:bCs/>
                <w:sz w:val="20"/>
                <w:szCs w:val="20"/>
                <w:lang w:eastAsia="en-US"/>
              </w:rPr>
              <w:t> 000,- Kč</w:t>
            </w:r>
          </w:p>
        </w:tc>
        <w:tc>
          <w:tcPr>
            <w:tcW w:w="3260" w:type="dxa"/>
            <w:vAlign w:val="center"/>
          </w:tcPr>
          <w:p w14:paraId="72251A2E" w14:textId="2C7F74DF" w:rsidR="00533124" w:rsidRPr="000F72FA" w:rsidRDefault="00533124" w:rsidP="00533124">
            <w:pPr>
              <w:jc w:val="center"/>
              <w:rPr>
                <w:rFonts w:cs="Arial"/>
              </w:rPr>
            </w:pPr>
            <w:r>
              <w:rPr>
                <w:rFonts w:cs="Arial"/>
              </w:rPr>
              <w:t>bez garance obnovení služeb</w:t>
            </w:r>
          </w:p>
        </w:tc>
      </w:tr>
      <w:tr w:rsidR="00533124" w14:paraId="3A8F0DA5" w14:textId="77777777" w:rsidTr="00E16365">
        <w:tc>
          <w:tcPr>
            <w:tcW w:w="2405" w:type="dxa"/>
            <w:vAlign w:val="center"/>
          </w:tcPr>
          <w:p w14:paraId="49FD75B9" w14:textId="77777777" w:rsidR="00533124" w:rsidRPr="005C0549" w:rsidRDefault="00533124" w:rsidP="00533124">
            <w:pPr>
              <w:spacing w:line="256" w:lineRule="auto"/>
              <w:rPr>
                <w:rFonts w:cs="Arial"/>
                <w:b/>
                <w:bCs/>
                <w:lang w:eastAsia="en-US"/>
              </w:rPr>
            </w:pPr>
            <w:r w:rsidRPr="005C0549">
              <w:rPr>
                <w:rFonts w:cs="Arial"/>
                <w:b/>
                <w:bCs/>
                <w:lang w:eastAsia="en-US"/>
              </w:rPr>
              <w:t>Významná závada</w:t>
            </w:r>
          </w:p>
          <w:p w14:paraId="1B9A1F10" w14:textId="77777777" w:rsidR="00533124" w:rsidRPr="005C0549" w:rsidRDefault="00533124" w:rsidP="00533124">
            <w:pPr>
              <w:spacing w:line="256" w:lineRule="auto"/>
              <w:rPr>
                <w:rFonts w:cs="Arial"/>
                <w:b/>
                <w:lang w:eastAsia="en-US"/>
              </w:rPr>
            </w:pPr>
            <w:r w:rsidRPr="007D1F73">
              <w:rPr>
                <w:rFonts w:cs="Arial"/>
                <w:b/>
                <w:sz w:val="20"/>
                <w:lang w:eastAsia="en-US"/>
              </w:rPr>
              <w:t>(naléhavá událost)</w:t>
            </w:r>
          </w:p>
        </w:tc>
        <w:tc>
          <w:tcPr>
            <w:tcW w:w="3686" w:type="dxa"/>
            <w:vAlign w:val="center"/>
          </w:tcPr>
          <w:p w14:paraId="02A66F06" w14:textId="77777777" w:rsidR="00533124" w:rsidRPr="000F72FA" w:rsidRDefault="00533124" w:rsidP="00533124">
            <w:pPr>
              <w:spacing w:line="256" w:lineRule="auto"/>
              <w:jc w:val="center"/>
              <w:rPr>
                <w:rFonts w:cs="Arial"/>
                <w:sz w:val="20"/>
                <w:szCs w:val="20"/>
                <w:lang w:eastAsia="en-US"/>
              </w:rPr>
            </w:pPr>
            <w:r>
              <w:rPr>
                <w:rFonts w:cs="Arial"/>
                <w:bCs/>
                <w:sz w:val="20"/>
                <w:szCs w:val="20"/>
                <w:lang w:eastAsia="en-US"/>
              </w:rPr>
              <w:t>3</w:t>
            </w:r>
            <w:r w:rsidRPr="000F72FA">
              <w:rPr>
                <w:rFonts w:cs="Arial"/>
                <w:bCs/>
                <w:sz w:val="20"/>
                <w:szCs w:val="20"/>
                <w:lang w:eastAsia="en-US"/>
              </w:rPr>
              <w:t> 000,- Kč</w:t>
            </w:r>
          </w:p>
        </w:tc>
        <w:tc>
          <w:tcPr>
            <w:tcW w:w="3260" w:type="dxa"/>
            <w:vAlign w:val="center"/>
          </w:tcPr>
          <w:p w14:paraId="45FDF439" w14:textId="6A63D0F1" w:rsidR="00533124" w:rsidRPr="000F72FA" w:rsidRDefault="00533124" w:rsidP="00533124">
            <w:pPr>
              <w:jc w:val="center"/>
              <w:rPr>
                <w:rFonts w:cs="Arial"/>
              </w:rPr>
            </w:pPr>
            <w:r>
              <w:rPr>
                <w:rFonts w:cs="Arial"/>
              </w:rPr>
              <w:t>bez garance obnovení služeb</w:t>
            </w:r>
          </w:p>
        </w:tc>
      </w:tr>
      <w:tr w:rsidR="00533124" w14:paraId="2741BAAF" w14:textId="77777777" w:rsidTr="00E16365">
        <w:tc>
          <w:tcPr>
            <w:tcW w:w="2405" w:type="dxa"/>
            <w:vAlign w:val="center"/>
          </w:tcPr>
          <w:p w14:paraId="1D0B42BE" w14:textId="77777777" w:rsidR="00533124" w:rsidRPr="005C0549" w:rsidRDefault="00533124" w:rsidP="00533124">
            <w:pPr>
              <w:spacing w:line="256" w:lineRule="auto"/>
              <w:rPr>
                <w:rFonts w:cs="Arial"/>
                <w:b/>
                <w:lang w:eastAsia="en-US"/>
              </w:rPr>
            </w:pPr>
            <w:r w:rsidRPr="005C0549">
              <w:rPr>
                <w:rFonts w:cs="Arial"/>
                <w:b/>
                <w:lang w:eastAsia="en-US"/>
              </w:rPr>
              <w:t>Závada</w:t>
            </w:r>
          </w:p>
          <w:p w14:paraId="540C37A8" w14:textId="77777777" w:rsidR="00533124" w:rsidRDefault="00533124" w:rsidP="00533124">
            <w:pPr>
              <w:rPr>
                <w:rFonts w:cs="Arial"/>
              </w:rPr>
            </w:pPr>
            <w:r w:rsidRPr="007D1F73">
              <w:rPr>
                <w:rFonts w:cs="Arial"/>
                <w:b/>
                <w:sz w:val="20"/>
                <w:lang w:eastAsia="en-US"/>
              </w:rPr>
              <w:t>(omezená událost)</w:t>
            </w:r>
          </w:p>
        </w:tc>
        <w:tc>
          <w:tcPr>
            <w:tcW w:w="3686" w:type="dxa"/>
            <w:vAlign w:val="center"/>
          </w:tcPr>
          <w:p w14:paraId="73C0108E" w14:textId="77777777" w:rsidR="00533124" w:rsidRPr="000F72FA" w:rsidRDefault="00533124" w:rsidP="00533124">
            <w:pPr>
              <w:spacing w:line="256" w:lineRule="auto"/>
              <w:jc w:val="center"/>
              <w:rPr>
                <w:rFonts w:cs="Arial"/>
                <w:sz w:val="20"/>
                <w:szCs w:val="20"/>
                <w:lang w:eastAsia="en-US"/>
              </w:rPr>
            </w:pPr>
            <w:r w:rsidRPr="000F72FA">
              <w:rPr>
                <w:rFonts w:cs="Arial"/>
                <w:bCs/>
                <w:sz w:val="20"/>
                <w:szCs w:val="20"/>
                <w:lang w:eastAsia="en-US"/>
              </w:rPr>
              <w:t>1 000,- Kč</w:t>
            </w:r>
          </w:p>
        </w:tc>
        <w:tc>
          <w:tcPr>
            <w:tcW w:w="3260" w:type="dxa"/>
            <w:vAlign w:val="center"/>
          </w:tcPr>
          <w:p w14:paraId="2A480056" w14:textId="756C4170" w:rsidR="00533124" w:rsidRPr="000F72FA" w:rsidRDefault="00533124" w:rsidP="00533124">
            <w:pPr>
              <w:jc w:val="center"/>
              <w:rPr>
                <w:rFonts w:cs="Arial"/>
              </w:rPr>
            </w:pPr>
            <w:r>
              <w:rPr>
                <w:rFonts w:cs="Arial"/>
              </w:rPr>
              <w:t>bez garance obnovení služeb</w:t>
            </w:r>
          </w:p>
        </w:tc>
      </w:tr>
    </w:tbl>
    <w:p w14:paraId="1FA3A471" w14:textId="77777777" w:rsidR="00533124" w:rsidRDefault="00533124" w:rsidP="00533124">
      <w:pPr>
        <w:rPr>
          <w:rFonts w:eastAsiaTheme="minorEastAsia"/>
          <w:b/>
          <w:sz w:val="21"/>
          <w:szCs w:val="21"/>
        </w:rPr>
      </w:pPr>
    </w:p>
    <w:p w14:paraId="6CBE7A87" w14:textId="5CD1BA50" w:rsidR="008F7862" w:rsidRDefault="008F7862">
      <w:pPr>
        <w:rPr>
          <w:rFonts w:eastAsiaTheme="minorEastAsia"/>
          <w:b/>
          <w:sz w:val="21"/>
          <w:szCs w:val="21"/>
        </w:rPr>
      </w:pPr>
      <w:r>
        <w:rPr>
          <w:rFonts w:eastAsiaTheme="minorEastAsia"/>
          <w:b/>
          <w:sz w:val="21"/>
          <w:szCs w:val="21"/>
        </w:rPr>
        <w:br w:type="page"/>
      </w:r>
    </w:p>
    <w:p w14:paraId="74E58658" w14:textId="77777777" w:rsidR="00533124" w:rsidRDefault="00533124">
      <w:pPr>
        <w:rPr>
          <w:rFonts w:eastAsiaTheme="minorEastAsia"/>
          <w:b/>
          <w:sz w:val="21"/>
          <w:szCs w:val="21"/>
        </w:rPr>
      </w:pPr>
    </w:p>
    <w:p w14:paraId="66BB8AF3" w14:textId="2B12BD4C" w:rsidR="00904AAB" w:rsidRPr="00533124" w:rsidRDefault="00E81EA6" w:rsidP="009B4DCE">
      <w:pPr>
        <w:pStyle w:val="Odstavecseseznamem"/>
        <w:numPr>
          <w:ilvl w:val="0"/>
          <w:numId w:val="36"/>
        </w:numPr>
        <w:spacing w:before="0" w:after="120" w:line="259" w:lineRule="auto"/>
        <w:rPr>
          <w:rFonts w:cs="Arial"/>
          <w:sz w:val="22"/>
        </w:rPr>
      </w:pPr>
      <w:bookmarkStart w:id="99" w:name="_Hlk514658938"/>
      <w:bookmarkEnd w:id="98"/>
      <w:r w:rsidRPr="008921F0">
        <w:rPr>
          <w:b/>
        </w:rPr>
        <w:t xml:space="preserve">Sankční ujednání k SLA </w:t>
      </w:r>
      <w:r w:rsidR="008F7862">
        <w:rPr>
          <w:b/>
        </w:rPr>
        <w:t>3</w:t>
      </w:r>
      <w:r w:rsidRPr="008921F0">
        <w:t xml:space="preserve"> </w:t>
      </w:r>
      <w:r w:rsidR="00533124">
        <w:t xml:space="preserve">– </w:t>
      </w:r>
      <w:r w:rsidR="00533124" w:rsidRPr="00533124">
        <w:rPr>
          <w:b/>
          <w:bCs/>
        </w:rPr>
        <w:t>plnění požadavku</w:t>
      </w:r>
    </w:p>
    <w:p w14:paraId="379DCAA9" w14:textId="6E15493A" w:rsidR="00533124" w:rsidRPr="008921F0" w:rsidRDefault="00533124" w:rsidP="00533124">
      <w:pPr>
        <w:pStyle w:val="Odstavecseseznamem"/>
        <w:spacing w:before="0" w:after="120" w:line="259" w:lineRule="auto"/>
        <w:ind w:left="360"/>
        <w:rPr>
          <w:rFonts w:cs="Arial"/>
          <w:sz w:val="22"/>
        </w:rPr>
      </w:pPr>
      <w:r w:rsidRPr="008921F0">
        <w:t xml:space="preserve">Objednatel oprávněn nárokovat u Poskytovatele smluvní pokutu za neplnění závazků </w:t>
      </w:r>
      <w:r w:rsidRPr="008921F0">
        <w:rPr>
          <w:rFonts w:cs="Arial"/>
          <w:sz w:val="22"/>
        </w:rPr>
        <w:t xml:space="preserve">typu </w:t>
      </w:r>
      <w:r w:rsidRPr="008921F0">
        <w:rPr>
          <w:rFonts w:cs="Arial"/>
          <w:b/>
          <w:sz w:val="22"/>
        </w:rPr>
        <w:t>plnění požadavků</w:t>
      </w:r>
      <w:r w:rsidRPr="008921F0">
        <w:rPr>
          <w:rFonts w:cs="Arial"/>
          <w:sz w:val="22"/>
        </w:rPr>
        <w:t xml:space="preserve"> dle </w:t>
      </w:r>
      <w:r>
        <w:rPr>
          <w:rFonts w:cs="Arial"/>
          <w:sz w:val="22"/>
        </w:rPr>
        <w:t>Přílohy 2, část c2.</w:t>
      </w:r>
      <w:r w:rsidR="008F7862">
        <w:rPr>
          <w:rFonts w:cs="Arial"/>
          <w:sz w:val="22"/>
        </w:rPr>
        <w:t>3</w:t>
      </w:r>
      <w:r>
        <w:rPr>
          <w:rFonts w:cs="Arial"/>
          <w:sz w:val="22"/>
        </w:rPr>
        <w:t xml:space="preserve">., resp.: ujednání SLA </w:t>
      </w:r>
      <w:r w:rsidR="008F7862">
        <w:rPr>
          <w:rFonts w:cs="Arial"/>
          <w:sz w:val="22"/>
        </w:rPr>
        <w:t>3</w:t>
      </w:r>
      <w:r>
        <w:rPr>
          <w:rFonts w:cs="Arial"/>
          <w:sz w:val="22"/>
        </w:rPr>
        <w:t xml:space="preserve">, </w:t>
      </w:r>
      <w:r w:rsidRPr="008921F0">
        <w:rPr>
          <w:rFonts w:cs="Arial"/>
          <w:sz w:val="22"/>
        </w:rPr>
        <w:t>této Smlouvy vůči Spravovanému systému</w:t>
      </w:r>
      <w:r>
        <w:rPr>
          <w:rFonts w:cs="Arial"/>
          <w:sz w:val="22"/>
        </w:rPr>
        <w:t xml:space="preserve"> či jeho části</w:t>
      </w:r>
      <w:r w:rsidRPr="008921F0">
        <w:rPr>
          <w:rFonts w:cs="Arial"/>
          <w:sz w:val="22"/>
        </w:rPr>
        <w:t>,</w:t>
      </w:r>
      <w:r w:rsidRPr="008921F0">
        <w:rPr>
          <w:rFonts w:cs="Arial"/>
          <w:b/>
          <w:sz w:val="22"/>
        </w:rPr>
        <w:t xml:space="preserve"> a to za každý i jen započatý den z prodlení,</w:t>
      </w:r>
      <w:r w:rsidRPr="008921F0">
        <w:rPr>
          <w:rFonts w:cs="Arial"/>
          <w:sz w:val="22"/>
        </w:rPr>
        <w:t xml:space="preserve"> následovně:</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437B93F9"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8F7862">
              <w:rPr>
                <w:rFonts w:ascii="Calibri,Bold" w:hAnsi="Calibri,Bold" w:cs="Calibri,Bold"/>
                <w:b/>
                <w:bCs/>
                <w:sz w:val="24"/>
                <w:szCs w:val="24"/>
              </w:rPr>
              <w:t>3</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195B7DF2" w:rsidR="00B56403" w:rsidRPr="000F72FA" w:rsidRDefault="00533124" w:rsidP="00B56403">
            <w:pPr>
              <w:spacing w:line="256" w:lineRule="auto"/>
              <w:jc w:val="center"/>
              <w:rPr>
                <w:rFonts w:cs="Arial"/>
                <w:bCs/>
                <w:sz w:val="20"/>
                <w:szCs w:val="20"/>
                <w:lang w:eastAsia="en-US"/>
              </w:rPr>
            </w:pPr>
            <w:r>
              <w:rPr>
                <w:rFonts w:cs="Arial"/>
                <w:bCs/>
                <w:sz w:val="20"/>
                <w:szCs w:val="20"/>
                <w:lang w:eastAsia="en-US"/>
              </w:rPr>
              <w:t>2</w:t>
            </w:r>
            <w:r w:rsidR="00B56403" w:rsidRPr="000F72FA">
              <w:rPr>
                <w:rFonts w:cs="Arial"/>
                <w:bCs/>
                <w:sz w:val="20"/>
                <w:szCs w:val="20"/>
                <w:lang w:eastAsia="en-US"/>
              </w:rPr>
              <w:t> 000 Kč</w:t>
            </w:r>
          </w:p>
        </w:tc>
        <w:tc>
          <w:tcPr>
            <w:tcW w:w="3544" w:type="dxa"/>
            <w:vAlign w:val="center"/>
          </w:tcPr>
          <w:p w14:paraId="541D0561" w14:textId="7A512F9B" w:rsidR="00B56403" w:rsidRPr="000F72FA" w:rsidRDefault="00533124" w:rsidP="00B56403">
            <w:pPr>
              <w:spacing w:line="256" w:lineRule="auto"/>
              <w:jc w:val="center"/>
              <w:rPr>
                <w:rFonts w:cs="Arial"/>
                <w:bCs/>
                <w:sz w:val="20"/>
                <w:szCs w:val="20"/>
                <w:lang w:eastAsia="en-US"/>
              </w:rPr>
            </w:pPr>
            <w:r>
              <w:rPr>
                <w:rFonts w:cs="Arial"/>
                <w:bCs/>
                <w:sz w:val="20"/>
                <w:szCs w:val="20"/>
                <w:lang w:eastAsia="en-US"/>
              </w:rPr>
              <w:t>5</w:t>
            </w:r>
            <w:r w:rsidR="00B56403" w:rsidRPr="000F72FA">
              <w:rPr>
                <w:rFonts w:cs="Arial"/>
                <w:bCs/>
                <w:sz w:val="20"/>
                <w:szCs w:val="20"/>
                <w:lang w:eastAsia="en-US"/>
              </w:rPr>
              <w:t> 000 Kč</w:t>
            </w:r>
          </w:p>
        </w:tc>
      </w:tr>
    </w:tbl>
    <w:p w14:paraId="710BF033" w14:textId="77777777" w:rsidR="007A0C5D" w:rsidRDefault="007A0C5D" w:rsidP="007A0C5D">
      <w:pPr>
        <w:pStyle w:val="Odstavecseseznamem"/>
        <w:ind w:left="360"/>
        <w:rPr>
          <w:rFonts w:cs="Arial"/>
        </w:rPr>
      </w:pPr>
    </w:p>
    <w:p w14:paraId="75601C20" w14:textId="55626807" w:rsidR="008921F0" w:rsidRDefault="008921F0" w:rsidP="009B4DCE">
      <w:pPr>
        <w:pStyle w:val="Odstavecseseznamem"/>
        <w:numPr>
          <w:ilvl w:val="0"/>
          <w:numId w:val="36"/>
        </w:numPr>
        <w:spacing w:before="0" w:after="120" w:line="259" w:lineRule="auto"/>
        <w:rPr>
          <w:rFonts w:cs="Arial"/>
          <w:sz w:val="22"/>
        </w:rPr>
      </w:pPr>
      <w:bookmarkStart w:id="100" w:name="_Hlk511395111"/>
      <w:bookmarkEnd w:id="96"/>
      <w:bookmarkEnd w:id="97"/>
      <w:r w:rsidRPr="00560929">
        <w:rPr>
          <w:b/>
        </w:rPr>
        <w:t xml:space="preserve">Sankční ujednání k SLA </w:t>
      </w:r>
      <w:r w:rsidR="008F7862">
        <w:rPr>
          <w:b/>
        </w:rPr>
        <w:t>4</w:t>
      </w:r>
      <w:r w:rsidRPr="00560929">
        <w:t xml:space="preserve"> - </w:t>
      </w:r>
      <w:r w:rsidRPr="00560929">
        <w:rPr>
          <w:b/>
        </w:rPr>
        <w:t>garance příjmu hlášení chybových stavů a požadavků</w:t>
      </w:r>
      <w:r w:rsidRPr="00560929">
        <w:rPr>
          <w:rFonts w:cs="Arial"/>
          <w:sz w:val="22"/>
        </w:rPr>
        <w:t xml:space="preserve"> </w:t>
      </w:r>
    </w:p>
    <w:p w14:paraId="4B0AD90F" w14:textId="3769A693" w:rsidR="00B067B0" w:rsidRPr="00B067B0" w:rsidRDefault="00B067B0" w:rsidP="00B067B0">
      <w:pPr>
        <w:spacing w:after="120"/>
        <w:rPr>
          <w:rFonts w:cs="Arial"/>
        </w:rPr>
      </w:pPr>
      <w:r w:rsidRPr="006A6726">
        <w:t xml:space="preserve">Objednatel oprávněn nárokovat u Poskytovatele smluvní pokutu za neplnění závazků </w:t>
      </w:r>
      <w:r w:rsidRPr="006A6726">
        <w:rPr>
          <w:rFonts w:cs="Arial"/>
        </w:rPr>
        <w:t xml:space="preserve">typu </w:t>
      </w:r>
      <w:r w:rsidRPr="006A6726">
        <w:rPr>
          <w:b/>
        </w:rPr>
        <w:t>garance příjmu hlášení chybových stavů a požadavků</w:t>
      </w:r>
      <w:r w:rsidRPr="006A6726">
        <w:rPr>
          <w:rFonts w:cs="Arial"/>
        </w:rPr>
        <w:t xml:space="preserve"> dle </w:t>
      </w:r>
      <w:r>
        <w:rPr>
          <w:rFonts w:cs="Arial"/>
        </w:rPr>
        <w:t>Přílohy 2, část c2.</w:t>
      </w:r>
      <w:r w:rsidR="008F7862">
        <w:rPr>
          <w:rFonts w:cs="Arial"/>
        </w:rPr>
        <w:t>4</w:t>
      </w:r>
      <w:r>
        <w:rPr>
          <w:rFonts w:cs="Arial"/>
        </w:rPr>
        <w:t xml:space="preserve">., resp.: ujednání SLA </w:t>
      </w:r>
      <w:r w:rsidR="008F7862">
        <w:rPr>
          <w:rFonts w:cs="Arial"/>
        </w:rPr>
        <w:t>4</w:t>
      </w:r>
      <w:r>
        <w:rPr>
          <w:rFonts w:cs="Arial"/>
        </w:rPr>
        <w:t xml:space="preserve">, </w:t>
      </w:r>
      <w:r w:rsidRPr="006A6726">
        <w:rPr>
          <w:rFonts w:cs="Arial"/>
        </w:rPr>
        <w:t>této Smlouvy,</w:t>
      </w:r>
      <w:r w:rsidRPr="006A6726">
        <w:rPr>
          <w:rFonts w:cs="Arial"/>
          <w:b/>
        </w:rPr>
        <w:t xml:space="preserve"> a to za každý i jen započatý den z prodlení,</w:t>
      </w:r>
      <w:r w:rsidRPr="006A6726">
        <w:rPr>
          <w:rFonts w:cs="Arial"/>
        </w:rPr>
        <w:t xml:space="preserve"> následovně:</w:t>
      </w:r>
    </w:p>
    <w:tbl>
      <w:tblPr>
        <w:tblStyle w:val="Mkatabulky"/>
        <w:tblW w:w="9493" w:type="dxa"/>
        <w:tblLook w:val="04A0" w:firstRow="1" w:lastRow="0" w:firstColumn="1" w:lastColumn="0" w:noHBand="0" w:noVBand="1"/>
      </w:tblPr>
      <w:tblGrid>
        <w:gridCol w:w="2405"/>
        <w:gridCol w:w="3260"/>
        <w:gridCol w:w="3828"/>
      </w:tblGrid>
      <w:tr w:rsidR="008921F0" w14:paraId="14DEDDAA" w14:textId="77777777" w:rsidTr="008921F0">
        <w:tc>
          <w:tcPr>
            <w:tcW w:w="9493" w:type="dxa"/>
            <w:gridSpan w:val="3"/>
            <w:shd w:val="clear" w:color="auto" w:fill="D0CECE" w:themeFill="background2" w:themeFillShade="E6"/>
            <w:vAlign w:val="center"/>
          </w:tcPr>
          <w:p w14:paraId="0323F0F0" w14:textId="7FAEEEEF" w:rsidR="008921F0" w:rsidRDefault="008029F0" w:rsidP="008921F0">
            <w:pPr>
              <w:spacing w:line="256" w:lineRule="auto"/>
              <w:jc w:val="center"/>
              <w:rPr>
                <w:rFonts w:cs="Arial"/>
                <w:b/>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433A5F">
              <w:rPr>
                <w:rFonts w:ascii="Calibri,Bold" w:hAnsi="Calibri,Bold" w:cs="Calibri,Bold"/>
                <w:b/>
                <w:bCs/>
                <w:sz w:val="24"/>
                <w:szCs w:val="24"/>
              </w:rPr>
              <w:t xml:space="preserve">k SLA </w:t>
            </w:r>
            <w:r w:rsidR="008F7862">
              <w:rPr>
                <w:rFonts w:ascii="Calibri,Bold" w:hAnsi="Calibri,Bold" w:cs="Calibri,Bold"/>
                <w:b/>
                <w:bCs/>
                <w:sz w:val="24"/>
                <w:szCs w:val="24"/>
              </w:rPr>
              <w:t>4</w:t>
            </w:r>
          </w:p>
        </w:tc>
      </w:tr>
      <w:tr w:rsidR="008921F0" w14:paraId="12D95155" w14:textId="77777777" w:rsidTr="008029F0">
        <w:tc>
          <w:tcPr>
            <w:tcW w:w="2405" w:type="dxa"/>
            <w:vMerge w:val="restart"/>
            <w:shd w:val="clear" w:color="auto" w:fill="FFF2CC" w:themeFill="accent4" w:themeFillTint="33"/>
            <w:vAlign w:val="center"/>
          </w:tcPr>
          <w:p w14:paraId="44EA7842" w14:textId="6F935DC2" w:rsidR="008921F0" w:rsidRDefault="008029F0" w:rsidP="008921F0">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721460FA" w14:textId="77777777" w:rsidR="008921F0" w:rsidRDefault="008921F0" w:rsidP="008921F0">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8921F0" w14:paraId="751424C1" w14:textId="77777777" w:rsidTr="00B56403">
        <w:tc>
          <w:tcPr>
            <w:tcW w:w="2405" w:type="dxa"/>
            <w:vMerge/>
            <w:shd w:val="clear" w:color="auto" w:fill="FFF2CC" w:themeFill="accent4" w:themeFillTint="33"/>
            <w:vAlign w:val="center"/>
          </w:tcPr>
          <w:p w14:paraId="3611DCC2" w14:textId="77777777" w:rsidR="008921F0" w:rsidRDefault="008921F0" w:rsidP="008921F0">
            <w:pPr>
              <w:spacing w:line="256" w:lineRule="auto"/>
              <w:rPr>
                <w:rFonts w:cs="Arial"/>
                <w:b/>
                <w:lang w:eastAsia="en-US"/>
              </w:rPr>
            </w:pPr>
          </w:p>
        </w:tc>
        <w:tc>
          <w:tcPr>
            <w:tcW w:w="3260" w:type="dxa"/>
            <w:shd w:val="clear" w:color="auto" w:fill="FBE4D5" w:themeFill="accent2" w:themeFillTint="33"/>
            <w:vAlign w:val="center"/>
          </w:tcPr>
          <w:p w14:paraId="66EDD7F8" w14:textId="33CA799D"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Helpdesk (email) </w:t>
            </w:r>
            <w:r w:rsidRPr="00BD178C">
              <w:rPr>
                <w:rFonts w:cs="Arial"/>
                <w:b/>
                <w:sz w:val="20"/>
              </w:rPr>
              <w:t>pro nahlášení chybového stavu</w:t>
            </w:r>
            <w:r>
              <w:rPr>
                <w:rFonts w:cs="Arial"/>
                <w:sz w:val="20"/>
              </w:rPr>
              <w:t>,</w:t>
            </w:r>
          </w:p>
          <w:p w14:paraId="664EBEC3" w14:textId="35066FBF" w:rsidR="008921F0" w:rsidRPr="00B74C00" w:rsidRDefault="008029F0" w:rsidP="008029F0">
            <w:pPr>
              <w:spacing w:line="256" w:lineRule="auto"/>
              <w:jc w:val="center"/>
              <w:rPr>
                <w:rFonts w:cs="Arial"/>
                <w:bCs/>
                <w:sz w:val="20"/>
                <w:szCs w:val="20"/>
                <w:lang w:eastAsia="en-US"/>
              </w:rPr>
            </w:pPr>
            <w:r w:rsidRPr="0091653F">
              <w:rPr>
                <w:rFonts w:cs="Arial"/>
                <w:sz w:val="20"/>
              </w:rPr>
              <w:t>a to za každý i jen započatý den z prodlení</w:t>
            </w:r>
            <w:r>
              <w:rPr>
                <w:rFonts w:cs="Arial"/>
                <w:b/>
                <w:sz w:val="20"/>
              </w:rPr>
              <w:t xml:space="preserve"> </w:t>
            </w:r>
          </w:p>
        </w:tc>
        <w:tc>
          <w:tcPr>
            <w:tcW w:w="3828" w:type="dxa"/>
            <w:shd w:val="clear" w:color="auto" w:fill="FBE4D5" w:themeFill="accent2" w:themeFillTint="33"/>
            <w:vAlign w:val="center"/>
          </w:tcPr>
          <w:p w14:paraId="007321CE" w14:textId="6870F421"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HotLine </w:t>
            </w:r>
            <w:r w:rsidRPr="00BD178C">
              <w:rPr>
                <w:rFonts w:cs="Arial"/>
                <w:b/>
                <w:sz w:val="20"/>
              </w:rPr>
              <w:t>pro nahlášení chybového stavu</w:t>
            </w:r>
            <w:r>
              <w:rPr>
                <w:rFonts w:cs="Arial"/>
                <w:sz w:val="20"/>
              </w:rPr>
              <w:t>,</w:t>
            </w:r>
          </w:p>
          <w:p w14:paraId="75F93932" w14:textId="5BE49AA0" w:rsidR="008921F0" w:rsidRDefault="008029F0" w:rsidP="008029F0">
            <w:pPr>
              <w:spacing w:line="256" w:lineRule="auto"/>
              <w:jc w:val="center"/>
              <w:rPr>
                <w:rFonts w:cs="Arial"/>
                <w:sz w:val="20"/>
                <w:szCs w:val="20"/>
                <w:lang w:eastAsia="en-US"/>
              </w:rPr>
            </w:pPr>
            <w:r w:rsidRPr="0091653F">
              <w:rPr>
                <w:rFonts w:cs="Arial"/>
                <w:sz w:val="20"/>
              </w:rPr>
              <w:t>a to za každý i jen započatý den z prodlení</w:t>
            </w:r>
          </w:p>
        </w:tc>
      </w:tr>
      <w:tr w:rsidR="008921F0" w14:paraId="22FF6D61" w14:textId="77777777" w:rsidTr="008029F0">
        <w:trPr>
          <w:trHeight w:val="414"/>
        </w:trPr>
        <w:tc>
          <w:tcPr>
            <w:tcW w:w="2405" w:type="dxa"/>
            <w:vAlign w:val="center"/>
          </w:tcPr>
          <w:p w14:paraId="20D2E80B" w14:textId="3FC5DA9F" w:rsidR="008921F0" w:rsidRDefault="008029F0" w:rsidP="008921F0">
            <w:pPr>
              <w:spacing w:line="256" w:lineRule="auto"/>
              <w:rPr>
                <w:rFonts w:cs="Arial"/>
                <w:b/>
                <w:lang w:eastAsia="en-US"/>
              </w:rPr>
            </w:pPr>
            <w:r>
              <w:rPr>
                <w:rFonts w:cs="Arial"/>
                <w:b/>
                <w:lang w:eastAsia="en-US"/>
              </w:rPr>
              <w:t>Nedostupnost služby</w:t>
            </w:r>
          </w:p>
        </w:tc>
        <w:tc>
          <w:tcPr>
            <w:tcW w:w="3260" w:type="dxa"/>
            <w:vAlign w:val="center"/>
          </w:tcPr>
          <w:p w14:paraId="561C9F13" w14:textId="28A8C161" w:rsidR="008921F0" w:rsidRPr="000F72FA" w:rsidRDefault="00B067B0" w:rsidP="008921F0">
            <w:pPr>
              <w:spacing w:line="256" w:lineRule="auto"/>
              <w:jc w:val="center"/>
              <w:rPr>
                <w:rFonts w:cs="Arial"/>
                <w:bCs/>
                <w:sz w:val="20"/>
                <w:szCs w:val="20"/>
                <w:lang w:eastAsia="en-US"/>
              </w:rPr>
            </w:pPr>
            <w:r>
              <w:rPr>
                <w:rFonts w:cs="Arial"/>
                <w:bCs/>
                <w:sz w:val="20"/>
                <w:szCs w:val="20"/>
                <w:lang w:eastAsia="en-US"/>
              </w:rPr>
              <w:t>2</w:t>
            </w:r>
            <w:r w:rsidR="008921F0" w:rsidRPr="000F72FA">
              <w:rPr>
                <w:rFonts w:cs="Arial"/>
                <w:bCs/>
                <w:sz w:val="20"/>
                <w:szCs w:val="20"/>
                <w:lang w:eastAsia="en-US"/>
              </w:rPr>
              <w:t> 000 Kč</w:t>
            </w:r>
          </w:p>
        </w:tc>
        <w:tc>
          <w:tcPr>
            <w:tcW w:w="3828" w:type="dxa"/>
            <w:vAlign w:val="center"/>
          </w:tcPr>
          <w:p w14:paraId="230F74C5" w14:textId="024A83A3" w:rsidR="008921F0" w:rsidRPr="000F72FA" w:rsidRDefault="00B067B0" w:rsidP="008921F0">
            <w:pPr>
              <w:spacing w:line="256" w:lineRule="auto"/>
              <w:jc w:val="center"/>
              <w:rPr>
                <w:rFonts w:cs="Arial"/>
                <w:sz w:val="20"/>
                <w:szCs w:val="20"/>
                <w:lang w:eastAsia="en-US"/>
              </w:rPr>
            </w:pPr>
            <w:r>
              <w:rPr>
                <w:rFonts w:cs="Arial"/>
                <w:sz w:val="20"/>
                <w:szCs w:val="20"/>
                <w:lang w:eastAsia="en-US"/>
              </w:rPr>
              <w:t>2</w:t>
            </w:r>
            <w:r w:rsidR="008921F0" w:rsidRPr="000F72FA">
              <w:rPr>
                <w:rFonts w:cs="Arial"/>
                <w:sz w:val="20"/>
                <w:szCs w:val="20"/>
                <w:lang w:eastAsia="en-US"/>
              </w:rPr>
              <w:t> 000 Kč</w:t>
            </w:r>
          </w:p>
        </w:tc>
      </w:tr>
      <w:bookmarkEnd w:id="100"/>
    </w:tbl>
    <w:p w14:paraId="7CBEAFFD" w14:textId="77777777" w:rsidR="008921F0" w:rsidRDefault="008921F0" w:rsidP="008921F0">
      <w:pPr>
        <w:rPr>
          <w:rFonts w:eastAsiaTheme="majorEastAsia" w:cstheme="majorBidi"/>
          <w:b/>
          <w:bCs/>
          <w:sz w:val="28"/>
          <w:lang w:eastAsia="en-US"/>
        </w:rPr>
      </w:pPr>
      <w:r>
        <w:br w:type="page"/>
      </w:r>
    </w:p>
    <w:bookmarkEnd w:id="99"/>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6D3D84" w:rsidRDefault="002B4DF5" w:rsidP="002B4DF5">
      <w:pPr>
        <w:spacing w:after="0" w:line="240" w:lineRule="auto"/>
        <w:rPr>
          <w:rFonts w:cs="Arial"/>
          <w:b/>
          <w:highlight w:val="yellow"/>
        </w:rPr>
      </w:pPr>
      <w:r w:rsidRPr="000F72FA">
        <w:rPr>
          <w:rFonts w:cs="Arial"/>
          <w:b/>
        </w:rPr>
        <w:tab/>
      </w:r>
      <w:r w:rsidRPr="006D3D84">
        <w:rPr>
          <w:rFonts w:cs="Arial"/>
          <w:b/>
          <w:highlight w:val="yellow"/>
        </w:rPr>
        <w:t>Jméno:</w:t>
      </w:r>
      <w:r w:rsidRPr="006D3D84">
        <w:rPr>
          <w:rFonts w:cs="Arial"/>
          <w:b/>
          <w:highlight w:val="yellow"/>
        </w:rPr>
        <w:tab/>
      </w:r>
      <w:r w:rsidRPr="006D3D84">
        <w:rPr>
          <w:rFonts w:cs="Arial"/>
          <w:b/>
          <w:highlight w:val="yellow"/>
        </w:rPr>
        <w:tab/>
      </w:r>
      <w:r w:rsidRPr="006D3D84">
        <w:rPr>
          <w:rFonts w:cs="Arial"/>
          <w:b/>
          <w:highlight w:val="yellow"/>
        </w:rPr>
        <w:tab/>
        <w:t>……….</w:t>
      </w:r>
    </w:p>
    <w:p w14:paraId="758A0F0F" w14:textId="77777777" w:rsidR="002B4DF5" w:rsidRPr="006D3D84" w:rsidRDefault="002B4DF5" w:rsidP="002B4DF5">
      <w:pPr>
        <w:spacing w:after="0" w:line="240" w:lineRule="auto"/>
        <w:rPr>
          <w:rFonts w:cs="Arial"/>
          <w:bCs/>
          <w:highlight w:val="yellow"/>
        </w:rPr>
      </w:pPr>
      <w:r w:rsidRPr="006D3D84">
        <w:rPr>
          <w:rFonts w:cs="Arial"/>
          <w:bCs/>
          <w:highlight w:val="yellow"/>
        </w:rPr>
        <w:tab/>
        <w:t>Pracovní zařazení:</w:t>
      </w:r>
      <w:r w:rsidRPr="006D3D84">
        <w:rPr>
          <w:rFonts w:cs="Arial"/>
          <w:bCs/>
          <w:highlight w:val="yellow"/>
        </w:rPr>
        <w:tab/>
        <w:t>……….</w:t>
      </w:r>
    </w:p>
    <w:p w14:paraId="4C70AF34" w14:textId="77777777" w:rsidR="002B4DF5" w:rsidRPr="006D3D84" w:rsidRDefault="002B4DF5" w:rsidP="002B4DF5">
      <w:pPr>
        <w:spacing w:after="0" w:line="240" w:lineRule="auto"/>
        <w:rPr>
          <w:rFonts w:cs="Arial"/>
          <w:bCs/>
          <w:highlight w:val="yellow"/>
        </w:rPr>
      </w:pPr>
      <w:r w:rsidRPr="006D3D84">
        <w:rPr>
          <w:rFonts w:cs="Arial"/>
          <w:bCs/>
          <w:highlight w:val="yellow"/>
        </w:rPr>
        <w:tab/>
        <w:t>tel.:</w:t>
      </w:r>
      <w:r w:rsidRPr="006D3D84">
        <w:rPr>
          <w:rFonts w:cs="Arial"/>
          <w:bCs/>
          <w:highlight w:val="yellow"/>
        </w:rPr>
        <w:tab/>
      </w:r>
      <w:r w:rsidRPr="006D3D84">
        <w:rPr>
          <w:rFonts w:cs="Arial"/>
          <w:bCs/>
          <w:highlight w:val="yellow"/>
        </w:rPr>
        <w:tab/>
      </w:r>
      <w:r w:rsidRPr="006D3D84">
        <w:rPr>
          <w:rFonts w:cs="Arial"/>
          <w:bCs/>
          <w:highlight w:val="yellow"/>
        </w:rPr>
        <w:tab/>
        <w:t>+420 … … …</w:t>
      </w:r>
    </w:p>
    <w:p w14:paraId="19FE485E" w14:textId="77777777" w:rsidR="002B4DF5" w:rsidRPr="006D3D84" w:rsidRDefault="002B4DF5" w:rsidP="002B4DF5">
      <w:pPr>
        <w:spacing w:after="0" w:line="240" w:lineRule="auto"/>
        <w:rPr>
          <w:rFonts w:cs="Arial"/>
          <w:bCs/>
          <w:highlight w:val="yellow"/>
        </w:rPr>
      </w:pPr>
      <w:r w:rsidRPr="006D3D84">
        <w:rPr>
          <w:rFonts w:cs="Arial"/>
          <w:bCs/>
          <w:highlight w:val="yellow"/>
        </w:rPr>
        <w:tab/>
        <w:t>email:</w:t>
      </w:r>
      <w:r w:rsidRPr="006D3D84">
        <w:rPr>
          <w:rFonts w:cs="Arial"/>
          <w:bCs/>
          <w:highlight w:val="yellow"/>
        </w:rPr>
        <w:tab/>
      </w:r>
      <w:r w:rsidRPr="006D3D84">
        <w:rPr>
          <w:rFonts w:cs="Arial"/>
          <w:bCs/>
          <w:highlight w:val="yellow"/>
        </w:rPr>
        <w:tab/>
      </w:r>
      <w:r w:rsidRPr="006D3D84">
        <w:rPr>
          <w:rFonts w:cs="Arial"/>
          <w:bCs/>
          <w:highlight w:val="yellow"/>
        </w:rPr>
        <w:tab/>
        <w:t>…….@.........cz</w:t>
      </w:r>
    </w:p>
    <w:p w14:paraId="4B2AF5E5" w14:textId="77777777" w:rsidR="002C5802" w:rsidRPr="006D3D84" w:rsidRDefault="002C5802" w:rsidP="002C5802">
      <w:pPr>
        <w:spacing w:after="0" w:line="240" w:lineRule="auto"/>
        <w:rPr>
          <w:rFonts w:cs="Arial"/>
          <w:bCs/>
          <w:highlight w:val="yellow"/>
        </w:rPr>
      </w:pPr>
      <w:r w:rsidRPr="006D3D84">
        <w:rPr>
          <w:rFonts w:cs="Arial"/>
          <w:bCs/>
          <w:highlight w:val="yellow"/>
        </w:rPr>
        <w:tab/>
      </w:r>
    </w:p>
    <w:p w14:paraId="4A28316D" w14:textId="77777777" w:rsidR="002C5802" w:rsidRPr="006D3D84" w:rsidRDefault="002C5802" w:rsidP="002C5802">
      <w:pPr>
        <w:spacing w:after="0" w:line="240" w:lineRule="auto"/>
        <w:ind w:firstLine="708"/>
        <w:rPr>
          <w:rFonts w:cs="Arial"/>
          <w:b/>
          <w:highlight w:val="yellow"/>
        </w:rPr>
      </w:pPr>
      <w:r w:rsidRPr="006D3D84">
        <w:rPr>
          <w:rFonts w:cs="Arial"/>
          <w:b/>
          <w:highlight w:val="yellow"/>
        </w:rPr>
        <w:t>Jméno:</w:t>
      </w:r>
      <w:r w:rsidRPr="006D3D84">
        <w:rPr>
          <w:rFonts w:cs="Arial"/>
          <w:b/>
          <w:highlight w:val="yellow"/>
        </w:rPr>
        <w:tab/>
      </w:r>
      <w:r w:rsidRPr="006D3D84">
        <w:rPr>
          <w:rFonts w:cs="Arial"/>
          <w:b/>
          <w:highlight w:val="yellow"/>
        </w:rPr>
        <w:tab/>
      </w:r>
      <w:r w:rsidRPr="006D3D84">
        <w:rPr>
          <w:rFonts w:cs="Arial"/>
          <w:b/>
          <w:highlight w:val="yellow"/>
        </w:rPr>
        <w:tab/>
        <w:t>……….</w:t>
      </w:r>
    </w:p>
    <w:p w14:paraId="02FCF745" w14:textId="77777777" w:rsidR="002C5802" w:rsidRPr="006D3D84" w:rsidRDefault="002C5802" w:rsidP="002C5802">
      <w:pPr>
        <w:spacing w:after="0" w:line="240" w:lineRule="auto"/>
        <w:rPr>
          <w:rFonts w:cs="Arial"/>
          <w:bCs/>
          <w:highlight w:val="yellow"/>
        </w:rPr>
      </w:pPr>
      <w:r w:rsidRPr="006D3D84">
        <w:rPr>
          <w:rFonts w:cs="Arial"/>
          <w:bCs/>
          <w:highlight w:val="yellow"/>
        </w:rPr>
        <w:tab/>
        <w:t>Pracovní zařazení:</w:t>
      </w:r>
      <w:r w:rsidRPr="006D3D84">
        <w:rPr>
          <w:rFonts w:cs="Arial"/>
          <w:bCs/>
          <w:highlight w:val="yellow"/>
        </w:rPr>
        <w:tab/>
        <w:t>……….</w:t>
      </w:r>
    </w:p>
    <w:p w14:paraId="3DA6CF49" w14:textId="77777777" w:rsidR="002C5802" w:rsidRPr="006D3D84" w:rsidRDefault="002C5802" w:rsidP="002C5802">
      <w:pPr>
        <w:spacing w:after="0" w:line="240" w:lineRule="auto"/>
        <w:rPr>
          <w:rFonts w:cs="Arial"/>
          <w:bCs/>
          <w:highlight w:val="yellow"/>
        </w:rPr>
      </w:pPr>
      <w:r w:rsidRPr="006D3D84">
        <w:rPr>
          <w:rFonts w:cs="Arial"/>
          <w:bCs/>
          <w:highlight w:val="yellow"/>
        </w:rPr>
        <w:tab/>
        <w:t>tel.:</w:t>
      </w:r>
      <w:r w:rsidRPr="006D3D84">
        <w:rPr>
          <w:rFonts w:cs="Arial"/>
          <w:bCs/>
          <w:highlight w:val="yellow"/>
        </w:rPr>
        <w:tab/>
      </w:r>
      <w:r w:rsidRPr="006D3D84">
        <w:rPr>
          <w:rFonts w:cs="Arial"/>
          <w:bCs/>
          <w:highlight w:val="yellow"/>
        </w:rPr>
        <w:tab/>
      </w:r>
      <w:r w:rsidRPr="006D3D84">
        <w:rPr>
          <w:rFonts w:cs="Arial"/>
          <w:bCs/>
          <w:highlight w:val="yellow"/>
        </w:rPr>
        <w:tab/>
        <w:t>+420 … … …</w:t>
      </w:r>
    </w:p>
    <w:p w14:paraId="436AE65C" w14:textId="77777777" w:rsidR="002C5802" w:rsidRPr="002B4DF5" w:rsidRDefault="002C5802" w:rsidP="002C5802">
      <w:pPr>
        <w:spacing w:after="0" w:line="240" w:lineRule="auto"/>
        <w:rPr>
          <w:rFonts w:cs="Arial"/>
          <w:bCs/>
        </w:rPr>
      </w:pPr>
      <w:r w:rsidRPr="006D3D84">
        <w:rPr>
          <w:rFonts w:cs="Arial"/>
          <w:bCs/>
          <w:highlight w:val="yellow"/>
        </w:rPr>
        <w:tab/>
        <w:t>email:</w:t>
      </w:r>
      <w:r w:rsidRPr="006D3D84">
        <w:rPr>
          <w:rFonts w:cs="Arial"/>
          <w:bCs/>
          <w:highlight w:val="yellow"/>
        </w:rPr>
        <w:tab/>
      </w:r>
      <w:r w:rsidRPr="006D3D84">
        <w:rPr>
          <w:rFonts w:cs="Arial"/>
          <w:bCs/>
          <w:highlight w:val="yellow"/>
        </w:rPr>
        <w:tab/>
      </w:r>
      <w:r w:rsidRPr="006D3D84">
        <w:rPr>
          <w:rFonts w:cs="Arial"/>
          <w:bCs/>
          <w:highlight w:val="yellow"/>
        </w:rPr>
        <w:tab/>
        <w:t>…….@.........cz</w:t>
      </w:r>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54F56A02" w14:textId="77777777" w:rsidR="003B29AC" w:rsidRPr="0066774E" w:rsidRDefault="003B29AC" w:rsidP="003B29AC">
      <w:pPr>
        <w:spacing w:after="0" w:line="240" w:lineRule="auto"/>
        <w:ind w:firstLine="708"/>
        <w:rPr>
          <w:rFonts w:cs="Arial"/>
          <w:b/>
          <w:color w:val="FF0000"/>
        </w:rPr>
      </w:pPr>
      <w:r w:rsidRPr="003574CC">
        <w:rPr>
          <w:rFonts w:cs="Arial"/>
          <w:b/>
        </w:rPr>
        <w:t>Jméno:</w:t>
      </w:r>
      <w:r w:rsidRPr="003574CC">
        <w:rPr>
          <w:rFonts w:cs="Arial"/>
          <w:b/>
        </w:rPr>
        <w:tab/>
      </w:r>
      <w:r w:rsidRPr="003574CC">
        <w:rPr>
          <w:rFonts w:cs="Arial"/>
          <w:b/>
        </w:rPr>
        <w:tab/>
      </w:r>
      <w:r w:rsidRPr="003574CC">
        <w:rPr>
          <w:rFonts w:cs="Arial"/>
          <w:b/>
        </w:rPr>
        <w:tab/>
      </w:r>
      <w:r>
        <w:rPr>
          <w:rFonts w:cs="Arial"/>
          <w:bCs/>
        </w:rPr>
        <w:t>Bc. Miloš Koubek</w:t>
      </w:r>
      <w:r w:rsidRPr="0066774E">
        <w:rPr>
          <w:rFonts w:cs="Arial"/>
          <w:b/>
          <w:color w:val="FF0000"/>
        </w:rPr>
        <w:tab/>
      </w:r>
    </w:p>
    <w:p w14:paraId="65F0AEC8" w14:textId="77777777" w:rsidR="003B29AC" w:rsidRPr="003574CC" w:rsidRDefault="003B29AC" w:rsidP="003B29AC">
      <w:pPr>
        <w:spacing w:after="0" w:line="240" w:lineRule="auto"/>
        <w:rPr>
          <w:rFonts w:cs="Arial"/>
          <w:bCs/>
        </w:rPr>
      </w:pPr>
      <w:r w:rsidRPr="003574CC">
        <w:rPr>
          <w:rFonts w:cs="Arial"/>
          <w:bCs/>
        </w:rPr>
        <w:tab/>
        <w:t>Pracovní zařazení:</w:t>
      </w:r>
      <w:r w:rsidRPr="003574CC">
        <w:rPr>
          <w:rFonts w:cs="Arial"/>
          <w:bCs/>
        </w:rPr>
        <w:tab/>
      </w:r>
      <w:r>
        <w:rPr>
          <w:rFonts w:cs="Arial"/>
          <w:bCs/>
        </w:rPr>
        <w:t>správce počítačových sítí NPK</w:t>
      </w:r>
    </w:p>
    <w:p w14:paraId="5D6E299D" w14:textId="77777777" w:rsidR="003B29AC" w:rsidRPr="003574CC" w:rsidRDefault="003B29AC" w:rsidP="003B29AC">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Pr="005F39FA">
        <w:rPr>
          <w:rFonts w:cs="Arial"/>
          <w:bCs/>
        </w:rPr>
        <w:t>702</w:t>
      </w:r>
      <w:r>
        <w:rPr>
          <w:rFonts w:cs="Arial"/>
          <w:bCs/>
        </w:rPr>
        <w:t> </w:t>
      </w:r>
      <w:r w:rsidRPr="005F39FA">
        <w:rPr>
          <w:rFonts w:cs="Arial"/>
          <w:bCs/>
        </w:rPr>
        <w:t>250</w:t>
      </w:r>
      <w:r>
        <w:rPr>
          <w:rFonts w:cs="Arial"/>
          <w:bCs/>
        </w:rPr>
        <w:t xml:space="preserve"> </w:t>
      </w:r>
      <w:r w:rsidRPr="005F39FA">
        <w:rPr>
          <w:rFonts w:cs="Arial"/>
          <w:bCs/>
        </w:rPr>
        <w:t>608</w:t>
      </w:r>
    </w:p>
    <w:p w14:paraId="663F48A5" w14:textId="77777777" w:rsidR="003B29AC" w:rsidRPr="004172B4" w:rsidRDefault="003B29AC" w:rsidP="003B29AC">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Pr="000359E3">
        <w:rPr>
          <w:rFonts w:cs="Arial"/>
          <w:bCs/>
        </w:rPr>
        <w:t>milos.koubek@nempk.cz</w:t>
      </w:r>
    </w:p>
    <w:p w14:paraId="24D2CF44" w14:textId="77777777" w:rsidR="003B29AC" w:rsidRDefault="003B29AC" w:rsidP="003B29AC">
      <w:pPr>
        <w:spacing w:after="0" w:line="240" w:lineRule="auto"/>
        <w:ind w:firstLine="708"/>
        <w:rPr>
          <w:rFonts w:cs="Arial"/>
          <w:bCs/>
          <w:highlight w:val="cyan"/>
        </w:rPr>
      </w:pPr>
    </w:p>
    <w:p w14:paraId="466617B4" w14:textId="46825042" w:rsidR="003B29AC" w:rsidRPr="00EE182C" w:rsidRDefault="003B29AC" w:rsidP="003B29AC">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sidR="002F4F9E">
        <w:rPr>
          <w:rFonts w:cs="Arial"/>
          <w:bCs/>
        </w:rPr>
        <w:t>Miloš Hořeňovský</w:t>
      </w:r>
    </w:p>
    <w:p w14:paraId="55A8307A" w14:textId="77777777" w:rsidR="003B29AC" w:rsidRPr="003574CC" w:rsidRDefault="003B29AC" w:rsidP="003B29AC">
      <w:pPr>
        <w:spacing w:after="0" w:line="240" w:lineRule="auto"/>
        <w:rPr>
          <w:rFonts w:cs="Arial"/>
          <w:bCs/>
        </w:rPr>
      </w:pPr>
      <w:r w:rsidRPr="003574CC">
        <w:rPr>
          <w:rFonts w:cs="Arial"/>
          <w:bCs/>
        </w:rPr>
        <w:tab/>
        <w:t>Pracovní zařazení:</w:t>
      </w:r>
      <w:r w:rsidRPr="003574CC">
        <w:rPr>
          <w:rFonts w:cs="Arial"/>
          <w:bCs/>
        </w:rPr>
        <w:tab/>
      </w:r>
      <w:r>
        <w:rPr>
          <w:rFonts w:cs="Arial"/>
          <w:bCs/>
        </w:rPr>
        <w:t>administrátor sítě NPK</w:t>
      </w:r>
    </w:p>
    <w:p w14:paraId="30589B3A" w14:textId="4112D7DF" w:rsidR="003B29AC" w:rsidRPr="003574CC" w:rsidRDefault="003B29AC" w:rsidP="003B29AC">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880E70">
        <w:rPr>
          <w:rFonts w:cs="Arial"/>
          <w:bCs/>
        </w:rPr>
        <w:t>607 258 711</w:t>
      </w:r>
    </w:p>
    <w:p w14:paraId="5247D0EB" w14:textId="1E6BA504" w:rsidR="003B29AC" w:rsidRPr="004172B4" w:rsidRDefault="003B29AC" w:rsidP="003B29AC">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880E70">
        <w:rPr>
          <w:rFonts w:cs="Arial"/>
          <w:bCs/>
        </w:rPr>
        <w:t>milos</w:t>
      </w:r>
      <w:r w:rsidRPr="000359E3">
        <w:rPr>
          <w:rFonts w:cs="Arial"/>
          <w:bCs/>
        </w:rPr>
        <w:t>.h</w:t>
      </w:r>
      <w:r w:rsidR="00880E70">
        <w:rPr>
          <w:rFonts w:cs="Arial"/>
          <w:bCs/>
        </w:rPr>
        <w:t>orenovsky</w:t>
      </w:r>
      <w:r w:rsidRPr="000359E3">
        <w:rPr>
          <w:rFonts w:cs="Arial"/>
          <w:bCs/>
        </w:rPr>
        <w:t>@nempk.cz</w:t>
      </w:r>
    </w:p>
    <w:p w14:paraId="02992316" w14:textId="77777777" w:rsidR="000F72FA" w:rsidRPr="004172B4" w:rsidRDefault="000F72FA" w:rsidP="000F72FA">
      <w:pPr>
        <w:spacing w:after="0" w:line="240" w:lineRule="auto"/>
        <w:ind w:firstLine="708"/>
        <w:rPr>
          <w:rFonts w:cs="Arial"/>
          <w:bCs/>
        </w:rPr>
      </w:pPr>
    </w:p>
    <w:p w14:paraId="47E3BF29" w14:textId="77777777" w:rsidR="000F72FA" w:rsidRDefault="000F72FA" w:rsidP="000F72FA">
      <w:pPr>
        <w:spacing w:after="0" w:line="240" w:lineRule="auto"/>
        <w:rPr>
          <w:rFonts w:cs="Arial"/>
          <w:bCs/>
        </w:rPr>
      </w:pPr>
      <w:r w:rsidRPr="002B4DF5">
        <w:rPr>
          <w:rFonts w:cs="Arial"/>
          <w:bCs/>
        </w:rPr>
        <w:tab/>
      </w:r>
    </w:p>
    <w:p w14:paraId="07295C45" w14:textId="77777777" w:rsidR="000F72FA" w:rsidRPr="002B4DF5" w:rsidRDefault="000F72FA" w:rsidP="000F72FA">
      <w:pPr>
        <w:spacing w:line="240" w:lineRule="auto"/>
        <w:ind w:left="360"/>
        <w:rPr>
          <w:b/>
        </w:rPr>
      </w:pPr>
    </w:p>
    <w:p w14:paraId="386651D3" w14:textId="77777777" w:rsidR="00FD1CFD" w:rsidRDefault="00FD1CFD" w:rsidP="00F77F37">
      <w:pPr>
        <w:spacing w:after="0" w:line="240" w:lineRule="auto"/>
        <w:ind w:firstLine="708"/>
        <w:rPr>
          <w:rFonts w:cs="Arial"/>
          <w:bCs/>
        </w:rPr>
      </w:pP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9B4DCE">
      <w:pPr>
        <w:pStyle w:val="Nadpis1"/>
        <w:keepNext w:val="0"/>
        <w:numPr>
          <w:ilvl w:val="0"/>
          <w:numId w:val="21"/>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101"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1"/>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2"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2"/>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9B4DCE">
      <w:pPr>
        <w:pStyle w:val="Nadpis1"/>
        <w:keepNext w:val="0"/>
        <w:numPr>
          <w:ilvl w:val="0"/>
          <w:numId w:val="21"/>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5"/>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3" w:name="_Toc472491070"/>
      <w:r w:rsidRPr="00535A98">
        <w:rPr>
          <w:rFonts w:asciiTheme="minorHAnsi" w:hAnsiTheme="minorHAnsi"/>
          <w:sz w:val="22"/>
          <w:szCs w:val="22"/>
        </w:rPr>
        <w:t>Chybový stav</w:t>
      </w:r>
      <w:bookmarkEnd w:id="103"/>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04"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9B4DCE">
      <w:pPr>
        <w:pStyle w:val="Odstavecseseznamem"/>
        <w:numPr>
          <w:ilvl w:val="0"/>
          <w:numId w:val="28"/>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9B4DCE">
      <w:pPr>
        <w:pStyle w:val="Odstavecseseznamem"/>
        <w:numPr>
          <w:ilvl w:val="0"/>
          <w:numId w:val="28"/>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9B4DCE">
      <w:pPr>
        <w:pStyle w:val="Odstavecseseznamem"/>
        <w:numPr>
          <w:ilvl w:val="0"/>
          <w:numId w:val="28"/>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04"/>
    <w:p w14:paraId="6ED7FA8D" w14:textId="7A565AF8" w:rsidR="006C6B36" w:rsidRPr="005C0549" w:rsidRDefault="006C6B36" w:rsidP="00035E3C">
      <w:pPr>
        <w:rPr>
          <w:rFonts w:cs="Tahoma"/>
          <w:snapToGrid w:val="0"/>
        </w:rPr>
      </w:pPr>
      <w:r w:rsidRPr="005C0549">
        <w:rPr>
          <w:rFonts w:cs="Tahoma"/>
          <w:snapToGrid w:val="0"/>
        </w:rPr>
        <w:lastRenderedPageBreak/>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5" w:name="_Toc472491071"/>
      <w:bookmarkStart w:id="106" w:name="_Hlk506545953"/>
      <w:r w:rsidRPr="00535A98">
        <w:rPr>
          <w:rFonts w:asciiTheme="minorHAnsi" w:hAnsiTheme="minorHAnsi"/>
          <w:sz w:val="22"/>
          <w:szCs w:val="22"/>
        </w:rPr>
        <w:t xml:space="preserve">Požadavek </w:t>
      </w:r>
      <w:bookmarkEnd w:id="105"/>
      <w:r w:rsidRPr="00535A98">
        <w:rPr>
          <w:rFonts w:asciiTheme="minorHAnsi" w:hAnsiTheme="minorHAnsi"/>
          <w:sz w:val="22"/>
          <w:szCs w:val="22"/>
        </w:rPr>
        <w:t>(request)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794995B1" w14:textId="77777777" w:rsidR="009075EB" w:rsidRPr="00654EA7" w:rsidRDefault="009075EB" w:rsidP="009075EB">
      <w:pPr>
        <w:rPr>
          <w:b/>
          <w:bCs/>
          <w:lang w:eastAsia="en-US"/>
        </w:rPr>
      </w:pPr>
      <w:r w:rsidRPr="00654EA7">
        <w:rPr>
          <w:b/>
          <w:bCs/>
          <w:lang w:eastAsia="en-US"/>
        </w:rPr>
        <w:lastRenderedPageBreak/>
        <w:t>Příloha č. 7 -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B4DCE">
      <w:pPr>
        <w:pStyle w:val="Odstavecseseznamem"/>
        <w:numPr>
          <w:ilvl w:val="0"/>
          <w:numId w:val="58"/>
        </w:numPr>
        <w:rPr>
          <w:b/>
          <w:bCs/>
          <w:lang w:eastAsia="en-US"/>
        </w:rPr>
      </w:pPr>
      <w:r w:rsidRPr="00B32D08">
        <w:rPr>
          <w:b/>
          <w:bCs/>
          <w:lang w:eastAsia="en-US"/>
        </w:rPr>
        <w:t>Účel</w:t>
      </w:r>
    </w:p>
    <w:p w14:paraId="0011C668" w14:textId="5273811F"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w:t>
      </w:r>
      <w:r w:rsidR="00832EAA">
        <w:rPr>
          <w:lang w:eastAsia="en-US"/>
        </w:rPr>
        <w:t>Poskytovatel</w:t>
      </w:r>
      <w:r w:rsidRPr="00654EA7">
        <w:rPr>
          <w:lang w:eastAsia="en-US"/>
        </w:rPr>
        <w:t xml:space="preserve">e </w:t>
      </w:r>
    </w:p>
    <w:p w14:paraId="44F5310A" w14:textId="65D9B7B3"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w:t>
      </w:r>
      <w:r w:rsidR="00832EAA">
        <w:rPr>
          <w:lang w:eastAsia="en-US"/>
        </w:rPr>
        <w:t>Poskytovatel</w:t>
      </w:r>
      <w:r w:rsidRPr="00654EA7">
        <w:rPr>
          <w:lang w:eastAsia="en-US"/>
        </w:rPr>
        <w:t xml:space="preserve">em. Požadavky na </w:t>
      </w:r>
      <w:r w:rsidR="00832EAA">
        <w:rPr>
          <w:lang w:eastAsia="en-US"/>
        </w:rPr>
        <w:t>Poskytovatel</w:t>
      </w:r>
      <w:r w:rsidRPr="00654EA7">
        <w:rPr>
          <w:lang w:eastAsia="en-US"/>
        </w:rPr>
        <w:t>e jsou definovány dle platné právní úpravy, především pak dle ZoKB, VKB.</w:t>
      </w:r>
    </w:p>
    <w:p w14:paraId="0D671B63" w14:textId="1DDCCB44" w:rsidR="009075EB" w:rsidRPr="00654EA7" w:rsidRDefault="009075EB" w:rsidP="009075EB">
      <w:pPr>
        <w:ind w:left="360"/>
        <w:rPr>
          <w:lang w:eastAsia="en-US"/>
        </w:rPr>
      </w:pPr>
      <w:r w:rsidRPr="00654EA7">
        <w:rPr>
          <w:lang w:eastAsia="en-US"/>
        </w:rPr>
        <w:t xml:space="preserve">Další požadavky na Objednatele a </w:t>
      </w:r>
      <w:r w:rsidR="00832EAA">
        <w:rPr>
          <w:lang w:eastAsia="en-US"/>
        </w:rPr>
        <w:t>Poskytovatel</w:t>
      </w:r>
      <w:r w:rsidRPr="00654EA7">
        <w:rPr>
          <w:lang w:eastAsia="en-US"/>
        </w:rPr>
        <w:t xml:space="preserve">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B4DCE">
      <w:pPr>
        <w:pStyle w:val="Odstavecseseznamem"/>
        <w:numPr>
          <w:ilvl w:val="0"/>
          <w:numId w:val="58"/>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41F567B1" w:rsidR="009075EB" w:rsidRPr="00654EA7" w:rsidRDefault="009075EB" w:rsidP="009B4DCE">
      <w:pPr>
        <w:numPr>
          <w:ilvl w:val="0"/>
          <w:numId w:val="50"/>
        </w:numPr>
        <w:ind w:left="1080"/>
        <w:jc w:val="both"/>
        <w:rPr>
          <w:lang w:eastAsia="en-US"/>
        </w:rPr>
      </w:pPr>
      <w:r w:rsidRPr="00654EA7">
        <w:rPr>
          <w:lang w:eastAsia="en-US"/>
        </w:rPr>
        <w:t xml:space="preserve">které jsou nebo se stanou všeobecně a veřejně přístupnými jinak, než porušením této Smlouvy ze strany </w:t>
      </w:r>
      <w:r w:rsidR="00832EAA">
        <w:rPr>
          <w:lang w:eastAsia="en-US"/>
        </w:rPr>
        <w:t>Poskytovatel</w:t>
      </w:r>
      <w:r w:rsidRPr="00654EA7">
        <w:rPr>
          <w:lang w:eastAsia="en-US"/>
        </w:rPr>
        <w:t>e;</w:t>
      </w:r>
    </w:p>
    <w:p w14:paraId="01764FD4" w14:textId="3E764E79" w:rsidR="009075EB" w:rsidRPr="00654EA7" w:rsidRDefault="009075EB" w:rsidP="009B4DCE">
      <w:pPr>
        <w:numPr>
          <w:ilvl w:val="0"/>
          <w:numId w:val="50"/>
        </w:numPr>
        <w:ind w:left="1080"/>
        <w:jc w:val="both"/>
        <w:rPr>
          <w:lang w:eastAsia="en-US"/>
        </w:rPr>
      </w:pPr>
      <w:r w:rsidRPr="00654EA7">
        <w:rPr>
          <w:lang w:eastAsia="en-US"/>
        </w:rPr>
        <w:t xml:space="preserve">které jsou </w:t>
      </w:r>
      <w:r w:rsidR="00832EAA">
        <w:rPr>
          <w:lang w:eastAsia="en-US"/>
        </w:rPr>
        <w:t>Poskytovatel</w:t>
      </w:r>
      <w:r w:rsidRPr="00654EA7">
        <w:rPr>
          <w:lang w:eastAsia="en-US"/>
        </w:rPr>
        <w:t xml:space="preserve">i známy a které měl </w:t>
      </w:r>
      <w:r w:rsidR="00832EAA">
        <w:rPr>
          <w:lang w:eastAsia="en-US"/>
        </w:rPr>
        <w:t>Poskytovatel</w:t>
      </w:r>
      <w:r w:rsidRPr="00654EA7">
        <w:rPr>
          <w:lang w:eastAsia="en-US"/>
        </w:rPr>
        <w:t xml:space="preserve"> prokazatelně volně k dispozici ještě před přijetím těchto informací od Objednatele;</w:t>
      </w:r>
    </w:p>
    <w:p w14:paraId="32E12473" w14:textId="25107ACC" w:rsidR="009075EB" w:rsidRPr="00654EA7" w:rsidRDefault="009075EB" w:rsidP="009B4DCE">
      <w:pPr>
        <w:numPr>
          <w:ilvl w:val="0"/>
          <w:numId w:val="50"/>
        </w:numPr>
        <w:ind w:left="1080"/>
        <w:jc w:val="both"/>
        <w:rPr>
          <w:lang w:eastAsia="en-US"/>
        </w:rPr>
      </w:pPr>
      <w:r w:rsidRPr="00654EA7">
        <w:rPr>
          <w:lang w:eastAsia="en-US"/>
        </w:rPr>
        <w:t xml:space="preserve">které budou následně </w:t>
      </w:r>
      <w:r w:rsidR="00832EAA">
        <w:rPr>
          <w:lang w:eastAsia="en-US"/>
        </w:rPr>
        <w:t>Poskytovatel</w:t>
      </w:r>
      <w:r w:rsidRPr="00654EA7">
        <w:rPr>
          <w:lang w:eastAsia="en-US"/>
        </w:rPr>
        <w:t>i sděleny bez závazku mlčenlivosti třetí stranou, jež rovněž není ve vztahu k nim nijak vázána;</w:t>
      </w:r>
    </w:p>
    <w:p w14:paraId="02401E9B" w14:textId="77777777" w:rsidR="009075EB" w:rsidRPr="00654EA7" w:rsidRDefault="009075EB" w:rsidP="009B4DCE">
      <w:pPr>
        <w:numPr>
          <w:ilvl w:val="0"/>
          <w:numId w:val="50"/>
        </w:numPr>
        <w:ind w:left="1080"/>
        <w:jc w:val="both"/>
        <w:rPr>
          <w:lang w:eastAsia="en-US"/>
        </w:rPr>
      </w:pPr>
      <w:r w:rsidRPr="00654EA7">
        <w:rPr>
          <w:lang w:eastAsia="en-US"/>
        </w:rPr>
        <w:t xml:space="preserve">jejich sdělení se vyžaduje ze zákona. </w:t>
      </w:r>
    </w:p>
    <w:p w14:paraId="70E2E294" w14:textId="77777777" w:rsidR="009075EB" w:rsidRDefault="009075EB" w:rsidP="009075EB">
      <w:pPr>
        <w:rPr>
          <w:lang w:eastAsia="en-US"/>
        </w:rPr>
      </w:pPr>
    </w:p>
    <w:p w14:paraId="5BDB17D7" w14:textId="77777777" w:rsidR="007212C9" w:rsidRPr="00654EA7" w:rsidRDefault="007212C9" w:rsidP="009075EB">
      <w:pPr>
        <w:rPr>
          <w:lang w:eastAsia="en-US"/>
        </w:rPr>
      </w:pPr>
    </w:p>
    <w:p w14:paraId="4B1B4E27" w14:textId="3448770E" w:rsidR="009075EB" w:rsidRPr="00654EA7" w:rsidRDefault="00832EAA" w:rsidP="009075EB">
      <w:pPr>
        <w:ind w:left="360"/>
        <w:rPr>
          <w:b/>
          <w:lang w:eastAsia="en-US"/>
        </w:rPr>
      </w:pPr>
      <w:r>
        <w:rPr>
          <w:b/>
          <w:lang w:eastAsia="en-US"/>
        </w:rPr>
        <w:lastRenderedPageBreak/>
        <w:t>Poskytovatel</w:t>
      </w:r>
      <w:r w:rsidR="009075EB" w:rsidRPr="00654EA7">
        <w:rPr>
          <w:b/>
          <w:lang w:eastAsia="en-US"/>
        </w:rPr>
        <w:t xml:space="preserve"> se při poskytování plnění pro Objednatele zavazuje plnit následující povinnosti:</w:t>
      </w:r>
    </w:p>
    <w:p w14:paraId="71920335" w14:textId="7D72ECF5" w:rsidR="009075EB" w:rsidRPr="00654EA7" w:rsidRDefault="009075EB" w:rsidP="009B4DCE">
      <w:pPr>
        <w:numPr>
          <w:ilvl w:val="0"/>
          <w:numId w:val="53"/>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832EAA">
        <w:rPr>
          <w:lang w:eastAsia="en-US"/>
        </w:rPr>
        <w:t>Poskytovatel</w:t>
      </w:r>
      <w:r w:rsidRPr="00654EA7">
        <w:rPr>
          <w:lang w:eastAsia="en-US"/>
        </w:rPr>
        <w:t>e“);</w:t>
      </w:r>
    </w:p>
    <w:p w14:paraId="09920EAE" w14:textId="615097FE" w:rsidR="009075EB" w:rsidRPr="00654EA7" w:rsidRDefault="009075EB" w:rsidP="009B4DCE">
      <w:pPr>
        <w:numPr>
          <w:ilvl w:val="0"/>
          <w:numId w:val="53"/>
        </w:numPr>
        <w:ind w:left="1080"/>
        <w:rPr>
          <w:lang w:eastAsia="en-US"/>
        </w:rPr>
      </w:pPr>
      <w:r w:rsidRPr="00654EA7">
        <w:rPr>
          <w:lang w:eastAsia="en-US"/>
        </w:rPr>
        <w:t xml:space="preserve">zajistit, aby Kontaktní osoba pro bezpečnost na straně </w:t>
      </w:r>
      <w:r w:rsidR="00832EAA">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832EAA">
        <w:rPr>
          <w:lang w:eastAsia="en-US"/>
        </w:rPr>
        <w:t>Poskytovatel</w:t>
      </w:r>
      <w:r w:rsidRPr="00654EA7">
        <w:rPr>
          <w:lang w:eastAsia="en-US"/>
        </w:rPr>
        <w:t>e a/nebo jeho poddodavatelé byli prokazatelně seznámeni s těmito Bezpečnostními požadavky;</w:t>
      </w:r>
    </w:p>
    <w:p w14:paraId="4349D797" w14:textId="21186124" w:rsidR="009075EB" w:rsidRPr="00654EA7" w:rsidRDefault="009075EB" w:rsidP="009B4DCE">
      <w:pPr>
        <w:numPr>
          <w:ilvl w:val="0"/>
          <w:numId w:val="53"/>
        </w:numPr>
        <w:ind w:left="1080"/>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832EAA">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B4DCE">
      <w:pPr>
        <w:numPr>
          <w:ilvl w:val="0"/>
          <w:numId w:val="53"/>
        </w:numPr>
        <w:ind w:left="1080"/>
        <w:rPr>
          <w:lang w:eastAsia="en-US"/>
        </w:rPr>
      </w:pPr>
      <w:r w:rsidRPr="00654EA7">
        <w:rPr>
          <w:lang w:eastAsia="en-US"/>
        </w:rPr>
        <w:t>přidělovat svým jednotlivým pracovníkům oprávnění k výkonu činností a přísně při tom dodržovat bezpečnostní zásadu tzv. „potřeba vědět“ (need-to-know principle), tedy zejména dbát o to, aby byla minimalizována rizika nežádoucího přístupu k aktivům Objednatele;</w:t>
      </w:r>
    </w:p>
    <w:p w14:paraId="7F5CA27E" w14:textId="7F614813" w:rsidR="009075EB" w:rsidRPr="00654EA7" w:rsidRDefault="009075EB" w:rsidP="009B4DCE">
      <w:pPr>
        <w:numPr>
          <w:ilvl w:val="0"/>
          <w:numId w:val="53"/>
        </w:numPr>
        <w:ind w:left="1080"/>
        <w:rPr>
          <w:lang w:eastAsia="en-US"/>
        </w:rPr>
      </w:pPr>
      <w:r w:rsidRPr="00654EA7">
        <w:rPr>
          <w:lang w:eastAsia="en-US"/>
        </w:rPr>
        <w:t xml:space="preserve">průběžně dokumentovat, kontrolovat a vyhodnocovat oprávněnost přístupu, jak fyzického, tak i logického, u všech osob na straně </w:t>
      </w:r>
      <w:r w:rsidR="00832EAA">
        <w:rPr>
          <w:lang w:eastAsia="en-US"/>
        </w:rPr>
        <w:t>Poskytovatel</w:t>
      </w:r>
      <w:r w:rsidRPr="00654EA7">
        <w:rPr>
          <w:lang w:eastAsia="en-US"/>
        </w:rPr>
        <w:t xml:space="preserve">e, které přistupují k předmětu plnění dle této Smlouvy; </w:t>
      </w:r>
    </w:p>
    <w:p w14:paraId="1FD2BD41" w14:textId="5958661F" w:rsidR="009075EB" w:rsidRPr="00654EA7" w:rsidRDefault="009075EB" w:rsidP="009B4DCE">
      <w:pPr>
        <w:numPr>
          <w:ilvl w:val="0"/>
          <w:numId w:val="53"/>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sidR="00832EAA">
        <w:rPr>
          <w:lang w:eastAsia="en-US"/>
        </w:rPr>
        <w:t>Poskytovatel</w:t>
      </w:r>
      <w:r w:rsidRPr="00654EA7">
        <w:rPr>
          <w:lang w:eastAsia="en-US"/>
        </w:rPr>
        <w:t>e. Nápravná opatření musí být schválena Objednatelem.</w:t>
      </w:r>
    </w:p>
    <w:p w14:paraId="72B32C5E" w14:textId="77777777" w:rsidR="009075EB" w:rsidRPr="00654EA7" w:rsidRDefault="009075EB" w:rsidP="009B4DCE">
      <w:pPr>
        <w:pStyle w:val="Odstavecseseznamem"/>
        <w:numPr>
          <w:ilvl w:val="0"/>
          <w:numId w:val="58"/>
        </w:numPr>
        <w:rPr>
          <w:b/>
          <w:bCs/>
          <w:lang w:eastAsia="en-US"/>
        </w:rPr>
      </w:pPr>
      <w:bookmarkStart w:id="107" w:name="_Toc532824900"/>
      <w:r w:rsidRPr="00654EA7">
        <w:rPr>
          <w:b/>
          <w:bCs/>
          <w:lang w:eastAsia="en-US"/>
        </w:rPr>
        <w:t>Oprávnění užívat data</w:t>
      </w:r>
      <w:bookmarkEnd w:id="107"/>
    </w:p>
    <w:p w14:paraId="5EBA1678" w14:textId="128FF197" w:rsidR="009075EB" w:rsidRPr="00654EA7" w:rsidRDefault="00832EAA" w:rsidP="009075EB">
      <w:pPr>
        <w:ind w:left="360"/>
        <w:rPr>
          <w:lang w:eastAsia="en-US"/>
        </w:rPr>
      </w:pPr>
      <w:r>
        <w:rPr>
          <w:lang w:eastAsia="en-US"/>
        </w:rPr>
        <w:t>Poskytovatel</w:t>
      </w:r>
      <w:r w:rsidR="009075EB" w:rsidRPr="00654EA7">
        <w:rPr>
          <w:lang w:eastAsia="en-US"/>
        </w:rPr>
        <w:t xml:space="preserve"> je při poskytování plnění pro Objednatele oprávněn užívat data předaná </w:t>
      </w:r>
      <w:r>
        <w:rPr>
          <w:lang w:eastAsia="en-US"/>
        </w:rPr>
        <w:t>Poskytovatel</w:t>
      </w:r>
      <w:r w:rsidR="009075EB" w:rsidRPr="00654EA7">
        <w:rPr>
          <w:lang w:eastAsia="en-US"/>
        </w:rPr>
        <w:t>i Objednatelem za účelem plnění předmětu Smlouvy, avšak vždy pouze v rozsahu nezbytném ke splnění předmětu Smlouvy.</w:t>
      </w:r>
    </w:p>
    <w:p w14:paraId="23FCF168" w14:textId="5E6C13A0" w:rsidR="009075EB" w:rsidRPr="00654EA7"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nakládat s daty (včetně osobních údajů) pouze v souladu se Smlouvou a příslušnými právními předpisy.  </w:t>
      </w:r>
    </w:p>
    <w:p w14:paraId="39C5E744" w14:textId="77777777" w:rsidR="009075EB" w:rsidRPr="00654EA7" w:rsidRDefault="009075EB" w:rsidP="009075EB">
      <w:pPr>
        <w:rPr>
          <w:lang w:eastAsia="en-US"/>
        </w:rPr>
      </w:pPr>
    </w:p>
    <w:p w14:paraId="7845F64A" w14:textId="77777777" w:rsidR="009075EB" w:rsidRPr="00654EA7" w:rsidRDefault="009075EB" w:rsidP="009B4DCE">
      <w:pPr>
        <w:pStyle w:val="Odstavecseseznamem"/>
        <w:numPr>
          <w:ilvl w:val="0"/>
          <w:numId w:val="58"/>
        </w:numPr>
        <w:rPr>
          <w:b/>
          <w:bCs/>
          <w:lang w:eastAsia="en-US"/>
        </w:rPr>
      </w:pPr>
      <w:bookmarkStart w:id="108" w:name="_Toc532824901"/>
      <w:r w:rsidRPr="00654EA7">
        <w:rPr>
          <w:b/>
          <w:bCs/>
          <w:lang w:eastAsia="en-US"/>
        </w:rPr>
        <w:t>Autorství</w:t>
      </w:r>
      <w:bookmarkEnd w:id="108"/>
    </w:p>
    <w:p w14:paraId="2F0665E0" w14:textId="096FFFC7" w:rsidR="009075EB"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7F2E7DE0" w14:textId="77777777" w:rsidR="007212C9" w:rsidRDefault="007212C9" w:rsidP="009075EB">
      <w:pPr>
        <w:ind w:left="360"/>
        <w:rPr>
          <w:lang w:eastAsia="en-US"/>
        </w:rPr>
      </w:pPr>
    </w:p>
    <w:p w14:paraId="359FF45C" w14:textId="77777777" w:rsidR="007212C9" w:rsidRDefault="007212C9" w:rsidP="009075EB">
      <w:pPr>
        <w:ind w:left="360"/>
        <w:rPr>
          <w:lang w:eastAsia="en-US"/>
        </w:rPr>
      </w:pPr>
    </w:p>
    <w:p w14:paraId="237F18EB" w14:textId="77777777" w:rsidR="009075EB" w:rsidRPr="00654EA7" w:rsidRDefault="009075EB" w:rsidP="009B4DCE">
      <w:pPr>
        <w:pStyle w:val="Odstavecseseznamem"/>
        <w:numPr>
          <w:ilvl w:val="0"/>
          <w:numId w:val="58"/>
        </w:numPr>
        <w:rPr>
          <w:b/>
          <w:bCs/>
          <w:lang w:eastAsia="en-US"/>
        </w:rPr>
      </w:pPr>
      <w:bookmarkStart w:id="109" w:name="_Toc532824902"/>
      <w:r w:rsidRPr="00654EA7">
        <w:rPr>
          <w:b/>
          <w:bCs/>
          <w:lang w:eastAsia="en-US"/>
        </w:rPr>
        <w:lastRenderedPageBreak/>
        <w:t>Kontrola a audit souladu s požadavky bezpečnosti</w:t>
      </w:r>
      <w:bookmarkEnd w:id="109"/>
    </w:p>
    <w:p w14:paraId="5DEBC157" w14:textId="208D3643" w:rsidR="009075EB" w:rsidRDefault="00832EAA" w:rsidP="009075EB">
      <w:pPr>
        <w:ind w:left="360"/>
        <w:rPr>
          <w:lang w:eastAsia="en-US"/>
        </w:rPr>
      </w:pPr>
      <w:r>
        <w:rPr>
          <w:lang w:eastAsia="en-US"/>
        </w:rPr>
        <w:t>Poskytovatel</w:t>
      </w:r>
      <w:r w:rsidR="009075EB" w:rsidRPr="00654EA7">
        <w:rPr>
          <w:lang w:eastAsia="en-US"/>
        </w:rPr>
        <w:t xml:space="preserve"> je srozuměn s pravidelným prováděním hodnocení rizik, kontrolou a auditem zavedených bezpečnostních opatření ze strany Objednatele. Počet a frekvence kontrol ani auditů nejsou nijak omezeny. </w:t>
      </w:r>
    </w:p>
    <w:p w14:paraId="38651BDE" w14:textId="77777777" w:rsidR="009075EB" w:rsidRPr="00654EA7" w:rsidRDefault="009075EB" w:rsidP="009075EB">
      <w:pPr>
        <w:ind w:left="360"/>
        <w:rPr>
          <w:lang w:eastAsia="en-US"/>
        </w:rPr>
      </w:pPr>
    </w:p>
    <w:p w14:paraId="19EAF7C1" w14:textId="77777777" w:rsidR="009075EB" w:rsidRPr="00654EA7" w:rsidRDefault="009075EB" w:rsidP="009B4DCE">
      <w:pPr>
        <w:pStyle w:val="Odstavecseseznamem"/>
        <w:numPr>
          <w:ilvl w:val="0"/>
          <w:numId w:val="58"/>
        </w:numPr>
        <w:rPr>
          <w:b/>
          <w:bCs/>
          <w:lang w:eastAsia="en-US"/>
        </w:rPr>
      </w:pPr>
      <w:bookmarkStart w:id="110" w:name="_Toc532824903"/>
      <w:r w:rsidRPr="00654EA7">
        <w:rPr>
          <w:b/>
          <w:bCs/>
          <w:lang w:eastAsia="en-US"/>
        </w:rPr>
        <w:t>Řetězení a řízení dodavatelů</w:t>
      </w:r>
      <w:bookmarkEnd w:id="110"/>
    </w:p>
    <w:p w14:paraId="662F745D" w14:textId="6CDB2B5A"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458FF80A" w14:textId="3DE1DA1D" w:rsidR="009075EB" w:rsidRPr="00654EA7" w:rsidRDefault="00832EAA" w:rsidP="009B4DCE">
      <w:pPr>
        <w:numPr>
          <w:ilvl w:val="0"/>
          <w:numId w:val="54"/>
        </w:numPr>
        <w:ind w:left="1287"/>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2B72D2" w14:textId="762C7E24" w:rsidR="009075EB" w:rsidRPr="00654EA7" w:rsidRDefault="00832EAA" w:rsidP="009B4DCE">
      <w:pPr>
        <w:numPr>
          <w:ilvl w:val="0"/>
          <w:numId w:val="54"/>
        </w:numPr>
        <w:ind w:left="1287"/>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4F4EDFC3" w:rsidR="009075EB" w:rsidRPr="00654EA7" w:rsidRDefault="009075EB" w:rsidP="009B4DCE">
      <w:pPr>
        <w:numPr>
          <w:ilvl w:val="0"/>
          <w:numId w:val="54"/>
        </w:numPr>
        <w:ind w:left="1287"/>
        <w:rPr>
          <w:lang w:eastAsia="en-US"/>
        </w:rPr>
      </w:pPr>
      <w:r w:rsidRPr="00654EA7">
        <w:rPr>
          <w:lang w:eastAsia="en-US"/>
        </w:rPr>
        <w:t xml:space="preserve">pokud </w:t>
      </w:r>
      <w:r w:rsidR="00832EAA">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32E75457" w:rsidR="009075EB" w:rsidRPr="00654EA7" w:rsidRDefault="00832EAA" w:rsidP="009B4DCE">
      <w:pPr>
        <w:numPr>
          <w:ilvl w:val="0"/>
          <w:numId w:val="54"/>
        </w:numPr>
        <w:ind w:left="1287"/>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70C59E9D" w14:textId="77777777" w:rsidR="009075EB" w:rsidRPr="00654EA7" w:rsidRDefault="009075EB" w:rsidP="009075EB">
      <w:pPr>
        <w:rPr>
          <w:lang w:eastAsia="en-US"/>
        </w:rPr>
      </w:pPr>
    </w:p>
    <w:p w14:paraId="6862D196" w14:textId="77777777" w:rsidR="009075EB" w:rsidRPr="00654EA7" w:rsidRDefault="009075EB" w:rsidP="009B4DCE">
      <w:pPr>
        <w:pStyle w:val="Odstavecseseznamem"/>
        <w:numPr>
          <w:ilvl w:val="0"/>
          <w:numId w:val="58"/>
        </w:numPr>
        <w:rPr>
          <w:b/>
          <w:bCs/>
          <w:lang w:eastAsia="en-US"/>
        </w:rPr>
      </w:pPr>
      <w:bookmarkStart w:id="111" w:name="_Toc532824904"/>
      <w:r w:rsidRPr="00654EA7">
        <w:rPr>
          <w:b/>
          <w:bCs/>
          <w:lang w:eastAsia="en-US"/>
        </w:rPr>
        <w:t>Řízení změn</w:t>
      </w:r>
      <w:bookmarkEnd w:id="111"/>
    </w:p>
    <w:p w14:paraId="320F5EB4" w14:textId="337584C8" w:rsidR="009075EB" w:rsidRPr="00654EA7" w:rsidRDefault="00832EAA" w:rsidP="009075EB">
      <w:pPr>
        <w:ind w:left="360"/>
        <w:rPr>
          <w:lang w:eastAsia="en-US"/>
        </w:rPr>
      </w:pPr>
      <w:r>
        <w:rPr>
          <w:lang w:eastAsia="en-US"/>
        </w:rPr>
        <w:t>Poskytovatel</w:t>
      </w:r>
      <w:r w:rsidR="009075EB" w:rsidRPr="00654EA7">
        <w:rPr>
          <w:lang w:eastAsia="en-US"/>
        </w:rPr>
        <w:t xml:space="preserve"> se zavazuje poskytnout Objednateli veškerou nezbytnou součinnost ke splnění povinností Objednatele vyplývajících z ustanovení § 11 Vyhlášky o KB.</w:t>
      </w:r>
    </w:p>
    <w:p w14:paraId="12B0F8DC" w14:textId="77777777" w:rsidR="009075EB" w:rsidRPr="00654EA7" w:rsidRDefault="009075EB" w:rsidP="009075EB">
      <w:pPr>
        <w:rPr>
          <w:lang w:eastAsia="en-US"/>
        </w:rPr>
      </w:pPr>
    </w:p>
    <w:p w14:paraId="2A47BEC1" w14:textId="77777777" w:rsidR="009075EB" w:rsidRPr="00654EA7" w:rsidRDefault="009075EB" w:rsidP="009B4DCE">
      <w:pPr>
        <w:pStyle w:val="Odstavecseseznamem"/>
        <w:numPr>
          <w:ilvl w:val="0"/>
          <w:numId w:val="58"/>
        </w:numPr>
        <w:rPr>
          <w:b/>
          <w:bCs/>
          <w:lang w:eastAsia="en-US"/>
        </w:rPr>
      </w:pPr>
      <w:bookmarkStart w:id="112" w:name="_Toc532824905"/>
      <w:r w:rsidRPr="00654EA7">
        <w:rPr>
          <w:b/>
          <w:bCs/>
          <w:lang w:eastAsia="en-US"/>
        </w:rPr>
        <w:t>Zvládání bezpečnostních incidentů</w:t>
      </w:r>
      <w:bookmarkEnd w:id="112"/>
    </w:p>
    <w:p w14:paraId="1D6DB9BF" w14:textId="7B284115" w:rsidR="009075EB" w:rsidRPr="00654EA7" w:rsidRDefault="00832EAA" w:rsidP="009075EB">
      <w:pPr>
        <w:ind w:left="357"/>
        <w:rPr>
          <w:b/>
          <w:lang w:eastAsia="en-US"/>
        </w:rPr>
      </w:pPr>
      <w:r>
        <w:rPr>
          <w:b/>
          <w:lang w:eastAsia="en-US"/>
        </w:rPr>
        <w:t>Poskytovatel</w:t>
      </w:r>
      <w:r w:rsidR="009075EB" w:rsidRPr="00654EA7">
        <w:rPr>
          <w:b/>
          <w:lang w:eastAsia="en-US"/>
        </w:rPr>
        <w:t xml:space="preserve"> se při poskytování plnění pro Objednatele zavazuje, že:</w:t>
      </w:r>
      <w:r w:rsidR="009075EB" w:rsidRPr="00654EA7" w:rsidDel="005441F6">
        <w:rPr>
          <w:b/>
          <w:lang w:eastAsia="en-US"/>
        </w:rPr>
        <w:t xml:space="preserve"> </w:t>
      </w:r>
    </w:p>
    <w:p w14:paraId="157BA0BE" w14:textId="77777777" w:rsidR="009075EB" w:rsidRPr="00654EA7" w:rsidRDefault="009075EB" w:rsidP="009B4DCE">
      <w:pPr>
        <w:numPr>
          <w:ilvl w:val="0"/>
          <w:numId w:val="55"/>
        </w:numPr>
        <w:ind w:left="1074"/>
        <w:rPr>
          <w:lang w:eastAsia="en-US"/>
        </w:rPr>
      </w:pPr>
      <w:r w:rsidRPr="00654EA7">
        <w:rPr>
          <w:lang w:eastAsia="en-US"/>
        </w:rPr>
        <w:t>o všech nově zjištěných kybernetických bezpečnostních incidentech souvisejících s předmětem plnění smlouvy;</w:t>
      </w:r>
    </w:p>
    <w:p w14:paraId="42D25005" w14:textId="3BB09EB3" w:rsidR="009075EB" w:rsidRPr="00654EA7" w:rsidRDefault="00832EAA" w:rsidP="009B4DCE">
      <w:pPr>
        <w:numPr>
          <w:ilvl w:val="0"/>
          <w:numId w:val="55"/>
        </w:numPr>
        <w:ind w:left="1074"/>
        <w:rPr>
          <w:lang w:eastAsia="en-US"/>
        </w:rPr>
      </w:pPr>
      <w:r>
        <w:rPr>
          <w:lang w:eastAsia="en-US"/>
        </w:rPr>
        <w:t>Poskytovatel</w:t>
      </w:r>
      <w:r w:rsidR="009075EB" w:rsidRPr="00654EA7">
        <w:rPr>
          <w:lang w:eastAsia="en-US"/>
        </w:rPr>
        <w:t xml:space="preserve"> se během poskytování plnění pro Objednatele zavazuje dostatečně zabezpečit veškerý přenos dat a informací z pohledu bezpečnostních požadavků na jejich důvěrnost, integritu </w:t>
      </w:r>
      <w:r w:rsidR="009075EB" w:rsidRPr="00654EA7">
        <w:rPr>
          <w:lang w:eastAsia="en-US"/>
        </w:rPr>
        <w:br/>
        <w:t>a dostupnost.</w:t>
      </w:r>
    </w:p>
    <w:p w14:paraId="1954B619" w14:textId="77777777" w:rsidR="009075EB" w:rsidRDefault="009075EB" w:rsidP="009075EB">
      <w:pPr>
        <w:rPr>
          <w:lang w:eastAsia="en-US"/>
        </w:rPr>
      </w:pPr>
    </w:p>
    <w:p w14:paraId="546E3C2C" w14:textId="77777777" w:rsidR="007212C9" w:rsidRDefault="007212C9" w:rsidP="009075EB">
      <w:pPr>
        <w:rPr>
          <w:lang w:eastAsia="en-US"/>
        </w:rPr>
      </w:pPr>
    </w:p>
    <w:p w14:paraId="1C1B99E7" w14:textId="77777777" w:rsidR="007212C9" w:rsidRPr="00654EA7" w:rsidRDefault="007212C9" w:rsidP="009075EB">
      <w:pPr>
        <w:rPr>
          <w:lang w:eastAsia="en-US"/>
        </w:rPr>
      </w:pPr>
    </w:p>
    <w:p w14:paraId="61DA8E3C" w14:textId="77777777" w:rsidR="009075EB" w:rsidRPr="00654EA7" w:rsidRDefault="009075EB" w:rsidP="009B4DCE">
      <w:pPr>
        <w:pStyle w:val="Odstavecseseznamem"/>
        <w:numPr>
          <w:ilvl w:val="0"/>
          <w:numId w:val="58"/>
        </w:numPr>
        <w:rPr>
          <w:b/>
          <w:bCs/>
          <w:lang w:eastAsia="en-US"/>
        </w:rPr>
      </w:pPr>
      <w:bookmarkStart w:id="113" w:name="_Toc532824906"/>
      <w:r w:rsidRPr="00654EA7">
        <w:rPr>
          <w:b/>
          <w:bCs/>
          <w:lang w:eastAsia="en-US"/>
        </w:rPr>
        <w:lastRenderedPageBreak/>
        <w:t>Informační povinnost a povinnosti při výměně informací</w:t>
      </w:r>
      <w:bookmarkEnd w:id="113"/>
      <w:r w:rsidRPr="00654EA7">
        <w:rPr>
          <w:b/>
          <w:bCs/>
          <w:lang w:eastAsia="en-US"/>
        </w:rPr>
        <w:t xml:space="preserve"> </w:t>
      </w:r>
    </w:p>
    <w:p w14:paraId="188F73A2" w14:textId="00ADFD9C" w:rsidR="009075EB" w:rsidRPr="00654EA7" w:rsidRDefault="00832EAA" w:rsidP="009075EB">
      <w:pPr>
        <w:ind w:left="360"/>
        <w:rPr>
          <w:lang w:eastAsia="en-US"/>
        </w:rPr>
      </w:pPr>
      <w:r>
        <w:rPr>
          <w:b/>
          <w:lang w:eastAsia="en-US"/>
        </w:rPr>
        <w:t>Poskytovatel</w:t>
      </w:r>
      <w:r w:rsidR="009075EB" w:rsidRPr="00654EA7">
        <w:rPr>
          <w:b/>
          <w:lang w:eastAsia="en-US"/>
        </w:rPr>
        <w:t xml:space="preserve"> se během poskytování plnění pro Objednatele zavazuje Objednatele informovat o:</w:t>
      </w:r>
    </w:p>
    <w:p w14:paraId="5253CD8A" w14:textId="1000B532" w:rsidR="009075EB" w:rsidRPr="00654EA7" w:rsidRDefault="009075EB" w:rsidP="009B4DCE">
      <w:pPr>
        <w:numPr>
          <w:ilvl w:val="0"/>
          <w:numId w:val="52"/>
        </w:numPr>
        <w:ind w:left="1080"/>
        <w:rPr>
          <w:lang w:eastAsia="en-US"/>
        </w:rPr>
      </w:pPr>
      <w:r w:rsidRPr="00654EA7">
        <w:rPr>
          <w:lang w:eastAsia="en-US"/>
        </w:rPr>
        <w:t xml:space="preserve">významné změně ovládání </w:t>
      </w:r>
      <w:r w:rsidR="00832EAA">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11C3C142" w:rsidR="009075EB" w:rsidRPr="00654EA7" w:rsidRDefault="009075EB" w:rsidP="009B4DCE">
      <w:pPr>
        <w:numPr>
          <w:ilvl w:val="0"/>
          <w:numId w:val="52"/>
        </w:numPr>
        <w:ind w:left="1080"/>
        <w:rPr>
          <w:lang w:eastAsia="en-US"/>
        </w:rPr>
      </w:pPr>
      <w:r w:rsidRPr="00654EA7">
        <w:rPr>
          <w:lang w:eastAsia="en-US"/>
        </w:rPr>
        <w:t xml:space="preserve">změně vlastnictví zásadních aktiv, využívaných </w:t>
      </w:r>
      <w:r w:rsidR="00832EAA">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9B4DCE">
      <w:pPr>
        <w:pStyle w:val="Odstavecseseznamem"/>
        <w:numPr>
          <w:ilvl w:val="0"/>
          <w:numId w:val="58"/>
        </w:numPr>
        <w:rPr>
          <w:b/>
          <w:bCs/>
          <w:lang w:eastAsia="en-US"/>
        </w:rPr>
      </w:pPr>
      <w:bookmarkStart w:id="114" w:name="_Toc532824907"/>
      <w:r w:rsidRPr="00654EA7">
        <w:rPr>
          <w:b/>
          <w:bCs/>
          <w:lang w:eastAsia="en-US"/>
        </w:rPr>
        <w:t>Povinnosti při ukončení Smlouvy</w:t>
      </w:r>
      <w:bookmarkEnd w:id="114"/>
    </w:p>
    <w:p w14:paraId="42ACB34B" w14:textId="6EEAF9BE" w:rsidR="009075EB" w:rsidRPr="00654EA7" w:rsidRDefault="009075EB" w:rsidP="009075EB">
      <w:pPr>
        <w:ind w:left="360"/>
        <w:rPr>
          <w:lang w:eastAsia="en-US"/>
        </w:rPr>
      </w:pPr>
      <w:r w:rsidRPr="00654EA7">
        <w:rPr>
          <w:lang w:eastAsia="en-US"/>
        </w:rPr>
        <w:t xml:space="preserve">Nebude-li </w:t>
      </w:r>
      <w:r w:rsidR="00832EAA">
        <w:rPr>
          <w:lang w:eastAsia="en-US"/>
        </w:rPr>
        <w:t>Poskytovatel</w:t>
      </w:r>
      <w:r w:rsidRPr="00654EA7">
        <w:rPr>
          <w:lang w:eastAsia="en-US"/>
        </w:rPr>
        <w:t xml:space="preserve"> s Objednatelem nadále spolupracovat a plnit své závazky v dle sjednané smlouvy, resp. dojde k ukončení smluvního vztahu, zavazuje se </w:t>
      </w:r>
      <w:r w:rsidR="00832EAA">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9B4DCE">
      <w:pPr>
        <w:numPr>
          <w:ilvl w:val="0"/>
          <w:numId w:val="57"/>
        </w:numPr>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9B4DCE">
      <w:pPr>
        <w:numPr>
          <w:ilvl w:val="0"/>
          <w:numId w:val="57"/>
        </w:numPr>
        <w:ind w:left="1080"/>
        <w:rPr>
          <w:lang w:eastAsia="en-US"/>
        </w:rPr>
      </w:pPr>
      <w:r w:rsidRPr="00654EA7">
        <w:rPr>
          <w:lang w:eastAsia="en-US"/>
        </w:rPr>
        <w:t>vrácení důvěrné dokumentace (pokud byla předána),</w:t>
      </w:r>
    </w:p>
    <w:p w14:paraId="01EF82B4" w14:textId="777D83AD" w:rsidR="009075EB" w:rsidRPr="00654EA7" w:rsidRDefault="009075EB" w:rsidP="009B4DCE">
      <w:pPr>
        <w:numPr>
          <w:ilvl w:val="0"/>
          <w:numId w:val="57"/>
        </w:numPr>
        <w:ind w:left="1080"/>
        <w:rPr>
          <w:lang w:eastAsia="en-US"/>
        </w:rPr>
      </w:pPr>
      <w:r w:rsidRPr="00654EA7">
        <w:rPr>
          <w:lang w:eastAsia="en-US"/>
        </w:rPr>
        <w:t xml:space="preserve">provést likvidaci a smazání dat, které vlastní </w:t>
      </w:r>
      <w:r w:rsidR="00832EAA">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B4DCE">
      <w:pPr>
        <w:pStyle w:val="Odstavecseseznamem"/>
        <w:numPr>
          <w:ilvl w:val="0"/>
          <w:numId w:val="58"/>
        </w:numPr>
        <w:rPr>
          <w:b/>
          <w:bCs/>
          <w:lang w:eastAsia="en-US"/>
        </w:rPr>
      </w:pPr>
      <w:bookmarkStart w:id="115" w:name="_Toc532824908"/>
      <w:r w:rsidRPr="00654EA7">
        <w:rPr>
          <w:b/>
          <w:bCs/>
          <w:lang w:eastAsia="en-US"/>
        </w:rPr>
        <w:t>Specifikace podmínek pro řízení kontinuity činností a zálohování a obnovu dat</w:t>
      </w:r>
      <w:bookmarkEnd w:id="115"/>
    </w:p>
    <w:p w14:paraId="63EF9D47" w14:textId="78C04BBD"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205D234D" w:rsidR="009075EB" w:rsidRDefault="00832EAA" w:rsidP="009075EB">
      <w:pPr>
        <w:ind w:left="360"/>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73CD5DEA" w14:textId="77777777" w:rsidR="009075EB" w:rsidRPr="00654EA7" w:rsidRDefault="009075EB" w:rsidP="009075EB">
      <w:pPr>
        <w:ind w:left="360"/>
        <w:rPr>
          <w:lang w:eastAsia="en-US"/>
        </w:rPr>
      </w:pPr>
    </w:p>
    <w:p w14:paraId="2898BDBD" w14:textId="77777777" w:rsidR="009075EB" w:rsidRPr="00654EA7" w:rsidRDefault="009075EB" w:rsidP="009B4DCE">
      <w:pPr>
        <w:pStyle w:val="Odstavecseseznamem"/>
        <w:numPr>
          <w:ilvl w:val="0"/>
          <w:numId w:val="58"/>
        </w:numPr>
        <w:rPr>
          <w:b/>
          <w:bCs/>
          <w:lang w:eastAsia="en-US"/>
        </w:rPr>
      </w:pPr>
      <w:bookmarkStart w:id="116" w:name="_Toc532824909"/>
      <w:r w:rsidRPr="00654EA7">
        <w:rPr>
          <w:b/>
          <w:bCs/>
          <w:lang w:eastAsia="en-US"/>
        </w:rPr>
        <w:t>Bezpečnost lidských zdrojů</w:t>
      </w:r>
      <w:bookmarkEnd w:id="116"/>
    </w:p>
    <w:p w14:paraId="06B3CC83" w14:textId="54BB13E8" w:rsidR="009075EB" w:rsidRPr="00654EA7" w:rsidRDefault="00832EAA" w:rsidP="009075EB">
      <w:pPr>
        <w:ind w:left="360"/>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3AB970B1" w14:textId="77777777" w:rsidR="009075EB" w:rsidRPr="00654EA7" w:rsidRDefault="009075EB" w:rsidP="009075EB">
      <w:pPr>
        <w:rPr>
          <w:lang w:eastAsia="en-US"/>
        </w:rPr>
      </w:pPr>
    </w:p>
    <w:p w14:paraId="77250B7E" w14:textId="77777777" w:rsidR="009075EB" w:rsidRPr="00654EA7" w:rsidRDefault="009075EB" w:rsidP="009B4DCE">
      <w:pPr>
        <w:pStyle w:val="Odstavecseseznamem"/>
        <w:numPr>
          <w:ilvl w:val="0"/>
          <w:numId w:val="58"/>
        </w:numPr>
        <w:rPr>
          <w:b/>
          <w:bCs/>
          <w:lang w:eastAsia="en-US"/>
        </w:rPr>
      </w:pPr>
      <w:bookmarkStart w:id="117" w:name="_Toc532824910"/>
      <w:r w:rsidRPr="00654EA7">
        <w:rPr>
          <w:b/>
          <w:bCs/>
          <w:lang w:eastAsia="en-US"/>
        </w:rPr>
        <w:t xml:space="preserve">Požadavky na </w:t>
      </w:r>
      <w:bookmarkStart w:id="118" w:name="_Toc414525016"/>
      <w:r w:rsidRPr="00654EA7">
        <w:rPr>
          <w:b/>
          <w:bCs/>
          <w:lang w:eastAsia="en-US"/>
        </w:rPr>
        <w:t>systémovou a provozní bezpečnostní dokumentaci</w:t>
      </w:r>
      <w:bookmarkEnd w:id="117"/>
      <w:bookmarkEnd w:id="118"/>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8A727EB" w14:textId="77777777" w:rsidR="009075EB" w:rsidRDefault="009075EB" w:rsidP="009075EB">
      <w:pPr>
        <w:rPr>
          <w:lang w:eastAsia="en-US"/>
        </w:rPr>
      </w:pPr>
    </w:p>
    <w:p w14:paraId="69EBEEC9" w14:textId="77777777" w:rsidR="007212C9" w:rsidRDefault="007212C9" w:rsidP="009075EB">
      <w:pPr>
        <w:rPr>
          <w:lang w:eastAsia="en-US"/>
        </w:rPr>
      </w:pPr>
    </w:p>
    <w:p w14:paraId="4669BA48" w14:textId="77777777" w:rsidR="007212C9" w:rsidRPr="00654EA7" w:rsidRDefault="007212C9" w:rsidP="009075EB">
      <w:pPr>
        <w:rPr>
          <w:lang w:eastAsia="en-US"/>
        </w:rPr>
      </w:pPr>
    </w:p>
    <w:p w14:paraId="4FB33FBB" w14:textId="77777777" w:rsidR="009075EB" w:rsidRPr="00654EA7" w:rsidRDefault="009075EB" w:rsidP="009B4DCE">
      <w:pPr>
        <w:pStyle w:val="Odstavecseseznamem"/>
        <w:numPr>
          <w:ilvl w:val="0"/>
          <w:numId w:val="58"/>
        </w:numPr>
        <w:rPr>
          <w:b/>
          <w:bCs/>
          <w:lang w:eastAsia="en-US"/>
        </w:rPr>
      </w:pPr>
      <w:bookmarkStart w:id="119" w:name="_Toc414525018"/>
      <w:bookmarkStart w:id="120" w:name="_Toc532824911"/>
      <w:r w:rsidRPr="00654EA7">
        <w:rPr>
          <w:b/>
          <w:bCs/>
          <w:lang w:eastAsia="en-US"/>
        </w:rPr>
        <w:lastRenderedPageBreak/>
        <w:t>Fyzická ochrana a bezpečnost prostředí</w:t>
      </w:r>
      <w:bookmarkEnd w:id="119"/>
      <w:bookmarkEnd w:id="120"/>
    </w:p>
    <w:p w14:paraId="2AA0CF36" w14:textId="5DE5E5FE" w:rsidR="009075EB" w:rsidRPr="00654EA7" w:rsidRDefault="00832EAA" w:rsidP="009B4DCE">
      <w:pPr>
        <w:numPr>
          <w:ilvl w:val="0"/>
          <w:numId w:val="51"/>
        </w:numPr>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5C08C03F" w:rsidR="009075EB" w:rsidRPr="00654EA7" w:rsidRDefault="00832EAA" w:rsidP="009B4DCE">
      <w:pPr>
        <w:numPr>
          <w:ilvl w:val="0"/>
          <w:numId w:val="51"/>
        </w:numPr>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2F3C5230" w14:textId="77777777" w:rsidR="009075EB" w:rsidRPr="00654EA7" w:rsidRDefault="009075EB" w:rsidP="009075EB">
      <w:pPr>
        <w:rPr>
          <w:lang w:eastAsia="en-US"/>
        </w:rPr>
      </w:pPr>
    </w:p>
    <w:p w14:paraId="3829BB34" w14:textId="77777777" w:rsidR="009075EB" w:rsidRPr="00654EA7" w:rsidRDefault="009075EB" w:rsidP="009B4DCE">
      <w:pPr>
        <w:pStyle w:val="Odstavecseseznamem"/>
        <w:numPr>
          <w:ilvl w:val="0"/>
          <w:numId w:val="58"/>
        </w:numPr>
        <w:rPr>
          <w:b/>
          <w:bCs/>
          <w:lang w:eastAsia="en-US"/>
        </w:rPr>
      </w:pPr>
      <w:bookmarkStart w:id="121" w:name="_Toc414525019"/>
      <w:bookmarkStart w:id="122" w:name="_Toc532824912"/>
      <w:r w:rsidRPr="00654EA7">
        <w:rPr>
          <w:b/>
          <w:bCs/>
          <w:lang w:eastAsia="en-US"/>
        </w:rPr>
        <w:t>Požadavky na Řízení přístupu</w:t>
      </w:r>
      <w:bookmarkEnd w:id="121"/>
      <w:bookmarkEnd w:id="122"/>
    </w:p>
    <w:p w14:paraId="33FF8379" w14:textId="63E6C55F" w:rsidR="009075EB" w:rsidRPr="00654EA7" w:rsidRDefault="00832EAA" w:rsidP="009B4DCE">
      <w:pPr>
        <w:numPr>
          <w:ilvl w:val="0"/>
          <w:numId w:val="56"/>
        </w:numPr>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62CF6B1A" w:rsidR="009075EB" w:rsidRPr="00654EA7" w:rsidRDefault="00832EAA" w:rsidP="009B4DCE">
      <w:pPr>
        <w:numPr>
          <w:ilvl w:val="0"/>
          <w:numId w:val="56"/>
        </w:numPr>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(need-to-know principle) a není nárokové;</w:t>
      </w:r>
    </w:p>
    <w:p w14:paraId="3F65D76D" w14:textId="64D25D7C" w:rsidR="009075EB" w:rsidRPr="00654EA7" w:rsidRDefault="00832EAA" w:rsidP="009B4DCE">
      <w:pPr>
        <w:numPr>
          <w:ilvl w:val="0"/>
          <w:numId w:val="56"/>
        </w:numPr>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C9EFBAA" w:rsidR="009075EB" w:rsidRPr="00654EA7" w:rsidRDefault="00832EAA" w:rsidP="009B4DCE">
      <w:pPr>
        <w:numPr>
          <w:ilvl w:val="0"/>
          <w:numId w:val="56"/>
        </w:numPr>
        <w:rPr>
          <w:lang w:eastAsia="en-US"/>
        </w:rPr>
      </w:pPr>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p w14:paraId="26F5984C" w14:textId="2C29ACC5" w:rsidR="009075EB" w:rsidRPr="00654EA7" w:rsidRDefault="00832EAA" w:rsidP="009B4DCE">
      <w:pPr>
        <w:numPr>
          <w:ilvl w:val="0"/>
          <w:numId w:val="56"/>
        </w:numPr>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051818D6" w:rsidR="009075EB" w:rsidRPr="00654EA7" w:rsidRDefault="00832EAA" w:rsidP="009B4DCE">
      <w:pPr>
        <w:numPr>
          <w:ilvl w:val="0"/>
          <w:numId w:val="56"/>
        </w:numPr>
        <w:rPr>
          <w:lang w:eastAsia="en-US"/>
        </w:rPr>
      </w:pPr>
      <w:r>
        <w:rPr>
          <w:lang w:eastAsia="en-US"/>
        </w:rPr>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0C5324EE" w:rsidR="009075EB" w:rsidRPr="00654EA7" w:rsidRDefault="00832EAA" w:rsidP="009B4DCE">
      <w:pPr>
        <w:numPr>
          <w:ilvl w:val="0"/>
          <w:numId w:val="56"/>
        </w:numPr>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9B4DCE">
      <w:pPr>
        <w:pStyle w:val="Odstavecseseznamem"/>
        <w:numPr>
          <w:ilvl w:val="0"/>
          <w:numId w:val="58"/>
        </w:numPr>
        <w:rPr>
          <w:b/>
          <w:bCs/>
          <w:lang w:eastAsia="en-US"/>
        </w:rPr>
      </w:pPr>
      <w:bookmarkStart w:id="123" w:name="_Toc414525020"/>
      <w:bookmarkStart w:id="124" w:name="_Toc532824913"/>
      <w:r w:rsidRPr="00654EA7">
        <w:rPr>
          <w:b/>
          <w:bCs/>
          <w:lang w:eastAsia="en-US"/>
        </w:rPr>
        <w:t>Monitorování</w:t>
      </w:r>
      <w:bookmarkStart w:id="125" w:name="_Toc414525022"/>
      <w:bookmarkEnd w:id="123"/>
      <w:r w:rsidRPr="00654EA7">
        <w:rPr>
          <w:b/>
          <w:bCs/>
          <w:lang w:eastAsia="en-US"/>
        </w:rPr>
        <w:t xml:space="preserve"> činností</w:t>
      </w:r>
      <w:bookmarkEnd w:id="124"/>
    </w:p>
    <w:bookmarkEnd w:id="125"/>
    <w:p w14:paraId="7332F133" w14:textId="35EB428F" w:rsidR="009075EB" w:rsidRPr="00654EA7" w:rsidRDefault="00832EAA" w:rsidP="009075EB">
      <w:pPr>
        <w:ind w:left="360"/>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045C3089" w14:textId="77777777" w:rsidR="009075EB" w:rsidRPr="00654EA7" w:rsidRDefault="009075EB" w:rsidP="009075EB">
      <w:pPr>
        <w:rPr>
          <w:lang w:eastAsia="en-US"/>
        </w:rPr>
      </w:pPr>
    </w:p>
    <w:p w14:paraId="5FBEA6BF" w14:textId="77777777" w:rsidR="009075EB" w:rsidRPr="00654EA7" w:rsidRDefault="009075EB" w:rsidP="009075EB">
      <w:pPr>
        <w:rPr>
          <w:lang w:eastAsia="en-US"/>
        </w:rPr>
      </w:pPr>
    </w:p>
    <w:p w14:paraId="300FE952" w14:textId="77777777" w:rsidR="009075EB" w:rsidRPr="00654EA7" w:rsidRDefault="009075EB" w:rsidP="009B4DCE">
      <w:pPr>
        <w:pStyle w:val="Odstavecseseznamem"/>
        <w:numPr>
          <w:ilvl w:val="0"/>
          <w:numId w:val="58"/>
        </w:numPr>
        <w:rPr>
          <w:b/>
          <w:bCs/>
          <w:lang w:eastAsia="en-US"/>
        </w:rPr>
      </w:pPr>
      <w:bookmarkStart w:id="126" w:name="_Toc532824914"/>
      <w:bookmarkStart w:id="127" w:name="_Toc414525023"/>
      <w:r w:rsidRPr="00654EA7">
        <w:rPr>
          <w:b/>
          <w:bCs/>
          <w:lang w:eastAsia="en-US"/>
        </w:rPr>
        <w:lastRenderedPageBreak/>
        <w:t>Předání a převzetí plnění</w:t>
      </w:r>
      <w:bookmarkEnd w:id="126"/>
    </w:p>
    <w:bookmarkEnd w:id="127"/>
    <w:p w14:paraId="6D76B2E5" w14:textId="51DBA592"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391FBFD" w14:textId="77777777" w:rsidR="009075EB" w:rsidRPr="00654EA7" w:rsidRDefault="009075EB" w:rsidP="009075EB">
      <w:pPr>
        <w:rPr>
          <w:lang w:eastAsia="en-US"/>
        </w:rPr>
      </w:pPr>
    </w:p>
    <w:p w14:paraId="727D1404" w14:textId="77777777" w:rsidR="009075EB" w:rsidRPr="00654EA7" w:rsidRDefault="009075EB" w:rsidP="009B4DCE">
      <w:pPr>
        <w:pStyle w:val="Odstavecseseznamem"/>
        <w:numPr>
          <w:ilvl w:val="0"/>
          <w:numId w:val="58"/>
        </w:numPr>
        <w:rPr>
          <w:b/>
          <w:bCs/>
          <w:lang w:eastAsia="en-US"/>
        </w:rPr>
      </w:pPr>
      <w:bookmarkStart w:id="128" w:name="_Toc532824915"/>
      <w:r w:rsidRPr="00654EA7">
        <w:rPr>
          <w:b/>
          <w:bCs/>
          <w:lang w:eastAsia="en-US"/>
        </w:rPr>
        <w:t>Likvidace dat</w:t>
      </w:r>
      <w:bookmarkEnd w:id="128"/>
    </w:p>
    <w:p w14:paraId="4375C800" w14:textId="276E6B42" w:rsidR="009075EB" w:rsidRPr="00654EA7" w:rsidRDefault="00832EAA" w:rsidP="009075EB">
      <w:pPr>
        <w:ind w:left="360"/>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106"/>
    <w:p w14:paraId="4D8EE296" w14:textId="3295EF04" w:rsidR="000A0A1A" w:rsidRDefault="000A0A1A">
      <w:pPr>
        <w:rPr>
          <w:rFonts w:cs="Tahoma"/>
          <w:snapToGrid w:val="0"/>
        </w:rPr>
      </w:pPr>
    </w:p>
    <w:sectPr w:rsidR="000A0A1A" w:rsidSect="00CB3EEB">
      <w:headerReference w:type="default" r:id="rId8"/>
      <w:footerReference w:type="default" r:id="rId9"/>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0BC25" w14:textId="77777777" w:rsidR="00F53507" w:rsidRDefault="00F53507" w:rsidP="00401355">
      <w:pPr>
        <w:spacing w:after="0" w:line="240" w:lineRule="auto"/>
      </w:pPr>
      <w:r>
        <w:separator/>
      </w:r>
    </w:p>
  </w:endnote>
  <w:endnote w:type="continuationSeparator" w:id="0">
    <w:p w14:paraId="470E58D9" w14:textId="77777777" w:rsidR="00F53507" w:rsidRDefault="00F53507"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7251960"/>
      <w:docPartObj>
        <w:docPartGallery w:val="Page Numbers (Bottom of Page)"/>
        <w:docPartUnique/>
      </w:docPartObj>
    </w:sdtPr>
    <w:sdtEndPr>
      <w:rPr>
        <w:sz w:val="16"/>
      </w:rPr>
    </w:sdtEndPr>
    <w:sdtContent>
      <w:p w14:paraId="21F643FC" w14:textId="140B6B6B" w:rsidR="009F7CF9" w:rsidRDefault="009F7CF9" w:rsidP="00D8499E">
        <w:pPr>
          <w:pStyle w:val="Zpat"/>
          <w:ind w:left="3960" w:firstLine="4536"/>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21</w:t>
        </w:r>
        <w:r w:rsidRPr="00913B7F">
          <w:rPr>
            <w:rFonts w:cs="Arial"/>
            <w:b/>
            <w:sz w:val="20"/>
            <w:szCs w:val="20"/>
          </w:rPr>
          <w:fldChar w:fldCharType="end"/>
        </w:r>
        <w:r w:rsidRPr="009C3575">
          <w:rPr>
            <w:rFonts w:cs="Arial"/>
            <w:sz w:val="20"/>
          </w:rPr>
          <w:t xml:space="preserve">  </w:t>
        </w:r>
      </w:p>
      <w:p w14:paraId="29AB07C6" w14:textId="4E6FE7AF" w:rsidR="009F7CF9" w:rsidRPr="00DE01BC" w:rsidRDefault="008F7862">
        <w:pPr>
          <w:pStyle w:val="Zpat"/>
          <w:jc w:val="center"/>
          <w:rPr>
            <w:sz w:val="16"/>
          </w:rPr>
        </w:pPr>
      </w:p>
    </w:sdtContent>
  </w:sdt>
  <w:p w14:paraId="2155F1E7" w14:textId="77777777" w:rsidR="009F7CF9" w:rsidRDefault="009F7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2B86F" w14:textId="77777777" w:rsidR="00F53507" w:rsidRDefault="00F53507" w:rsidP="00401355">
      <w:pPr>
        <w:spacing w:after="0" w:line="240" w:lineRule="auto"/>
      </w:pPr>
      <w:r>
        <w:separator/>
      </w:r>
    </w:p>
  </w:footnote>
  <w:footnote w:type="continuationSeparator" w:id="0">
    <w:p w14:paraId="6C70BAAF" w14:textId="77777777" w:rsidR="00F53507" w:rsidRDefault="00F53507"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0B131" w14:textId="3FB550F5" w:rsidR="009F7CF9" w:rsidRPr="004379C0" w:rsidRDefault="009F7CF9"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71C83ECB">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9F7CF9" w:rsidRPr="00285DAF" w:rsidRDefault="009F7CF9"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9" type="#_x0000_t75" style="width:25.5pt;height:35.5pt" o:bullet="t">
        <v:imagedata r:id="rId1" o:title="odrazka_smm"/>
      </v:shape>
    </w:pict>
  </w:numPicBullet>
  <w:numPicBullet w:numPicBulletId="1">
    <w:pict>
      <v:shape id="_x0000_i1180" type="#_x0000_t75" style="width:11.5pt;height:11.5pt" o:bullet="t">
        <v:imagedata r:id="rId2" o:title="mso67F8"/>
      </v:shape>
    </w:pict>
  </w:numPicBullet>
  <w:abstractNum w:abstractNumId="0"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5"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6"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1B3C0F05"/>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9"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4"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6"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9"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2"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38"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39"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1"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A647B2C"/>
    <w:multiLevelType w:val="hybridMultilevel"/>
    <w:tmpl w:val="97DE9C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47"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C737674"/>
    <w:multiLevelType w:val="hybridMultilevel"/>
    <w:tmpl w:val="5C082CCE"/>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2"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6A923DF"/>
    <w:multiLevelType w:val="hybridMultilevel"/>
    <w:tmpl w:val="CCD0C33E"/>
    <w:lvl w:ilvl="0" w:tplc="935CB360">
      <w:start w:val="1"/>
      <w:numFmt w:val="bullet"/>
      <w:lvlText w:val="­"/>
      <w:lvlJc w:val="left"/>
      <w:pPr>
        <w:ind w:left="1843" w:hanging="360"/>
      </w:pPr>
      <w:rPr>
        <w:rFonts w:ascii="Courier New" w:hAnsi="Courier New"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54"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5" w15:restartNumberingAfterBreak="0">
    <w:nsid w:val="6B1C68C5"/>
    <w:multiLevelType w:val="hybridMultilevel"/>
    <w:tmpl w:val="1A941B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0"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1"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2"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63"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061515643">
    <w:abstractNumId w:val="46"/>
  </w:num>
  <w:num w:numId="2" w16cid:durableId="412628213">
    <w:abstractNumId w:val="15"/>
  </w:num>
  <w:num w:numId="3" w16cid:durableId="5949438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7763694">
    <w:abstractNumId w:val="29"/>
  </w:num>
  <w:num w:numId="5" w16cid:durableId="1993212165">
    <w:abstractNumId w:val="2"/>
  </w:num>
  <w:num w:numId="6" w16cid:durableId="2021656291">
    <w:abstractNumId w:val="0"/>
  </w:num>
  <w:num w:numId="7" w16cid:durableId="1734887700">
    <w:abstractNumId w:val="7"/>
  </w:num>
  <w:num w:numId="8" w16cid:durableId="1054083165">
    <w:abstractNumId w:val="9"/>
  </w:num>
  <w:num w:numId="9" w16cid:durableId="211428127">
    <w:abstractNumId w:val="51"/>
  </w:num>
  <w:num w:numId="10" w16cid:durableId="548149507">
    <w:abstractNumId w:val="50"/>
  </w:num>
  <w:num w:numId="11" w16cid:durableId="327170145">
    <w:abstractNumId w:val="43"/>
  </w:num>
  <w:num w:numId="12" w16cid:durableId="1196625867">
    <w:abstractNumId w:val="11"/>
  </w:num>
  <w:num w:numId="13" w16cid:durableId="449519995">
    <w:abstractNumId w:val="24"/>
  </w:num>
  <w:num w:numId="14" w16cid:durableId="1380125760">
    <w:abstractNumId w:val="30"/>
  </w:num>
  <w:num w:numId="15" w16cid:durableId="1232078077">
    <w:abstractNumId w:val="54"/>
  </w:num>
  <w:num w:numId="16" w16cid:durableId="1156527488">
    <w:abstractNumId w:val="21"/>
  </w:num>
  <w:num w:numId="17" w16cid:durableId="1343321081">
    <w:abstractNumId w:val="33"/>
  </w:num>
  <w:num w:numId="18" w16cid:durableId="218637387">
    <w:abstractNumId w:val="14"/>
  </w:num>
  <w:num w:numId="19" w16cid:durableId="424303485">
    <w:abstractNumId w:val="52"/>
  </w:num>
  <w:num w:numId="20" w16cid:durableId="1707213049">
    <w:abstractNumId w:val="36"/>
  </w:num>
  <w:num w:numId="21" w16cid:durableId="635263398">
    <w:abstractNumId w:val="8"/>
  </w:num>
  <w:num w:numId="22" w16cid:durableId="2008627356">
    <w:abstractNumId w:val="35"/>
  </w:num>
  <w:num w:numId="23" w16cid:durableId="514852877">
    <w:abstractNumId w:val="31"/>
  </w:num>
  <w:num w:numId="24" w16cid:durableId="925843408">
    <w:abstractNumId w:val="53"/>
  </w:num>
  <w:num w:numId="25" w16cid:durableId="1153524072">
    <w:abstractNumId w:val="63"/>
  </w:num>
  <w:num w:numId="26" w16cid:durableId="1036541067">
    <w:abstractNumId w:val="19"/>
  </w:num>
  <w:num w:numId="27" w16cid:durableId="1444881035">
    <w:abstractNumId w:val="22"/>
  </w:num>
  <w:num w:numId="28" w16cid:durableId="2010253959">
    <w:abstractNumId w:val="6"/>
  </w:num>
  <w:num w:numId="29" w16cid:durableId="1737194028">
    <w:abstractNumId w:val="56"/>
  </w:num>
  <w:num w:numId="30" w16cid:durableId="852492996">
    <w:abstractNumId w:val="61"/>
  </w:num>
  <w:num w:numId="31" w16cid:durableId="270599266">
    <w:abstractNumId w:val="34"/>
  </w:num>
  <w:num w:numId="32" w16cid:durableId="834733845">
    <w:abstractNumId w:val="12"/>
  </w:num>
  <w:num w:numId="33" w16cid:durableId="1223327710">
    <w:abstractNumId w:val="38"/>
  </w:num>
  <w:num w:numId="34" w16cid:durableId="1761833657">
    <w:abstractNumId w:val="62"/>
  </w:num>
  <w:num w:numId="35" w16cid:durableId="112098742">
    <w:abstractNumId w:val="28"/>
  </w:num>
  <w:num w:numId="36" w16cid:durableId="864363357">
    <w:abstractNumId w:val="60"/>
  </w:num>
  <w:num w:numId="37" w16cid:durableId="473718842">
    <w:abstractNumId w:val="27"/>
  </w:num>
  <w:num w:numId="38" w16cid:durableId="1555891610">
    <w:abstractNumId w:val="44"/>
  </w:num>
  <w:num w:numId="39" w16cid:durableId="772747701">
    <w:abstractNumId w:val="59"/>
  </w:num>
  <w:num w:numId="40" w16cid:durableId="1500655107">
    <w:abstractNumId w:val="40"/>
  </w:num>
  <w:num w:numId="41" w16cid:durableId="633367141">
    <w:abstractNumId w:val="18"/>
  </w:num>
  <w:num w:numId="42" w16cid:durableId="342244600">
    <w:abstractNumId w:val="32"/>
  </w:num>
  <w:num w:numId="43" w16cid:durableId="1370960125">
    <w:abstractNumId w:val="16"/>
  </w:num>
  <w:num w:numId="44" w16cid:durableId="837157814">
    <w:abstractNumId w:val="10"/>
  </w:num>
  <w:num w:numId="45" w16cid:durableId="1135365523">
    <w:abstractNumId w:val="39"/>
  </w:num>
  <w:num w:numId="46" w16cid:durableId="285964263">
    <w:abstractNumId w:val="25"/>
  </w:num>
  <w:num w:numId="47" w16cid:durableId="1398167446">
    <w:abstractNumId w:val="4"/>
  </w:num>
  <w:num w:numId="48" w16cid:durableId="24523647">
    <w:abstractNumId w:val="23"/>
  </w:num>
  <w:num w:numId="49" w16cid:durableId="2060854917">
    <w:abstractNumId w:val="57"/>
  </w:num>
  <w:num w:numId="50" w16cid:durableId="678776261">
    <w:abstractNumId w:val="48"/>
  </w:num>
  <w:num w:numId="51" w16cid:durableId="1742365046">
    <w:abstractNumId w:val="58"/>
  </w:num>
  <w:num w:numId="52" w16cid:durableId="221017826">
    <w:abstractNumId w:val="20"/>
  </w:num>
  <w:num w:numId="53" w16cid:durableId="2065061690">
    <w:abstractNumId w:val="3"/>
  </w:num>
  <w:num w:numId="54" w16cid:durableId="678234489">
    <w:abstractNumId w:val="42"/>
  </w:num>
  <w:num w:numId="55" w16cid:durableId="560989869">
    <w:abstractNumId w:val="37"/>
  </w:num>
  <w:num w:numId="56" w16cid:durableId="1327636391">
    <w:abstractNumId w:val="1"/>
  </w:num>
  <w:num w:numId="57" w16cid:durableId="1747680610">
    <w:abstractNumId w:val="26"/>
  </w:num>
  <w:num w:numId="58" w16cid:durableId="620723010">
    <w:abstractNumId w:val="47"/>
  </w:num>
  <w:num w:numId="59" w16cid:durableId="1382632773">
    <w:abstractNumId w:val="41"/>
  </w:num>
  <w:num w:numId="60" w16cid:durableId="718674863">
    <w:abstractNumId w:val="5"/>
  </w:num>
  <w:num w:numId="61" w16cid:durableId="1811166506">
    <w:abstractNumId w:val="17"/>
  </w:num>
  <w:num w:numId="62" w16cid:durableId="1793787415">
    <w:abstractNumId w:val="49"/>
  </w:num>
  <w:num w:numId="63" w16cid:durableId="343093546">
    <w:abstractNumId w:val="45"/>
  </w:num>
  <w:num w:numId="64" w16cid:durableId="1005017887">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273B5"/>
    <w:rsid w:val="00031C6A"/>
    <w:rsid w:val="00035CDC"/>
    <w:rsid w:val="00035E3C"/>
    <w:rsid w:val="00037075"/>
    <w:rsid w:val="0004539A"/>
    <w:rsid w:val="000538D0"/>
    <w:rsid w:val="000572EA"/>
    <w:rsid w:val="00057483"/>
    <w:rsid w:val="0006250D"/>
    <w:rsid w:val="00070213"/>
    <w:rsid w:val="00072741"/>
    <w:rsid w:val="000756A6"/>
    <w:rsid w:val="00080D6B"/>
    <w:rsid w:val="0008289B"/>
    <w:rsid w:val="0008335A"/>
    <w:rsid w:val="0008461B"/>
    <w:rsid w:val="00090922"/>
    <w:rsid w:val="00090DFD"/>
    <w:rsid w:val="0009353C"/>
    <w:rsid w:val="000A0A1A"/>
    <w:rsid w:val="000A36A1"/>
    <w:rsid w:val="000A7EF8"/>
    <w:rsid w:val="000B6F35"/>
    <w:rsid w:val="000C1812"/>
    <w:rsid w:val="000C4A80"/>
    <w:rsid w:val="000C5DDE"/>
    <w:rsid w:val="000C7557"/>
    <w:rsid w:val="000C77CD"/>
    <w:rsid w:val="000E103A"/>
    <w:rsid w:val="000E3EEE"/>
    <w:rsid w:val="000F72FA"/>
    <w:rsid w:val="000F7F26"/>
    <w:rsid w:val="00102616"/>
    <w:rsid w:val="001052AA"/>
    <w:rsid w:val="00105ADF"/>
    <w:rsid w:val="00106F37"/>
    <w:rsid w:val="0010778B"/>
    <w:rsid w:val="00107A33"/>
    <w:rsid w:val="00110717"/>
    <w:rsid w:val="00110E47"/>
    <w:rsid w:val="00113C03"/>
    <w:rsid w:val="001140FF"/>
    <w:rsid w:val="0011414C"/>
    <w:rsid w:val="001145B1"/>
    <w:rsid w:val="00115A28"/>
    <w:rsid w:val="001162D4"/>
    <w:rsid w:val="0012321B"/>
    <w:rsid w:val="00124206"/>
    <w:rsid w:val="001272B8"/>
    <w:rsid w:val="001359C4"/>
    <w:rsid w:val="00137440"/>
    <w:rsid w:val="00141482"/>
    <w:rsid w:val="001441AD"/>
    <w:rsid w:val="001517EB"/>
    <w:rsid w:val="00153FCC"/>
    <w:rsid w:val="00156CE6"/>
    <w:rsid w:val="00160494"/>
    <w:rsid w:val="00160E43"/>
    <w:rsid w:val="0016185C"/>
    <w:rsid w:val="001633AF"/>
    <w:rsid w:val="00165BBB"/>
    <w:rsid w:val="00165BD0"/>
    <w:rsid w:val="001714F5"/>
    <w:rsid w:val="00171746"/>
    <w:rsid w:val="001742BB"/>
    <w:rsid w:val="00176F7D"/>
    <w:rsid w:val="0017734C"/>
    <w:rsid w:val="001807B2"/>
    <w:rsid w:val="00183B0F"/>
    <w:rsid w:val="00184B7A"/>
    <w:rsid w:val="0018523D"/>
    <w:rsid w:val="00185360"/>
    <w:rsid w:val="00190137"/>
    <w:rsid w:val="001927C2"/>
    <w:rsid w:val="00193E0E"/>
    <w:rsid w:val="00196D34"/>
    <w:rsid w:val="001B4B3E"/>
    <w:rsid w:val="001C2171"/>
    <w:rsid w:val="001C2ABB"/>
    <w:rsid w:val="001C5468"/>
    <w:rsid w:val="001C792F"/>
    <w:rsid w:val="001C7E2E"/>
    <w:rsid w:val="001D03B5"/>
    <w:rsid w:val="001D633B"/>
    <w:rsid w:val="001E07FF"/>
    <w:rsid w:val="001E0FE1"/>
    <w:rsid w:val="001E4174"/>
    <w:rsid w:val="001E5C7F"/>
    <w:rsid w:val="001E7E0C"/>
    <w:rsid w:val="001F0B52"/>
    <w:rsid w:val="001F165B"/>
    <w:rsid w:val="001F1AB6"/>
    <w:rsid w:val="001F4F2D"/>
    <w:rsid w:val="001F7F04"/>
    <w:rsid w:val="00206DBC"/>
    <w:rsid w:val="0020707F"/>
    <w:rsid w:val="00216B26"/>
    <w:rsid w:val="00216C78"/>
    <w:rsid w:val="00221509"/>
    <w:rsid w:val="00223CC3"/>
    <w:rsid w:val="00227D6C"/>
    <w:rsid w:val="002347AA"/>
    <w:rsid w:val="00236945"/>
    <w:rsid w:val="00241E82"/>
    <w:rsid w:val="00243120"/>
    <w:rsid w:val="0025293A"/>
    <w:rsid w:val="0025678A"/>
    <w:rsid w:val="00261886"/>
    <w:rsid w:val="00265C23"/>
    <w:rsid w:val="002669C6"/>
    <w:rsid w:val="00271949"/>
    <w:rsid w:val="00272786"/>
    <w:rsid w:val="00272DC1"/>
    <w:rsid w:val="00274009"/>
    <w:rsid w:val="002771D7"/>
    <w:rsid w:val="00277FBC"/>
    <w:rsid w:val="00285DAF"/>
    <w:rsid w:val="00293686"/>
    <w:rsid w:val="0029570A"/>
    <w:rsid w:val="00295DAE"/>
    <w:rsid w:val="002A091A"/>
    <w:rsid w:val="002A0B0E"/>
    <w:rsid w:val="002A0C51"/>
    <w:rsid w:val="002A2607"/>
    <w:rsid w:val="002A2D80"/>
    <w:rsid w:val="002B0D83"/>
    <w:rsid w:val="002B395D"/>
    <w:rsid w:val="002B4DF5"/>
    <w:rsid w:val="002B533D"/>
    <w:rsid w:val="002C276D"/>
    <w:rsid w:val="002C4162"/>
    <w:rsid w:val="002C5802"/>
    <w:rsid w:val="002C5D9B"/>
    <w:rsid w:val="002C6373"/>
    <w:rsid w:val="002D0A23"/>
    <w:rsid w:val="002D1686"/>
    <w:rsid w:val="002D220D"/>
    <w:rsid w:val="002D70C8"/>
    <w:rsid w:val="002E1AA8"/>
    <w:rsid w:val="002E235E"/>
    <w:rsid w:val="002E7BB5"/>
    <w:rsid w:val="002F089D"/>
    <w:rsid w:val="002F4F9E"/>
    <w:rsid w:val="00301B43"/>
    <w:rsid w:val="00302C86"/>
    <w:rsid w:val="00303A1F"/>
    <w:rsid w:val="00303B87"/>
    <w:rsid w:val="00304A16"/>
    <w:rsid w:val="00304AD2"/>
    <w:rsid w:val="0031093E"/>
    <w:rsid w:val="00312FBE"/>
    <w:rsid w:val="00315276"/>
    <w:rsid w:val="003212E2"/>
    <w:rsid w:val="003221DE"/>
    <w:rsid w:val="00322B36"/>
    <w:rsid w:val="0032400D"/>
    <w:rsid w:val="0032653C"/>
    <w:rsid w:val="0032791A"/>
    <w:rsid w:val="00332365"/>
    <w:rsid w:val="003330BC"/>
    <w:rsid w:val="003369B8"/>
    <w:rsid w:val="0034781D"/>
    <w:rsid w:val="00352F7F"/>
    <w:rsid w:val="003579AB"/>
    <w:rsid w:val="00357A51"/>
    <w:rsid w:val="00361210"/>
    <w:rsid w:val="00362861"/>
    <w:rsid w:val="00364984"/>
    <w:rsid w:val="003660D3"/>
    <w:rsid w:val="00370AE0"/>
    <w:rsid w:val="003729E7"/>
    <w:rsid w:val="00382A77"/>
    <w:rsid w:val="00384CA4"/>
    <w:rsid w:val="00385A45"/>
    <w:rsid w:val="0038601E"/>
    <w:rsid w:val="00387D51"/>
    <w:rsid w:val="003928BB"/>
    <w:rsid w:val="00393704"/>
    <w:rsid w:val="00393B1C"/>
    <w:rsid w:val="00395F47"/>
    <w:rsid w:val="003A4746"/>
    <w:rsid w:val="003A5436"/>
    <w:rsid w:val="003A599F"/>
    <w:rsid w:val="003B06CA"/>
    <w:rsid w:val="003B29AC"/>
    <w:rsid w:val="003C518C"/>
    <w:rsid w:val="003D2E73"/>
    <w:rsid w:val="003D3CB5"/>
    <w:rsid w:val="003D640A"/>
    <w:rsid w:val="003D67D0"/>
    <w:rsid w:val="003E0B73"/>
    <w:rsid w:val="003E1F9E"/>
    <w:rsid w:val="003E6341"/>
    <w:rsid w:val="003E7194"/>
    <w:rsid w:val="003F1C1B"/>
    <w:rsid w:val="003F3995"/>
    <w:rsid w:val="003F4455"/>
    <w:rsid w:val="00401355"/>
    <w:rsid w:val="0040326D"/>
    <w:rsid w:val="00403F0B"/>
    <w:rsid w:val="0041138B"/>
    <w:rsid w:val="00414336"/>
    <w:rsid w:val="00414918"/>
    <w:rsid w:val="00414E80"/>
    <w:rsid w:val="004156BE"/>
    <w:rsid w:val="0042231E"/>
    <w:rsid w:val="00425258"/>
    <w:rsid w:val="00426861"/>
    <w:rsid w:val="00433A5F"/>
    <w:rsid w:val="00441056"/>
    <w:rsid w:val="004431C2"/>
    <w:rsid w:val="00446CB2"/>
    <w:rsid w:val="00451159"/>
    <w:rsid w:val="004536C3"/>
    <w:rsid w:val="00456436"/>
    <w:rsid w:val="00462514"/>
    <w:rsid w:val="00465DE3"/>
    <w:rsid w:val="00472FE7"/>
    <w:rsid w:val="00475989"/>
    <w:rsid w:val="00481B96"/>
    <w:rsid w:val="00482FDB"/>
    <w:rsid w:val="004832EA"/>
    <w:rsid w:val="004848E9"/>
    <w:rsid w:val="004903FC"/>
    <w:rsid w:val="00490411"/>
    <w:rsid w:val="00491027"/>
    <w:rsid w:val="00491AE7"/>
    <w:rsid w:val="00492884"/>
    <w:rsid w:val="004957B2"/>
    <w:rsid w:val="004959D5"/>
    <w:rsid w:val="004A077E"/>
    <w:rsid w:val="004A198D"/>
    <w:rsid w:val="004A3E90"/>
    <w:rsid w:val="004A4364"/>
    <w:rsid w:val="004A4DDF"/>
    <w:rsid w:val="004A59BD"/>
    <w:rsid w:val="004A6395"/>
    <w:rsid w:val="004B11C0"/>
    <w:rsid w:val="004B11E2"/>
    <w:rsid w:val="004B23C6"/>
    <w:rsid w:val="004B3761"/>
    <w:rsid w:val="004B6025"/>
    <w:rsid w:val="004B6581"/>
    <w:rsid w:val="004C79FD"/>
    <w:rsid w:val="004D06B1"/>
    <w:rsid w:val="004D13D0"/>
    <w:rsid w:val="004D5E9A"/>
    <w:rsid w:val="004D7917"/>
    <w:rsid w:val="004E531A"/>
    <w:rsid w:val="004E531B"/>
    <w:rsid w:val="004E76A5"/>
    <w:rsid w:val="004F007E"/>
    <w:rsid w:val="004F44BC"/>
    <w:rsid w:val="004F69C2"/>
    <w:rsid w:val="005062AB"/>
    <w:rsid w:val="00506502"/>
    <w:rsid w:val="00507596"/>
    <w:rsid w:val="005104AE"/>
    <w:rsid w:val="005108CE"/>
    <w:rsid w:val="005155AC"/>
    <w:rsid w:val="00523C34"/>
    <w:rsid w:val="00526B0D"/>
    <w:rsid w:val="00530AB0"/>
    <w:rsid w:val="00532926"/>
    <w:rsid w:val="00533124"/>
    <w:rsid w:val="00535A98"/>
    <w:rsid w:val="00535F9E"/>
    <w:rsid w:val="0053768F"/>
    <w:rsid w:val="00541817"/>
    <w:rsid w:val="00556A17"/>
    <w:rsid w:val="00557F88"/>
    <w:rsid w:val="005608D7"/>
    <w:rsid w:val="00560929"/>
    <w:rsid w:val="00562AB7"/>
    <w:rsid w:val="00564D74"/>
    <w:rsid w:val="00565887"/>
    <w:rsid w:val="00565AFA"/>
    <w:rsid w:val="00573761"/>
    <w:rsid w:val="00573A66"/>
    <w:rsid w:val="00575531"/>
    <w:rsid w:val="00581D5C"/>
    <w:rsid w:val="0058339B"/>
    <w:rsid w:val="00592E8E"/>
    <w:rsid w:val="00594270"/>
    <w:rsid w:val="005943A6"/>
    <w:rsid w:val="00596341"/>
    <w:rsid w:val="005A1BA8"/>
    <w:rsid w:val="005A1BBF"/>
    <w:rsid w:val="005B4392"/>
    <w:rsid w:val="005C0549"/>
    <w:rsid w:val="005C08C5"/>
    <w:rsid w:val="005C1633"/>
    <w:rsid w:val="005C31D4"/>
    <w:rsid w:val="005C3B10"/>
    <w:rsid w:val="005D3202"/>
    <w:rsid w:val="005E0047"/>
    <w:rsid w:val="005E06EB"/>
    <w:rsid w:val="005E1C7C"/>
    <w:rsid w:val="005E4C1C"/>
    <w:rsid w:val="005E5F0F"/>
    <w:rsid w:val="005E642A"/>
    <w:rsid w:val="005F3588"/>
    <w:rsid w:val="005F50AE"/>
    <w:rsid w:val="005F784A"/>
    <w:rsid w:val="006012CE"/>
    <w:rsid w:val="00606388"/>
    <w:rsid w:val="00611E40"/>
    <w:rsid w:val="00620419"/>
    <w:rsid w:val="006238D3"/>
    <w:rsid w:val="00623D0E"/>
    <w:rsid w:val="00623DC3"/>
    <w:rsid w:val="00633A78"/>
    <w:rsid w:val="00640A13"/>
    <w:rsid w:val="00641F94"/>
    <w:rsid w:val="00642711"/>
    <w:rsid w:val="00646339"/>
    <w:rsid w:val="0064699E"/>
    <w:rsid w:val="00651661"/>
    <w:rsid w:val="0065730D"/>
    <w:rsid w:val="006577F1"/>
    <w:rsid w:val="00657EB4"/>
    <w:rsid w:val="006648CB"/>
    <w:rsid w:val="00671DAA"/>
    <w:rsid w:val="0067560F"/>
    <w:rsid w:val="0068167B"/>
    <w:rsid w:val="00681ED0"/>
    <w:rsid w:val="006823D3"/>
    <w:rsid w:val="00683922"/>
    <w:rsid w:val="00684409"/>
    <w:rsid w:val="00692E6D"/>
    <w:rsid w:val="0069418A"/>
    <w:rsid w:val="00695AA6"/>
    <w:rsid w:val="00696BC8"/>
    <w:rsid w:val="006A0DBD"/>
    <w:rsid w:val="006A2507"/>
    <w:rsid w:val="006A2581"/>
    <w:rsid w:val="006B0FF9"/>
    <w:rsid w:val="006B4697"/>
    <w:rsid w:val="006B77D2"/>
    <w:rsid w:val="006C01EB"/>
    <w:rsid w:val="006C1D85"/>
    <w:rsid w:val="006C2B7C"/>
    <w:rsid w:val="006C6B36"/>
    <w:rsid w:val="006D3B74"/>
    <w:rsid w:val="006D3D84"/>
    <w:rsid w:val="006D5E49"/>
    <w:rsid w:val="006D633D"/>
    <w:rsid w:val="006D71D3"/>
    <w:rsid w:val="006F01B5"/>
    <w:rsid w:val="006F64B7"/>
    <w:rsid w:val="0070211D"/>
    <w:rsid w:val="007045A0"/>
    <w:rsid w:val="007109B7"/>
    <w:rsid w:val="00716225"/>
    <w:rsid w:val="0072062B"/>
    <w:rsid w:val="007212C9"/>
    <w:rsid w:val="007217E7"/>
    <w:rsid w:val="007223DD"/>
    <w:rsid w:val="00725D19"/>
    <w:rsid w:val="00726C9D"/>
    <w:rsid w:val="0073039B"/>
    <w:rsid w:val="00733365"/>
    <w:rsid w:val="00733D67"/>
    <w:rsid w:val="00736BD1"/>
    <w:rsid w:val="00742F61"/>
    <w:rsid w:val="00745F78"/>
    <w:rsid w:val="007524B3"/>
    <w:rsid w:val="00752897"/>
    <w:rsid w:val="00753055"/>
    <w:rsid w:val="00754B7F"/>
    <w:rsid w:val="0076170F"/>
    <w:rsid w:val="0076238B"/>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4322"/>
    <w:rsid w:val="007C65A0"/>
    <w:rsid w:val="007C7F01"/>
    <w:rsid w:val="007D03A8"/>
    <w:rsid w:val="007D1F73"/>
    <w:rsid w:val="007D2F0E"/>
    <w:rsid w:val="007D3944"/>
    <w:rsid w:val="007E670B"/>
    <w:rsid w:val="007E7308"/>
    <w:rsid w:val="007E7A30"/>
    <w:rsid w:val="007F0E7F"/>
    <w:rsid w:val="007F1F18"/>
    <w:rsid w:val="007F331E"/>
    <w:rsid w:val="00800D41"/>
    <w:rsid w:val="00801329"/>
    <w:rsid w:val="00801850"/>
    <w:rsid w:val="008029F0"/>
    <w:rsid w:val="00802E92"/>
    <w:rsid w:val="008071A0"/>
    <w:rsid w:val="008078E2"/>
    <w:rsid w:val="00815DF1"/>
    <w:rsid w:val="008175A4"/>
    <w:rsid w:val="008210D9"/>
    <w:rsid w:val="008237BC"/>
    <w:rsid w:val="00830645"/>
    <w:rsid w:val="00832EAA"/>
    <w:rsid w:val="00833D7D"/>
    <w:rsid w:val="008364A0"/>
    <w:rsid w:val="00837FDD"/>
    <w:rsid w:val="00842BE8"/>
    <w:rsid w:val="00843837"/>
    <w:rsid w:val="0084485A"/>
    <w:rsid w:val="00844E8A"/>
    <w:rsid w:val="00851D02"/>
    <w:rsid w:val="008527E2"/>
    <w:rsid w:val="0085294A"/>
    <w:rsid w:val="008531EE"/>
    <w:rsid w:val="00853BEE"/>
    <w:rsid w:val="00857815"/>
    <w:rsid w:val="00857D09"/>
    <w:rsid w:val="00863042"/>
    <w:rsid w:val="00863EC7"/>
    <w:rsid w:val="008677B1"/>
    <w:rsid w:val="00873291"/>
    <w:rsid w:val="00874B77"/>
    <w:rsid w:val="008766DA"/>
    <w:rsid w:val="008779B5"/>
    <w:rsid w:val="00880E70"/>
    <w:rsid w:val="008851AA"/>
    <w:rsid w:val="00887EC8"/>
    <w:rsid w:val="008921F0"/>
    <w:rsid w:val="008958C8"/>
    <w:rsid w:val="00897F75"/>
    <w:rsid w:val="008A0A8C"/>
    <w:rsid w:val="008A45A9"/>
    <w:rsid w:val="008B119E"/>
    <w:rsid w:val="008B1F32"/>
    <w:rsid w:val="008B2A67"/>
    <w:rsid w:val="008B4BBD"/>
    <w:rsid w:val="008C0063"/>
    <w:rsid w:val="008C4663"/>
    <w:rsid w:val="008C5F35"/>
    <w:rsid w:val="008C7623"/>
    <w:rsid w:val="008D04E3"/>
    <w:rsid w:val="008D0846"/>
    <w:rsid w:val="008D37BC"/>
    <w:rsid w:val="008D4AAE"/>
    <w:rsid w:val="008D5659"/>
    <w:rsid w:val="008D62B5"/>
    <w:rsid w:val="008E0694"/>
    <w:rsid w:val="008E22AB"/>
    <w:rsid w:val="008E4920"/>
    <w:rsid w:val="008E5BED"/>
    <w:rsid w:val="008F3818"/>
    <w:rsid w:val="008F4607"/>
    <w:rsid w:val="008F505A"/>
    <w:rsid w:val="008F57C2"/>
    <w:rsid w:val="008F7862"/>
    <w:rsid w:val="00900656"/>
    <w:rsid w:val="00901631"/>
    <w:rsid w:val="00904800"/>
    <w:rsid w:val="00904AAB"/>
    <w:rsid w:val="00905094"/>
    <w:rsid w:val="009075EB"/>
    <w:rsid w:val="009126D1"/>
    <w:rsid w:val="00914083"/>
    <w:rsid w:val="00915231"/>
    <w:rsid w:val="00916B85"/>
    <w:rsid w:val="00920E9F"/>
    <w:rsid w:val="009264A9"/>
    <w:rsid w:val="009269D1"/>
    <w:rsid w:val="00931DFE"/>
    <w:rsid w:val="00936B4B"/>
    <w:rsid w:val="00937683"/>
    <w:rsid w:val="00940C53"/>
    <w:rsid w:val="00943E2F"/>
    <w:rsid w:val="00946147"/>
    <w:rsid w:val="009461FC"/>
    <w:rsid w:val="00947017"/>
    <w:rsid w:val="00956CC3"/>
    <w:rsid w:val="009572E7"/>
    <w:rsid w:val="00957F22"/>
    <w:rsid w:val="00963598"/>
    <w:rsid w:val="00963EE4"/>
    <w:rsid w:val="009651BA"/>
    <w:rsid w:val="00973524"/>
    <w:rsid w:val="00975663"/>
    <w:rsid w:val="00990B6E"/>
    <w:rsid w:val="00991B7F"/>
    <w:rsid w:val="00996020"/>
    <w:rsid w:val="009A31DE"/>
    <w:rsid w:val="009A5E76"/>
    <w:rsid w:val="009B1820"/>
    <w:rsid w:val="009B1A5D"/>
    <w:rsid w:val="009B25BF"/>
    <w:rsid w:val="009B3BDD"/>
    <w:rsid w:val="009B3D31"/>
    <w:rsid w:val="009B4DCE"/>
    <w:rsid w:val="009C088C"/>
    <w:rsid w:val="009D29A3"/>
    <w:rsid w:val="009D710E"/>
    <w:rsid w:val="009E6F35"/>
    <w:rsid w:val="009F4139"/>
    <w:rsid w:val="009F4A51"/>
    <w:rsid w:val="009F665E"/>
    <w:rsid w:val="009F7A34"/>
    <w:rsid w:val="009F7CF9"/>
    <w:rsid w:val="00A01BBE"/>
    <w:rsid w:val="00A0209D"/>
    <w:rsid w:val="00A07D20"/>
    <w:rsid w:val="00A20782"/>
    <w:rsid w:val="00A22967"/>
    <w:rsid w:val="00A24A80"/>
    <w:rsid w:val="00A255D0"/>
    <w:rsid w:val="00A26051"/>
    <w:rsid w:val="00A33FAE"/>
    <w:rsid w:val="00A35148"/>
    <w:rsid w:val="00A355BA"/>
    <w:rsid w:val="00A366D5"/>
    <w:rsid w:val="00A41595"/>
    <w:rsid w:val="00A42FC6"/>
    <w:rsid w:val="00A45F88"/>
    <w:rsid w:val="00A4623F"/>
    <w:rsid w:val="00A50B5D"/>
    <w:rsid w:val="00A5209C"/>
    <w:rsid w:val="00A605EF"/>
    <w:rsid w:val="00A624C7"/>
    <w:rsid w:val="00A63B29"/>
    <w:rsid w:val="00A64813"/>
    <w:rsid w:val="00A70798"/>
    <w:rsid w:val="00A7275E"/>
    <w:rsid w:val="00A76C40"/>
    <w:rsid w:val="00A77191"/>
    <w:rsid w:val="00A83810"/>
    <w:rsid w:val="00A911E9"/>
    <w:rsid w:val="00A91B88"/>
    <w:rsid w:val="00A92A06"/>
    <w:rsid w:val="00A947C1"/>
    <w:rsid w:val="00AA0836"/>
    <w:rsid w:val="00AA3A1B"/>
    <w:rsid w:val="00AA47A9"/>
    <w:rsid w:val="00AA5E80"/>
    <w:rsid w:val="00AA65F8"/>
    <w:rsid w:val="00AA68E6"/>
    <w:rsid w:val="00AA7F75"/>
    <w:rsid w:val="00AB0356"/>
    <w:rsid w:val="00AB22B2"/>
    <w:rsid w:val="00AB69A6"/>
    <w:rsid w:val="00AC125B"/>
    <w:rsid w:val="00AC1531"/>
    <w:rsid w:val="00AC589A"/>
    <w:rsid w:val="00AD11EC"/>
    <w:rsid w:val="00AE2BAB"/>
    <w:rsid w:val="00AE5B64"/>
    <w:rsid w:val="00AE7AB9"/>
    <w:rsid w:val="00AF077A"/>
    <w:rsid w:val="00AF3027"/>
    <w:rsid w:val="00AF6E31"/>
    <w:rsid w:val="00B01BEF"/>
    <w:rsid w:val="00B04407"/>
    <w:rsid w:val="00B0493C"/>
    <w:rsid w:val="00B04FFD"/>
    <w:rsid w:val="00B067B0"/>
    <w:rsid w:val="00B12F73"/>
    <w:rsid w:val="00B14500"/>
    <w:rsid w:val="00B16E59"/>
    <w:rsid w:val="00B2352F"/>
    <w:rsid w:val="00B34EA6"/>
    <w:rsid w:val="00B37FB5"/>
    <w:rsid w:val="00B45C9A"/>
    <w:rsid w:val="00B52906"/>
    <w:rsid w:val="00B52E84"/>
    <w:rsid w:val="00B53A31"/>
    <w:rsid w:val="00B56403"/>
    <w:rsid w:val="00B6118D"/>
    <w:rsid w:val="00B649DD"/>
    <w:rsid w:val="00B65078"/>
    <w:rsid w:val="00B652E9"/>
    <w:rsid w:val="00B67C36"/>
    <w:rsid w:val="00B74C00"/>
    <w:rsid w:val="00B811E6"/>
    <w:rsid w:val="00B81C2F"/>
    <w:rsid w:val="00B8460D"/>
    <w:rsid w:val="00B85695"/>
    <w:rsid w:val="00B872F2"/>
    <w:rsid w:val="00BA2B67"/>
    <w:rsid w:val="00BB18EA"/>
    <w:rsid w:val="00BB45D0"/>
    <w:rsid w:val="00BB6722"/>
    <w:rsid w:val="00BC0384"/>
    <w:rsid w:val="00BC043B"/>
    <w:rsid w:val="00BC2687"/>
    <w:rsid w:val="00BC6D04"/>
    <w:rsid w:val="00BC7B67"/>
    <w:rsid w:val="00BD024B"/>
    <w:rsid w:val="00BD0A7A"/>
    <w:rsid w:val="00BE0E13"/>
    <w:rsid w:val="00BE5576"/>
    <w:rsid w:val="00BF42D8"/>
    <w:rsid w:val="00C00596"/>
    <w:rsid w:val="00C03B2F"/>
    <w:rsid w:val="00C07389"/>
    <w:rsid w:val="00C21091"/>
    <w:rsid w:val="00C2120B"/>
    <w:rsid w:val="00C231CB"/>
    <w:rsid w:val="00C23E7D"/>
    <w:rsid w:val="00C23FC2"/>
    <w:rsid w:val="00C30C00"/>
    <w:rsid w:val="00C31BDA"/>
    <w:rsid w:val="00C33B4F"/>
    <w:rsid w:val="00C37968"/>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97A78"/>
    <w:rsid w:val="00CA347E"/>
    <w:rsid w:val="00CA602D"/>
    <w:rsid w:val="00CB015E"/>
    <w:rsid w:val="00CB3D0B"/>
    <w:rsid w:val="00CB3EEB"/>
    <w:rsid w:val="00CC5297"/>
    <w:rsid w:val="00CC7553"/>
    <w:rsid w:val="00CD0DED"/>
    <w:rsid w:val="00CD1DDE"/>
    <w:rsid w:val="00CD5B58"/>
    <w:rsid w:val="00CE3539"/>
    <w:rsid w:val="00CE54AE"/>
    <w:rsid w:val="00CE6540"/>
    <w:rsid w:val="00CE7347"/>
    <w:rsid w:val="00CF4589"/>
    <w:rsid w:val="00CF546E"/>
    <w:rsid w:val="00D04AD0"/>
    <w:rsid w:val="00D04F7D"/>
    <w:rsid w:val="00D0706F"/>
    <w:rsid w:val="00D07763"/>
    <w:rsid w:val="00D15E19"/>
    <w:rsid w:val="00D22677"/>
    <w:rsid w:val="00D24040"/>
    <w:rsid w:val="00D241E4"/>
    <w:rsid w:val="00D278F9"/>
    <w:rsid w:val="00D31DDE"/>
    <w:rsid w:val="00D332DB"/>
    <w:rsid w:val="00D42A78"/>
    <w:rsid w:val="00D42DEE"/>
    <w:rsid w:val="00D44251"/>
    <w:rsid w:val="00D44AD2"/>
    <w:rsid w:val="00D5123F"/>
    <w:rsid w:val="00D51415"/>
    <w:rsid w:val="00D55F03"/>
    <w:rsid w:val="00D56E5A"/>
    <w:rsid w:val="00D577E9"/>
    <w:rsid w:val="00D6287A"/>
    <w:rsid w:val="00D67026"/>
    <w:rsid w:val="00D700DB"/>
    <w:rsid w:val="00D70D60"/>
    <w:rsid w:val="00D71D4C"/>
    <w:rsid w:val="00D773E2"/>
    <w:rsid w:val="00D80250"/>
    <w:rsid w:val="00D84649"/>
    <w:rsid w:val="00D8499E"/>
    <w:rsid w:val="00D851C4"/>
    <w:rsid w:val="00D94311"/>
    <w:rsid w:val="00D94FAC"/>
    <w:rsid w:val="00D962AD"/>
    <w:rsid w:val="00D96AD6"/>
    <w:rsid w:val="00D96F2A"/>
    <w:rsid w:val="00DA10B7"/>
    <w:rsid w:val="00DA2C5D"/>
    <w:rsid w:val="00DA5CB6"/>
    <w:rsid w:val="00DB3900"/>
    <w:rsid w:val="00DC34A9"/>
    <w:rsid w:val="00DC6ACD"/>
    <w:rsid w:val="00DD01C5"/>
    <w:rsid w:val="00DD4753"/>
    <w:rsid w:val="00DE01BC"/>
    <w:rsid w:val="00DE3659"/>
    <w:rsid w:val="00DE419E"/>
    <w:rsid w:val="00DE635E"/>
    <w:rsid w:val="00DF0BDA"/>
    <w:rsid w:val="00DF34BD"/>
    <w:rsid w:val="00DF6D48"/>
    <w:rsid w:val="00E024E9"/>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16E0"/>
    <w:rsid w:val="00E62450"/>
    <w:rsid w:val="00E630CB"/>
    <w:rsid w:val="00E63200"/>
    <w:rsid w:val="00E65537"/>
    <w:rsid w:val="00E675FF"/>
    <w:rsid w:val="00E703D9"/>
    <w:rsid w:val="00E769DC"/>
    <w:rsid w:val="00E80F3C"/>
    <w:rsid w:val="00E813FE"/>
    <w:rsid w:val="00E81EA6"/>
    <w:rsid w:val="00E903F2"/>
    <w:rsid w:val="00E91076"/>
    <w:rsid w:val="00E9222F"/>
    <w:rsid w:val="00EA0125"/>
    <w:rsid w:val="00EB25EC"/>
    <w:rsid w:val="00EB3BC9"/>
    <w:rsid w:val="00EB434D"/>
    <w:rsid w:val="00EB56CE"/>
    <w:rsid w:val="00EC4D24"/>
    <w:rsid w:val="00EC5A05"/>
    <w:rsid w:val="00EC77D8"/>
    <w:rsid w:val="00ED0953"/>
    <w:rsid w:val="00ED0DD2"/>
    <w:rsid w:val="00ED34A1"/>
    <w:rsid w:val="00ED3AFB"/>
    <w:rsid w:val="00ED61B0"/>
    <w:rsid w:val="00EE1071"/>
    <w:rsid w:val="00EE35AE"/>
    <w:rsid w:val="00EE3C7F"/>
    <w:rsid w:val="00EF0BFE"/>
    <w:rsid w:val="00EF6066"/>
    <w:rsid w:val="00EF6E2D"/>
    <w:rsid w:val="00F01A96"/>
    <w:rsid w:val="00F027C7"/>
    <w:rsid w:val="00F1047E"/>
    <w:rsid w:val="00F10BA5"/>
    <w:rsid w:val="00F10F49"/>
    <w:rsid w:val="00F12F6D"/>
    <w:rsid w:val="00F132C9"/>
    <w:rsid w:val="00F1432C"/>
    <w:rsid w:val="00F14CFE"/>
    <w:rsid w:val="00F17646"/>
    <w:rsid w:val="00F205B5"/>
    <w:rsid w:val="00F231B1"/>
    <w:rsid w:val="00F24E4A"/>
    <w:rsid w:val="00F310F2"/>
    <w:rsid w:val="00F33B2C"/>
    <w:rsid w:val="00F42980"/>
    <w:rsid w:val="00F43318"/>
    <w:rsid w:val="00F475F5"/>
    <w:rsid w:val="00F4771E"/>
    <w:rsid w:val="00F53507"/>
    <w:rsid w:val="00F53860"/>
    <w:rsid w:val="00F551B1"/>
    <w:rsid w:val="00F61CF2"/>
    <w:rsid w:val="00F61E14"/>
    <w:rsid w:val="00F663DE"/>
    <w:rsid w:val="00F66A30"/>
    <w:rsid w:val="00F66DFE"/>
    <w:rsid w:val="00F71CF7"/>
    <w:rsid w:val="00F720D6"/>
    <w:rsid w:val="00F77D87"/>
    <w:rsid w:val="00F77F37"/>
    <w:rsid w:val="00F810C8"/>
    <w:rsid w:val="00F8154D"/>
    <w:rsid w:val="00F81B41"/>
    <w:rsid w:val="00F86458"/>
    <w:rsid w:val="00F86C7B"/>
    <w:rsid w:val="00F86D88"/>
    <w:rsid w:val="00F910AA"/>
    <w:rsid w:val="00F92220"/>
    <w:rsid w:val="00F9482F"/>
    <w:rsid w:val="00F97BCF"/>
    <w:rsid w:val="00F97C15"/>
    <w:rsid w:val="00FA21BF"/>
    <w:rsid w:val="00FA313F"/>
    <w:rsid w:val="00FA3EE2"/>
    <w:rsid w:val="00FA5D3D"/>
    <w:rsid w:val="00FA7B5D"/>
    <w:rsid w:val="00FB28D4"/>
    <w:rsid w:val="00FB3C69"/>
    <w:rsid w:val="00FB541C"/>
    <w:rsid w:val="00FB7ADF"/>
    <w:rsid w:val="00FC3D0C"/>
    <w:rsid w:val="00FD1454"/>
    <w:rsid w:val="00FD18D6"/>
    <w:rsid w:val="00FD1CFD"/>
    <w:rsid w:val="00FD2F5A"/>
    <w:rsid w:val="00FD3BF9"/>
    <w:rsid w:val="00FD5310"/>
    <w:rsid w:val="00FD5BFF"/>
    <w:rsid w:val="00FE0345"/>
    <w:rsid w:val="00FE07D3"/>
    <w:rsid w:val="00FE0EDE"/>
    <w:rsid w:val="00FE3E97"/>
    <w:rsid w:val="00FF45B5"/>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87B89"/>
    <w:rsid w:val="0018445B"/>
    <w:rsid w:val="001E3648"/>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600B6"/>
    <w:rsid w:val="004A6395"/>
    <w:rsid w:val="004B66E3"/>
    <w:rsid w:val="00573761"/>
    <w:rsid w:val="005C0276"/>
    <w:rsid w:val="006E5D54"/>
    <w:rsid w:val="00766495"/>
    <w:rsid w:val="00772BF5"/>
    <w:rsid w:val="007C4687"/>
    <w:rsid w:val="00873291"/>
    <w:rsid w:val="008832AE"/>
    <w:rsid w:val="008858D3"/>
    <w:rsid w:val="008A79A2"/>
    <w:rsid w:val="008E5426"/>
    <w:rsid w:val="008F16D7"/>
    <w:rsid w:val="0091463D"/>
    <w:rsid w:val="00933F4E"/>
    <w:rsid w:val="00940ECA"/>
    <w:rsid w:val="009439F0"/>
    <w:rsid w:val="009463A3"/>
    <w:rsid w:val="009602AF"/>
    <w:rsid w:val="009634EF"/>
    <w:rsid w:val="009F4EDB"/>
    <w:rsid w:val="00A02C80"/>
    <w:rsid w:val="00A25CAD"/>
    <w:rsid w:val="00A4720C"/>
    <w:rsid w:val="00A52393"/>
    <w:rsid w:val="00AE0A26"/>
    <w:rsid w:val="00AE4795"/>
    <w:rsid w:val="00B566A0"/>
    <w:rsid w:val="00B75C36"/>
    <w:rsid w:val="00BF07DA"/>
    <w:rsid w:val="00C06108"/>
    <w:rsid w:val="00C07F32"/>
    <w:rsid w:val="00C639F2"/>
    <w:rsid w:val="00C650A7"/>
    <w:rsid w:val="00CB761A"/>
    <w:rsid w:val="00CE53D6"/>
    <w:rsid w:val="00D1039C"/>
    <w:rsid w:val="00D541E2"/>
    <w:rsid w:val="00DA2C5D"/>
    <w:rsid w:val="00DB1EEE"/>
    <w:rsid w:val="00DD41EA"/>
    <w:rsid w:val="00E34E71"/>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31</Pages>
  <Words>10779</Words>
  <Characters>63601</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Sabo Jan (PKN-ICT)</cp:lastModifiedBy>
  <cp:revision>5</cp:revision>
  <cp:lastPrinted>2018-04-03T10:21:00Z</cp:lastPrinted>
  <dcterms:created xsi:type="dcterms:W3CDTF">2024-05-28T09:29:00Z</dcterms:created>
  <dcterms:modified xsi:type="dcterms:W3CDTF">2024-05-31T07:20:00Z</dcterms:modified>
</cp:coreProperties>
</file>