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tvoří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59DE9609" w:rsidR="00E204A5" w:rsidRDefault="003B23B1">
      <w:pPr>
        <w:shd w:val="clear" w:color="auto" w:fill="FFD966" w:themeFill="accent4" w:themeFillTint="99"/>
      </w:pPr>
      <w:r w:rsidRPr="003B23B1">
        <w:rPr>
          <w:rFonts w:ascii="Calibri" w:hAnsi="Calibri" w:cs="Arial"/>
          <w:b/>
          <w:sz w:val="32"/>
          <w:szCs w:val="32"/>
        </w:rPr>
        <w:t>Anaerobní box</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1AF3EF0A" w14:textId="1B2612B3" w:rsidR="00396BD9" w:rsidRDefault="00396BD9" w:rsidP="00396BD9">
      <w:pPr>
        <w:rPr>
          <w:lang w:eastAsia="en-US"/>
        </w:rPr>
      </w:pPr>
    </w:p>
    <w:tbl>
      <w:tblPr>
        <w:tblStyle w:val="Mkatabulky"/>
        <w:tblW w:w="9498" w:type="dxa"/>
        <w:tblInd w:w="-5" w:type="dxa"/>
        <w:tblLayout w:type="fixed"/>
        <w:tblLook w:val="04A0" w:firstRow="1" w:lastRow="0" w:firstColumn="1" w:lastColumn="0" w:noHBand="0" w:noVBand="1"/>
      </w:tblPr>
      <w:tblGrid>
        <w:gridCol w:w="5103"/>
        <w:gridCol w:w="1560"/>
        <w:gridCol w:w="2835"/>
      </w:tblGrid>
      <w:tr w:rsidR="006E27FD" w14:paraId="110CD215" w14:textId="77777777" w:rsidTr="0024466B">
        <w:trPr>
          <w:cantSplit/>
          <w:trHeight w:val="387"/>
        </w:trPr>
        <w:tc>
          <w:tcPr>
            <w:tcW w:w="5103" w:type="dxa"/>
            <w:shd w:val="clear" w:color="auto" w:fill="BDD6EE" w:themeFill="accent1" w:themeFillTint="66"/>
            <w:vAlign w:val="center"/>
          </w:tcPr>
          <w:p w14:paraId="54808BA8" w14:textId="77777777" w:rsidR="006E27FD" w:rsidRDefault="006E27FD" w:rsidP="0024466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395" w:type="dxa"/>
            <w:gridSpan w:val="2"/>
            <w:shd w:val="clear" w:color="auto" w:fill="BDD6EE" w:themeFill="accent1" w:themeFillTint="66"/>
            <w:vAlign w:val="center"/>
          </w:tcPr>
          <w:p w14:paraId="627A8352" w14:textId="78B337F1" w:rsidR="006E27FD" w:rsidRDefault="006E27FD" w:rsidP="0024466B">
            <w:pPr>
              <w:rPr>
                <w:rFonts w:asciiTheme="minorHAnsi" w:hAnsiTheme="minorHAnsi"/>
                <w:b/>
                <w:bCs/>
                <w:sz w:val="28"/>
                <w:szCs w:val="28"/>
              </w:rPr>
            </w:pPr>
            <w:r>
              <w:rPr>
                <w:rFonts w:asciiTheme="minorHAnsi" w:hAnsiTheme="minorHAnsi"/>
                <w:b/>
                <w:bCs/>
                <w:sz w:val="28"/>
                <w:szCs w:val="28"/>
              </w:rPr>
              <w:t xml:space="preserve">Anaerobní box </w:t>
            </w:r>
            <w:r w:rsidR="001B60A6">
              <w:rPr>
                <w:rFonts w:asciiTheme="minorHAnsi" w:hAnsiTheme="minorHAnsi"/>
                <w:b/>
                <w:bCs/>
                <w:sz w:val="28"/>
                <w:szCs w:val="28"/>
              </w:rPr>
              <w:t>–</w:t>
            </w:r>
            <w:r>
              <w:rPr>
                <w:rFonts w:asciiTheme="minorHAnsi" w:hAnsiTheme="minorHAnsi"/>
                <w:b/>
                <w:bCs/>
                <w:sz w:val="28"/>
                <w:szCs w:val="28"/>
              </w:rPr>
              <w:t xml:space="preserve"> 1</w:t>
            </w:r>
            <w:r w:rsidR="001B60A6">
              <w:rPr>
                <w:rFonts w:asciiTheme="minorHAnsi" w:hAnsiTheme="minorHAnsi"/>
                <w:b/>
                <w:bCs/>
                <w:sz w:val="28"/>
                <w:szCs w:val="28"/>
              </w:rPr>
              <w:t xml:space="preserve"> </w:t>
            </w:r>
            <w:r>
              <w:rPr>
                <w:rFonts w:asciiTheme="minorHAnsi" w:hAnsiTheme="minorHAnsi"/>
                <w:b/>
                <w:bCs/>
                <w:sz w:val="28"/>
                <w:szCs w:val="28"/>
              </w:rPr>
              <w:t xml:space="preserve">ks </w:t>
            </w:r>
          </w:p>
        </w:tc>
      </w:tr>
      <w:tr w:rsidR="006E27FD" w14:paraId="3EA8C5C6" w14:textId="77777777" w:rsidTr="0024466B">
        <w:trPr>
          <w:cantSplit/>
        </w:trPr>
        <w:tc>
          <w:tcPr>
            <w:tcW w:w="5103" w:type="dxa"/>
            <w:shd w:val="clear" w:color="auto" w:fill="F7CAAC" w:themeFill="accent2" w:themeFillTint="66"/>
          </w:tcPr>
          <w:p w14:paraId="33E43BAF" w14:textId="77777777" w:rsidR="006E27FD" w:rsidRDefault="006E27FD" w:rsidP="0024466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60" w:type="dxa"/>
            <w:shd w:val="clear" w:color="auto" w:fill="F7CAAC" w:themeFill="accent2" w:themeFillTint="66"/>
          </w:tcPr>
          <w:p w14:paraId="55D26A0F" w14:textId="77777777" w:rsidR="006E27FD" w:rsidRDefault="006E27FD" w:rsidP="0024466B">
            <w:pPr>
              <w:jc w:val="center"/>
              <w:rPr>
                <w:rFonts w:asciiTheme="minorHAnsi" w:hAnsiTheme="minorHAnsi"/>
                <w:b/>
                <w:sz w:val="22"/>
              </w:rPr>
            </w:pPr>
            <w:r>
              <w:rPr>
                <w:rFonts w:asciiTheme="minorHAnsi" w:hAnsiTheme="minorHAnsi"/>
                <w:b/>
                <w:sz w:val="22"/>
              </w:rPr>
              <w:t>Splnění požadavku ANO/NE</w:t>
            </w:r>
          </w:p>
          <w:p w14:paraId="043BB837" w14:textId="77777777" w:rsidR="006E27FD" w:rsidRDefault="006E27FD" w:rsidP="0024466B">
            <w:pPr>
              <w:jc w:val="center"/>
              <w:rPr>
                <w:rFonts w:asciiTheme="minorHAnsi" w:hAnsiTheme="minorHAnsi"/>
                <w:b/>
                <w:sz w:val="22"/>
              </w:rPr>
            </w:pPr>
            <w:r>
              <w:rPr>
                <w:rFonts w:ascii="Calibri" w:hAnsi="Calibri"/>
                <w:b/>
                <w:sz w:val="16"/>
                <w:szCs w:val="16"/>
              </w:rPr>
              <w:t>(nutno uvést požadované údaje)</w:t>
            </w:r>
          </w:p>
        </w:tc>
        <w:tc>
          <w:tcPr>
            <w:tcW w:w="2835" w:type="dxa"/>
            <w:shd w:val="clear" w:color="auto" w:fill="F7CAAC" w:themeFill="accent2" w:themeFillTint="66"/>
          </w:tcPr>
          <w:p w14:paraId="0216C5A4" w14:textId="77777777" w:rsidR="006E27FD" w:rsidRDefault="006E27FD" w:rsidP="0024466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6E27FD" w14:paraId="7CFE0A86" w14:textId="77777777" w:rsidTr="0024466B">
        <w:trPr>
          <w:cantSplit/>
        </w:trPr>
        <w:tc>
          <w:tcPr>
            <w:tcW w:w="5103" w:type="dxa"/>
            <w:shd w:val="clear" w:color="auto" w:fill="auto"/>
          </w:tcPr>
          <w:p w14:paraId="6BB80250" w14:textId="77777777" w:rsidR="006E27FD" w:rsidRPr="00304FDF" w:rsidRDefault="006E27FD" w:rsidP="0024466B">
            <w:pPr>
              <w:rPr>
                <w:rFonts w:ascii="Calibri" w:hAnsi="Calibri" w:cs="Calibri"/>
                <w:b/>
                <w:bCs/>
                <w:color w:val="000000" w:themeColor="text1"/>
                <w:szCs w:val="20"/>
              </w:rPr>
            </w:pPr>
            <w:r w:rsidRPr="00304FDF">
              <w:rPr>
                <w:rFonts w:ascii="Calibri" w:hAnsi="Calibri" w:cs="Calibri"/>
                <w:b/>
                <w:bCs/>
                <w:color w:val="000000" w:themeColor="text1"/>
                <w:szCs w:val="20"/>
              </w:rPr>
              <w:t>Základní specifikace</w:t>
            </w:r>
            <w:r>
              <w:rPr>
                <w:rFonts w:ascii="Calibri" w:hAnsi="Calibri" w:cs="Calibri"/>
                <w:b/>
                <w:bCs/>
                <w:color w:val="000000" w:themeColor="text1"/>
                <w:szCs w:val="20"/>
              </w:rPr>
              <w:t xml:space="preserve"> </w:t>
            </w:r>
          </w:p>
        </w:tc>
        <w:tc>
          <w:tcPr>
            <w:tcW w:w="1560" w:type="dxa"/>
            <w:shd w:val="clear" w:color="auto" w:fill="auto"/>
            <w:vAlign w:val="center"/>
          </w:tcPr>
          <w:p w14:paraId="0D3DAF8D" w14:textId="77777777" w:rsidR="006E27FD" w:rsidRDefault="006E27FD" w:rsidP="0024466B">
            <w:pPr>
              <w:jc w:val="center"/>
              <w:rPr>
                <w:rFonts w:ascii="Calibri" w:hAnsi="Calibri" w:cs="Calibri"/>
                <w:color w:val="FF0000"/>
                <w:szCs w:val="20"/>
              </w:rPr>
            </w:pPr>
          </w:p>
        </w:tc>
        <w:tc>
          <w:tcPr>
            <w:tcW w:w="2835" w:type="dxa"/>
            <w:shd w:val="clear" w:color="auto" w:fill="auto"/>
            <w:vAlign w:val="center"/>
          </w:tcPr>
          <w:p w14:paraId="12846AB3" w14:textId="77777777" w:rsidR="006E27FD" w:rsidRDefault="006E27FD" w:rsidP="0024466B">
            <w:pPr>
              <w:jc w:val="center"/>
              <w:rPr>
                <w:rFonts w:ascii="Calibri" w:hAnsi="Calibri" w:cs="Calibri"/>
                <w:color w:val="FF0000"/>
                <w:szCs w:val="20"/>
              </w:rPr>
            </w:pPr>
          </w:p>
        </w:tc>
      </w:tr>
      <w:tr w:rsidR="006E27FD" w14:paraId="6B0247DE" w14:textId="77777777" w:rsidTr="0024466B">
        <w:trPr>
          <w:cantSplit/>
        </w:trPr>
        <w:tc>
          <w:tcPr>
            <w:tcW w:w="5103" w:type="dxa"/>
            <w:shd w:val="clear" w:color="auto" w:fill="auto"/>
          </w:tcPr>
          <w:p w14:paraId="38E6AB0B" w14:textId="77777777" w:rsidR="006E27FD" w:rsidRPr="00304FDF" w:rsidRDefault="006E27FD" w:rsidP="0024466B">
            <w:pPr>
              <w:rPr>
                <w:rFonts w:ascii="Calibri" w:hAnsi="Calibri" w:cs="Calibri"/>
                <w:color w:val="000000" w:themeColor="text1"/>
                <w:szCs w:val="20"/>
              </w:rPr>
            </w:pPr>
            <w:r w:rsidRPr="00BE7D42">
              <w:rPr>
                <w:rFonts w:ascii="Calibri" w:hAnsi="Calibri" w:cs="Calibri"/>
                <w:color w:val="000000" w:themeColor="text1"/>
                <w:szCs w:val="20"/>
              </w:rPr>
              <w:t>Duální anaerobní stanice umožňující práci se dvěma směsi plynů: 10% CO2, 10% H2 a 80% N2 pro anaerobní atmosféru a N2</w:t>
            </w:r>
            <w:r w:rsidRPr="00FB150D">
              <w:rPr>
                <w:rFonts w:asciiTheme="majorHAnsi" w:eastAsia="SimSun" w:hAnsiTheme="majorHAnsi" w:cstheme="majorHAnsi"/>
                <w:kern w:val="2"/>
                <w:lang w:eastAsia="zh-CN" w:bidi="hi-IN"/>
              </w:rPr>
              <w:t xml:space="preserve">  </w:t>
            </w:r>
          </w:p>
        </w:tc>
        <w:tc>
          <w:tcPr>
            <w:tcW w:w="1560" w:type="dxa"/>
            <w:shd w:val="clear" w:color="auto" w:fill="auto"/>
            <w:vAlign w:val="center"/>
          </w:tcPr>
          <w:p w14:paraId="043CA249" w14:textId="77777777" w:rsidR="006E27FD" w:rsidRDefault="006E27FD" w:rsidP="0024466B">
            <w:pPr>
              <w:jc w:val="center"/>
              <w:rPr>
                <w:rFonts w:ascii="Calibri" w:hAnsi="Calibri" w:cs="Calibri"/>
                <w:color w:val="FF0000"/>
                <w:szCs w:val="20"/>
              </w:rPr>
            </w:pPr>
            <w:r>
              <w:rPr>
                <w:rFonts w:ascii="Calibri" w:hAnsi="Calibri" w:cs="Calibri"/>
                <w:color w:val="FF0000"/>
                <w:szCs w:val="20"/>
              </w:rPr>
              <w:t>(doplní dodavatel)</w:t>
            </w:r>
          </w:p>
        </w:tc>
        <w:tc>
          <w:tcPr>
            <w:tcW w:w="2835" w:type="dxa"/>
            <w:shd w:val="clear" w:color="auto" w:fill="auto"/>
            <w:vAlign w:val="center"/>
          </w:tcPr>
          <w:p w14:paraId="252A8378" w14:textId="77777777" w:rsidR="006E27FD" w:rsidRDefault="006E27FD" w:rsidP="0024466B">
            <w:pPr>
              <w:jc w:val="center"/>
              <w:rPr>
                <w:rFonts w:ascii="Calibri" w:hAnsi="Calibri" w:cs="Calibri"/>
                <w:color w:val="FF0000"/>
                <w:szCs w:val="20"/>
              </w:rPr>
            </w:pPr>
            <w:r>
              <w:rPr>
                <w:rFonts w:ascii="Calibri" w:hAnsi="Calibri" w:cs="Calibri"/>
                <w:color w:val="FF0000"/>
                <w:szCs w:val="20"/>
              </w:rPr>
              <w:t>(doplní dodavatel)</w:t>
            </w:r>
          </w:p>
        </w:tc>
      </w:tr>
      <w:tr w:rsidR="006E27FD" w14:paraId="5E41C608" w14:textId="77777777" w:rsidTr="0024466B">
        <w:trPr>
          <w:cantSplit/>
        </w:trPr>
        <w:tc>
          <w:tcPr>
            <w:tcW w:w="5103" w:type="dxa"/>
            <w:shd w:val="clear" w:color="auto" w:fill="auto"/>
          </w:tcPr>
          <w:p w14:paraId="518BEF1B" w14:textId="77777777" w:rsidR="006E27FD" w:rsidRPr="00D86A18" w:rsidRDefault="006E27FD" w:rsidP="0024466B">
            <w:pPr>
              <w:rPr>
                <w:rFonts w:ascii="Calibri" w:hAnsi="Calibri" w:cs="Calibri"/>
                <w:color w:val="000000" w:themeColor="text1"/>
                <w:szCs w:val="20"/>
              </w:rPr>
            </w:pPr>
            <w:r>
              <w:rPr>
                <w:rFonts w:ascii="Calibri" w:hAnsi="Calibri" w:cs="Calibri"/>
                <w:b/>
                <w:bCs/>
                <w:color w:val="000000" w:themeColor="text1"/>
                <w:szCs w:val="20"/>
              </w:rPr>
              <w:t>Pracovní komora</w:t>
            </w:r>
          </w:p>
        </w:tc>
        <w:tc>
          <w:tcPr>
            <w:tcW w:w="1560" w:type="dxa"/>
            <w:shd w:val="clear" w:color="auto" w:fill="auto"/>
            <w:vAlign w:val="center"/>
          </w:tcPr>
          <w:p w14:paraId="0060C889" w14:textId="77777777" w:rsidR="006E27FD" w:rsidRDefault="006E27FD" w:rsidP="0024466B">
            <w:pPr>
              <w:jc w:val="center"/>
              <w:rPr>
                <w:rFonts w:ascii="Calibri" w:hAnsi="Calibri" w:cs="Calibri"/>
                <w:color w:val="FF0000"/>
                <w:szCs w:val="20"/>
              </w:rPr>
            </w:pPr>
          </w:p>
        </w:tc>
        <w:tc>
          <w:tcPr>
            <w:tcW w:w="2835" w:type="dxa"/>
            <w:shd w:val="clear" w:color="auto" w:fill="auto"/>
            <w:vAlign w:val="center"/>
          </w:tcPr>
          <w:p w14:paraId="1BF9EE90" w14:textId="77777777" w:rsidR="006E27FD" w:rsidRDefault="006E27FD" w:rsidP="0024466B">
            <w:pPr>
              <w:jc w:val="center"/>
              <w:rPr>
                <w:rFonts w:ascii="Calibri" w:hAnsi="Calibri" w:cs="Calibri"/>
                <w:color w:val="FF0000"/>
                <w:szCs w:val="20"/>
              </w:rPr>
            </w:pPr>
          </w:p>
        </w:tc>
      </w:tr>
      <w:tr w:rsidR="006E27FD" w14:paraId="67F53821" w14:textId="77777777" w:rsidTr="0024466B">
        <w:trPr>
          <w:cantSplit/>
        </w:trPr>
        <w:tc>
          <w:tcPr>
            <w:tcW w:w="5103" w:type="dxa"/>
            <w:shd w:val="clear" w:color="auto" w:fill="auto"/>
          </w:tcPr>
          <w:p w14:paraId="1C570038" w14:textId="77777777" w:rsidR="006E27FD" w:rsidRPr="00304FDF" w:rsidRDefault="006E27FD" w:rsidP="0024466B">
            <w:pPr>
              <w:rPr>
                <w:rFonts w:ascii="Calibri" w:hAnsi="Calibri" w:cs="Calibri"/>
                <w:color w:val="000000" w:themeColor="text1"/>
                <w:szCs w:val="20"/>
              </w:rPr>
            </w:pPr>
            <w:r w:rsidRPr="00BE7D42">
              <w:rPr>
                <w:rFonts w:ascii="Calibri" w:hAnsi="Calibri" w:cs="Calibri"/>
                <w:color w:val="000000" w:themeColor="text1"/>
                <w:szCs w:val="20"/>
              </w:rPr>
              <w:t>Vyrobená ze žíhaného akrylátu tloušťky min. 10 mm, který poskytuje vysokou pevnost, optickou čistotu, síla materiálu (masa) preventivně zabraňuje kondenzaci vlhkosti na stěnách pracovní komory a je dostatečně odolný vůči zevním i vnitřním vlivům (vlhko, teplo, metabolické produkty)</w:t>
            </w:r>
          </w:p>
        </w:tc>
        <w:tc>
          <w:tcPr>
            <w:tcW w:w="1560" w:type="dxa"/>
            <w:shd w:val="clear" w:color="auto" w:fill="auto"/>
            <w:vAlign w:val="center"/>
          </w:tcPr>
          <w:p w14:paraId="50B0199E" w14:textId="77777777" w:rsidR="006E27FD" w:rsidRDefault="006E27FD" w:rsidP="0024466B">
            <w:pPr>
              <w:jc w:val="center"/>
              <w:rPr>
                <w:rFonts w:ascii="Calibri" w:hAnsi="Calibri" w:cs="Calibri"/>
                <w:color w:val="FF0000"/>
                <w:szCs w:val="20"/>
              </w:rPr>
            </w:pPr>
            <w:r>
              <w:rPr>
                <w:rFonts w:ascii="Calibri" w:hAnsi="Calibri" w:cs="Calibri"/>
                <w:color w:val="FF0000"/>
                <w:szCs w:val="20"/>
              </w:rPr>
              <w:t>(doplní dodavatel)</w:t>
            </w:r>
          </w:p>
        </w:tc>
        <w:tc>
          <w:tcPr>
            <w:tcW w:w="2835" w:type="dxa"/>
            <w:shd w:val="clear" w:color="auto" w:fill="auto"/>
            <w:vAlign w:val="center"/>
          </w:tcPr>
          <w:p w14:paraId="0ED3A1DC" w14:textId="77777777" w:rsidR="006E27FD" w:rsidRDefault="006E27FD" w:rsidP="0024466B">
            <w:pPr>
              <w:jc w:val="center"/>
              <w:rPr>
                <w:rFonts w:ascii="Calibri" w:hAnsi="Calibri" w:cs="Calibri"/>
                <w:color w:val="FF0000"/>
                <w:szCs w:val="20"/>
              </w:rPr>
            </w:pPr>
            <w:r>
              <w:rPr>
                <w:rFonts w:ascii="Calibri" w:hAnsi="Calibri" w:cs="Calibri"/>
                <w:color w:val="FF0000"/>
                <w:szCs w:val="20"/>
              </w:rPr>
              <w:t>(doplní dodavatel)</w:t>
            </w:r>
          </w:p>
        </w:tc>
      </w:tr>
      <w:tr w:rsidR="006E27FD" w14:paraId="626BFF75" w14:textId="77777777" w:rsidTr="0024466B">
        <w:trPr>
          <w:cantSplit/>
        </w:trPr>
        <w:tc>
          <w:tcPr>
            <w:tcW w:w="5103" w:type="dxa"/>
            <w:shd w:val="clear" w:color="auto" w:fill="auto"/>
          </w:tcPr>
          <w:p w14:paraId="45774791" w14:textId="77777777" w:rsidR="006E27FD" w:rsidRPr="00D86A18" w:rsidRDefault="006E27FD" w:rsidP="0024466B">
            <w:pPr>
              <w:rPr>
                <w:rFonts w:ascii="Calibri" w:hAnsi="Calibri" w:cs="Calibri"/>
                <w:color w:val="000000" w:themeColor="text1"/>
                <w:szCs w:val="20"/>
              </w:rPr>
            </w:pPr>
            <w:r w:rsidRPr="00BE7D42">
              <w:rPr>
                <w:rFonts w:ascii="Calibri" w:hAnsi="Calibri" w:cs="Calibri"/>
                <w:color w:val="000000" w:themeColor="text1"/>
                <w:szCs w:val="20"/>
              </w:rPr>
              <w:t>S kapacitou min. 250 misek 90 mm k inkubaci, rozdělená na inkubační a pracovní prostor.</w:t>
            </w:r>
          </w:p>
        </w:tc>
        <w:tc>
          <w:tcPr>
            <w:tcW w:w="1560" w:type="dxa"/>
            <w:shd w:val="clear" w:color="auto" w:fill="auto"/>
            <w:vAlign w:val="center"/>
          </w:tcPr>
          <w:p w14:paraId="0C017001" w14:textId="77777777" w:rsidR="006E27FD" w:rsidRDefault="006E27FD" w:rsidP="0024466B">
            <w:pPr>
              <w:jc w:val="center"/>
              <w:rPr>
                <w:rFonts w:ascii="Calibri" w:hAnsi="Calibri" w:cs="Calibri"/>
                <w:color w:val="FF0000"/>
                <w:szCs w:val="20"/>
              </w:rPr>
            </w:pPr>
            <w:r>
              <w:rPr>
                <w:rFonts w:ascii="Calibri" w:hAnsi="Calibri" w:cs="Calibri"/>
                <w:color w:val="FF0000"/>
                <w:szCs w:val="20"/>
              </w:rPr>
              <w:t>(doplní dodavatel)</w:t>
            </w:r>
          </w:p>
        </w:tc>
        <w:tc>
          <w:tcPr>
            <w:tcW w:w="2835" w:type="dxa"/>
            <w:shd w:val="clear" w:color="auto" w:fill="auto"/>
            <w:vAlign w:val="center"/>
          </w:tcPr>
          <w:p w14:paraId="2E32802D" w14:textId="77777777" w:rsidR="006E27FD" w:rsidRDefault="006E27FD" w:rsidP="0024466B">
            <w:pPr>
              <w:jc w:val="center"/>
              <w:rPr>
                <w:rFonts w:ascii="Calibri" w:hAnsi="Calibri" w:cs="Calibri"/>
                <w:color w:val="FF0000"/>
                <w:szCs w:val="20"/>
              </w:rPr>
            </w:pPr>
            <w:r>
              <w:rPr>
                <w:rFonts w:ascii="Calibri" w:hAnsi="Calibri" w:cs="Calibri"/>
                <w:color w:val="FF0000"/>
                <w:szCs w:val="20"/>
              </w:rPr>
              <w:t>(doplní dodavatel)</w:t>
            </w:r>
          </w:p>
        </w:tc>
      </w:tr>
      <w:tr w:rsidR="006E27FD" w14:paraId="0AF9BE1F" w14:textId="77777777" w:rsidTr="0024466B">
        <w:trPr>
          <w:cantSplit/>
        </w:trPr>
        <w:tc>
          <w:tcPr>
            <w:tcW w:w="5103" w:type="dxa"/>
            <w:shd w:val="clear" w:color="auto" w:fill="auto"/>
          </w:tcPr>
          <w:p w14:paraId="643425C9" w14:textId="77777777" w:rsidR="006E27FD" w:rsidRPr="00833A68" w:rsidRDefault="006E27FD" w:rsidP="0024466B">
            <w:pPr>
              <w:rPr>
                <w:rFonts w:ascii="Calibri" w:hAnsi="Calibri" w:cs="Calibri"/>
                <w:color w:val="000000" w:themeColor="text1"/>
                <w:szCs w:val="20"/>
              </w:rPr>
            </w:pPr>
            <w:r w:rsidRPr="00BE7D42">
              <w:rPr>
                <w:rFonts w:ascii="Calibri" w:hAnsi="Calibri" w:cs="Calibri"/>
                <w:color w:val="000000" w:themeColor="text1"/>
                <w:szCs w:val="20"/>
              </w:rPr>
              <w:t>Max. vnější rozměry: 800mm (Š) x 750mm (Hl) x 750mm (V)</w:t>
            </w:r>
          </w:p>
        </w:tc>
        <w:tc>
          <w:tcPr>
            <w:tcW w:w="1560" w:type="dxa"/>
            <w:shd w:val="clear" w:color="auto" w:fill="auto"/>
          </w:tcPr>
          <w:p w14:paraId="3F9A7AA5" w14:textId="77777777" w:rsidR="006E27FD"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c>
          <w:tcPr>
            <w:tcW w:w="2835" w:type="dxa"/>
            <w:shd w:val="clear" w:color="auto" w:fill="auto"/>
          </w:tcPr>
          <w:p w14:paraId="245FD1A0" w14:textId="77777777" w:rsidR="006E27FD"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r>
      <w:tr w:rsidR="006E27FD" w14:paraId="595E4154" w14:textId="77777777" w:rsidTr="0024466B">
        <w:trPr>
          <w:cantSplit/>
        </w:trPr>
        <w:tc>
          <w:tcPr>
            <w:tcW w:w="5103" w:type="dxa"/>
            <w:shd w:val="clear" w:color="auto" w:fill="auto"/>
          </w:tcPr>
          <w:p w14:paraId="29FF5A52" w14:textId="77777777" w:rsidR="006E27FD" w:rsidRPr="00C17511" w:rsidRDefault="006E27FD" w:rsidP="0024466B">
            <w:pPr>
              <w:rPr>
                <w:rFonts w:ascii="Calibri" w:hAnsi="Calibri" w:cs="Calibri"/>
                <w:color w:val="000000" w:themeColor="text1"/>
                <w:szCs w:val="20"/>
              </w:rPr>
            </w:pPr>
            <w:r w:rsidRPr="00BE7D42">
              <w:rPr>
                <w:rFonts w:ascii="Calibri" w:hAnsi="Calibri" w:cs="Calibri"/>
                <w:color w:val="000000" w:themeColor="text1"/>
                <w:szCs w:val="20"/>
              </w:rPr>
              <w:t>Vnitřní police přes celou šíři pracovní stanice dělící prostor na výšku min. 215 mm pod i nad policí.</w:t>
            </w:r>
          </w:p>
        </w:tc>
        <w:tc>
          <w:tcPr>
            <w:tcW w:w="1560" w:type="dxa"/>
            <w:shd w:val="clear" w:color="auto" w:fill="auto"/>
          </w:tcPr>
          <w:p w14:paraId="4438B1F6"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c>
          <w:tcPr>
            <w:tcW w:w="2835" w:type="dxa"/>
            <w:shd w:val="clear" w:color="auto" w:fill="auto"/>
          </w:tcPr>
          <w:p w14:paraId="4E1010B8"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r>
      <w:tr w:rsidR="006E27FD" w14:paraId="71026B98" w14:textId="77777777" w:rsidTr="0024466B">
        <w:trPr>
          <w:cantSplit/>
        </w:trPr>
        <w:tc>
          <w:tcPr>
            <w:tcW w:w="5103" w:type="dxa"/>
            <w:shd w:val="clear" w:color="auto" w:fill="auto"/>
          </w:tcPr>
          <w:p w14:paraId="0FFD0F3B" w14:textId="77777777" w:rsidR="006E27FD" w:rsidRPr="00C17511" w:rsidRDefault="006E27FD" w:rsidP="0024466B">
            <w:pPr>
              <w:rPr>
                <w:rFonts w:ascii="Calibri" w:hAnsi="Calibri" w:cs="Calibri"/>
                <w:color w:val="000000" w:themeColor="text1"/>
                <w:szCs w:val="20"/>
              </w:rPr>
            </w:pPr>
            <w:r w:rsidRPr="00BE7D42">
              <w:rPr>
                <w:rFonts w:ascii="Calibri" w:hAnsi="Calibri" w:cs="Calibri"/>
                <w:color w:val="000000" w:themeColor="text1"/>
                <w:szCs w:val="20"/>
              </w:rPr>
              <w:t>Bodové inspekční světlo uvnitř stanice ovládané vypínačem uvnitř pracovní komory</w:t>
            </w:r>
          </w:p>
        </w:tc>
        <w:tc>
          <w:tcPr>
            <w:tcW w:w="1560" w:type="dxa"/>
            <w:shd w:val="clear" w:color="auto" w:fill="auto"/>
          </w:tcPr>
          <w:p w14:paraId="7A3E0A7E"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c>
          <w:tcPr>
            <w:tcW w:w="2835" w:type="dxa"/>
            <w:shd w:val="clear" w:color="auto" w:fill="auto"/>
          </w:tcPr>
          <w:p w14:paraId="39258F97"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r>
      <w:tr w:rsidR="006E27FD" w14:paraId="3FA7C078" w14:textId="77777777" w:rsidTr="0024466B">
        <w:trPr>
          <w:cantSplit/>
        </w:trPr>
        <w:tc>
          <w:tcPr>
            <w:tcW w:w="5103" w:type="dxa"/>
            <w:shd w:val="clear" w:color="auto" w:fill="auto"/>
          </w:tcPr>
          <w:p w14:paraId="04E69AF6" w14:textId="77777777" w:rsidR="006E27FD" w:rsidRPr="00C17511" w:rsidRDefault="006E27FD" w:rsidP="0024466B">
            <w:pPr>
              <w:rPr>
                <w:rFonts w:ascii="Calibri" w:hAnsi="Calibri" w:cs="Calibri"/>
                <w:color w:val="000000" w:themeColor="text1"/>
                <w:szCs w:val="20"/>
              </w:rPr>
            </w:pPr>
            <w:r w:rsidRPr="00BE7D42">
              <w:rPr>
                <w:rFonts w:ascii="Calibri" w:hAnsi="Calibri" w:cs="Calibri"/>
                <w:color w:val="000000" w:themeColor="text1"/>
                <w:szCs w:val="20"/>
              </w:rPr>
              <w:t>Zásuvka 230V/50Hz zabudovaná uvnitř pracovního prostoru</w:t>
            </w:r>
          </w:p>
        </w:tc>
        <w:tc>
          <w:tcPr>
            <w:tcW w:w="1560" w:type="dxa"/>
            <w:shd w:val="clear" w:color="auto" w:fill="auto"/>
          </w:tcPr>
          <w:p w14:paraId="1DD382D8"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c>
          <w:tcPr>
            <w:tcW w:w="2835" w:type="dxa"/>
            <w:shd w:val="clear" w:color="auto" w:fill="auto"/>
          </w:tcPr>
          <w:p w14:paraId="564F6A24"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r>
      <w:tr w:rsidR="006E27FD" w14:paraId="0A024F58" w14:textId="77777777" w:rsidTr="0024466B">
        <w:trPr>
          <w:cantSplit/>
        </w:trPr>
        <w:tc>
          <w:tcPr>
            <w:tcW w:w="5103" w:type="dxa"/>
            <w:shd w:val="clear" w:color="auto" w:fill="auto"/>
          </w:tcPr>
          <w:p w14:paraId="218F89D2" w14:textId="77777777" w:rsidR="006E27FD" w:rsidRPr="00C17511" w:rsidRDefault="006E27FD" w:rsidP="0024466B">
            <w:pPr>
              <w:rPr>
                <w:rFonts w:ascii="Calibri" w:hAnsi="Calibri" w:cs="Calibri"/>
                <w:color w:val="000000" w:themeColor="text1"/>
                <w:szCs w:val="20"/>
              </w:rPr>
            </w:pPr>
            <w:r w:rsidRPr="00BE7D42">
              <w:rPr>
                <w:rFonts w:ascii="Calibri" w:hAnsi="Calibri" w:cs="Calibri"/>
                <w:color w:val="000000" w:themeColor="text1"/>
                <w:szCs w:val="20"/>
              </w:rPr>
              <w:t>LED osvětlení prostoru komory</w:t>
            </w:r>
          </w:p>
        </w:tc>
        <w:tc>
          <w:tcPr>
            <w:tcW w:w="1560" w:type="dxa"/>
            <w:shd w:val="clear" w:color="auto" w:fill="auto"/>
          </w:tcPr>
          <w:p w14:paraId="1AA7090B"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c>
          <w:tcPr>
            <w:tcW w:w="2835" w:type="dxa"/>
            <w:shd w:val="clear" w:color="auto" w:fill="auto"/>
          </w:tcPr>
          <w:p w14:paraId="1512B6FA"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r>
      <w:tr w:rsidR="006E27FD" w14:paraId="75D6FD6D" w14:textId="77777777" w:rsidTr="0024466B">
        <w:trPr>
          <w:cantSplit/>
        </w:trPr>
        <w:tc>
          <w:tcPr>
            <w:tcW w:w="5103" w:type="dxa"/>
            <w:shd w:val="clear" w:color="auto" w:fill="auto"/>
          </w:tcPr>
          <w:p w14:paraId="15AA9121" w14:textId="77777777" w:rsidR="006E27FD" w:rsidRPr="00C17511" w:rsidRDefault="006E27FD" w:rsidP="0024466B">
            <w:pPr>
              <w:rPr>
                <w:rFonts w:ascii="Calibri" w:hAnsi="Calibri" w:cs="Calibri"/>
                <w:color w:val="000000" w:themeColor="text1"/>
                <w:szCs w:val="20"/>
              </w:rPr>
            </w:pPr>
            <w:r w:rsidRPr="00BE7D42">
              <w:rPr>
                <w:rFonts w:ascii="Calibri" w:hAnsi="Calibri" w:cs="Calibri"/>
                <w:color w:val="000000" w:themeColor="text1"/>
                <w:szCs w:val="20"/>
              </w:rPr>
              <w:lastRenderedPageBreak/>
              <w:t>Kabelová průchodka pro kabely Ø 3-7 mm a čidla monitorovacího systému</w:t>
            </w:r>
          </w:p>
        </w:tc>
        <w:tc>
          <w:tcPr>
            <w:tcW w:w="1560" w:type="dxa"/>
            <w:shd w:val="clear" w:color="auto" w:fill="auto"/>
          </w:tcPr>
          <w:p w14:paraId="4B8E4E45"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c>
          <w:tcPr>
            <w:tcW w:w="2835" w:type="dxa"/>
            <w:shd w:val="clear" w:color="auto" w:fill="auto"/>
          </w:tcPr>
          <w:p w14:paraId="2D5D7825"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r>
      <w:tr w:rsidR="006E27FD" w14:paraId="6F02BD37" w14:textId="77777777" w:rsidTr="0024466B">
        <w:trPr>
          <w:cantSplit/>
        </w:trPr>
        <w:tc>
          <w:tcPr>
            <w:tcW w:w="5103" w:type="dxa"/>
            <w:shd w:val="clear" w:color="auto" w:fill="auto"/>
          </w:tcPr>
          <w:p w14:paraId="53C54492" w14:textId="77777777" w:rsidR="006E27FD" w:rsidRPr="00C17511" w:rsidRDefault="006E27FD" w:rsidP="0024466B">
            <w:pPr>
              <w:rPr>
                <w:rFonts w:ascii="Calibri" w:hAnsi="Calibri" w:cs="Calibri"/>
                <w:color w:val="000000" w:themeColor="text1"/>
                <w:szCs w:val="20"/>
              </w:rPr>
            </w:pPr>
            <w:r>
              <w:rPr>
                <w:rFonts w:ascii="Calibri" w:hAnsi="Calibri" w:cs="Calibri"/>
                <w:b/>
                <w:bCs/>
                <w:color w:val="000000" w:themeColor="text1"/>
                <w:szCs w:val="20"/>
              </w:rPr>
              <w:t>Pracovní komora</w:t>
            </w:r>
          </w:p>
        </w:tc>
        <w:tc>
          <w:tcPr>
            <w:tcW w:w="1560" w:type="dxa"/>
            <w:shd w:val="clear" w:color="auto" w:fill="auto"/>
          </w:tcPr>
          <w:p w14:paraId="51E46630" w14:textId="77777777" w:rsidR="006E27FD" w:rsidRPr="00AC03F9" w:rsidRDefault="006E27FD" w:rsidP="0024466B">
            <w:pPr>
              <w:jc w:val="center"/>
              <w:rPr>
                <w:rFonts w:ascii="Calibri" w:hAnsi="Calibri" w:cs="Calibri"/>
                <w:color w:val="FF0000"/>
                <w:szCs w:val="20"/>
              </w:rPr>
            </w:pPr>
          </w:p>
        </w:tc>
        <w:tc>
          <w:tcPr>
            <w:tcW w:w="2835" w:type="dxa"/>
            <w:shd w:val="clear" w:color="auto" w:fill="auto"/>
          </w:tcPr>
          <w:p w14:paraId="42310E6A" w14:textId="77777777" w:rsidR="006E27FD" w:rsidRPr="00AC03F9" w:rsidRDefault="006E27FD" w:rsidP="0024466B">
            <w:pPr>
              <w:jc w:val="center"/>
              <w:rPr>
                <w:rFonts w:ascii="Calibri" w:hAnsi="Calibri" w:cs="Calibri"/>
                <w:color w:val="FF0000"/>
                <w:szCs w:val="20"/>
              </w:rPr>
            </w:pPr>
          </w:p>
        </w:tc>
      </w:tr>
      <w:tr w:rsidR="006E27FD" w14:paraId="66B69A4D" w14:textId="77777777" w:rsidTr="0024466B">
        <w:trPr>
          <w:cantSplit/>
        </w:trPr>
        <w:tc>
          <w:tcPr>
            <w:tcW w:w="5103" w:type="dxa"/>
            <w:shd w:val="clear" w:color="auto" w:fill="auto"/>
          </w:tcPr>
          <w:p w14:paraId="5721D679" w14:textId="77777777" w:rsidR="006E27FD" w:rsidRPr="00C17511" w:rsidRDefault="006E27FD" w:rsidP="0024466B">
            <w:pPr>
              <w:rPr>
                <w:rFonts w:ascii="Calibri" w:hAnsi="Calibri" w:cs="Calibri"/>
                <w:color w:val="000000" w:themeColor="text1"/>
                <w:szCs w:val="20"/>
              </w:rPr>
            </w:pPr>
            <w:r w:rsidRPr="00BE7D42">
              <w:rPr>
                <w:rFonts w:ascii="Calibri" w:hAnsi="Calibri" w:cs="Calibri"/>
                <w:color w:val="000000" w:themeColor="text1"/>
                <w:szCs w:val="20"/>
              </w:rPr>
              <w:t xml:space="preserve">S kapacitou min. 20 </w:t>
            </w:r>
            <w:proofErr w:type="spellStart"/>
            <w:r w:rsidRPr="00BE7D42">
              <w:rPr>
                <w:rFonts w:ascii="Calibri" w:hAnsi="Calibri" w:cs="Calibri"/>
                <w:color w:val="000000" w:themeColor="text1"/>
                <w:szCs w:val="20"/>
              </w:rPr>
              <w:t>Petriho</w:t>
            </w:r>
            <w:proofErr w:type="spellEnd"/>
            <w:r w:rsidRPr="00BE7D42">
              <w:rPr>
                <w:rFonts w:ascii="Calibri" w:hAnsi="Calibri" w:cs="Calibri"/>
                <w:color w:val="000000" w:themeColor="text1"/>
                <w:szCs w:val="20"/>
              </w:rPr>
              <w:t xml:space="preserve"> misek 90mm</w:t>
            </w:r>
          </w:p>
        </w:tc>
        <w:tc>
          <w:tcPr>
            <w:tcW w:w="1560" w:type="dxa"/>
            <w:shd w:val="clear" w:color="auto" w:fill="auto"/>
          </w:tcPr>
          <w:p w14:paraId="482DC496"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c>
          <w:tcPr>
            <w:tcW w:w="2835" w:type="dxa"/>
            <w:shd w:val="clear" w:color="auto" w:fill="auto"/>
          </w:tcPr>
          <w:p w14:paraId="1EDB8629"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r>
      <w:tr w:rsidR="006E27FD" w14:paraId="31E8038F" w14:textId="77777777" w:rsidTr="0024466B">
        <w:trPr>
          <w:cantSplit/>
        </w:trPr>
        <w:tc>
          <w:tcPr>
            <w:tcW w:w="5103" w:type="dxa"/>
            <w:shd w:val="clear" w:color="auto" w:fill="auto"/>
          </w:tcPr>
          <w:p w14:paraId="064A59C9" w14:textId="77777777" w:rsidR="006E27FD" w:rsidRPr="00C17511" w:rsidRDefault="006E27FD" w:rsidP="0024466B">
            <w:pPr>
              <w:rPr>
                <w:rFonts w:ascii="Calibri" w:hAnsi="Calibri" w:cs="Calibri"/>
                <w:color w:val="000000" w:themeColor="text1"/>
                <w:szCs w:val="20"/>
              </w:rPr>
            </w:pPr>
            <w:r w:rsidRPr="00BE7D42">
              <w:rPr>
                <w:rFonts w:ascii="Calibri" w:hAnsi="Calibri" w:cs="Calibri"/>
                <w:color w:val="000000" w:themeColor="text1"/>
                <w:szCs w:val="20"/>
              </w:rPr>
              <w:t>S výměnou atmosféry do 20 sekund</w:t>
            </w:r>
          </w:p>
        </w:tc>
        <w:tc>
          <w:tcPr>
            <w:tcW w:w="1560" w:type="dxa"/>
            <w:shd w:val="clear" w:color="auto" w:fill="auto"/>
          </w:tcPr>
          <w:p w14:paraId="6D633761"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c>
          <w:tcPr>
            <w:tcW w:w="2835" w:type="dxa"/>
            <w:shd w:val="clear" w:color="auto" w:fill="auto"/>
          </w:tcPr>
          <w:p w14:paraId="12506965"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r>
      <w:tr w:rsidR="006E27FD" w14:paraId="1E04E322" w14:textId="77777777" w:rsidTr="0024466B">
        <w:trPr>
          <w:cantSplit/>
        </w:trPr>
        <w:tc>
          <w:tcPr>
            <w:tcW w:w="5103" w:type="dxa"/>
            <w:shd w:val="clear" w:color="auto" w:fill="auto"/>
          </w:tcPr>
          <w:p w14:paraId="2CDD63CF" w14:textId="77777777" w:rsidR="006E27FD" w:rsidRPr="00C17511" w:rsidRDefault="006E27FD" w:rsidP="0024466B">
            <w:pPr>
              <w:rPr>
                <w:rFonts w:ascii="Calibri" w:hAnsi="Calibri" w:cs="Calibri"/>
                <w:color w:val="000000" w:themeColor="text1"/>
                <w:szCs w:val="20"/>
              </w:rPr>
            </w:pPr>
            <w:r w:rsidRPr="00BE7D42">
              <w:rPr>
                <w:rFonts w:ascii="Calibri" w:hAnsi="Calibri" w:cs="Calibri"/>
                <w:color w:val="000000" w:themeColor="text1"/>
                <w:szCs w:val="20"/>
              </w:rPr>
              <w:t xml:space="preserve">S </w:t>
            </w:r>
            <w:sdt>
              <w:sdtPr>
                <w:rPr>
                  <w:rFonts w:ascii="Calibri" w:hAnsi="Calibri" w:cs="Calibri"/>
                  <w:color w:val="000000" w:themeColor="text1"/>
                  <w:szCs w:val="20"/>
                </w:rPr>
                <w:tag w:val="goog_rdk_0"/>
                <w:id w:val="758174091"/>
              </w:sdtPr>
              <w:sdtEndPr/>
              <w:sdtContent/>
            </w:sdt>
            <w:r w:rsidRPr="00BE7D42">
              <w:rPr>
                <w:rFonts w:ascii="Calibri" w:hAnsi="Calibri" w:cs="Calibri"/>
                <w:color w:val="000000" w:themeColor="text1"/>
                <w:szCs w:val="20"/>
              </w:rPr>
              <w:t>elektronickou i mechanickou kontrolou pro odstranění rizika narušení vnitřních podmínek</w:t>
            </w:r>
          </w:p>
        </w:tc>
        <w:tc>
          <w:tcPr>
            <w:tcW w:w="1560" w:type="dxa"/>
            <w:shd w:val="clear" w:color="auto" w:fill="auto"/>
          </w:tcPr>
          <w:p w14:paraId="444AD464"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c>
          <w:tcPr>
            <w:tcW w:w="2835" w:type="dxa"/>
            <w:shd w:val="clear" w:color="auto" w:fill="auto"/>
          </w:tcPr>
          <w:p w14:paraId="05C2D227"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r>
      <w:tr w:rsidR="006E27FD" w14:paraId="3C738BD3" w14:textId="77777777" w:rsidTr="0024466B">
        <w:trPr>
          <w:cantSplit/>
        </w:trPr>
        <w:tc>
          <w:tcPr>
            <w:tcW w:w="5103" w:type="dxa"/>
            <w:shd w:val="clear" w:color="auto" w:fill="auto"/>
          </w:tcPr>
          <w:p w14:paraId="3C8A5556" w14:textId="77777777" w:rsidR="006E27FD" w:rsidRPr="00C17511" w:rsidRDefault="006E27FD" w:rsidP="0024466B">
            <w:pPr>
              <w:rPr>
                <w:rFonts w:ascii="Calibri" w:hAnsi="Calibri" w:cs="Calibri"/>
                <w:color w:val="000000" w:themeColor="text1"/>
                <w:szCs w:val="20"/>
              </w:rPr>
            </w:pPr>
            <w:r w:rsidRPr="00BE7D42">
              <w:rPr>
                <w:rFonts w:ascii="Calibri" w:hAnsi="Calibri" w:cs="Calibri"/>
                <w:color w:val="000000" w:themeColor="text1"/>
                <w:szCs w:val="20"/>
              </w:rPr>
              <w:t xml:space="preserve">Vstup do pracovního prostoru prostřednictvím oválných </w:t>
            </w:r>
            <w:proofErr w:type="spellStart"/>
            <w:r w:rsidRPr="00BE7D42">
              <w:rPr>
                <w:rFonts w:ascii="Calibri" w:hAnsi="Calibri" w:cs="Calibri"/>
                <w:color w:val="000000" w:themeColor="text1"/>
                <w:szCs w:val="20"/>
              </w:rPr>
              <w:t>bezrukávových</w:t>
            </w:r>
            <w:proofErr w:type="spellEnd"/>
            <w:r w:rsidRPr="00BE7D42">
              <w:rPr>
                <w:rFonts w:ascii="Calibri" w:hAnsi="Calibri" w:cs="Calibri"/>
                <w:color w:val="000000" w:themeColor="text1"/>
                <w:szCs w:val="20"/>
              </w:rPr>
              <w:t xml:space="preserve"> portů pro okamžitý přístup. Systémy používající dodatečných zátek, manžet, rukávů či jejich kombinace není přípustný.</w:t>
            </w:r>
          </w:p>
        </w:tc>
        <w:tc>
          <w:tcPr>
            <w:tcW w:w="1560" w:type="dxa"/>
            <w:shd w:val="clear" w:color="auto" w:fill="auto"/>
          </w:tcPr>
          <w:p w14:paraId="21F890BF"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c>
          <w:tcPr>
            <w:tcW w:w="2835" w:type="dxa"/>
            <w:shd w:val="clear" w:color="auto" w:fill="auto"/>
          </w:tcPr>
          <w:p w14:paraId="57D5B452"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r>
      <w:tr w:rsidR="006E27FD" w14:paraId="4606ECCE" w14:textId="77777777" w:rsidTr="0024466B">
        <w:trPr>
          <w:cantSplit/>
        </w:trPr>
        <w:tc>
          <w:tcPr>
            <w:tcW w:w="5103" w:type="dxa"/>
            <w:shd w:val="clear" w:color="auto" w:fill="auto"/>
          </w:tcPr>
          <w:p w14:paraId="37C7F5EB" w14:textId="77777777" w:rsidR="006E27FD" w:rsidRPr="00C17511" w:rsidRDefault="006E27FD" w:rsidP="0024466B">
            <w:pPr>
              <w:rPr>
                <w:rFonts w:ascii="Calibri" w:hAnsi="Calibri" w:cs="Calibri"/>
                <w:color w:val="000000" w:themeColor="text1"/>
                <w:szCs w:val="20"/>
              </w:rPr>
            </w:pPr>
            <w:r w:rsidRPr="00BE7D42">
              <w:rPr>
                <w:rFonts w:ascii="Calibri" w:hAnsi="Calibri" w:cs="Calibri"/>
                <w:color w:val="000000" w:themeColor="text1"/>
                <w:szCs w:val="20"/>
              </w:rPr>
              <w:t xml:space="preserve">Samostatný vstup pro vkládání jednotlivých </w:t>
            </w:r>
            <w:proofErr w:type="spellStart"/>
            <w:r w:rsidRPr="00BE7D42">
              <w:rPr>
                <w:rFonts w:ascii="Calibri" w:hAnsi="Calibri" w:cs="Calibri"/>
                <w:color w:val="000000" w:themeColor="text1"/>
                <w:szCs w:val="20"/>
              </w:rPr>
              <w:t>Petriho</w:t>
            </w:r>
            <w:proofErr w:type="spellEnd"/>
            <w:r w:rsidRPr="00BE7D42">
              <w:rPr>
                <w:rFonts w:ascii="Calibri" w:hAnsi="Calibri" w:cs="Calibri"/>
                <w:color w:val="000000" w:themeColor="text1"/>
                <w:szCs w:val="20"/>
              </w:rPr>
              <w:t xml:space="preserve"> misek tzv. </w:t>
            </w:r>
            <w:proofErr w:type="spellStart"/>
            <w:r w:rsidRPr="00BE7D42">
              <w:rPr>
                <w:rFonts w:ascii="Calibri" w:hAnsi="Calibri" w:cs="Calibri"/>
                <w:color w:val="000000" w:themeColor="text1"/>
                <w:szCs w:val="20"/>
              </w:rPr>
              <w:t>letterbox</w:t>
            </w:r>
            <w:proofErr w:type="spellEnd"/>
            <w:r w:rsidRPr="00BE7D42">
              <w:rPr>
                <w:rFonts w:ascii="Calibri" w:hAnsi="Calibri" w:cs="Calibri"/>
                <w:color w:val="000000" w:themeColor="text1"/>
                <w:szCs w:val="20"/>
              </w:rPr>
              <w:t xml:space="preserve"> pro misky 90mm</w:t>
            </w:r>
          </w:p>
        </w:tc>
        <w:tc>
          <w:tcPr>
            <w:tcW w:w="1560" w:type="dxa"/>
            <w:shd w:val="clear" w:color="auto" w:fill="auto"/>
          </w:tcPr>
          <w:p w14:paraId="0D32112A"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c>
          <w:tcPr>
            <w:tcW w:w="2835" w:type="dxa"/>
            <w:shd w:val="clear" w:color="auto" w:fill="auto"/>
          </w:tcPr>
          <w:p w14:paraId="54C93519"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r>
      <w:tr w:rsidR="006E27FD" w14:paraId="676E2D5B" w14:textId="77777777" w:rsidTr="0024466B">
        <w:trPr>
          <w:cantSplit/>
        </w:trPr>
        <w:tc>
          <w:tcPr>
            <w:tcW w:w="5103" w:type="dxa"/>
            <w:shd w:val="clear" w:color="auto" w:fill="auto"/>
          </w:tcPr>
          <w:p w14:paraId="12B763D2" w14:textId="77777777" w:rsidR="006E27FD" w:rsidRPr="00C17511" w:rsidRDefault="006E27FD" w:rsidP="0024466B">
            <w:pPr>
              <w:rPr>
                <w:rFonts w:ascii="Calibri" w:hAnsi="Calibri" w:cs="Calibri"/>
                <w:color w:val="000000" w:themeColor="text1"/>
                <w:szCs w:val="20"/>
              </w:rPr>
            </w:pPr>
            <w:r w:rsidRPr="00BE7D42">
              <w:rPr>
                <w:rFonts w:ascii="Calibri" w:hAnsi="Calibri" w:cs="Calibri"/>
                <w:color w:val="000000" w:themeColor="text1"/>
                <w:szCs w:val="20"/>
              </w:rPr>
              <w:t>Vnitřní ventilátor zajišťující homogenní podmínky v celém prostoru pracovní stanice</w:t>
            </w:r>
          </w:p>
        </w:tc>
        <w:tc>
          <w:tcPr>
            <w:tcW w:w="1560" w:type="dxa"/>
            <w:shd w:val="clear" w:color="auto" w:fill="auto"/>
          </w:tcPr>
          <w:p w14:paraId="207D1F9F"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c>
          <w:tcPr>
            <w:tcW w:w="2835" w:type="dxa"/>
            <w:shd w:val="clear" w:color="auto" w:fill="auto"/>
          </w:tcPr>
          <w:p w14:paraId="7B32D04E"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r>
      <w:tr w:rsidR="006E27FD" w14:paraId="1603771B" w14:textId="77777777" w:rsidTr="0024466B">
        <w:trPr>
          <w:cantSplit/>
        </w:trPr>
        <w:tc>
          <w:tcPr>
            <w:tcW w:w="5103" w:type="dxa"/>
            <w:shd w:val="clear" w:color="auto" w:fill="auto"/>
          </w:tcPr>
          <w:p w14:paraId="08CEE0FE" w14:textId="77777777" w:rsidR="006E27FD" w:rsidRPr="00C17511" w:rsidRDefault="006E27FD" w:rsidP="0024466B">
            <w:pPr>
              <w:rPr>
                <w:rFonts w:ascii="Calibri" w:hAnsi="Calibri" w:cs="Calibri"/>
                <w:color w:val="000000" w:themeColor="text1"/>
                <w:szCs w:val="20"/>
              </w:rPr>
            </w:pPr>
            <w:r w:rsidRPr="00BE7D42">
              <w:rPr>
                <w:rFonts w:ascii="Calibri" w:hAnsi="Calibri" w:cs="Calibri"/>
                <w:color w:val="000000" w:themeColor="text1"/>
                <w:szCs w:val="20"/>
              </w:rPr>
              <w:t xml:space="preserve">Plně automatický, bezúdržbový odvlhčovací systém používající </w:t>
            </w:r>
            <w:proofErr w:type="spellStart"/>
            <w:r w:rsidRPr="00BE7D42">
              <w:rPr>
                <w:rFonts w:ascii="Calibri" w:hAnsi="Calibri" w:cs="Calibri"/>
                <w:color w:val="000000" w:themeColor="text1"/>
                <w:szCs w:val="20"/>
              </w:rPr>
              <w:t>Peltierova</w:t>
            </w:r>
            <w:proofErr w:type="spellEnd"/>
            <w:r w:rsidRPr="00BE7D42">
              <w:rPr>
                <w:rFonts w:ascii="Calibri" w:hAnsi="Calibri" w:cs="Calibri"/>
                <w:color w:val="000000" w:themeColor="text1"/>
                <w:szCs w:val="20"/>
              </w:rPr>
              <w:t xml:space="preserve"> článku s odvodem kondenzátu vlhkosti mimo pracovní stanici do zásobníku s odpařovačem</w:t>
            </w:r>
          </w:p>
        </w:tc>
        <w:tc>
          <w:tcPr>
            <w:tcW w:w="1560" w:type="dxa"/>
            <w:shd w:val="clear" w:color="auto" w:fill="auto"/>
          </w:tcPr>
          <w:p w14:paraId="039A1717"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c>
          <w:tcPr>
            <w:tcW w:w="2835" w:type="dxa"/>
            <w:shd w:val="clear" w:color="auto" w:fill="auto"/>
          </w:tcPr>
          <w:p w14:paraId="49748447" w14:textId="77777777" w:rsidR="006E27FD" w:rsidRPr="00AC03F9" w:rsidRDefault="006E27FD" w:rsidP="0024466B">
            <w:pPr>
              <w:jc w:val="center"/>
              <w:rPr>
                <w:rFonts w:ascii="Calibri" w:hAnsi="Calibri" w:cs="Calibri"/>
                <w:color w:val="FF0000"/>
                <w:szCs w:val="20"/>
              </w:rPr>
            </w:pPr>
            <w:r w:rsidRPr="00AC03F9">
              <w:rPr>
                <w:rFonts w:ascii="Calibri" w:hAnsi="Calibri" w:cs="Calibri"/>
                <w:color w:val="FF0000"/>
                <w:szCs w:val="20"/>
              </w:rPr>
              <w:t>(doplní dodavatel)</w:t>
            </w:r>
          </w:p>
        </w:tc>
      </w:tr>
      <w:tr w:rsidR="006E27FD" w14:paraId="14F9ABE5" w14:textId="77777777" w:rsidTr="0024466B">
        <w:trPr>
          <w:cantSplit/>
        </w:trPr>
        <w:tc>
          <w:tcPr>
            <w:tcW w:w="5103" w:type="dxa"/>
            <w:shd w:val="clear" w:color="auto" w:fill="auto"/>
          </w:tcPr>
          <w:p w14:paraId="1DFCFC16" w14:textId="77777777" w:rsidR="006E27FD" w:rsidRPr="00C17511" w:rsidRDefault="006E27FD" w:rsidP="0024466B">
            <w:pPr>
              <w:rPr>
                <w:rFonts w:ascii="Calibri" w:hAnsi="Calibri" w:cs="Calibri"/>
                <w:color w:val="000000" w:themeColor="text1"/>
                <w:szCs w:val="20"/>
              </w:rPr>
            </w:pPr>
            <w:r w:rsidRPr="00BE7D42">
              <w:rPr>
                <w:rFonts w:ascii="Calibri" w:hAnsi="Calibri" w:cs="Calibri"/>
                <w:color w:val="000000" w:themeColor="text1"/>
                <w:szCs w:val="20"/>
              </w:rPr>
              <w:t>Rozsah pracovní teploty uvnitř pracovní komory v rozsahu +5°C nad okolní teplotu až 45°C</w:t>
            </w:r>
          </w:p>
        </w:tc>
        <w:tc>
          <w:tcPr>
            <w:tcW w:w="1560" w:type="dxa"/>
            <w:shd w:val="clear" w:color="auto" w:fill="auto"/>
          </w:tcPr>
          <w:p w14:paraId="0D5F9117" w14:textId="77777777" w:rsidR="006E27FD" w:rsidRPr="00AC03F9" w:rsidRDefault="006E27FD" w:rsidP="0024466B">
            <w:pPr>
              <w:jc w:val="center"/>
              <w:rPr>
                <w:rFonts w:ascii="Calibri" w:hAnsi="Calibri" w:cs="Calibri"/>
                <w:color w:val="FF0000"/>
                <w:szCs w:val="20"/>
              </w:rPr>
            </w:pPr>
            <w:r w:rsidRPr="00BA48FE">
              <w:rPr>
                <w:rFonts w:ascii="Calibri" w:hAnsi="Calibri" w:cs="Calibri"/>
                <w:color w:val="FF0000"/>
                <w:szCs w:val="20"/>
              </w:rPr>
              <w:t>(doplní dodavatel)</w:t>
            </w:r>
          </w:p>
        </w:tc>
        <w:tc>
          <w:tcPr>
            <w:tcW w:w="2835" w:type="dxa"/>
            <w:shd w:val="clear" w:color="auto" w:fill="auto"/>
          </w:tcPr>
          <w:p w14:paraId="264DE291" w14:textId="77777777" w:rsidR="006E27FD" w:rsidRPr="00AC03F9" w:rsidRDefault="006E27FD" w:rsidP="0024466B">
            <w:pPr>
              <w:jc w:val="center"/>
              <w:rPr>
                <w:rFonts w:ascii="Calibri" w:hAnsi="Calibri" w:cs="Calibri"/>
                <w:color w:val="FF0000"/>
                <w:szCs w:val="20"/>
              </w:rPr>
            </w:pPr>
            <w:r w:rsidRPr="00BA48FE">
              <w:rPr>
                <w:rFonts w:ascii="Calibri" w:hAnsi="Calibri" w:cs="Calibri"/>
                <w:color w:val="FF0000"/>
                <w:szCs w:val="20"/>
              </w:rPr>
              <w:t>(doplní dodavatel)</w:t>
            </w:r>
          </w:p>
        </w:tc>
      </w:tr>
      <w:tr w:rsidR="006E27FD" w14:paraId="3FE5728D" w14:textId="77777777" w:rsidTr="0024466B">
        <w:trPr>
          <w:cantSplit/>
        </w:trPr>
        <w:tc>
          <w:tcPr>
            <w:tcW w:w="5103" w:type="dxa"/>
            <w:shd w:val="clear" w:color="auto" w:fill="auto"/>
          </w:tcPr>
          <w:p w14:paraId="49443427" w14:textId="77777777" w:rsidR="006E27FD" w:rsidRPr="00C17511" w:rsidRDefault="006E27FD" w:rsidP="0024466B">
            <w:pPr>
              <w:rPr>
                <w:rFonts w:ascii="Calibri" w:hAnsi="Calibri" w:cs="Calibri"/>
                <w:color w:val="000000" w:themeColor="text1"/>
                <w:szCs w:val="20"/>
              </w:rPr>
            </w:pPr>
            <w:r w:rsidRPr="00BE7D42">
              <w:rPr>
                <w:rFonts w:ascii="Calibri" w:hAnsi="Calibri" w:cs="Calibri"/>
                <w:color w:val="000000" w:themeColor="text1"/>
                <w:szCs w:val="20"/>
              </w:rPr>
              <w:t>Kyslíkový senzor schopný detekovat koncentraci kyslíku pod 0,1%</w:t>
            </w:r>
          </w:p>
        </w:tc>
        <w:tc>
          <w:tcPr>
            <w:tcW w:w="1560" w:type="dxa"/>
            <w:shd w:val="clear" w:color="auto" w:fill="auto"/>
          </w:tcPr>
          <w:p w14:paraId="58918C57" w14:textId="77777777" w:rsidR="006E27FD" w:rsidRPr="00BA48FE" w:rsidRDefault="006E27FD" w:rsidP="0024466B">
            <w:pPr>
              <w:jc w:val="center"/>
              <w:rPr>
                <w:rFonts w:ascii="Calibri" w:hAnsi="Calibri" w:cs="Calibri"/>
                <w:color w:val="FF0000"/>
                <w:szCs w:val="20"/>
              </w:rPr>
            </w:pPr>
            <w:r w:rsidRPr="00BA48FE">
              <w:rPr>
                <w:rFonts w:ascii="Calibri" w:hAnsi="Calibri" w:cs="Calibri"/>
                <w:color w:val="FF0000"/>
                <w:szCs w:val="20"/>
              </w:rPr>
              <w:t>(doplní dodavatel)</w:t>
            </w:r>
          </w:p>
        </w:tc>
        <w:tc>
          <w:tcPr>
            <w:tcW w:w="2835" w:type="dxa"/>
            <w:shd w:val="clear" w:color="auto" w:fill="auto"/>
          </w:tcPr>
          <w:p w14:paraId="62C1CD14" w14:textId="77777777" w:rsidR="006E27FD" w:rsidRPr="00BA48FE" w:rsidRDefault="006E27FD" w:rsidP="0024466B">
            <w:pPr>
              <w:jc w:val="center"/>
              <w:rPr>
                <w:rFonts w:ascii="Calibri" w:hAnsi="Calibri" w:cs="Calibri"/>
                <w:color w:val="FF0000"/>
                <w:szCs w:val="20"/>
              </w:rPr>
            </w:pPr>
            <w:r w:rsidRPr="00BA48FE">
              <w:rPr>
                <w:rFonts w:ascii="Calibri" w:hAnsi="Calibri" w:cs="Calibri"/>
                <w:color w:val="FF0000"/>
                <w:szCs w:val="20"/>
              </w:rPr>
              <w:t>(doplní dodavatel)</w:t>
            </w:r>
          </w:p>
        </w:tc>
      </w:tr>
      <w:tr w:rsidR="006E27FD" w14:paraId="1D817A85" w14:textId="77777777" w:rsidTr="0024466B">
        <w:trPr>
          <w:cantSplit/>
        </w:trPr>
        <w:tc>
          <w:tcPr>
            <w:tcW w:w="5103" w:type="dxa"/>
            <w:shd w:val="clear" w:color="auto" w:fill="auto"/>
          </w:tcPr>
          <w:p w14:paraId="60684F7B" w14:textId="77777777" w:rsidR="006E27FD" w:rsidRPr="00BE7D42" w:rsidRDefault="006E27FD" w:rsidP="0024466B">
            <w:pPr>
              <w:rPr>
                <w:rFonts w:ascii="Calibri" w:hAnsi="Calibri" w:cs="Calibri"/>
                <w:b/>
                <w:bCs/>
                <w:color w:val="000000" w:themeColor="text1"/>
                <w:szCs w:val="20"/>
              </w:rPr>
            </w:pPr>
            <w:r w:rsidRPr="00BE7D42">
              <w:rPr>
                <w:rFonts w:ascii="Calibri" w:hAnsi="Calibri" w:cs="Calibri"/>
                <w:b/>
                <w:bCs/>
                <w:color w:val="000000" w:themeColor="text1"/>
                <w:szCs w:val="20"/>
              </w:rPr>
              <w:t>Systém monitorování anaerobních podmínek</w:t>
            </w:r>
          </w:p>
        </w:tc>
        <w:tc>
          <w:tcPr>
            <w:tcW w:w="1560" w:type="dxa"/>
            <w:shd w:val="clear" w:color="auto" w:fill="auto"/>
          </w:tcPr>
          <w:p w14:paraId="1CBE0DBC" w14:textId="77777777" w:rsidR="006E27FD" w:rsidRPr="00BA48FE" w:rsidRDefault="006E27FD" w:rsidP="0024466B">
            <w:pPr>
              <w:jc w:val="center"/>
              <w:rPr>
                <w:rFonts w:ascii="Calibri" w:hAnsi="Calibri" w:cs="Calibri"/>
                <w:color w:val="FF0000"/>
                <w:szCs w:val="20"/>
              </w:rPr>
            </w:pPr>
          </w:p>
        </w:tc>
        <w:tc>
          <w:tcPr>
            <w:tcW w:w="2835" w:type="dxa"/>
            <w:shd w:val="clear" w:color="auto" w:fill="auto"/>
          </w:tcPr>
          <w:p w14:paraId="422195ED" w14:textId="77777777" w:rsidR="006E27FD" w:rsidRPr="00BA48FE" w:rsidRDefault="006E27FD" w:rsidP="0024466B">
            <w:pPr>
              <w:jc w:val="center"/>
              <w:rPr>
                <w:rFonts w:ascii="Calibri" w:hAnsi="Calibri" w:cs="Calibri"/>
                <w:color w:val="FF0000"/>
                <w:szCs w:val="20"/>
              </w:rPr>
            </w:pPr>
          </w:p>
        </w:tc>
      </w:tr>
      <w:tr w:rsidR="006E27FD" w14:paraId="200DDDDE" w14:textId="77777777" w:rsidTr="0024466B">
        <w:trPr>
          <w:cantSplit/>
        </w:trPr>
        <w:tc>
          <w:tcPr>
            <w:tcW w:w="5103" w:type="dxa"/>
            <w:shd w:val="clear" w:color="auto" w:fill="auto"/>
          </w:tcPr>
          <w:p w14:paraId="0B45F67E" w14:textId="77777777" w:rsidR="006E27FD" w:rsidRPr="00C17511" w:rsidRDefault="006E27FD" w:rsidP="0024466B">
            <w:pPr>
              <w:rPr>
                <w:rFonts w:ascii="Calibri" w:hAnsi="Calibri" w:cs="Calibri"/>
                <w:color w:val="000000" w:themeColor="text1"/>
                <w:szCs w:val="20"/>
              </w:rPr>
            </w:pPr>
            <w:r w:rsidRPr="00BE7D42">
              <w:rPr>
                <w:rFonts w:ascii="Calibri" w:hAnsi="Calibri" w:cs="Calibri"/>
                <w:color w:val="000000" w:themeColor="text1"/>
                <w:szCs w:val="20"/>
              </w:rPr>
              <w:t>kontinuálního monitoringu kyslíku se zobrazováním hodnot v reálném čase pomocí barevných segmentů v závislosti na přítomnosti kyslíku</w:t>
            </w:r>
          </w:p>
        </w:tc>
        <w:tc>
          <w:tcPr>
            <w:tcW w:w="1560" w:type="dxa"/>
            <w:shd w:val="clear" w:color="auto" w:fill="auto"/>
          </w:tcPr>
          <w:p w14:paraId="160DFFC4" w14:textId="77777777" w:rsidR="006E27FD" w:rsidRPr="00BA48FE" w:rsidRDefault="006E27FD" w:rsidP="0024466B">
            <w:pPr>
              <w:jc w:val="center"/>
              <w:rPr>
                <w:rFonts w:ascii="Calibri" w:hAnsi="Calibri" w:cs="Calibri"/>
                <w:color w:val="FF0000"/>
                <w:szCs w:val="20"/>
              </w:rPr>
            </w:pPr>
            <w:r w:rsidRPr="00441421">
              <w:rPr>
                <w:rFonts w:ascii="Calibri" w:hAnsi="Calibri" w:cs="Calibri"/>
                <w:color w:val="FF0000"/>
                <w:szCs w:val="20"/>
              </w:rPr>
              <w:t>(doplní dodavatel)</w:t>
            </w:r>
          </w:p>
        </w:tc>
        <w:tc>
          <w:tcPr>
            <w:tcW w:w="2835" w:type="dxa"/>
            <w:shd w:val="clear" w:color="auto" w:fill="auto"/>
          </w:tcPr>
          <w:p w14:paraId="3219BA53" w14:textId="77777777" w:rsidR="006E27FD" w:rsidRPr="00BA48FE" w:rsidRDefault="006E27FD" w:rsidP="0024466B">
            <w:pPr>
              <w:jc w:val="center"/>
              <w:rPr>
                <w:rFonts w:ascii="Calibri" w:hAnsi="Calibri" w:cs="Calibri"/>
                <w:color w:val="FF0000"/>
                <w:szCs w:val="20"/>
              </w:rPr>
            </w:pPr>
            <w:r w:rsidRPr="00441421">
              <w:rPr>
                <w:rFonts w:ascii="Calibri" w:hAnsi="Calibri" w:cs="Calibri"/>
                <w:color w:val="FF0000"/>
                <w:szCs w:val="20"/>
              </w:rPr>
              <w:t>(doplní dodavatel)</w:t>
            </w:r>
          </w:p>
        </w:tc>
      </w:tr>
      <w:tr w:rsidR="006E27FD" w14:paraId="539D234A" w14:textId="77777777" w:rsidTr="0024466B">
        <w:trPr>
          <w:cantSplit/>
        </w:trPr>
        <w:tc>
          <w:tcPr>
            <w:tcW w:w="5103" w:type="dxa"/>
            <w:shd w:val="clear" w:color="auto" w:fill="auto"/>
          </w:tcPr>
          <w:p w14:paraId="4F054DB6" w14:textId="77777777" w:rsidR="006E27FD" w:rsidRPr="00C17511" w:rsidRDefault="006E27FD" w:rsidP="0024466B">
            <w:pPr>
              <w:rPr>
                <w:rFonts w:ascii="Calibri" w:hAnsi="Calibri" w:cs="Calibri"/>
                <w:color w:val="000000" w:themeColor="text1"/>
                <w:szCs w:val="20"/>
              </w:rPr>
            </w:pPr>
            <w:r w:rsidRPr="00BE7D42">
              <w:rPr>
                <w:rFonts w:ascii="Calibri" w:hAnsi="Calibri" w:cs="Calibri"/>
                <w:color w:val="000000" w:themeColor="text1"/>
                <w:szCs w:val="20"/>
              </w:rPr>
              <w:t xml:space="preserve">monitoring účinnosti katalyzátoru </w:t>
            </w:r>
          </w:p>
        </w:tc>
        <w:tc>
          <w:tcPr>
            <w:tcW w:w="1560" w:type="dxa"/>
            <w:shd w:val="clear" w:color="auto" w:fill="auto"/>
          </w:tcPr>
          <w:p w14:paraId="19832493" w14:textId="77777777" w:rsidR="006E27FD" w:rsidRPr="00BA48FE" w:rsidRDefault="006E27FD" w:rsidP="0024466B">
            <w:pPr>
              <w:jc w:val="center"/>
              <w:rPr>
                <w:rFonts w:ascii="Calibri" w:hAnsi="Calibri" w:cs="Calibri"/>
                <w:color w:val="FF0000"/>
                <w:szCs w:val="20"/>
              </w:rPr>
            </w:pPr>
            <w:r w:rsidRPr="00441421">
              <w:rPr>
                <w:rFonts w:ascii="Calibri" w:hAnsi="Calibri" w:cs="Calibri"/>
                <w:color w:val="FF0000"/>
                <w:szCs w:val="20"/>
              </w:rPr>
              <w:t>(doplní dodavatel)</w:t>
            </w:r>
          </w:p>
        </w:tc>
        <w:tc>
          <w:tcPr>
            <w:tcW w:w="2835" w:type="dxa"/>
            <w:shd w:val="clear" w:color="auto" w:fill="auto"/>
          </w:tcPr>
          <w:p w14:paraId="571ECCA1" w14:textId="77777777" w:rsidR="006E27FD" w:rsidRPr="00BA48FE" w:rsidRDefault="006E27FD" w:rsidP="0024466B">
            <w:pPr>
              <w:jc w:val="center"/>
              <w:rPr>
                <w:rFonts w:ascii="Calibri" w:hAnsi="Calibri" w:cs="Calibri"/>
                <w:color w:val="FF0000"/>
                <w:szCs w:val="20"/>
              </w:rPr>
            </w:pPr>
            <w:r w:rsidRPr="00441421">
              <w:rPr>
                <w:rFonts w:ascii="Calibri" w:hAnsi="Calibri" w:cs="Calibri"/>
                <w:color w:val="FF0000"/>
                <w:szCs w:val="20"/>
              </w:rPr>
              <w:t>(doplní dodavatel)</w:t>
            </w:r>
          </w:p>
        </w:tc>
      </w:tr>
      <w:tr w:rsidR="006E27FD" w14:paraId="66C0E01C" w14:textId="77777777" w:rsidTr="0024466B">
        <w:trPr>
          <w:cantSplit/>
        </w:trPr>
        <w:tc>
          <w:tcPr>
            <w:tcW w:w="5103" w:type="dxa"/>
            <w:shd w:val="clear" w:color="auto" w:fill="auto"/>
          </w:tcPr>
          <w:p w14:paraId="4E5FAFD0" w14:textId="77777777" w:rsidR="006E27FD" w:rsidRPr="00C17511" w:rsidRDefault="006E27FD" w:rsidP="0024466B">
            <w:pPr>
              <w:rPr>
                <w:rFonts w:ascii="Calibri" w:hAnsi="Calibri" w:cs="Calibri"/>
                <w:color w:val="000000" w:themeColor="text1"/>
                <w:szCs w:val="20"/>
              </w:rPr>
            </w:pPr>
            <w:r w:rsidRPr="00BE7D42">
              <w:rPr>
                <w:rFonts w:ascii="Calibri" w:hAnsi="Calibri" w:cs="Calibri"/>
                <w:color w:val="000000" w:themeColor="text1"/>
                <w:szCs w:val="20"/>
              </w:rPr>
              <w:t xml:space="preserve">teploty, vlhkosti a tlaku včetně </w:t>
            </w:r>
          </w:p>
        </w:tc>
        <w:tc>
          <w:tcPr>
            <w:tcW w:w="1560" w:type="dxa"/>
            <w:shd w:val="clear" w:color="auto" w:fill="auto"/>
          </w:tcPr>
          <w:p w14:paraId="47E8A7E9" w14:textId="77777777" w:rsidR="006E27FD" w:rsidRPr="00BA48FE" w:rsidRDefault="006E27FD" w:rsidP="0024466B">
            <w:pPr>
              <w:jc w:val="center"/>
              <w:rPr>
                <w:rFonts w:ascii="Calibri" w:hAnsi="Calibri" w:cs="Calibri"/>
                <w:color w:val="FF0000"/>
                <w:szCs w:val="20"/>
              </w:rPr>
            </w:pPr>
            <w:r w:rsidRPr="00441421">
              <w:rPr>
                <w:rFonts w:ascii="Calibri" w:hAnsi="Calibri" w:cs="Calibri"/>
                <w:color w:val="FF0000"/>
                <w:szCs w:val="20"/>
              </w:rPr>
              <w:t>(doplní dodavatel)</w:t>
            </w:r>
          </w:p>
        </w:tc>
        <w:tc>
          <w:tcPr>
            <w:tcW w:w="2835" w:type="dxa"/>
            <w:shd w:val="clear" w:color="auto" w:fill="auto"/>
          </w:tcPr>
          <w:p w14:paraId="437E7E52" w14:textId="77777777" w:rsidR="006E27FD" w:rsidRPr="00BA48FE" w:rsidRDefault="006E27FD" w:rsidP="0024466B">
            <w:pPr>
              <w:jc w:val="center"/>
              <w:rPr>
                <w:rFonts w:ascii="Calibri" w:hAnsi="Calibri" w:cs="Calibri"/>
                <w:color w:val="FF0000"/>
                <w:szCs w:val="20"/>
              </w:rPr>
            </w:pPr>
            <w:r w:rsidRPr="00441421">
              <w:rPr>
                <w:rFonts w:ascii="Calibri" w:hAnsi="Calibri" w:cs="Calibri"/>
                <w:color w:val="FF0000"/>
                <w:szCs w:val="20"/>
              </w:rPr>
              <w:t>(doplní dodavatel)</w:t>
            </w:r>
          </w:p>
        </w:tc>
      </w:tr>
      <w:tr w:rsidR="006E27FD" w14:paraId="74A7FA46" w14:textId="77777777" w:rsidTr="0024466B">
        <w:trPr>
          <w:cantSplit/>
        </w:trPr>
        <w:tc>
          <w:tcPr>
            <w:tcW w:w="5103" w:type="dxa"/>
            <w:shd w:val="clear" w:color="auto" w:fill="auto"/>
          </w:tcPr>
          <w:p w14:paraId="10628796" w14:textId="77777777" w:rsidR="006E27FD" w:rsidRPr="00C17511" w:rsidRDefault="006E27FD" w:rsidP="0024466B">
            <w:pPr>
              <w:rPr>
                <w:rFonts w:ascii="Calibri" w:hAnsi="Calibri" w:cs="Calibri"/>
                <w:color w:val="000000" w:themeColor="text1"/>
                <w:szCs w:val="20"/>
              </w:rPr>
            </w:pPr>
            <w:r w:rsidRPr="00BE7D42">
              <w:rPr>
                <w:rFonts w:ascii="Calibri" w:hAnsi="Calibri" w:cs="Calibri"/>
                <w:color w:val="000000" w:themeColor="text1"/>
                <w:szCs w:val="20"/>
              </w:rPr>
              <w:t>vše s možností ukládání naměřených hodnot po dobu alespoň 31 dní a funkcí exportu dat na USB paměť</w:t>
            </w:r>
          </w:p>
        </w:tc>
        <w:tc>
          <w:tcPr>
            <w:tcW w:w="1560" w:type="dxa"/>
            <w:shd w:val="clear" w:color="auto" w:fill="auto"/>
          </w:tcPr>
          <w:p w14:paraId="2EF8512C" w14:textId="77777777" w:rsidR="006E27FD" w:rsidRPr="00BA48FE" w:rsidRDefault="006E27FD" w:rsidP="0024466B">
            <w:pPr>
              <w:jc w:val="center"/>
              <w:rPr>
                <w:rFonts w:ascii="Calibri" w:hAnsi="Calibri" w:cs="Calibri"/>
                <w:color w:val="FF0000"/>
                <w:szCs w:val="20"/>
              </w:rPr>
            </w:pPr>
            <w:r w:rsidRPr="00441421">
              <w:rPr>
                <w:rFonts w:ascii="Calibri" w:hAnsi="Calibri" w:cs="Calibri"/>
                <w:color w:val="FF0000"/>
                <w:szCs w:val="20"/>
              </w:rPr>
              <w:t>(doplní dodavatel)</w:t>
            </w:r>
          </w:p>
        </w:tc>
        <w:tc>
          <w:tcPr>
            <w:tcW w:w="2835" w:type="dxa"/>
            <w:shd w:val="clear" w:color="auto" w:fill="auto"/>
          </w:tcPr>
          <w:p w14:paraId="074EC9FF" w14:textId="77777777" w:rsidR="006E27FD" w:rsidRPr="00BA48FE" w:rsidRDefault="006E27FD" w:rsidP="0024466B">
            <w:pPr>
              <w:jc w:val="center"/>
              <w:rPr>
                <w:rFonts w:ascii="Calibri" w:hAnsi="Calibri" w:cs="Calibri"/>
                <w:color w:val="FF0000"/>
                <w:szCs w:val="20"/>
              </w:rPr>
            </w:pPr>
            <w:r w:rsidRPr="00441421">
              <w:rPr>
                <w:rFonts w:ascii="Calibri" w:hAnsi="Calibri" w:cs="Calibri"/>
                <w:color w:val="FF0000"/>
                <w:szCs w:val="20"/>
              </w:rPr>
              <w:t>(doplní dodavatel)</w:t>
            </w:r>
          </w:p>
        </w:tc>
      </w:tr>
      <w:tr w:rsidR="006E27FD" w14:paraId="62A9D41D" w14:textId="77777777" w:rsidTr="0024466B">
        <w:trPr>
          <w:cantSplit/>
        </w:trPr>
        <w:tc>
          <w:tcPr>
            <w:tcW w:w="5103" w:type="dxa"/>
            <w:shd w:val="clear" w:color="auto" w:fill="auto"/>
          </w:tcPr>
          <w:p w14:paraId="6B3949EF" w14:textId="77777777" w:rsidR="006E27FD" w:rsidRPr="00C17511" w:rsidRDefault="006E27FD" w:rsidP="0024466B">
            <w:pPr>
              <w:rPr>
                <w:rFonts w:ascii="Calibri" w:hAnsi="Calibri" w:cs="Calibri"/>
                <w:color w:val="000000" w:themeColor="text1"/>
                <w:szCs w:val="20"/>
              </w:rPr>
            </w:pPr>
            <w:r w:rsidRPr="00BE7D42">
              <w:rPr>
                <w:rFonts w:ascii="Calibri" w:hAnsi="Calibri" w:cs="Calibri"/>
                <w:color w:val="000000" w:themeColor="text1"/>
                <w:szCs w:val="20"/>
              </w:rPr>
              <w:t xml:space="preserve">Zabezpečení přístupu k nastavení podmínek uvnitř stanice prostřednictvím bezpečnostního kódu. </w:t>
            </w:r>
          </w:p>
        </w:tc>
        <w:tc>
          <w:tcPr>
            <w:tcW w:w="1560" w:type="dxa"/>
            <w:shd w:val="clear" w:color="auto" w:fill="auto"/>
          </w:tcPr>
          <w:p w14:paraId="0FD6556E" w14:textId="77777777" w:rsidR="006E27FD" w:rsidRPr="00BA48FE" w:rsidRDefault="006E27FD" w:rsidP="0024466B">
            <w:pPr>
              <w:jc w:val="center"/>
              <w:rPr>
                <w:rFonts w:ascii="Calibri" w:hAnsi="Calibri" w:cs="Calibri"/>
                <w:color w:val="FF0000"/>
                <w:szCs w:val="20"/>
              </w:rPr>
            </w:pPr>
            <w:r w:rsidRPr="00441421">
              <w:rPr>
                <w:rFonts w:ascii="Calibri" w:hAnsi="Calibri" w:cs="Calibri"/>
                <w:color w:val="FF0000"/>
                <w:szCs w:val="20"/>
              </w:rPr>
              <w:t>(doplní dodavatel)</w:t>
            </w:r>
          </w:p>
        </w:tc>
        <w:tc>
          <w:tcPr>
            <w:tcW w:w="2835" w:type="dxa"/>
            <w:shd w:val="clear" w:color="auto" w:fill="auto"/>
          </w:tcPr>
          <w:p w14:paraId="2C981D53" w14:textId="77777777" w:rsidR="006E27FD" w:rsidRPr="00BA48FE" w:rsidRDefault="006E27FD" w:rsidP="0024466B">
            <w:pPr>
              <w:jc w:val="center"/>
              <w:rPr>
                <w:rFonts w:ascii="Calibri" w:hAnsi="Calibri" w:cs="Calibri"/>
                <w:color w:val="FF0000"/>
                <w:szCs w:val="20"/>
              </w:rPr>
            </w:pPr>
            <w:r w:rsidRPr="00441421">
              <w:rPr>
                <w:rFonts w:ascii="Calibri" w:hAnsi="Calibri" w:cs="Calibri"/>
                <w:color w:val="FF0000"/>
                <w:szCs w:val="20"/>
              </w:rPr>
              <w:t>(doplní dodavatel)</w:t>
            </w:r>
          </w:p>
        </w:tc>
      </w:tr>
      <w:tr w:rsidR="006E27FD" w14:paraId="130A609A" w14:textId="77777777" w:rsidTr="0024466B">
        <w:trPr>
          <w:cantSplit/>
        </w:trPr>
        <w:tc>
          <w:tcPr>
            <w:tcW w:w="5103" w:type="dxa"/>
            <w:shd w:val="clear" w:color="auto" w:fill="auto"/>
          </w:tcPr>
          <w:p w14:paraId="283B4A02" w14:textId="77777777" w:rsidR="006E27FD" w:rsidRPr="00C17511" w:rsidRDefault="006E27FD" w:rsidP="0024466B">
            <w:pPr>
              <w:rPr>
                <w:rFonts w:ascii="Calibri" w:hAnsi="Calibri" w:cs="Calibri"/>
                <w:color w:val="000000" w:themeColor="text1"/>
                <w:szCs w:val="20"/>
              </w:rPr>
            </w:pPr>
            <w:r w:rsidRPr="00BE7D42">
              <w:rPr>
                <w:rFonts w:ascii="Calibri" w:hAnsi="Calibri" w:cs="Calibri"/>
                <w:color w:val="000000" w:themeColor="text1"/>
                <w:szCs w:val="20"/>
              </w:rPr>
              <w:t>Denní report spotřeby plynů</w:t>
            </w:r>
          </w:p>
        </w:tc>
        <w:tc>
          <w:tcPr>
            <w:tcW w:w="1560" w:type="dxa"/>
            <w:shd w:val="clear" w:color="auto" w:fill="auto"/>
          </w:tcPr>
          <w:p w14:paraId="0592F0AB" w14:textId="77777777" w:rsidR="006E27FD" w:rsidRPr="00BA48FE" w:rsidRDefault="006E27FD" w:rsidP="0024466B">
            <w:pPr>
              <w:jc w:val="center"/>
              <w:rPr>
                <w:rFonts w:ascii="Calibri" w:hAnsi="Calibri" w:cs="Calibri"/>
                <w:color w:val="FF0000"/>
                <w:szCs w:val="20"/>
              </w:rPr>
            </w:pPr>
            <w:r w:rsidRPr="00441421">
              <w:rPr>
                <w:rFonts w:ascii="Calibri" w:hAnsi="Calibri" w:cs="Calibri"/>
                <w:color w:val="FF0000"/>
                <w:szCs w:val="20"/>
              </w:rPr>
              <w:t>(doplní dodavatel)</w:t>
            </w:r>
          </w:p>
        </w:tc>
        <w:tc>
          <w:tcPr>
            <w:tcW w:w="2835" w:type="dxa"/>
            <w:shd w:val="clear" w:color="auto" w:fill="auto"/>
          </w:tcPr>
          <w:p w14:paraId="71277D9A" w14:textId="77777777" w:rsidR="006E27FD" w:rsidRPr="00BA48FE" w:rsidRDefault="006E27FD" w:rsidP="0024466B">
            <w:pPr>
              <w:jc w:val="center"/>
              <w:rPr>
                <w:rFonts w:ascii="Calibri" w:hAnsi="Calibri" w:cs="Calibri"/>
                <w:color w:val="FF0000"/>
                <w:szCs w:val="20"/>
              </w:rPr>
            </w:pPr>
            <w:r w:rsidRPr="00441421">
              <w:rPr>
                <w:rFonts w:ascii="Calibri" w:hAnsi="Calibri" w:cs="Calibri"/>
                <w:color w:val="FF0000"/>
                <w:szCs w:val="20"/>
              </w:rPr>
              <w:t>(doplní dodavatel)</w:t>
            </w:r>
          </w:p>
        </w:tc>
      </w:tr>
      <w:tr w:rsidR="006E27FD" w14:paraId="5536DD8A" w14:textId="77777777" w:rsidTr="0024466B">
        <w:trPr>
          <w:cantSplit/>
        </w:trPr>
        <w:tc>
          <w:tcPr>
            <w:tcW w:w="5103" w:type="dxa"/>
            <w:shd w:val="clear" w:color="auto" w:fill="auto"/>
          </w:tcPr>
          <w:p w14:paraId="1028BDE7" w14:textId="77777777" w:rsidR="006E27FD" w:rsidRPr="00C17511" w:rsidRDefault="006E27FD" w:rsidP="0024466B">
            <w:pPr>
              <w:rPr>
                <w:rFonts w:ascii="Calibri" w:hAnsi="Calibri" w:cs="Calibri"/>
                <w:color w:val="000000" w:themeColor="text1"/>
                <w:szCs w:val="20"/>
              </w:rPr>
            </w:pPr>
            <w:r w:rsidRPr="00BE7D42">
              <w:rPr>
                <w:rFonts w:ascii="Calibri" w:hAnsi="Calibri" w:cs="Calibri"/>
                <w:b/>
                <w:bCs/>
                <w:color w:val="000000" w:themeColor="text1"/>
                <w:szCs w:val="20"/>
              </w:rPr>
              <w:t>Další požadavky</w:t>
            </w:r>
          </w:p>
        </w:tc>
        <w:tc>
          <w:tcPr>
            <w:tcW w:w="1560" w:type="dxa"/>
            <w:shd w:val="clear" w:color="auto" w:fill="auto"/>
          </w:tcPr>
          <w:p w14:paraId="060A051D" w14:textId="77777777" w:rsidR="006E27FD" w:rsidRPr="00BA48FE" w:rsidRDefault="006E27FD" w:rsidP="0024466B">
            <w:pPr>
              <w:jc w:val="center"/>
              <w:rPr>
                <w:rFonts w:ascii="Calibri" w:hAnsi="Calibri" w:cs="Calibri"/>
                <w:color w:val="FF0000"/>
                <w:szCs w:val="20"/>
              </w:rPr>
            </w:pPr>
          </w:p>
        </w:tc>
        <w:tc>
          <w:tcPr>
            <w:tcW w:w="2835" w:type="dxa"/>
            <w:shd w:val="clear" w:color="auto" w:fill="auto"/>
          </w:tcPr>
          <w:p w14:paraId="4972D3DF" w14:textId="77777777" w:rsidR="006E27FD" w:rsidRPr="00BA48FE" w:rsidRDefault="006E27FD" w:rsidP="0024466B">
            <w:pPr>
              <w:jc w:val="center"/>
              <w:rPr>
                <w:rFonts w:ascii="Calibri" w:hAnsi="Calibri" w:cs="Calibri"/>
                <w:color w:val="FF0000"/>
                <w:szCs w:val="20"/>
              </w:rPr>
            </w:pPr>
          </w:p>
        </w:tc>
      </w:tr>
      <w:tr w:rsidR="006E27FD" w14:paraId="314EE233" w14:textId="77777777" w:rsidTr="0024466B">
        <w:trPr>
          <w:cantSplit/>
        </w:trPr>
        <w:tc>
          <w:tcPr>
            <w:tcW w:w="5103" w:type="dxa"/>
            <w:shd w:val="clear" w:color="auto" w:fill="auto"/>
          </w:tcPr>
          <w:p w14:paraId="34DDD492" w14:textId="77777777" w:rsidR="006E27FD" w:rsidRPr="00BE7D42" w:rsidRDefault="006E27FD" w:rsidP="0024466B">
            <w:pPr>
              <w:rPr>
                <w:rFonts w:ascii="Calibri" w:hAnsi="Calibri" w:cs="Calibri"/>
                <w:b/>
                <w:bCs/>
                <w:color w:val="000000" w:themeColor="text1"/>
                <w:szCs w:val="20"/>
              </w:rPr>
            </w:pPr>
            <w:r w:rsidRPr="000640A8">
              <w:rPr>
                <w:rFonts w:asciiTheme="majorHAnsi" w:eastAsia="SimSun" w:hAnsiTheme="majorHAnsi" w:cstheme="majorHAnsi"/>
                <w:kern w:val="2"/>
                <w:lang w:eastAsia="zh-CN" w:bidi="hi-IN"/>
              </w:rPr>
              <w:t>Možnost vzdáleného přístupu k anaerobní stanici prostřednictvím počítačové sítě Ethernet pro uživatelské nastavení podmínek v anaerobní stanici vzdáleně a servisní přístup pro preventivní a vzdálenou diagnostiku</w:t>
            </w:r>
          </w:p>
        </w:tc>
        <w:tc>
          <w:tcPr>
            <w:tcW w:w="1560" w:type="dxa"/>
            <w:shd w:val="clear" w:color="auto" w:fill="auto"/>
          </w:tcPr>
          <w:p w14:paraId="3D30ABEC" w14:textId="77777777" w:rsidR="006E27FD" w:rsidRPr="00BA48FE" w:rsidRDefault="006E27FD" w:rsidP="0024466B">
            <w:pPr>
              <w:jc w:val="center"/>
              <w:rPr>
                <w:rFonts w:ascii="Calibri" w:hAnsi="Calibri" w:cs="Calibri"/>
                <w:color w:val="FF0000"/>
                <w:szCs w:val="20"/>
              </w:rPr>
            </w:pPr>
            <w:r w:rsidRPr="00F04DF2">
              <w:rPr>
                <w:rFonts w:ascii="Calibri" w:hAnsi="Calibri" w:cs="Calibri"/>
                <w:color w:val="FF0000"/>
                <w:szCs w:val="20"/>
              </w:rPr>
              <w:t>(doplní dodavatel)</w:t>
            </w:r>
          </w:p>
        </w:tc>
        <w:tc>
          <w:tcPr>
            <w:tcW w:w="2835" w:type="dxa"/>
            <w:shd w:val="clear" w:color="auto" w:fill="auto"/>
          </w:tcPr>
          <w:p w14:paraId="0F405022" w14:textId="77777777" w:rsidR="006E27FD" w:rsidRPr="00BA48FE" w:rsidRDefault="006E27FD" w:rsidP="0024466B">
            <w:pPr>
              <w:jc w:val="center"/>
              <w:rPr>
                <w:rFonts w:ascii="Calibri" w:hAnsi="Calibri" w:cs="Calibri"/>
                <w:color w:val="FF0000"/>
                <w:szCs w:val="20"/>
              </w:rPr>
            </w:pPr>
            <w:r w:rsidRPr="00F04DF2">
              <w:rPr>
                <w:rFonts w:ascii="Calibri" w:hAnsi="Calibri" w:cs="Calibri"/>
                <w:color w:val="FF0000"/>
                <w:szCs w:val="20"/>
              </w:rPr>
              <w:t>(doplní dodavatel)</w:t>
            </w:r>
          </w:p>
        </w:tc>
      </w:tr>
      <w:tr w:rsidR="006E27FD" w14:paraId="140F9525" w14:textId="77777777" w:rsidTr="0024466B">
        <w:trPr>
          <w:cantSplit/>
        </w:trPr>
        <w:tc>
          <w:tcPr>
            <w:tcW w:w="5103" w:type="dxa"/>
            <w:shd w:val="clear" w:color="auto" w:fill="auto"/>
          </w:tcPr>
          <w:p w14:paraId="3A487AB2" w14:textId="77777777" w:rsidR="006E27FD" w:rsidRPr="00BE7D42" w:rsidRDefault="006E27FD" w:rsidP="0024466B">
            <w:pPr>
              <w:rPr>
                <w:rFonts w:ascii="Calibri" w:hAnsi="Calibri" w:cs="Calibri"/>
                <w:b/>
                <w:bCs/>
                <w:color w:val="000000" w:themeColor="text1"/>
                <w:szCs w:val="20"/>
              </w:rPr>
            </w:pPr>
            <w:r w:rsidRPr="000640A8">
              <w:rPr>
                <w:rFonts w:asciiTheme="majorHAnsi" w:eastAsia="SimSun" w:hAnsiTheme="majorHAnsi" w:cstheme="majorHAnsi"/>
                <w:kern w:val="2"/>
                <w:lang w:eastAsia="zh-CN" w:bidi="hi-IN"/>
              </w:rPr>
              <w:t xml:space="preserve">Automatický systém monitorování stavu katalyzátoru, který denně monitoruje stav kapacity katalyzátoru </w:t>
            </w:r>
          </w:p>
        </w:tc>
        <w:tc>
          <w:tcPr>
            <w:tcW w:w="1560" w:type="dxa"/>
            <w:shd w:val="clear" w:color="auto" w:fill="auto"/>
          </w:tcPr>
          <w:p w14:paraId="0997D309" w14:textId="77777777" w:rsidR="006E27FD" w:rsidRPr="00BA48FE" w:rsidRDefault="006E27FD" w:rsidP="0024466B">
            <w:pPr>
              <w:jc w:val="center"/>
              <w:rPr>
                <w:rFonts w:ascii="Calibri" w:hAnsi="Calibri" w:cs="Calibri"/>
                <w:color w:val="FF0000"/>
                <w:szCs w:val="20"/>
              </w:rPr>
            </w:pPr>
            <w:r w:rsidRPr="00F04DF2">
              <w:rPr>
                <w:rFonts w:ascii="Calibri" w:hAnsi="Calibri" w:cs="Calibri"/>
                <w:color w:val="FF0000"/>
                <w:szCs w:val="20"/>
              </w:rPr>
              <w:t>(doplní dodavatel)</w:t>
            </w:r>
          </w:p>
        </w:tc>
        <w:tc>
          <w:tcPr>
            <w:tcW w:w="2835" w:type="dxa"/>
            <w:shd w:val="clear" w:color="auto" w:fill="auto"/>
          </w:tcPr>
          <w:p w14:paraId="2087C7FA" w14:textId="77777777" w:rsidR="006E27FD" w:rsidRPr="00BA48FE" w:rsidRDefault="006E27FD" w:rsidP="0024466B">
            <w:pPr>
              <w:jc w:val="center"/>
              <w:rPr>
                <w:rFonts w:ascii="Calibri" w:hAnsi="Calibri" w:cs="Calibri"/>
                <w:color w:val="FF0000"/>
                <w:szCs w:val="20"/>
              </w:rPr>
            </w:pPr>
            <w:r w:rsidRPr="00F04DF2">
              <w:rPr>
                <w:rFonts w:ascii="Calibri" w:hAnsi="Calibri" w:cs="Calibri"/>
                <w:color w:val="FF0000"/>
                <w:szCs w:val="20"/>
              </w:rPr>
              <w:t>(doplní dodavatel)</w:t>
            </w:r>
          </w:p>
        </w:tc>
      </w:tr>
      <w:tr w:rsidR="006E27FD" w14:paraId="29AA3192" w14:textId="77777777" w:rsidTr="0024466B">
        <w:trPr>
          <w:cantSplit/>
        </w:trPr>
        <w:tc>
          <w:tcPr>
            <w:tcW w:w="5103" w:type="dxa"/>
            <w:shd w:val="clear" w:color="auto" w:fill="auto"/>
          </w:tcPr>
          <w:p w14:paraId="34D95F52" w14:textId="77777777" w:rsidR="006E27FD" w:rsidRPr="00BE7D42" w:rsidRDefault="006E27FD" w:rsidP="0024466B">
            <w:pPr>
              <w:rPr>
                <w:rFonts w:ascii="Calibri" w:hAnsi="Calibri" w:cs="Calibri"/>
                <w:b/>
                <w:bCs/>
                <w:color w:val="000000" w:themeColor="text1"/>
                <w:szCs w:val="20"/>
              </w:rPr>
            </w:pPr>
            <w:r w:rsidRPr="000640A8">
              <w:rPr>
                <w:rFonts w:asciiTheme="majorHAnsi" w:eastAsia="SimSun" w:hAnsiTheme="majorHAnsi" w:cstheme="majorHAnsi"/>
                <w:kern w:val="2"/>
                <w:lang w:eastAsia="zh-CN" w:bidi="hi-IN"/>
              </w:rPr>
              <w:t>Funkce automatického uzavření přívodu plynu do 5 minut v případě vyšší spotřeby plynu v případě netěsnosti a vyvolání alarmu</w:t>
            </w:r>
          </w:p>
        </w:tc>
        <w:tc>
          <w:tcPr>
            <w:tcW w:w="1560" w:type="dxa"/>
            <w:shd w:val="clear" w:color="auto" w:fill="auto"/>
          </w:tcPr>
          <w:p w14:paraId="122A8D15" w14:textId="77777777" w:rsidR="006E27FD" w:rsidRPr="00BA48FE" w:rsidRDefault="006E27FD" w:rsidP="0024466B">
            <w:pPr>
              <w:jc w:val="center"/>
              <w:rPr>
                <w:rFonts w:ascii="Calibri" w:hAnsi="Calibri" w:cs="Calibri"/>
                <w:color w:val="FF0000"/>
                <w:szCs w:val="20"/>
              </w:rPr>
            </w:pPr>
            <w:r w:rsidRPr="00F04DF2">
              <w:rPr>
                <w:rFonts w:ascii="Calibri" w:hAnsi="Calibri" w:cs="Calibri"/>
                <w:color w:val="FF0000"/>
                <w:szCs w:val="20"/>
              </w:rPr>
              <w:t>(doplní dodavatel)</w:t>
            </w:r>
          </w:p>
        </w:tc>
        <w:tc>
          <w:tcPr>
            <w:tcW w:w="2835" w:type="dxa"/>
            <w:shd w:val="clear" w:color="auto" w:fill="auto"/>
          </w:tcPr>
          <w:p w14:paraId="05730C44" w14:textId="77777777" w:rsidR="006E27FD" w:rsidRPr="00BA48FE" w:rsidRDefault="006E27FD" w:rsidP="0024466B">
            <w:pPr>
              <w:jc w:val="center"/>
              <w:rPr>
                <w:rFonts w:ascii="Calibri" w:hAnsi="Calibri" w:cs="Calibri"/>
                <w:color w:val="FF0000"/>
                <w:szCs w:val="20"/>
              </w:rPr>
            </w:pPr>
            <w:r w:rsidRPr="00F04DF2">
              <w:rPr>
                <w:rFonts w:ascii="Calibri" w:hAnsi="Calibri" w:cs="Calibri"/>
                <w:color w:val="FF0000"/>
                <w:szCs w:val="20"/>
              </w:rPr>
              <w:t>(doplní dodavatel)</w:t>
            </w:r>
          </w:p>
        </w:tc>
      </w:tr>
      <w:tr w:rsidR="006E27FD" w14:paraId="046134CD" w14:textId="77777777" w:rsidTr="0024466B">
        <w:trPr>
          <w:cantSplit/>
        </w:trPr>
        <w:tc>
          <w:tcPr>
            <w:tcW w:w="5103" w:type="dxa"/>
            <w:shd w:val="clear" w:color="auto" w:fill="auto"/>
          </w:tcPr>
          <w:p w14:paraId="013C6F9B" w14:textId="77777777" w:rsidR="006E27FD" w:rsidRPr="000640A8" w:rsidRDefault="006E27FD" w:rsidP="0024466B">
            <w:pPr>
              <w:rPr>
                <w:rFonts w:asciiTheme="majorHAnsi" w:eastAsia="SimSun" w:hAnsiTheme="majorHAnsi" w:cstheme="majorHAnsi"/>
                <w:kern w:val="2"/>
                <w:lang w:eastAsia="zh-CN" w:bidi="hi-IN"/>
              </w:rPr>
            </w:pPr>
            <w:r w:rsidRPr="00FC3823">
              <w:rPr>
                <w:rFonts w:asciiTheme="majorHAnsi" w:eastAsia="SimSun" w:hAnsiTheme="majorHAnsi" w:cstheme="majorHAnsi"/>
                <w:kern w:val="2"/>
                <w:lang w:eastAsia="zh-CN" w:bidi="hi-IN"/>
              </w:rPr>
              <w:t>Napájení: 230V/50Hz</w:t>
            </w:r>
          </w:p>
        </w:tc>
        <w:tc>
          <w:tcPr>
            <w:tcW w:w="1560" w:type="dxa"/>
            <w:shd w:val="clear" w:color="auto" w:fill="auto"/>
          </w:tcPr>
          <w:p w14:paraId="06923E51" w14:textId="77777777" w:rsidR="006E27FD" w:rsidRPr="00BA48FE" w:rsidRDefault="006E27FD" w:rsidP="0024466B">
            <w:pPr>
              <w:jc w:val="center"/>
              <w:rPr>
                <w:rFonts w:ascii="Calibri" w:hAnsi="Calibri" w:cs="Calibri"/>
                <w:color w:val="FF0000"/>
                <w:szCs w:val="20"/>
              </w:rPr>
            </w:pPr>
            <w:r w:rsidRPr="00F04DF2">
              <w:rPr>
                <w:rFonts w:ascii="Calibri" w:hAnsi="Calibri" w:cs="Calibri"/>
                <w:color w:val="FF0000"/>
                <w:szCs w:val="20"/>
              </w:rPr>
              <w:t>(doplní dodavatel)</w:t>
            </w:r>
          </w:p>
        </w:tc>
        <w:tc>
          <w:tcPr>
            <w:tcW w:w="2835" w:type="dxa"/>
            <w:shd w:val="clear" w:color="auto" w:fill="auto"/>
          </w:tcPr>
          <w:p w14:paraId="336D54F6" w14:textId="77777777" w:rsidR="006E27FD" w:rsidRPr="00BA48FE" w:rsidRDefault="006E27FD" w:rsidP="0024466B">
            <w:pPr>
              <w:jc w:val="center"/>
              <w:rPr>
                <w:rFonts w:ascii="Calibri" w:hAnsi="Calibri" w:cs="Calibri"/>
                <w:color w:val="FF0000"/>
                <w:szCs w:val="20"/>
              </w:rPr>
            </w:pPr>
            <w:r w:rsidRPr="00F04DF2">
              <w:rPr>
                <w:rFonts w:ascii="Calibri" w:hAnsi="Calibri" w:cs="Calibri"/>
                <w:color w:val="FF0000"/>
                <w:szCs w:val="20"/>
              </w:rPr>
              <w:t>(doplní dodavatel)</w:t>
            </w:r>
          </w:p>
        </w:tc>
      </w:tr>
    </w:tbl>
    <w:p w14:paraId="1EA81C1F" w14:textId="3F419A0F" w:rsidR="00396BD9" w:rsidRDefault="00396BD9" w:rsidP="00396BD9">
      <w:pPr>
        <w:rPr>
          <w:lang w:eastAsia="en-US"/>
        </w:rPr>
      </w:pPr>
    </w:p>
    <w:p w14:paraId="15227024" w14:textId="77777777" w:rsidR="003B23B1" w:rsidRDefault="003B23B1" w:rsidP="003B23B1">
      <w:pPr>
        <w:pStyle w:val="Nadpis2"/>
        <w:spacing w:before="240"/>
        <w:rPr>
          <w:rFonts w:asciiTheme="minorHAnsi" w:hAnsiTheme="minorHAnsi"/>
          <w:sz w:val="22"/>
          <w:szCs w:val="22"/>
        </w:rPr>
      </w:pPr>
      <w:r>
        <w:rPr>
          <w:rFonts w:asciiTheme="minorHAnsi" w:hAnsiTheme="minorHAnsi"/>
          <w:sz w:val="22"/>
          <w:szCs w:val="22"/>
        </w:rPr>
        <w:t>Na všechny číselné parametry je tolerance +/- 10%, mimo číselné parametry uvedené jako min. nebo max.</w:t>
      </w:r>
    </w:p>
    <w:p w14:paraId="31D4A46A" w14:textId="45B44B1A" w:rsidR="000518E2" w:rsidRDefault="000518E2" w:rsidP="000518E2">
      <w:pPr>
        <w:rPr>
          <w:lang w:eastAsia="en-US"/>
        </w:rPr>
      </w:pPr>
    </w:p>
    <w:p w14:paraId="30B2010F" w14:textId="77777777" w:rsidR="000518E2" w:rsidRPr="000518E2" w:rsidRDefault="000518E2" w:rsidP="000518E2">
      <w:pPr>
        <w:rPr>
          <w:lang w:eastAsia="en-US"/>
        </w:rPr>
      </w:pPr>
    </w:p>
    <w:p w14:paraId="4F73BA24" w14:textId="77777777" w:rsidR="0067782F" w:rsidRPr="0067782F" w:rsidRDefault="0067782F" w:rsidP="0067782F">
      <w:pPr>
        <w:rPr>
          <w:lang w:eastAsia="en-US"/>
        </w:rPr>
      </w:pPr>
    </w:p>
    <w:p w14:paraId="01F50C0B" w14:textId="77777777" w:rsidR="00FE0B17" w:rsidRPr="004C1CDE" w:rsidRDefault="00FE0B17" w:rsidP="00FE0B17">
      <w:pPr>
        <w:pStyle w:val="Odstavecseseznamem"/>
        <w:keepNext/>
        <w:numPr>
          <w:ilvl w:val="0"/>
          <w:numId w:val="3"/>
        </w:numPr>
        <w:outlineLvl w:val="4"/>
        <w:rPr>
          <w:rFonts w:ascii="Calibri" w:hAnsi="Calibri" w:cs="Calibri"/>
          <w:b/>
          <w:bCs/>
          <w:sz w:val="28"/>
          <w:szCs w:val="28"/>
          <w:lang w:eastAsia="en-US"/>
        </w:rPr>
      </w:pPr>
      <w:r w:rsidRPr="004C1CDE">
        <w:rPr>
          <w:rFonts w:ascii="Calibri" w:hAnsi="Calibri" w:cs="Calibri"/>
          <w:b/>
          <w:bCs/>
          <w:sz w:val="28"/>
          <w:szCs w:val="28"/>
          <w:lang w:eastAsia="en-US"/>
        </w:rPr>
        <w:t xml:space="preserve">Požadavky, které budou součástí dodávky předmětu plnění </w:t>
      </w:r>
    </w:p>
    <w:p w14:paraId="30DBB9BE" w14:textId="77777777" w:rsidR="00FE0B17" w:rsidRPr="00521492" w:rsidRDefault="00FE0B17" w:rsidP="00FE0B17">
      <w:pPr>
        <w:rPr>
          <w:lang w:eastAsia="en-US"/>
        </w:rPr>
      </w:pPr>
    </w:p>
    <w:p w14:paraId="78718D42" w14:textId="77777777" w:rsidR="00FE0B17" w:rsidRDefault="00FE0B17" w:rsidP="00FE0B17">
      <w:pPr>
        <w:rPr>
          <w:lang w:eastAsia="en-US"/>
        </w:rPr>
      </w:pPr>
      <w:r w:rsidRPr="00521492">
        <w:rPr>
          <w:lang w:eastAsia="en-US"/>
        </w:rPr>
        <w:t xml:space="preserve">DODAVATEL MÁ POVINNOST VYPLNIT SPLNĚNÍ POŽADAVKU V TABULCE ANO/NE. </w:t>
      </w:r>
    </w:p>
    <w:p w14:paraId="45D02D85" w14:textId="0CB35B3B" w:rsidR="00E204A5" w:rsidRDefault="00FE0B17" w:rsidP="00FE0B17">
      <w:pPr>
        <w:rPr>
          <w:lang w:eastAsia="en-US"/>
        </w:rPr>
      </w:pPr>
      <w:r w:rsidRPr="00521492">
        <w:rPr>
          <w:lang w:eastAsia="en-US"/>
        </w:rPr>
        <w:t>SPNĚNÍ UVEDENÝCH POŽADAVKŮ POŽADUJE ZADAVATEL V RÁMCI DODÁVKY PŘEDMĚTU PLNĚNÍ.</w:t>
      </w:r>
    </w:p>
    <w:p w14:paraId="57BF982F" w14:textId="77777777" w:rsidR="00FE0B17" w:rsidRDefault="00FE0B17" w:rsidP="00FE0B17"/>
    <w:p w14:paraId="537E6B18" w14:textId="33DF60C5" w:rsidR="00FE0B17" w:rsidRDefault="00FE0B17"/>
    <w:tbl>
      <w:tblPr>
        <w:tblStyle w:val="Mkatabulky"/>
        <w:tblW w:w="9639" w:type="dxa"/>
        <w:jc w:val="center"/>
        <w:tblLook w:val="04A0" w:firstRow="1" w:lastRow="0" w:firstColumn="1" w:lastColumn="0" w:noHBand="0" w:noVBand="1"/>
      </w:tblPr>
      <w:tblGrid>
        <w:gridCol w:w="7225"/>
        <w:gridCol w:w="2414"/>
      </w:tblGrid>
      <w:tr w:rsidR="00FE0B17" w14:paraId="0A488867" w14:textId="77777777" w:rsidTr="00345782">
        <w:trPr>
          <w:tblHeader/>
          <w:jc w:val="center"/>
        </w:trPr>
        <w:tc>
          <w:tcPr>
            <w:tcW w:w="7225" w:type="dxa"/>
            <w:shd w:val="clear" w:color="auto" w:fill="F7CAAC" w:themeFill="accent2" w:themeFillTint="66"/>
            <w:vAlign w:val="center"/>
          </w:tcPr>
          <w:p w14:paraId="5BA2248E" w14:textId="1FCD8A54" w:rsidR="00FE0B17" w:rsidRDefault="00FE0B17" w:rsidP="00345782">
            <w:pPr>
              <w:pStyle w:val="Nadpis6"/>
              <w:suppressAutoHyphens w:val="0"/>
              <w:spacing w:line="276" w:lineRule="auto"/>
              <w:jc w:val="center"/>
            </w:pPr>
            <w:r w:rsidRPr="00FE0B17">
              <w:rPr>
                <w:rFonts w:eastAsia="Times New Roman" w:cs="Times New Roman"/>
                <w:lang w:eastAsia="cs-CZ"/>
              </w:rPr>
              <w:t>Požadavky, které budou součástí dodávky předmětu plnění</w:t>
            </w:r>
          </w:p>
        </w:tc>
        <w:tc>
          <w:tcPr>
            <w:tcW w:w="2414" w:type="dxa"/>
            <w:shd w:val="clear" w:color="auto" w:fill="F7CAAC" w:themeFill="accent2" w:themeFillTint="66"/>
            <w:vAlign w:val="center"/>
          </w:tcPr>
          <w:p w14:paraId="76613559" w14:textId="77777777" w:rsidR="00FE0B17" w:rsidRDefault="00FE0B17" w:rsidP="008070FD">
            <w:pPr>
              <w:jc w:val="center"/>
            </w:pPr>
            <w:r>
              <w:rPr>
                <w:rFonts w:ascii="Calibri" w:hAnsi="Calibri"/>
                <w:b/>
                <w:sz w:val="22"/>
                <w:szCs w:val="22"/>
              </w:rPr>
              <w:t>Splnění požadavku ANO/NE</w:t>
            </w:r>
          </w:p>
        </w:tc>
      </w:tr>
      <w:tr w:rsidR="00206EEE" w14:paraId="65F55A35" w14:textId="77777777" w:rsidTr="002C78D5">
        <w:trPr>
          <w:jc w:val="center"/>
        </w:trPr>
        <w:tc>
          <w:tcPr>
            <w:tcW w:w="7225" w:type="dxa"/>
            <w:shd w:val="clear" w:color="auto" w:fill="auto"/>
            <w:vAlign w:val="center"/>
          </w:tcPr>
          <w:p w14:paraId="1BA58EA5" w14:textId="77777777" w:rsidR="00206EEE" w:rsidRDefault="00206EEE" w:rsidP="00206EEE">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tcPr>
          <w:p w14:paraId="395DFE66" w14:textId="55ED9227" w:rsidR="00206EEE" w:rsidRDefault="00206EEE" w:rsidP="00206EEE">
            <w:pPr>
              <w:jc w:val="center"/>
            </w:pPr>
            <w:r w:rsidRPr="00A5687B">
              <w:rPr>
                <w:rFonts w:asciiTheme="minorHAnsi" w:hAnsiTheme="minorHAnsi" w:cstheme="minorHAnsi"/>
                <w:color w:val="FF0000"/>
                <w:szCs w:val="20"/>
              </w:rPr>
              <w:t>(doplní dodavatel)</w:t>
            </w:r>
          </w:p>
        </w:tc>
      </w:tr>
      <w:tr w:rsidR="00206EEE" w14:paraId="383CC855" w14:textId="77777777" w:rsidTr="002C78D5">
        <w:trPr>
          <w:jc w:val="center"/>
        </w:trPr>
        <w:tc>
          <w:tcPr>
            <w:tcW w:w="7225" w:type="dxa"/>
            <w:shd w:val="clear" w:color="auto" w:fill="auto"/>
            <w:vAlign w:val="center"/>
          </w:tcPr>
          <w:p w14:paraId="10928437" w14:textId="77777777" w:rsidR="00206EEE" w:rsidRDefault="00206EEE" w:rsidP="00206EEE">
            <w:r>
              <w:rPr>
                <w:rFonts w:ascii="Calibri" w:hAnsi="Calibri" w:cs="Calibri"/>
                <w:sz w:val="22"/>
                <w:szCs w:val="22"/>
              </w:rPr>
              <w:t>Dodání návodu k použití v ČJ a prohlášení o shodě v papírové i elektronické verzi.</w:t>
            </w:r>
          </w:p>
        </w:tc>
        <w:tc>
          <w:tcPr>
            <w:tcW w:w="2414" w:type="dxa"/>
            <w:shd w:val="clear" w:color="auto" w:fill="auto"/>
          </w:tcPr>
          <w:p w14:paraId="5FE6E71A" w14:textId="160CC97F" w:rsidR="00206EEE" w:rsidRDefault="00206EEE" w:rsidP="00206EEE">
            <w:pPr>
              <w:jc w:val="center"/>
            </w:pPr>
            <w:r w:rsidRPr="00A5687B">
              <w:rPr>
                <w:rFonts w:asciiTheme="minorHAnsi" w:hAnsiTheme="minorHAnsi" w:cstheme="minorHAnsi"/>
                <w:color w:val="FF0000"/>
                <w:szCs w:val="20"/>
              </w:rPr>
              <w:t>(doplní dodavatel)</w:t>
            </w:r>
          </w:p>
        </w:tc>
      </w:tr>
      <w:tr w:rsidR="00FE0B17" w14:paraId="451A3856" w14:textId="77777777" w:rsidTr="00345782">
        <w:trPr>
          <w:jc w:val="center"/>
        </w:trPr>
        <w:tc>
          <w:tcPr>
            <w:tcW w:w="7225" w:type="dxa"/>
            <w:shd w:val="clear" w:color="auto" w:fill="auto"/>
            <w:vAlign w:val="center"/>
          </w:tcPr>
          <w:p w14:paraId="0EDE3056" w14:textId="77777777" w:rsidR="00FE0B17" w:rsidRDefault="00FE0B17" w:rsidP="008070FD">
            <w:r>
              <w:rPr>
                <w:rFonts w:ascii="Calibri" w:hAnsi="Calibri" w:cs="Calibri"/>
                <w:sz w:val="22"/>
                <w:szCs w:val="22"/>
              </w:rPr>
              <w:t>Provedení zaškolení (instruktáže) obsluhy včetně vyhotovení zápisu.</w:t>
            </w:r>
          </w:p>
        </w:tc>
        <w:tc>
          <w:tcPr>
            <w:tcW w:w="2414" w:type="dxa"/>
            <w:shd w:val="clear" w:color="auto" w:fill="auto"/>
            <w:vAlign w:val="center"/>
          </w:tcPr>
          <w:p w14:paraId="7CF10358" w14:textId="039AD320" w:rsidR="00FE0B17" w:rsidRDefault="00206EEE" w:rsidP="008070FD">
            <w:pPr>
              <w:jc w:val="center"/>
            </w:pPr>
            <w:r w:rsidRPr="0010777A">
              <w:rPr>
                <w:rFonts w:asciiTheme="minorHAnsi" w:hAnsiTheme="minorHAnsi" w:cstheme="minorHAnsi"/>
                <w:color w:val="FF0000"/>
                <w:szCs w:val="20"/>
              </w:rPr>
              <w:t>(doplní dodavatel)</w:t>
            </w:r>
          </w:p>
        </w:tc>
      </w:tr>
      <w:tr w:rsidR="00FE0B17" w14:paraId="51CF6134" w14:textId="77777777" w:rsidTr="00345782">
        <w:trPr>
          <w:jc w:val="center"/>
        </w:trPr>
        <w:tc>
          <w:tcPr>
            <w:tcW w:w="7225" w:type="dxa"/>
            <w:shd w:val="clear" w:color="auto" w:fill="auto"/>
            <w:vAlign w:val="center"/>
          </w:tcPr>
          <w:p w14:paraId="19F00E57" w14:textId="77777777" w:rsidR="00FE0B17" w:rsidRDefault="00FE0B17" w:rsidP="008070FD">
            <w:r>
              <w:rPr>
                <w:rFonts w:ascii="Calibri" w:hAnsi="Calibri" w:cs="Calibri"/>
                <w:sz w:val="22"/>
                <w:szCs w:val="22"/>
              </w:rPr>
              <w:t>Dodání oprávnění školitele (od výrobce) k provádění instruktáže.</w:t>
            </w:r>
          </w:p>
        </w:tc>
        <w:tc>
          <w:tcPr>
            <w:tcW w:w="2414" w:type="dxa"/>
            <w:shd w:val="clear" w:color="auto" w:fill="auto"/>
            <w:vAlign w:val="center"/>
          </w:tcPr>
          <w:p w14:paraId="2962E3F1" w14:textId="5621B8FD" w:rsidR="00FE0B17" w:rsidRDefault="00206EEE" w:rsidP="008070FD">
            <w:pPr>
              <w:jc w:val="center"/>
            </w:pPr>
            <w:r w:rsidRPr="0010777A">
              <w:rPr>
                <w:rFonts w:asciiTheme="minorHAnsi" w:hAnsiTheme="minorHAnsi" w:cstheme="minorHAnsi"/>
                <w:color w:val="FF0000"/>
                <w:szCs w:val="20"/>
              </w:rPr>
              <w:t>(doplní dodavatel)</w:t>
            </w:r>
          </w:p>
        </w:tc>
      </w:tr>
      <w:tr w:rsidR="00206EEE" w14:paraId="656D5FDD" w14:textId="77777777" w:rsidTr="002E7E0E">
        <w:trPr>
          <w:jc w:val="center"/>
        </w:trPr>
        <w:tc>
          <w:tcPr>
            <w:tcW w:w="7225" w:type="dxa"/>
            <w:shd w:val="clear" w:color="auto" w:fill="auto"/>
            <w:vAlign w:val="center"/>
          </w:tcPr>
          <w:p w14:paraId="1BD0DAC4" w14:textId="77777777" w:rsidR="00206EEE" w:rsidRDefault="00206EEE" w:rsidP="00206EEE">
            <w:r>
              <w:rPr>
                <w:rFonts w:ascii="Calibri" w:hAnsi="Calibri" w:cs="Calibri"/>
                <w:sz w:val="22"/>
                <w:szCs w:val="22"/>
              </w:rPr>
              <w:t>Dodání dokumentace prokazující oprávnění k údržbě dodaného zdravotnického prostředku.</w:t>
            </w:r>
          </w:p>
        </w:tc>
        <w:tc>
          <w:tcPr>
            <w:tcW w:w="2414" w:type="dxa"/>
            <w:shd w:val="clear" w:color="auto" w:fill="auto"/>
          </w:tcPr>
          <w:p w14:paraId="366540A2" w14:textId="4623979B" w:rsidR="00206EEE" w:rsidRDefault="00206EEE" w:rsidP="00206EEE">
            <w:pPr>
              <w:jc w:val="center"/>
            </w:pPr>
            <w:r w:rsidRPr="00B55479">
              <w:rPr>
                <w:rFonts w:asciiTheme="minorHAnsi" w:hAnsiTheme="minorHAnsi" w:cstheme="minorHAnsi"/>
                <w:color w:val="FF0000"/>
                <w:szCs w:val="20"/>
              </w:rPr>
              <w:t>(doplní dodavatel)</w:t>
            </w:r>
          </w:p>
        </w:tc>
      </w:tr>
    </w:tbl>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038D7BED" w:rsidR="00E204A5" w:rsidRDefault="008A6C6A">
    <w:pPr>
      <w:pStyle w:val="Zhlav"/>
      <w:jc w:val="both"/>
    </w:pPr>
    <w:r>
      <w:rPr>
        <w:noProof/>
      </w:rPr>
      <w:drawing>
        <wp:anchor distT="0" distB="0" distL="0" distR="0" simplePos="0" relativeHeight="5" behindDoc="1" locked="0" layoutInCell="1" allowOverlap="1" wp14:anchorId="6E57B41A" wp14:editId="3F69D6C6">
          <wp:simplePos x="0" y="0"/>
          <wp:positionH relativeFrom="margin">
            <wp:align>right</wp:align>
          </wp:positionH>
          <wp:positionV relativeFrom="paragraph">
            <wp:posOffset>25400</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2B8D401" wp14:editId="26175A96">
          <wp:simplePos x="0" y="0"/>
          <wp:positionH relativeFrom="margin">
            <wp:posOffset>-238125</wp:posOffset>
          </wp:positionH>
          <wp:positionV relativeFrom="paragraph">
            <wp:posOffset>-95885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1"/>
  </w:num>
  <w:num w:numId="2" w16cid:durableId="1639647262">
    <w:abstractNumId w:val="10"/>
  </w:num>
  <w:num w:numId="3" w16cid:durableId="2120832709">
    <w:abstractNumId w:val="12"/>
  </w:num>
  <w:num w:numId="4" w16cid:durableId="2119443503">
    <w:abstractNumId w:val="0"/>
  </w:num>
  <w:num w:numId="5" w16cid:durableId="1360471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3"/>
  </w:num>
  <w:num w:numId="7" w16cid:durableId="1928730339">
    <w:abstractNumId w:val="9"/>
  </w:num>
  <w:num w:numId="8" w16cid:durableId="1619097672">
    <w:abstractNumId w:val="8"/>
  </w:num>
  <w:num w:numId="9" w16cid:durableId="1527599014">
    <w:abstractNumId w:val="5"/>
  </w:num>
  <w:num w:numId="10" w16cid:durableId="908928185">
    <w:abstractNumId w:val="7"/>
  </w:num>
  <w:num w:numId="11" w16cid:durableId="1640184336">
    <w:abstractNumId w:val="6"/>
  </w:num>
  <w:num w:numId="12" w16cid:durableId="561216745">
    <w:abstractNumId w:val="11"/>
  </w:num>
  <w:num w:numId="13" w16cid:durableId="957643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518E2"/>
    <w:rsid w:val="000661BD"/>
    <w:rsid w:val="0010777A"/>
    <w:rsid w:val="001B60A6"/>
    <w:rsid w:val="00206EEE"/>
    <w:rsid w:val="002815D7"/>
    <w:rsid w:val="00316073"/>
    <w:rsid w:val="00345782"/>
    <w:rsid w:val="00396BD9"/>
    <w:rsid w:val="003B23B1"/>
    <w:rsid w:val="003B5F92"/>
    <w:rsid w:val="00423DD3"/>
    <w:rsid w:val="0056587D"/>
    <w:rsid w:val="0067782F"/>
    <w:rsid w:val="00684C90"/>
    <w:rsid w:val="006E27FD"/>
    <w:rsid w:val="00702EA9"/>
    <w:rsid w:val="00894DD4"/>
    <w:rsid w:val="008A6C6A"/>
    <w:rsid w:val="00940CC3"/>
    <w:rsid w:val="00940F64"/>
    <w:rsid w:val="00A339C9"/>
    <w:rsid w:val="00A67946"/>
    <w:rsid w:val="00A844D8"/>
    <w:rsid w:val="00AF4029"/>
    <w:rsid w:val="00B94A1B"/>
    <w:rsid w:val="00D30FA3"/>
    <w:rsid w:val="00D6618C"/>
    <w:rsid w:val="00D972EA"/>
    <w:rsid w:val="00DC048D"/>
    <w:rsid w:val="00E204A5"/>
    <w:rsid w:val="00EF4A8A"/>
    <w:rsid w:val="00F26341"/>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3</Pages>
  <Words>859</Words>
  <Characters>5070</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71</cp:revision>
  <dcterms:created xsi:type="dcterms:W3CDTF">2021-02-25T06:14:00Z</dcterms:created>
  <dcterms:modified xsi:type="dcterms:W3CDTF">2023-05-21T21:07:00Z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