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8A3F055" w:rsidR="00866566" w:rsidRDefault="005202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B42B3C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 w:rsidR="00453141" w:rsidRPr="00453141">
        <w:rPr>
          <w:rFonts w:ascii="Calibri" w:hAnsi="Calibri" w:cs="Arial"/>
          <w:b/>
          <w:bCs/>
          <w:sz w:val="22"/>
          <w:szCs w:val="22"/>
        </w:rPr>
        <w:t xml:space="preserve">H01BA04 s účinnou látkou </w:t>
      </w:r>
      <w:proofErr w:type="spellStart"/>
      <w:r w:rsidR="007D400D">
        <w:rPr>
          <w:rFonts w:ascii="Calibri" w:hAnsi="Calibri" w:cs="Arial"/>
          <w:b/>
          <w:bCs/>
          <w:sz w:val="22"/>
          <w:szCs w:val="22"/>
        </w:rPr>
        <w:t>t</w:t>
      </w:r>
      <w:r w:rsidR="00453141" w:rsidRPr="00453141">
        <w:rPr>
          <w:rFonts w:ascii="Calibri" w:hAnsi="Calibri" w:cs="Arial"/>
          <w:b/>
          <w:bCs/>
          <w:sz w:val="22"/>
          <w:szCs w:val="22"/>
        </w:rPr>
        <w:t>erlipresin</w:t>
      </w:r>
      <w:proofErr w:type="spellEnd"/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314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00D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2023-02-17T01:30:00Z</dcterms:modified>
</cp:coreProperties>
</file>