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E1" w:rsidRPr="00EB03E1" w:rsidRDefault="00852DE1" w:rsidP="00852DE1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Ref325103047"/>
      <w:r w:rsidRPr="00EB03E1">
        <w:rPr>
          <w:rFonts w:asciiTheme="minorHAnsi" w:hAnsiTheme="minorHAnsi" w:cstheme="minorHAnsi"/>
          <w:color w:val="auto"/>
          <w:sz w:val="22"/>
          <w:szCs w:val="22"/>
        </w:rPr>
        <w:t>PŘÍLOHA Č. 1 SMLOUVY O VEŘEJNÝCH SLUŽBÁCH V PŘEPRAVĚ CESTUJÍCÍCH</w:t>
      </w:r>
    </w:p>
    <w:p w:rsidR="00852DE1" w:rsidRPr="00EB03E1" w:rsidRDefault="00852DE1" w:rsidP="00852DE1">
      <w:pPr>
        <w:pStyle w:val="Nadpis2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EB03E1">
        <w:rPr>
          <w:rFonts w:asciiTheme="minorHAnsi" w:hAnsiTheme="minorHAnsi" w:cstheme="minorHAnsi"/>
          <w:color w:val="auto"/>
          <w:sz w:val="22"/>
          <w:szCs w:val="22"/>
        </w:rPr>
        <w:t xml:space="preserve"> ROZSAH VEŘ</w:t>
      </w:r>
      <w:r w:rsidR="003B475C">
        <w:rPr>
          <w:rFonts w:asciiTheme="minorHAnsi" w:hAnsiTheme="minorHAnsi" w:cstheme="minorHAnsi"/>
          <w:color w:val="auto"/>
          <w:sz w:val="22"/>
          <w:szCs w:val="22"/>
        </w:rPr>
        <w:t>EJNÝCH SLUŽEB – VYMEZENÍ OBLASTI</w:t>
      </w:r>
      <w:r w:rsidRPr="00EB03E1">
        <w:rPr>
          <w:rFonts w:asciiTheme="minorHAnsi" w:hAnsiTheme="minorHAnsi" w:cstheme="minorHAnsi"/>
          <w:color w:val="auto"/>
          <w:sz w:val="22"/>
          <w:szCs w:val="22"/>
        </w:rPr>
        <w:t>, VÝCHOZÍ ÚDAJE PRO VÝPOČET CENY DOPRAVNÍHO VÝKONU</w:t>
      </w:r>
      <w:bookmarkEnd w:id="0"/>
    </w:p>
    <w:p w:rsidR="00852DE1" w:rsidRPr="00287DD2" w:rsidRDefault="00852DE1" w:rsidP="00852DE1">
      <w:pPr>
        <w:ind w:left="2268" w:hanging="2268"/>
        <w:rPr>
          <w:rFonts w:cstheme="minorHAnsi"/>
          <w:b/>
          <w:highlight w:val="yellow"/>
        </w:rPr>
      </w:pPr>
    </w:p>
    <w:p w:rsidR="00852DE1" w:rsidRPr="00EF1383" w:rsidRDefault="00852DE1" w:rsidP="00852DE1">
      <w:pPr>
        <w:ind w:left="2268" w:hanging="2268"/>
        <w:jc w:val="both"/>
        <w:rPr>
          <w:rFonts w:cstheme="minorHAnsi"/>
        </w:rPr>
      </w:pPr>
      <w:r w:rsidRPr="00EF1383">
        <w:rPr>
          <w:rFonts w:cstheme="minorHAnsi"/>
          <w:b/>
          <w:highlight w:val="yellow"/>
        </w:rPr>
        <w:t>POKYN PRO UCHAZEČE</w:t>
      </w:r>
      <w:r w:rsidRPr="00EF1383">
        <w:rPr>
          <w:rFonts w:cstheme="minorHAnsi"/>
          <w:highlight w:val="yellow"/>
        </w:rPr>
        <w:t>:</w:t>
      </w:r>
      <w:r w:rsidRPr="00EF1383">
        <w:rPr>
          <w:rFonts w:cstheme="minorHAnsi"/>
          <w:highlight w:val="yellow"/>
        </w:rPr>
        <w:tab/>
        <w:t xml:space="preserve">UCHAZEČ UPRAVÍ </w:t>
      </w:r>
      <w:r w:rsidR="003B475C">
        <w:rPr>
          <w:rFonts w:cstheme="minorHAnsi"/>
          <w:highlight w:val="yellow"/>
        </w:rPr>
        <w:t>TUTO</w:t>
      </w:r>
      <w:r w:rsidRPr="00EF1383">
        <w:rPr>
          <w:rFonts w:cstheme="minorHAnsi"/>
          <w:highlight w:val="yellow"/>
        </w:rPr>
        <w:t xml:space="preserve"> PŘÍLOH</w:t>
      </w:r>
      <w:r w:rsidR="003B475C">
        <w:rPr>
          <w:rFonts w:cstheme="minorHAnsi"/>
          <w:highlight w:val="yellow"/>
        </w:rPr>
        <w:t>U</w:t>
      </w:r>
      <w:r w:rsidRPr="00EF1383">
        <w:rPr>
          <w:rFonts w:cstheme="minorHAnsi"/>
          <w:highlight w:val="yellow"/>
        </w:rPr>
        <w:t xml:space="preserve"> TAK, </w:t>
      </w:r>
      <w:r>
        <w:rPr>
          <w:rFonts w:cstheme="minorHAnsi"/>
          <w:highlight w:val="yellow"/>
        </w:rPr>
        <w:t xml:space="preserve">ŽE </w:t>
      </w:r>
      <w:r w:rsidRPr="00EF1383">
        <w:rPr>
          <w:rFonts w:cstheme="minorHAnsi"/>
          <w:highlight w:val="yellow"/>
        </w:rPr>
        <w:t>NA VYMEZENÁ MÍSTA DOPLNÍ ÚDAJE ZÍSKANÉ Z TABULKY PRO VÝPOČET NABÍDKOVÉ CENY PŘIKLÁDANÉ V RÁMCI NABÍDKY</w:t>
      </w:r>
      <w:r>
        <w:rPr>
          <w:rFonts w:cstheme="minorHAnsi"/>
          <w:highlight w:val="yellow"/>
        </w:rPr>
        <w:t>.</w:t>
      </w:r>
      <w:r w:rsidRPr="00EF1383">
        <w:rPr>
          <w:rFonts w:cstheme="minorHAnsi"/>
          <w:highlight w:val="yellow"/>
        </w:rPr>
        <w:t xml:space="preserve"> TAKTO DOPLNĚN</w:t>
      </w:r>
      <w:r w:rsidR="00E05CDC">
        <w:rPr>
          <w:rFonts w:cstheme="minorHAnsi"/>
          <w:highlight w:val="yellow"/>
        </w:rPr>
        <w:t>OU</w:t>
      </w:r>
      <w:r w:rsidRPr="00EF1383">
        <w:rPr>
          <w:rFonts w:cstheme="minorHAnsi"/>
          <w:highlight w:val="yellow"/>
        </w:rPr>
        <w:t xml:space="preserve"> PŘÍLOH</w:t>
      </w:r>
      <w:r w:rsidR="00E05CDC">
        <w:rPr>
          <w:rFonts w:cstheme="minorHAnsi"/>
          <w:highlight w:val="yellow"/>
        </w:rPr>
        <w:t>U</w:t>
      </w:r>
      <w:r w:rsidRPr="00EF1383">
        <w:rPr>
          <w:rFonts w:cstheme="minorHAnsi"/>
          <w:highlight w:val="yellow"/>
        </w:rPr>
        <w:t xml:space="preserve"> NÁSLEDNĚ PŘILOŽÍ K</w:t>
      </w:r>
      <w:r w:rsidR="004264F0">
        <w:rPr>
          <w:rFonts w:cstheme="minorHAnsi"/>
          <w:highlight w:val="yellow"/>
        </w:rPr>
        <w:t xml:space="preserve"> </w:t>
      </w:r>
      <w:r w:rsidRPr="00EF1383">
        <w:rPr>
          <w:rFonts w:cstheme="minorHAnsi"/>
          <w:highlight w:val="yellow"/>
        </w:rPr>
        <w:t>ZÁVAZNÉMU NÁVRHU SMLOUVY</w:t>
      </w:r>
      <w:r w:rsidRPr="00EF1383">
        <w:rPr>
          <w:rFonts w:cstheme="minorHAnsi"/>
        </w:rPr>
        <w:t>.</w:t>
      </w:r>
    </w:p>
    <w:p w:rsidR="007E15CF" w:rsidRDefault="007E15CF" w:rsidP="00852DE1">
      <w:pPr>
        <w:rPr>
          <w:rFonts w:cstheme="minorHAnsi"/>
          <w:b/>
          <w:sz w:val="28"/>
          <w:szCs w:val="28"/>
          <w:u w:val="single"/>
        </w:rPr>
      </w:pPr>
    </w:p>
    <w:p w:rsidR="00852DE1" w:rsidRPr="00287DD2" w:rsidRDefault="00852DE1" w:rsidP="00852DE1">
      <w:pPr>
        <w:rPr>
          <w:rFonts w:cstheme="minorHAnsi"/>
          <w:b/>
          <w:sz w:val="28"/>
          <w:szCs w:val="28"/>
          <w:u w:val="single"/>
        </w:rPr>
      </w:pPr>
      <w:r w:rsidRPr="00287DD2">
        <w:rPr>
          <w:rFonts w:cstheme="minorHAnsi"/>
          <w:b/>
          <w:sz w:val="28"/>
          <w:szCs w:val="28"/>
          <w:u w:val="single"/>
        </w:rPr>
        <w:t xml:space="preserve">OBLAST </w:t>
      </w:r>
      <w:r w:rsidR="003B475C">
        <w:rPr>
          <w:rFonts w:cstheme="minorHAnsi"/>
          <w:b/>
          <w:sz w:val="28"/>
          <w:szCs w:val="28"/>
          <w:u w:val="single"/>
        </w:rPr>
        <w:t xml:space="preserve">SVITAVSKO - </w:t>
      </w:r>
      <w:r w:rsidRPr="00287DD2">
        <w:rPr>
          <w:rFonts w:cstheme="minorHAnsi"/>
          <w:b/>
          <w:sz w:val="28"/>
          <w:szCs w:val="28"/>
          <w:u w:val="single"/>
        </w:rPr>
        <w:t>ZÁPAD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426"/>
        <w:gridCol w:w="7270"/>
      </w:tblGrid>
      <w:tr w:rsidR="00852DE1" w:rsidRPr="00EF1383" w:rsidTr="00854FD1">
        <w:trPr>
          <w:trHeight w:val="405"/>
        </w:trPr>
        <w:tc>
          <w:tcPr>
            <w:tcW w:w="6252" w:type="dxa"/>
            <w:shd w:val="clear" w:color="auto" w:fill="BFBFBF" w:themeFill="background1" w:themeFillShade="BF"/>
            <w:noWrap/>
            <w:vAlign w:val="bottom"/>
            <w:hideMark/>
          </w:tcPr>
          <w:p w:rsidR="00852DE1" w:rsidRPr="00287DD2" w:rsidRDefault="003B475C" w:rsidP="003B475C">
            <w:pPr>
              <w:spacing w:after="0"/>
              <w:rPr>
                <w:rFonts w:eastAsia="Times New Roman" w:cstheme="minorHAnsi"/>
                <w:b/>
                <w:bCs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Název oblasti: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  <w:hideMark/>
          </w:tcPr>
          <w:p w:rsidR="00852DE1" w:rsidRPr="00EF1383" w:rsidRDefault="003B475C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Svitavsko - </w:t>
            </w:r>
            <w:r w:rsidR="00852DE1" w:rsidRPr="00EF1383">
              <w:rPr>
                <w:rFonts w:eastAsia="Times New Roman" w:cstheme="minorHAnsi"/>
                <w:lang w:eastAsia="cs-CZ"/>
              </w:rPr>
              <w:t>Západ</w:t>
            </w:r>
          </w:p>
        </w:tc>
      </w:tr>
      <w:tr w:rsidR="00852DE1" w:rsidRPr="00EF1383" w:rsidTr="00854FD1">
        <w:trPr>
          <w:trHeight w:val="300"/>
        </w:trPr>
        <w:tc>
          <w:tcPr>
            <w:tcW w:w="6252" w:type="dxa"/>
            <w:shd w:val="clear" w:color="auto" w:fill="BFBFBF" w:themeFill="background1" w:themeFillShade="BF"/>
            <w:noWrap/>
            <w:vAlign w:val="bottom"/>
            <w:hideMark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b/>
                <w:bCs/>
                <w:lang w:eastAsia="cs-CZ"/>
              </w:rPr>
            </w:pPr>
            <w:r w:rsidRPr="00EF1383">
              <w:rPr>
                <w:rFonts w:eastAsia="Times New Roman" w:cstheme="minorHAnsi"/>
                <w:b/>
                <w:bCs/>
                <w:lang w:eastAsia="cs-CZ"/>
              </w:rPr>
              <w:t>Vymezení oblasti/dílčí části Veřejné zakázky: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</w:tcPr>
          <w:p w:rsidR="00852DE1" w:rsidRPr="00EF1383" w:rsidRDefault="0096372F" w:rsidP="00F67345">
            <w:pPr>
              <w:spacing w:after="0"/>
              <w:jc w:val="both"/>
              <w:rPr>
                <w:rFonts w:eastAsia="Times New Roman" w:cstheme="minorHAnsi"/>
                <w:lang w:eastAsia="cs-CZ"/>
              </w:rPr>
            </w:pPr>
            <w:r w:rsidRPr="00D10214">
              <w:rPr>
                <w:rFonts w:eastAsia="Times New Roman" w:cs="Calibri"/>
                <w:color w:val="000000"/>
                <w:lang w:eastAsia="cs-CZ"/>
              </w:rPr>
              <w:t xml:space="preserve">Do oblasti, která je předmětem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Veřejné </w:t>
            </w:r>
            <w:r w:rsidRPr="00D10214">
              <w:rPr>
                <w:rFonts w:eastAsia="Times New Roman" w:cs="Calibri"/>
                <w:color w:val="000000"/>
                <w:lang w:eastAsia="cs-CZ"/>
              </w:rPr>
              <w:t>zakázky, náleží spoje, které jsou součástí oběhů vozidel smluvně</w:t>
            </w:r>
            <w:r w:rsidR="00F67345">
              <w:rPr>
                <w:rFonts w:eastAsia="Times New Roman" w:cs="Calibri"/>
                <w:color w:val="000000"/>
                <w:lang w:eastAsia="cs-CZ"/>
              </w:rPr>
              <w:t xml:space="preserve"> vázaných k plnění této zakázky a</w:t>
            </w:r>
            <w:r w:rsidRPr="00D10214">
              <w:rPr>
                <w:rFonts w:eastAsia="Times New Roman" w:cs="Calibri"/>
                <w:color w:val="000000"/>
                <w:lang w:eastAsia="cs-CZ"/>
              </w:rPr>
              <w:t xml:space="preserve"> které mají počátek v zóně integrovaného dopravního systému IREDO, </w:t>
            </w:r>
            <w:r w:rsidR="00F67345">
              <w:rPr>
                <w:rFonts w:eastAsia="Times New Roman" w:cs="Calibri"/>
                <w:color w:val="000000"/>
                <w:lang w:eastAsia="cs-CZ"/>
              </w:rPr>
              <w:t>jež</w:t>
            </w:r>
            <w:r w:rsidRPr="00D10214">
              <w:rPr>
                <w:rFonts w:eastAsia="Times New Roman" w:cs="Calibri"/>
                <w:color w:val="000000"/>
                <w:lang w:eastAsia="cs-CZ"/>
              </w:rPr>
              <w:t xml:space="preserve"> je definovaná katastrálním územím obce Litomyšl</w:t>
            </w:r>
            <w:r>
              <w:rPr>
                <w:rFonts w:eastAsia="Times New Roman" w:cs="Calibri"/>
                <w:color w:val="000000"/>
                <w:lang w:eastAsia="cs-CZ"/>
              </w:rPr>
              <w:t>.</w:t>
            </w:r>
          </w:p>
        </w:tc>
      </w:tr>
      <w:tr w:rsidR="00852DE1" w:rsidRPr="00EF1383" w:rsidTr="00854FD1">
        <w:trPr>
          <w:trHeight w:val="384"/>
        </w:trPr>
        <w:tc>
          <w:tcPr>
            <w:tcW w:w="6252" w:type="dxa"/>
            <w:shd w:val="clear" w:color="auto" w:fill="BFBFBF" w:themeFill="background1" w:themeFillShade="BF"/>
            <w:noWrap/>
            <w:vAlign w:val="bottom"/>
            <w:hideMark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b/>
                <w:bCs/>
                <w:lang w:eastAsia="cs-CZ"/>
              </w:rPr>
            </w:pPr>
            <w:r w:rsidRPr="00EF1383">
              <w:rPr>
                <w:rFonts w:eastAsia="Times New Roman" w:cstheme="minorHAnsi"/>
                <w:b/>
                <w:bCs/>
                <w:lang w:eastAsia="cs-CZ"/>
              </w:rPr>
              <w:t xml:space="preserve">Předpokládaný 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 xml:space="preserve">dopravní </w:t>
            </w:r>
            <w:r w:rsidRPr="00EF1383">
              <w:rPr>
                <w:rFonts w:eastAsia="Times New Roman" w:cstheme="minorHAnsi"/>
                <w:b/>
                <w:bCs/>
                <w:lang w:eastAsia="cs-CZ"/>
              </w:rPr>
              <w:t>výkon: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bottom"/>
            <w:hideMark/>
          </w:tcPr>
          <w:p w:rsidR="00852DE1" w:rsidRPr="00EF1383" w:rsidRDefault="003B475C" w:rsidP="003B475C">
            <w:pPr>
              <w:spacing w:after="0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646 927</w:t>
            </w:r>
            <w:r w:rsidR="00852DE1" w:rsidRPr="00EF1383">
              <w:rPr>
                <w:rFonts w:eastAsia="Times New Roman" w:cstheme="minorHAnsi"/>
                <w:lang w:eastAsia="cs-CZ"/>
              </w:rPr>
              <w:t xml:space="preserve"> km</w:t>
            </w:r>
          </w:p>
        </w:tc>
      </w:tr>
      <w:tr w:rsidR="00852DE1" w:rsidRPr="00EF1383" w:rsidTr="00854FD1">
        <w:trPr>
          <w:trHeight w:val="487"/>
        </w:trPr>
        <w:tc>
          <w:tcPr>
            <w:tcW w:w="6252" w:type="dxa"/>
            <w:shd w:val="clear" w:color="auto" w:fill="BFBFBF" w:themeFill="background1" w:themeFillShade="BF"/>
            <w:noWrap/>
            <w:vAlign w:val="center"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b/>
                <w:bCs/>
                <w:lang w:eastAsia="cs-CZ"/>
              </w:rPr>
            </w:pPr>
            <w:r w:rsidRPr="00EF1383">
              <w:rPr>
                <w:rFonts w:eastAsia="Times New Roman" w:cstheme="minorHAnsi"/>
                <w:b/>
                <w:bCs/>
                <w:lang w:eastAsia="cs-CZ"/>
              </w:rPr>
              <w:t xml:space="preserve">Minimální 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 xml:space="preserve">dopravní </w:t>
            </w:r>
            <w:r w:rsidRPr="00EF1383">
              <w:rPr>
                <w:rFonts w:eastAsia="Times New Roman" w:cstheme="minorHAnsi"/>
                <w:b/>
                <w:bCs/>
                <w:lang w:eastAsia="cs-CZ"/>
              </w:rPr>
              <w:t>výkon: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</w:tcPr>
          <w:p w:rsidR="00852DE1" w:rsidRPr="00EF1383" w:rsidRDefault="002D34C2" w:rsidP="002D34C2">
            <w:pPr>
              <w:spacing w:after="0"/>
              <w:rPr>
                <w:rFonts w:eastAsia="Times New Roman" w:cstheme="minorHAnsi"/>
                <w:lang w:eastAsia="cs-CZ"/>
              </w:rPr>
            </w:pPr>
            <w:r>
              <w:rPr>
                <w:rFonts w:cs="Calibri"/>
                <w:color w:val="000000"/>
              </w:rPr>
              <w:t>452</w:t>
            </w:r>
            <w:r>
              <w:rPr>
                <w:rFonts w:cs="Calibri"/>
                <w:color w:val="000000"/>
              </w:rPr>
              <w:t> </w:t>
            </w:r>
            <w:r>
              <w:rPr>
                <w:rFonts w:cs="Calibri"/>
                <w:color w:val="000000"/>
              </w:rPr>
              <w:t xml:space="preserve">849 </w:t>
            </w:r>
            <w:bookmarkStart w:id="1" w:name="_GoBack"/>
            <w:bookmarkEnd w:id="1"/>
            <w:r w:rsidR="00852DE1" w:rsidRPr="00EF1383">
              <w:rPr>
                <w:rFonts w:eastAsia="Times New Roman" w:cstheme="minorHAnsi"/>
                <w:lang w:eastAsia="cs-CZ"/>
              </w:rPr>
              <w:t>km</w:t>
            </w:r>
          </w:p>
        </w:tc>
      </w:tr>
      <w:tr w:rsidR="00852DE1" w:rsidRPr="00EF1383" w:rsidTr="00854FD1">
        <w:trPr>
          <w:trHeight w:val="464"/>
        </w:trPr>
        <w:tc>
          <w:tcPr>
            <w:tcW w:w="6252" w:type="dxa"/>
            <w:shd w:val="clear" w:color="auto" w:fill="BFBFBF" w:themeFill="background1" w:themeFillShade="BF"/>
            <w:noWrap/>
            <w:vAlign w:val="center"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b/>
                <w:bCs/>
                <w:lang w:eastAsia="cs-CZ"/>
              </w:rPr>
            </w:pPr>
            <w:r w:rsidRPr="00EF1383">
              <w:rPr>
                <w:rFonts w:eastAsia="Times New Roman" w:cstheme="minorHAnsi"/>
                <w:b/>
                <w:bCs/>
                <w:lang w:eastAsia="cs-CZ"/>
              </w:rPr>
              <w:t>Maximáln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>í</w:t>
            </w:r>
            <w:r w:rsidRPr="00EF1383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>dopravní</w:t>
            </w:r>
            <w:r w:rsidRPr="00EF1383">
              <w:rPr>
                <w:rFonts w:eastAsia="Times New Roman" w:cstheme="minorHAnsi"/>
                <w:b/>
                <w:bCs/>
                <w:lang w:eastAsia="cs-CZ"/>
              </w:rPr>
              <w:t xml:space="preserve"> výkon: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</w:tcPr>
          <w:p w:rsidR="00852DE1" w:rsidRPr="00EF1383" w:rsidRDefault="0096372F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776 313</w:t>
            </w:r>
            <w:r w:rsidRPr="004560C7">
              <w:rPr>
                <w:rFonts w:eastAsia="Times New Roman" w:cs="Calibri"/>
                <w:lang w:eastAsia="cs-CZ"/>
              </w:rPr>
              <w:t xml:space="preserve"> </w:t>
            </w:r>
            <w:r w:rsidR="00852DE1" w:rsidRPr="00EF1383">
              <w:rPr>
                <w:rFonts w:eastAsia="Times New Roman" w:cstheme="minorHAnsi"/>
                <w:lang w:eastAsia="cs-CZ"/>
              </w:rPr>
              <w:t>km</w:t>
            </w:r>
          </w:p>
        </w:tc>
      </w:tr>
      <w:tr w:rsidR="00852DE1" w:rsidRPr="00EF1383" w:rsidTr="00854FD1">
        <w:trPr>
          <w:trHeight w:val="425"/>
        </w:trPr>
        <w:tc>
          <w:tcPr>
            <w:tcW w:w="6252" w:type="dxa"/>
            <w:shd w:val="clear" w:color="auto" w:fill="BFBFBF" w:themeFill="background1" w:themeFillShade="BF"/>
            <w:noWrap/>
            <w:vAlign w:val="bottom"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b/>
                <w:bCs/>
                <w:lang w:eastAsia="cs-CZ"/>
              </w:rPr>
            </w:pPr>
            <w:r w:rsidRPr="00EF1383">
              <w:rPr>
                <w:rFonts w:eastAsia="Times New Roman" w:cstheme="minorHAnsi"/>
                <w:b/>
                <w:bCs/>
                <w:lang w:eastAsia="cs-CZ"/>
              </w:rPr>
              <w:t>Výše bankovní záruky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852DE1" w:rsidRPr="00F67345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bottom"/>
          </w:tcPr>
          <w:p w:rsidR="00852DE1" w:rsidRPr="00F67345" w:rsidRDefault="00F67345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  <w:r w:rsidRPr="00F67345">
              <w:rPr>
                <w:rFonts w:ascii="Calibri" w:hAnsi="Calibri" w:cs="Calibri"/>
              </w:rPr>
              <w:t>3.000.000</w:t>
            </w:r>
            <w:r w:rsidR="00852DE1" w:rsidRPr="00F67345">
              <w:rPr>
                <w:rFonts w:eastAsia="Times New Roman" w:cstheme="minorHAnsi"/>
                <w:lang w:eastAsia="cs-CZ"/>
              </w:rPr>
              <w:t>,- Kč</w:t>
            </w:r>
          </w:p>
        </w:tc>
      </w:tr>
      <w:tr w:rsidR="00852DE1" w:rsidRPr="00EF1383" w:rsidTr="00854FD1">
        <w:trPr>
          <w:trHeight w:val="530"/>
        </w:trPr>
        <w:tc>
          <w:tcPr>
            <w:tcW w:w="6252" w:type="dxa"/>
            <w:shd w:val="clear" w:color="auto" w:fill="BFBFBF" w:themeFill="background1" w:themeFillShade="BF"/>
            <w:noWrap/>
            <w:vAlign w:val="center"/>
          </w:tcPr>
          <w:p w:rsidR="00852DE1" w:rsidRPr="00EF1383" w:rsidRDefault="00852DE1" w:rsidP="00854FD1">
            <w:pPr>
              <w:spacing w:after="0"/>
              <w:rPr>
                <w:rFonts w:eastAsia="Times New Roman" w:cstheme="minorHAnsi"/>
                <w:b/>
                <w:bCs/>
                <w:lang w:eastAsia="cs-CZ"/>
              </w:rPr>
            </w:pPr>
            <w:r w:rsidRPr="00EF1383">
              <w:rPr>
                <w:rFonts w:eastAsia="Times New Roman" w:cstheme="minorHAnsi"/>
                <w:b/>
                <w:bCs/>
                <w:lang w:eastAsia="cs-CZ"/>
              </w:rPr>
              <w:t>Výše pojištění odpovědnosti za škodu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852DE1" w:rsidRPr="00F67345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270" w:type="dxa"/>
            <w:shd w:val="clear" w:color="auto" w:fill="auto"/>
            <w:noWrap/>
            <w:vAlign w:val="center"/>
          </w:tcPr>
          <w:p w:rsidR="00852DE1" w:rsidRPr="00F67345" w:rsidRDefault="00F67345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20.000.000</w:t>
            </w:r>
            <w:r w:rsidR="00852DE1" w:rsidRPr="00F67345">
              <w:rPr>
                <w:rFonts w:eastAsia="Times New Roman" w:cstheme="minorHAnsi"/>
                <w:lang w:eastAsia="cs-CZ"/>
              </w:rPr>
              <w:t>,- Kč</w:t>
            </w:r>
          </w:p>
        </w:tc>
      </w:tr>
    </w:tbl>
    <w:p w:rsidR="00852DE1" w:rsidRDefault="00852DE1" w:rsidP="00852DE1">
      <w:pPr>
        <w:rPr>
          <w:rFonts w:cstheme="minorHAnsi"/>
          <w:b/>
          <w:u w:val="single"/>
        </w:rPr>
      </w:pPr>
    </w:p>
    <w:p w:rsidR="007E15CF" w:rsidRDefault="007E15CF" w:rsidP="00852DE1">
      <w:pPr>
        <w:rPr>
          <w:rFonts w:cstheme="minorHAnsi"/>
          <w:b/>
          <w:u w:val="single"/>
        </w:rPr>
      </w:pPr>
    </w:p>
    <w:p w:rsidR="007E15CF" w:rsidRDefault="007E15CF" w:rsidP="00852DE1">
      <w:pPr>
        <w:rPr>
          <w:rFonts w:cstheme="minorHAnsi"/>
          <w:b/>
          <w:u w:val="single"/>
        </w:rPr>
      </w:pPr>
    </w:p>
    <w:p w:rsidR="007E15CF" w:rsidRPr="00EF1383" w:rsidRDefault="007E15CF" w:rsidP="00852DE1">
      <w:pPr>
        <w:rPr>
          <w:rFonts w:cstheme="minorHAnsi"/>
          <w:b/>
          <w:u w:val="single"/>
        </w:rPr>
      </w:pPr>
    </w:p>
    <w:p w:rsidR="00852DE1" w:rsidRPr="00EF1383" w:rsidRDefault="00852DE1" w:rsidP="00852DE1">
      <w:pPr>
        <w:rPr>
          <w:rFonts w:cstheme="minorHAnsi"/>
          <w:u w:val="single"/>
        </w:rPr>
      </w:pPr>
      <w:r w:rsidRPr="00EF1383">
        <w:rPr>
          <w:rFonts w:cstheme="minorHAnsi"/>
          <w:b/>
          <w:u w:val="single"/>
        </w:rPr>
        <w:t xml:space="preserve">VÝCHOZÍ ÚDAJE PRO AKTUALIZACI CENY DOPRAVNÍHO VÝKONU PRO OBLAST </w:t>
      </w:r>
      <w:r w:rsidR="004264F0">
        <w:rPr>
          <w:rFonts w:cstheme="minorHAnsi"/>
          <w:b/>
          <w:u w:val="single"/>
        </w:rPr>
        <w:t xml:space="preserve">SVITAVSKO - </w:t>
      </w:r>
      <w:r w:rsidRPr="00EF1383">
        <w:rPr>
          <w:rFonts w:cstheme="minorHAnsi"/>
          <w:b/>
          <w:u w:val="single"/>
        </w:rPr>
        <w:t>ZÁPAD</w:t>
      </w:r>
    </w:p>
    <w:tbl>
      <w:tblPr>
        <w:tblW w:w="137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6"/>
        <w:gridCol w:w="1136"/>
        <w:gridCol w:w="1150"/>
        <w:gridCol w:w="1150"/>
        <w:gridCol w:w="1150"/>
        <w:gridCol w:w="1788"/>
        <w:gridCol w:w="1396"/>
        <w:gridCol w:w="1396"/>
        <w:gridCol w:w="976"/>
      </w:tblGrid>
      <w:tr w:rsidR="00513B81" w:rsidRPr="00160A18" w:rsidTr="0009535C">
        <w:trPr>
          <w:trHeight w:val="300"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60A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Roční dopravní výkony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513B81" w:rsidRPr="00160A18" w:rsidTr="0009535C">
        <w:trPr>
          <w:trHeight w:val="300"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1F35A8" w:rsidRPr="00160A18" w:rsidTr="001F35A8">
        <w:trPr>
          <w:trHeight w:val="510"/>
        </w:trPr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oběh číslo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km dle JŘ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km přejezdy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smluvní km celkem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proofErr w:type="spellStart"/>
            <w:r w:rsidRPr="00160A18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TypBusu</w:t>
            </w:r>
            <w:proofErr w:type="spellEnd"/>
          </w:p>
        </w:tc>
        <w:tc>
          <w:tcPr>
            <w:tcW w:w="3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Stanoviště1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Stanoviště2</w:t>
            </w:r>
          </w:p>
        </w:tc>
      </w:tr>
      <w:tr w:rsidR="00513B81" w:rsidRPr="00160A18" w:rsidTr="001F35A8">
        <w:trPr>
          <w:trHeight w:val="300"/>
        </w:trPr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84 236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84 948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Litomyšl,,</w:t>
            </w:r>
            <w:proofErr w:type="spellStart"/>
            <w:proofErr w:type="gramStart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aut</w:t>
            </w:r>
            <w:proofErr w:type="gramEnd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.</w:t>
            </w:r>
            <w:proofErr w:type="gramStart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nádr</w:t>
            </w:r>
            <w:proofErr w:type="spellEnd"/>
            <w:proofErr w:type="gramEnd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3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</w:tr>
      <w:tr w:rsidR="00513B81" w:rsidRPr="00160A18" w:rsidTr="001F35A8">
        <w:trPr>
          <w:trHeight w:val="300"/>
        </w:trPr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74 340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504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74 844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Litomyšl,,</w:t>
            </w:r>
            <w:proofErr w:type="spellStart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aut.nádr</w:t>
            </w:r>
            <w:proofErr w:type="spellEnd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</w:tr>
      <w:tr w:rsidR="00513B81" w:rsidRPr="00160A18" w:rsidTr="001F35A8">
        <w:trPr>
          <w:trHeight w:val="300"/>
        </w:trPr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75 672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1 474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77 146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Litomyšl,,</w:t>
            </w:r>
            <w:proofErr w:type="spellStart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aut.nádr</w:t>
            </w:r>
            <w:proofErr w:type="spellEnd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</w:tr>
      <w:tr w:rsidR="00513B81" w:rsidRPr="00160A18" w:rsidTr="001F35A8">
        <w:trPr>
          <w:trHeight w:val="300"/>
        </w:trPr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105 945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176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106 121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Litomyšl,,</w:t>
            </w:r>
            <w:proofErr w:type="spellStart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aut.nádr</w:t>
            </w:r>
            <w:proofErr w:type="spellEnd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</w:tr>
      <w:tr w:rsidR="00513B81" w:rsidRPr="00160A18" w:rsidTr="001F35A8">
        <w:trPr>
          <w:trHeight w:val="300"/>
        </w:trPr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91 612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88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91 700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Litomyšl,,</w:t>
            </w:r>
            <w:proofErr w:type="spellStart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aut.nádr</w:t>
            </w:r>
            <w:proofErr w:type="spellEnd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</w:tr>
      <w:tr w:rsidR="00513B81" w:rsidRPr="00160A18" w:rsidTr="001F35A8">
        <w:trPr>
          <w:trHeight w:val="300"/>
        </w:trPr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59 676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59 676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Litomyšl,,</w:t>
            </w:r>
            <w:proofErr w:type="spellStart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aut.nádr</w:t>
            </w:r>
            <w:proofErr w:type="spellEnd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</w:tr>
      <w:tr w:rsidR="00513B81" w:rsidRPr="00160A18" w:rsidTr="001F35A8">
        <w:trPr>
          <w:trHeight w:val="300"/>
        </w:trPr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64 740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832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65 572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V1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Litomyšl,,</w:t>
            </w:r>
            <w:proofErr w:type="spellStart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aut.nádr</w:t>
            </w:r>
            <w:proofErr w:type="spellEnd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</w:tr>
      <w:tr w:rsidR="00513B81" w:rsidRPr="00160A18" w:rsidTr="001F35A8">
        <w:trPr>
          <w:trHeight w:val="300"/>
        </w:trPr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86 504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416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86 920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Litomyšl,,</w:t>
            </w:r>
            <w:proofErr w:type="spellStart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aut.nádr</w:t>
            </w:r>
            <w:proofErr w:type="spellEnd"/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</w:tr>
      <w:tr w:rsidR="00513B81" w:rsidRPr="00160A18" w:rsidTr="0009535C">
        <w:trPr>
          <w:trHeight w:val="300"/>
        </w:trPr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160A18">
              <w:rPr>
                <w:rFonts w:ascii="Calibri" w:eastAsia="Times New Roman" w:hAnsi="Calibri" w:cs="Calibri"/>
                <w:b/>
                <w:bCs/>
                <w:lang w:eastAsia="cs-CZ"/>
              </w:rPr>
              <w:t>Celkem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160A18">
              <w:rPr>
                <w:rFonts w:ascii="Calibri" w:eastAsia="Times New Roman" w:hAnsi="Calibri" w:cs="Calibri"/>
                <w:b/>
                <w:bCs/>
                <w:lang w:eastAsia="cs-CZ"/>
              </w:rPr>
              <w:t>642 725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160A18">
              <w:rPr>
                <w:rFonts w:ascii="Calibri" w:eastAsia="Times New Roman" w:hAnsi="Calibri" w:cs="Calibri"/>
                <w:b/>
                <w:bCs/>
                <w:lang w:eastAsia="cs-CZ"/>
              </w:rPr>
              <w:t>4 202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160A18">
              <w:rPr>
                <w:rFonts w:ascii="Calibri" w:eastAsia="Times New Roman" w:hAnsi="Calibri" w:cs="Calibri"/>
                <w:b/>
                <w:bCs/>
                <w:lang w:eastAsia="cs-CZ"/>
              </w:rPr>
              <w:t>646 927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160A18" w:rsidRDefault="00513B81" w:rsidP="0009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0A1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160A18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</w:tc>
      </w:tr>
    </w:tbl>
    <w:p w:rsidR="00513B81" w:rsidRDefault="00513B81" w:rsidP="00852DE1">
      <w:pPr>
        <w:rPr>
          <w:rFonts w:cstheme="minorHAnsi"/>
          <w:b/>
        </w:rPr>
      </w:pPr>
    </w:p>
    <w:p w:rsidR="007E15CF" w:rsidRDefault="007E15CF" w:rsidP="00852DE1">
      <w:pPr>
        <w:rPr>
          <w:rFonts w:cstheme="minorHAnsi"/>
          <w:b/>
          <w:u w:val="single"/>
        </w:rPr>
      </w:pPr>
    </w:p>
    <w:p w:rsidR="007E15CF" w:rsidRDefault="007E15CF" w:rsidP="00852DE1">
      <w:pPr>
        <w:rPr>
          <w:rFonts w:cstheme="minorHAnsi"/>
          <w:b/>
          <w:u w:val="single"/>
        </w:rPr>
      </w:pPr>
    </w:p>
    <w:p w:rsidR="007E15CF" w:rsidRDefault="007E15CF" w:rsidP="00852DE1">
      <w:pPr>
        <w:rPr>
          <w:rFonts w:cstheme="minorHAnsi"/>
          <w:b/>
          <w:u w:val="single"/>
        </w:rPr>
      </w:pPr>
    </w:p>
    <w:p w:rsidR="007E15CF" w:rsidRDefault="007E15CF" w:rsidP="00852DE1">
      <w:pPr>
        <w:rPr>
          <w:rFonts w:cstheme="minorHAnsi"/>
          <w:b/>
          <w:u w:val="single"/>
        </w:rPr>
      </w:pPr>
    </w:p>
    <w:p w:rsidR="007E15CF" w:rsidRDefault="007E15CF" w:rsidP="00852DE1">
      <w:pPr>
        <w:rPr>
          <w:rFonts w:cstheme="minorHAnsi"/>
          <w:b/>
          <w:u w:val="single"/>
        </w:rPr>
      </w:pPr>
    </w:p>
    <w:p w:rsidR="007E15CF" w:rsidRDefault="007E15CF" w:rsidP="00852DE1">
      <w:pPr>
        <w:rPr>
          <w:rFonts w:cstheme="minorHAnsi"/>
          <w:b/>
          <w:u w:val="single"/>
        </w:rPr>
      </w:pPr>
    </w:p>
    <w:p w:rsidR="007E15CF" w:rsidRDefault="007E15CF" w:rsidP="00852DE1">
      <w:pPr>
        <w:rPr>
          <w:rFonts w:cstheme="minorHAnsi"/>
          <w:b/>
          <w:u w:val="single"/>
        </w:rPr>
      </w:pPr>
    </w:p>
    <w:p w:rsidR="001F35A8" w:rsidRPr="001F35A8" w:rsidRDefault="001F35A8" w:rsidP="00852DE1">
      <w:pPr>
        <w:rPr>
          <w:rFonts w:cstheme="minorHAnsi"/>
          <w:b/>
          <w:u w:val="single"/>
        </w:rPr>
      </w:pPr>
      <w:r w:rsidRPr="001F35A8">
        <w:rPr>
          <w:rFonts w:cstheme="minorHAnsi"/>
          <w:b/>
          <w:u w:val="single"/>
        </w:rPr>
        <w:lastRenderedPageBreak/>
        <w:t>Základní počty vozidel, údaje pro výpočet ceny dopravního výkonu</w:t>
      </w:r>
    </w:p>
    <w:tbl>
      <w:tblPr>
        <w:tblW w:w="15178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"/>
        <w:gridCol w:w="463"/>
        <w:gridCol w:w="3448"/>
        <w:gridCol w:w="783"/>
        <w:gridCol w:w="783"/>
        <w:gridCol w:w="326"/>
        <w:gridCol w:w="467"/>
        <w:gridCol w:w="1161"/>
        <w:gridCol w:w="652"/>
        <w:gridCol w:w="421"/>
        <w:gridCol w:w="1182"/>
        <w:gridCol w:w="1371"/>
        <w:gridCol w:w="1537"/>
        <w:gridCol w:w="1395"/>
        <w:gridCol w:w="1172"/>
      </w:tblGrid>
      <w:tr w:rsidR="00852DE1" w:rsidRPr="00EF1383" w:rsidTr="004264F0">
        <w:trPr>
          <w:gridBefore w:val="1"/>
          <w:wBefore w:w="17" w:type="dxa"/>
          <w:trHeight w:val="443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kód</w:t>
            </w:r>
          </w:p>
        </w:tc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Typ (kategorie)</w:t>
            </w:r>
          </w:p>
        </w:tc>
        <w:tc>
          <w:tcPr>
            <w:tcW w:w="23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Počet míst (minimálně celkem)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3F1516">
              <w:rPr>
                <w:rFonts w:eastAsia="Times New Roman" w:cstheme="minorHAnsi"/>
                <w:b/>
                <w:color w:val="000000"/>
                <w:lang w:eastAsia="cs-CZ"/>
              </w:rPr>
              <w:t>P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3F1516">
              <w:rPr>
                <w:rFonts w:eastAsia="Times New Roman" w:cstheme="minorHAnsi"/>
                <w:b/>
                <w:color w:val="000000"/>
                <w:lang w:eastAsia="cs-CZ"/>
              </w:rPr>
              <w:t xml:space="preserve">O 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3F1516">
              <w:rPr>
                <w:rFonts w:eastAsia="Times New Roman" w:cstheme="minorHAnsi"/>
                <w:b/>
                <w:color w:val="000000"/>
                <w:lang w:eastAsia="cs-CZ"/>
              </w:rPr>
              <w:t>B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Provoz vozidla celkem za rok při proběhu km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Předpokládaný roční výkon vozidel celkem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Počet vozidel (včetně náhradních)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Počet náhradních vozidel</w:t>
            </w:r>
          </w:p>
        </w:tc>
      </w:tr>
      <w:tr w:rsidR="00852DE1" w:rsidRPr="00EF1383" w:rsidTr="004264F0">
        <w:trPr>
          <w:gridBefore w:val="1"/>
          <w:wBefore w:w="17" w:type="dxa"/>
          <w:trHeight w:val="772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3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cena PHM/km</w:t>
            </w:r>
          </w:p>
        </w:tc>
        <w:tc>
          <w:tcPr>
            <w:tcW w:w="10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Ostatní variabilní nákl./km *)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fixní nákl. na provoz vozidla/rok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rPr>
                <w:rFonts w:eastAsia="Times New Roman" w:cstheme="minorHAnsi"/>
                <w:b/>
                <w:lang w:eastAsia="cs-CZ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</w:tr>
      <w:tr w:rsidR="00852DE1" w:rsidRPr="00EF1383" w:rsidTr="004264F0">
        <w:trPr>
          <w:gridBefore w:val="1"/>
          <w:wBefore w:w="17" w:type="dxa"/>
          <w:trHeight w:val="345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sezení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stání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lang w:eastAsia="cs-CZ"/>
              </w:rPr>
            </w:pPr>
            <w:r w:rsidRPr="003F1516">
              <w:rPr>
                <w:rFonts w:eastAsia="Times New Roman" w:cstheme="minorHAnsi"/>
                <w:b/>
                <w:lang w:eastAsia="cs-CZ"/>
              </w:rPr>
              <w:t>celkem</w:t>
            </w:r>
          </w:p>
        </w:tc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0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52DE1" w:rsidRPr="003F1516" w:rsidRDefault="00852DE1" w:rsidP="00854FD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3F1516">
              <w:rPr>
                <w:rFonts w:eastAsia="Times New Roman" w:cstheme="minorHAnsi"/>
                <w:b/>
                <w:color w:val="000000"/>
                <w:lang w:eastAsia="cs-CZ"/>
              </w:rPr>
              <w:t>55 000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</w:p>
        </w:tc>
      </w:tr>
      <w:tr w:rsidR="00513B81" w:rsidRPr="00EF1383" w:rsidTr="00910E6F">
        <w:trPr>
          <w:gridBefore w:val="1"/>
          <w:wBefore w:w="17" w:type="dxa"/>
          <w:trHeight w:val="32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Autobus malý          M1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623E1" w:rsidRDefault="00513B81" w:rsidP="00854FD1">
            <w:pPr>
              <w:spacing w:after="0"/>
              <w:jc w:val="center"/>
              <w:rPr>
                <w:rFonts w:eastAsia="Times New Roman" w:cstheme="minorHAnsi"/>
                <w:lang w:eastAsia="cs-CZ"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287DD2">
              <w:rPr>
                <w:rFonts w:cstheme="minorHAnsi"/>
                <w:b/>
              </w:rPr>
              <w:t>]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623E1" w:rsidRDefault="00513B81" w:rsidP="00854FD1">
            <w:pPr>
              <w:spacing w:after="0"/>
              <w:jc w:val="center"/>
              <w:rPr>
                <w:rFonts w:eastAsia="Times New Roman" w:cstheme="minorHAnsi"/>
                <w:lang w:eastAsia="cs-CZ"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287DD2">
              <w:rPr>
                <w:rFonts w:cstheme="minorHAnsi"/>
                <w:b/>
              </w:rPr>
              <w:t>]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287DD2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287DD2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EF1383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  <w:r w:rsidRPr="00160A1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0</w:t>
            </w:r>
          </w:p>
        </w:tc>
      </w:tr>
      <w:tr w:rsidR="00513B81" w:rsidRPr="00EF1383" w:rsidTr="00910E6F">
        <w:trPr>
          <w:gridBefore w:val="1"/>
          <w:wBefore w:w="17" w:type="dxa"/>
          <w:trHeight w:val="32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2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Autobus malý (+)   M2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10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jc w:val="center"/>
              <w:rPr>
                <w:rFonts w:cstheme="minorHAnsi"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EF1383">
              <w:rPr>
                <w:rFonts w:cstheme="minorHAnsi"/>
                <w:b/>
              </w:rPr>
              <w:t>]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jc w:val="center"/>
              <w:rPr>
                <w:rFonts w:cstheme="minorHAnsi"/>
              </w:rPr>
            </w:pPr>
            <w:r w:rsidRPr="00EF1383">
              <w:rPr>
                <w:rFonts w:cstheme="minorHAnsi"/>
                <w:b/>
              </w:rPr>
              <w:t>[</w:t>
            </w:r>
            <w:r w:rsidRPr="00EF1383">
              <w:rPr>
                <w:rFonts w:cstheme="minorHAnsi"/>
                <w:b/>
                <w:highlight w:val="yellow"/>
              </w:rPr>
              <w:t>DOPLNÍ UCHAZEČ</w:t>
            </w:r>
            <w:r w:rsidRPr="00EF1383">
              <w:rPr>
                <w:rFonts w:cstheme="minorHAnsi"/>
                <w:b/>
              </w:rPr>
              <w:t>]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EF1383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EF1383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  <w:r w:rsidRPr="00160A1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0</w:t>
            </w:r>
          </w:p>
        </w:tc>
      </w:tr>
      <w:tr w:rsidR="00513B81" w:rsidRPr="00EF1383" w:rsidTr="00910E6F">
        <w:trPr>
          <w:gridBefore w:val="1"/>
          <w:wBefore w:w="17" w:type="dxa"/>
          <w:trHeight w:val="32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Autobus střední      S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25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25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jc w:val="center"/>
              <w:rPr>
                <w:rFonts w:cstheme="minorHAnsi"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EF1383">
              <w:rPr>
                <w:rFonts w:cstheme="minorHAnsi"/>
                <w:b/>
              </w:rPr>
              <w:t>]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jc w:val="center"/>
              <w:rPr>
                <w:rFonts w:cstheme="minorHAnsi"/>
              </w:rPr>
            </w:pPr>
            <w:r w:rsidRPr="00EF1383">
              <w:rPr>
                <w:rFonts w:cstheme="minorHAnsi"/>
                <w:b/>
              </w:rPr>
              <w:t>[</w:t>
            </w:r>
            <w:r w:rsidRPr="00EF1383">
              <w:rPr>
                <w:rFonts w:cstheme="minorHAnsi"/>
                <w:b/>
                <w:highlight w:val="yellow"/>
              </w:rPr>
              <w:t>DOPLNÍ UCHAZEČ</w:t>
            </w:r>
            <w:r w:rsidRPr="00EF1383">
              <w:rPr>
                <w:rFonts w:cstheme="minorHAnsi"/>
                <w:b/>
              </w:rPr>
              <w:t>]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EF1383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EF1383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0A18">
              <w:rPr>
                <w:rFonts w:ascii="Calibri" w:eastAsia="Times New Roman" w:hAnsi="Calibri" w:cs="Calibri"/>
                <w:color w:val="000000"/>
                <w:lang w:eastAsia="cs-CZ"/>
              </w:rPr>
              <w:t>106 121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81" w:rsidRDefault="00316FA3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0</w:t>
            </w:r>
          </w:p>
        </w:tc>
      </w:tr>
      <w:tr w:rsidR="00513B81" w:rsidRPr="00EF1383" w:rsidTr="00910E6F">
        <w:trPr>
          <w:gridBefore w:val="1"/>
          <w:wBefore w:w="17" w:type="dxa"/>
          <w:trHeight w:val="32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Autobus velký         V1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35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35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70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jc w:val="center"/>
              <w:rPr>
                <w:rFonts w:cstheme="minorHAnsi"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EF1383">
              <w:rPr>
                <w:rFonts w:cstheme="minorHAnsi"/>
                <w:b/>
              </w:rPr>
              <w:t>]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jc w:val="center"/>
              <w:rPr>
                <w:rFonts w:cstheme="minorHAnsi"/>
              </w:rPr>
            </w:pPr>
            <w:r w:rsidRPr="00EF1383">
              <w:rPr>
                <w:rFonts w:cstheme="minorHAnsi"/>
                <w:b/>
              </w:rPr>
              <w:t>[</w:t>
            </w:r>
            <w:r w:rsidRPr="00EF1383">
              <w:rPr>
                <w:rFonts w:cstheme="minorHAnsi"/>
                <w:b/>
                <w:highlight w:val="yellow"/>
              </w:rPr>
              <w:t>DOPLNÍ UCHAZEČ</w:t>
            </w:r>
            <w:r w:rsidRPr="00EF1383">
              <w:rPr>
                <w:rFonts w:cstheme="minorHAnsi"/>
                <w:b/>
              </w:rPr>
              <w:t>]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EF1383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EF1383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60A18">
              <w:rPr>
                <w:rFonts w:ascii="Calibri" w:eastAsia="Times New Roman" w:hAnsi="Calibri" w:cs="Calibri"/>
                <w:color w:val="000000"/>
                <w:lang w:eastAsia="cs-CZ"/>
              </w:rPr>
              <w:t>540 806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</w:t>
            </w:r>
          </w:p>
        </w:tc>
      </w:tr>
      <w:tr w:rsidR="00513B81" w:rsidRPr="00EF1383" w:rsidTr="00910E6F">
        <w:trPr>
          <w:gridBefore w:val="1"/>
          <w:wBefore w:w="17" w:type="dxa"/>
          <w:trHeight w:val="328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5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Autobus velký (+)  V2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665BBE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5</w:t>
            </w:r>
            <w:r>
              <w:rPr>
                <w:rFonts w:eastAsia="Times New Roman" w:cstheme="minorHAnsi"/>
                <w:lang w:eastAsia="cs-CZ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665BBE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3</w:t>
            </w:r>
            <w:r>
              <w:rPr>
                <w:rFonts w:eastAsia="Times New Roman" w:cstheme="minorHAnsi"/>
                <w:lang w:eastAsia="cs-CZ"/>
              </w:rPr>
              <w:t>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 w:rsidRPr="00E623E1">
              <w:rPr>
                <w:rFonts w:eastAsia="Times New Roman" w:cstheme="minorHAnsi"/>
                <w:lang w:eastAsia="cs-CZ"/>
              </w:rPr>
              <w:t>85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jc w:val="center"/>
              <w:rPr>
                <w:rFonts w:cstheme="minorHAnsi"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EF1383">
              <w:rPr>
                <w:rFonts w:cstheme="minorHAnsi"/>
                <w:b/>
              </w:rPr>
              <w:t>]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jc w:val="center"/>
              <w:rPr>
                <w:rFonts w:cstheme="minorHAnsi"/>
              </w:rPr>
            </w:pPr>
            <w:r w:rsidRPr="00EF1383">
              <w:rPr>
                <w:rFonts w:cstheme="minorHAnsi"/>
                <w:b/>
              </w:rPr>
              <w:t>[</w:t>
            </w:r>
            <w:r w:rsidRPr="00EF1383">
              <w:rPr>
                <w:rFonts w:cstheme="minorHAnsi"/>
                <w:b/>
                <w:highlight w:val="yellow"/>
              </w:rPr>
              <w:t>DOPLNÍ UCHAZEČ</w:t>
            </w:r>
            <w:r w:rsidRPr="00EF1383">
              <w:rPr>
                <w:rFonts w:cstheme="minorHAnsi"/>
                <w:b/>
              </w:rPr>
              <w:t>]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EF1383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EF1383" w:rsidRDefault="00513B81" w:rsidP="00854FD1">
            <w:pPr>
              <w:spacing w:after="0"/>
              <w:jc w:val="center"/>
              <w:rPr>
                <w:rFonts w:cstheme="minorHAnsi"/>
                <w:b/>
                <w:highlight w:val="yellow"/>
              </w:rPr>
            </w:pPr>
            <w:r w:rsidRPr="00EF1383">
              <w:rPr>
                <w:rFonts w:cstheme="minorHAnsi"/>
                <w:b/>
                <w:highlight w:val="yellow"/>
              </w:rPr>
              <w:t>[DOPLNÍ UCHAZEČ]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B81" w:rsidRPr="00160A18" w:rsidRDefault="00513B81" w:rsidP="0009535C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  <w:r w:rsidRPr="00160A18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81" w:rsidRDefault="00513B81" w:rsidP="00160A18">
            <w:pPr>
              <w:spacing w:after="0"/>
              <w:jc w:val="right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0</w:t>
            </w:r>
          </w:p>
        </w:tc>
      </w:tr>
      <w:tr w:rsidR="00513B81" w:rsidRPr="00EF1383" w:rsidTr="004264F0">
        <w:trPr>
          <w:gridBefore w:val="1"/>
          <w:wBefore w:w="17" w:type="dxa"/>
          <w:trHeight w:val="32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05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 xml:space="preserve">)* Ostatní variabilní náklady při časovém pracovním výkonu řidičů dle počátečních 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160A18">
              <w:rPr>
                <w:rFonts w:ascii="Calibri" w:eastAsia="Times New Roman" w:hAnsi="Calibri" w:cs="Calibri"/>
                <w:color w:val="000000"/>
                <w:lang w:eastAsia="cs-CZ"/>
              </w:rPr>
              <w:t>646 927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B81" w:rsidRPr="00E623E1" w:rsidRDefault="00513B81" w:rsidP="00854FD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B81" w:rsidRDefault="00316FA3" w:rsidP="00854FD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1</w:t>
            </w:r>
          </w:p>
        </w:tc>
      </w:tr>
      <w:tr w:rsidR="00852DE1" w:rsidRPr="00EF1383" w:rsidTr="004264F0">
        <w:trPr>
          <w:gridBefore w:val="1"/>
          <w:wBefore w:w="17" w:type="dxa"/>
          <w:trHeight w:val="32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referenčních jízdních řádů.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852DE1" w:rsidRPr="00EF1383" w:rsidTr="004264F0">
        <w:trPr>
          <w:gridBefore w:val="1"/>
          <w:wBefore w:w="17" w:type="dxa"/>
          <w:trHeight w:val="32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05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Referenční cena pohonných hmot (NM) dle ČSÚ: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4A5A47" w:rsidRDefault="00852DE1" w:rsidP="00854FD1">
            <w:pPr>
              <w:spacing w:after="0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4A5A47">
              <w:rPr>
                <w:rFonts w:eastAsia="Times New Roman" w:cstheme="minorHAnsi"/>
                <w:color w:val="000000"/>
                <w:lang w:eastAsia="cs-CZ"/>
              </w:rPr>
              <w:t>30,00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DE1" w:rsidRPr="004A5A47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4A5A47">
              <w:rPr>
                <w:rFonts w:eastAsia="Times New Roman" w:cstheme="minorHAnsi"/>
                <w:color w:val="000000"/>
                <w:lang w:eastAsia="cs-CZ"/>
              </w:rPr>
              <w:t>Kč/l bez DPH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852DE1" w:rsidRPr="00EF1383" w:rsidTr="004264F0">
        <w:trPr>
          <w:gridBefore w:val="1"/>
          <w:wBefore w:w="17" w:type="dxa"/>
          <w:trHeight w:val="34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  <w:p w:rsidR="007E15CF" w:rsidRDefault="007E15CF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</w:p>
          <w:p w:rsidR="007E15CF" w:rsidRDefault="007E15CF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</w:p>
          <w:p w:rsidR="007E15CF" w:rsidRDefault="007E15CF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</w:p>
          <w:p w:rsidR="007E15CF" w:rsidRPr="00E623E1" w:rsidRDefault="007E15CF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852DE1" w:rsidRPr="00EF1383" w:rsidTr="004264F0">
        <w:trPr>
          <w:gridAfter w:val="6"/>
          <w:wAfter w:w="7078" w:type="dxa"/>
          <w:trHeight w:val="600"/>
        </w:trPr>
        <w:tc>
          <w:tcPr>
            <w:tcW w:w="582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E623E1" w:rsidRDefault="00852DE1" w:rsidP="00854FD1">
            <w:pPr>
              <w:tabs>
                <w:tab w:val="left" w:pos="5617"/>
              </w:tabs>
              <w:spacing w:after="0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lastRenderedPageBreak/>
              <w:t xml:space="preserve">Náklady na pohonné </w:t>
            </w:r>
            <w:proofErr w:type="gramStart"/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hmoty                                                         (P)</w:t>
            </w:r>
            <w:proofErr w:type="gramEnd"/>
          </w:p>
        </w:tc>
        <w:tc>
          <w:tcPr>
            <w:tcW w:w="22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2DE1" w:rsidRPr="00E623E1" w:rsidRDefault="00852DE1" w:rsidP="00854FD1">
            <w:pPr>
              <w:spacing w:after="0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287DD2">
              <w:rPr>
                <w:rFonts w:cstheme="minorHAnsi"/>
                <w:b/>
              </w:rPr>
              <w:t xml:space="preserve">] </w:t>
            </w:r>
            <w:r w:rsidRPr="00E623E1">
              <w:rPr>
                <w:rFonts w:eastAsia="Times New Roman" w:cstheme="minorHAnsi"/>
                <w:color w:val="000000"/>
                <w:lang w:eastAsia="cs-CZ"/>
              </w:rPr>
              <w:t>Kč/km</w:t>
            </w:r>
          </w:p>
        </w:tc>
      </w:tr>
      <w:tr w:rsidR="00852DE1" w:rsidRPr="00EF1383" w:rsidTr="004264F0">
        <w:trPr>
          <w:gridAfter w:val="6"/>
          <w:wAfter w:w="7078" w:type="dxa"/>
          <w:trHeight w:val="600"/>
        </w:trPr>
        <w:tc>
          <w:tcPr>
            <w:tcW w:w="582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Ostatní variabilní </w:t>
            </w:r>
            <w:proofErr w:type="gramStart"/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náklady                                                            (O)</w:t>
            </w:r>
            <w:proofErr w:type="gram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2DE1" w:rsidRPr="00E623E1" w:rsidRDefault="00852DE1" w:rsidP="00854FD1">
            <w:pPr>
              <w:spacing w:after="0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287DD2">
              <w:rPr>
                <w:rFonts w:cstheme="minorHAnsi"/>
                <w:b/>
              </w:rPr>
              <w:t xml:space="preserve">] </w:t>
            </w:r>
            <w:r w:rsidRPr="00E623E1">
              <w:rPr>
                <w:rFonts w:eastAsia="Times New Roman" w:cstheme="minorHAnsi"/>
                <w:color w:val="000000"/>
                <w:lang w:eastAsia="cs-CZ"/>
              </w:rPr>
              <w:t>Kč/km</w:t>
            </w:r>
          </w:p>
        </w:tc>
      </w:tr>
      <w:tr w:rsidR="00852DE1" w:rsidRPr="00EF1383" w:rsidTr="004264F0">
        <w:trPr>
          <w:gridAfter w:val="6"/>
          <w:wAfter w:w="7078" w:type="dxa"/>
          <w:trHeight w:val="600"/>
        </w:trPr>
        <w:tc>
          <w:tcPr>
            <w:tcW w:w="582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Náklady na provoz </w:t>
            </w:r>
            <w:proofErr w:type="gramStart"/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vozidel                                                            (B)</w:t>
            </w:r>
            <w:proofErr w:type="gram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52DE1" w:rsidRPr="00287DD2" w:rsidRDefault="00852DE1" w:rsidP="00854FD1">
            <w:pPr>
              <w:spacing w:after="0"/>
              <w:jc w:val="right"/>
              <w:rPr>
                <w:rFonts w:cstheme="minorHAnsi"/>
                <w:b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287DD2">
              <w:rPr>
                <w:rFonts w:cstheme="minorHAnsi"/>
                <w:b/>
              </w:rPr>
              <w:t>] Kč/</w:t>
            </w:r>
            <w:r>
              <w:rPr>
                <w:rFonts w:cstheme="minorHAnsi"/>
                <w:b/>
              </w:rPr>
              <w:t>období</w:t>
            </w:r>
          </w:p>
        </w:tc>
      </w:tr>
      <w:tr w:rsidR="00852DE1" w:rsidRPr="00EF1383" w:rsidTr="004264F0">
        <w:trPr>
          <w:gridAfter w:val="6"/>
          <w:wAfter w:w="7078" w:type="dxa"/>
          <w:trHeight w:val="600"/>
        </w:trPr>
        <w:tc>
          <w:tcPr>
            <w:tcW w:w="582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Správní režie + 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kalkulovaný čistý </w:t>
            </w:r>
            <w:proofErr w:type="gramStart"/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příjem</w:t>
            </w:r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                                                     (R)</w:t>
            </w:r>
            <w:proofErr w:type="gramEnd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52DE1" w:rsidRPr="00287DD2" w:rsidRDefault="00852DE1" w:rsidP="00854FD1">
            <w:pPr>
              <w:spacing w:after="0"/>
              <w:jc w:val="right"/>
              <w:rPr>
                <w:rFonts w:cstheme="minorHAnsi"/>
                <w:b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UCHAZEČ]</w:t>
            </w:r>
            <w:r w:rsidRPr="00287DD2">
              <w:rPr>
                <w:rFonts w:cstheme="minorHAnsi"/>
                <w:b/>
              </w:rPr>
              <w:t xml:space="preserve"> Kč/</w:t>
            </w:r>
            <w:r>
              <w:rPr>
                <w:rFonts w:cstheme="minorHAnsi"/>
                <w:b/>
              </w:rPr>
              <w:t>období</w:t>
            </w:r>
          </w:p>
        </w:tc>
      </w:tr>
      <w:tr w:rsidR="00852DE1" w:rsidRPr="00EF1383" w:rsidTr="004264F0">
        <w:trPr>
          <w:gridAfter w:val="6"/>
          <w:wAfter w:w="7078" w:type="dxa"/>
          <w:trHeight w:val="600"/>
        </w:trPr>
        <w:tc>
          <w:tcPr>
            <w:tcW w:w="582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52DE1" w:rsidRPr="00E623E1" w:rsidRDefault="00852DE1" w:rsidP="00854FD1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C</w:t>
            </w:r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ena na 1 km 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dopravního </w:t>
            </w:r>
            <w:r w:rsidRPr="00E623E1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výkonu dle </w:t>
            </w:r>
            <w:r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zadání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52DE1" w:rsidRPr="00287DD2" w:rsidRDefault="00852DE1" w:rsidP="00854FD1">
            <w:pPr>
              <w:spacing w:after="0"/>
              <w:jc w:val="right"/>
              <w:rPr>
                <w:rFonts w:cstheme="minorHAnsi"/>
                <w:b/>
              </w:rPr>
            </w:pPr>
            <w:r w:rsidRPr="00287DD2">
              <w:rPr>
                <w:rFonts w:cstheme="minorHAnsi"/>
                <w:b/>
              </w:rPr>
              <w:t>[</w:t>
            </w:r>
            <w:r w:rsidRPr="00287DD2">
              <w:rPr>
                <w:rFonts w:cstheme="minorHAnsi"/>
                <w:b/>
                <w:highlight w:val="yellow"/>
              </w:rPr>
              <w:t>DOPLNÍ UCHAZEČ</w:t>
            </w:r>
            <w:r w:rsidRPr="00287DD2">
              <w:rPr>
                <w:rFonts w:cstheme="minorHAnsi"/>
                <w:b/>
              </w:rPr>
              <w:t>] Kč/km</w:t>
            </w:r>
          </w:p>
        </w:tc>
      </w:tr>
    </w:tbl>
    <w:p w:rsidR="00852DE1" w:rsidRPr="00EF1383" w:rsidRDefault="00852DE1" w:rsidP="00852DE1">
      <w:pPr>
        <w:rPr>
          <w:rFonts w:cstheme="minorHAnsi"/>
          <w:b/>
        </w:rPr>
      </w:pPr>
    </w:p>
    <w:tbl>
      <w:tblPr>
        <w:tblW w:w="137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6"/>
        <w:gridCol w:w="1136"/>
        <w:gridCol w:w="1150"/>
        <w:gridCol w:w="1150"/>
        <w:gridCol w:w="1150"/>
        <w:gridCol w:w="1788"/>
        <w:gridCol w:w="1396"/>
        <w:gridCol w:w="1396"/>
        <w:gridCol w:w="976"/>
      </w:tblGrid>
      <w:tr w:rsidR="00160A18" w:rsidRPr="00160A18" w:rsidTr="00513B81">
        <w:trPr>
          <w:trHeight w:val="300"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18" w:rsidRPr="00160A18" w:rsidRDefault="00160A18" w:rsidP="00160A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18" w:rsidRPr="00160A18" w:rsidRDefault="00160A18" w:rsidP="00160A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18" w:rsidRPr="00160A18" w:rsidRDefault="00160A18" w:rsidP="00160A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18" w:rsidRPr="00160A18" w:rsidRDefault="00160A18" w:rsidP="00160A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18" w:rsidRPr="00160A18" w:rsidRDefault="00160A18" w:rsidP="00160A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18" w:rsidRPr="00160A18" w:rsidRDefault="00160A18" w:rsidP="00160A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18" w:rsidRPr="00160A18" w:rsidRDefault="00160A18" w:rsidP="00160A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18" w:rsidRPr="00160A18" w:rsidRDefault="00160A18" w:rsidP="00160A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18" w:rsidRPr="00160A18" w:rsidRDefault="00160A18" w:rsidP="00160A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852DE1" w:rsidRDefault="00852DE1" w:rsidP="00852DE1">
      <w:pPr>
        <w:rPr>
          <w:rFonts w:cstheme="minorHAnsi"/>
          <w:b/>
        </w:rPr>
      </w:pPr>
    </w:p>
    <w:sectPr w:rsidR="00852DE1" w:rsidSect="00852D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E1"/>
    <w:rsid w:val="00004141"/>
    <w:rsid w:val="00160A18"/>
    <w:rsid w:val="00166D0B"/>
    <w:rsid w:val="001F35A8"/>
    <w:rsid w:val="002D14C3"/>
    <w:rsid w:val="002D34C2"/>
    <w:rsid w:val="002E2A83"/>
    <w:rsid w:val="002F2CF9"/>
    <w:rsid w:val="00316FA3"/>
    <w:rsid w:val="003B475C"/>
    <w:rsid w:val="003D5B05"/>
    <w:rsid w:val="004264F0"/>
    <w:rsid w:val="0044077C"/>
    <w:rsid w:val="004A5A47"/>
    <w:rsid w:val="00513B81"/>
    <w:rsid w:val="00665BBE"/>
    <w:rsid w:val="006B5F0C"/>
    <w:rsid w:val="007E15CF"/>
    <w:rsid w:val="007F2EF0"/>
    <w:rsid w:val="00852DE1"/>
    <w:rsid w:val="00854FD1"/>
    <w:rsid w:val="00860F17"/>
    <w:rsid w:val="0093688A"/>
    <w:rsid w:val="0096372F"/>
    <w:rsid w:val="00A642FF"/>
    <w:rsid w:val="00A859C3"/>
    <w:rsid w:val="00AB1D4A"/>
    <w:rsid w:val="00C5309B"/>
    <w:rsid w:val="00C87424"/>
    <w:rsid w:val="00C91643"/>
    <w:rsid w:val="00D41892"/>
    <w:rsid w:val="00E05CDC"/>
    <w:rsid w:val="00F40581"/>
    <w:rsid w:val="00F67345"/>
    <w:rsid w:val="00F7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DE1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D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5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DE1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D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52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D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484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Heider</dc:creator>
  <cp:lastModifiedBy>OPTIPLEX990</cp:lastModifiedBy>
  <cp:revision>4</cp:revision>
  <dcterms:created xsi:type="dcterms:W3CDTF">2012-10-30T00:58:00Z</dcterms:created>
  <dcterms:modified xsi:type="dcterms:W3CDTF">2012-12-03T07:46:00Z</dcterms:modified>
</cp:coreProperties>
</file>