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165F" w14:textId="77777777" w:rsidR="00A37F3F" w:rsidRDefault="00A37F3F">
      <w:pPr>
        <w:jc w:val="both"/>
        <w:outlineLvl w:val="0"/>
        <w:rPr>
          <w:rFonts w:ascii="Calibri" w:eastAsia="Calibri" w:hAnsi="Calibri" w:cs="Arial"/>
          <w:b/>
          <w:sz w:val="28"/>
          <w:szCs w:val="28"/>
          <w:lang w:eastAsia="en-US"/>
        </w:rPr>
      </w:pPr>
    </w:p>
    <w:p w14:paraId="37904235" w14:textId="3656CD73" w:rsidR="00A37F3F" w:rsidRDefault="0006204C">
      <w:pPr>
        <w:jc w:val="both"/>
        <w:outlineLvl w:val="0"/>
        <w:rPr>
          <w:rFonts w:ascii="Calibri" w:eastAsia="Calibri" w:hAnsi="Calibri" w:cs="Arial"/>
          <w:b/>
          <w:sz w:val="28"/>
          <w:szCs w:val="28"/>
          <w:lang w:eastAsia="en-US"/>
        </w:rPr>
      </w:pPr>
      <w:r>
        <w:rPr>
          <w:rFonts w:ascii="Calibri" w:eastAsia="Calibri" w:hAnsi="Calibri" w:cs="Arial"/>
          <w:b/>
          <w:sz w:val="28"/>
          <w:szCs w:val="28"/>
          <w:lang w:eastAsia="en-US"/>
        </w:rPr>
        <w:t xml:space="preserve">Příloha č. </w:t>
      </w:r>
      <w:r w:rsidR="00E36EDE">
        <w:rPr>
          <w:rFonts w:ascii="Calibri" w:eastAsia="Calibri" w:hAnsi="Calibri" w:cs="Arial"/>
          <w:b/>
          <w:sz w:val="28"/>
          <w:szCs w:val="28"/>
          <w:lang w:eastAsia="en-US"/>
        </w:rPr>
        <w:t>2</w:t>
      </w:r>
      <w:r>
        <w:rPr>
          <w:rFonts w:ascii="Calibri" w:eastAsia="Calibri" w:hAnsi="Calibri" w:cs="Arial"/>
          <w:b/>
          <w:sz w:val="28"/>
          <w:szCs w:val="28"/>
          <w:lang w:eastAsia="en-US"/>
        </w:rPr>
        <w:t xml:space="preserve"> zadávací </w:t>
      </w:r>
      <w:r w:rsidR="00D93CB3">
        <w:rPr>
          <w:rFonts w:ascii="Calibri" w:eastAsia="Calibri" w:hAnsi="Calibri" w:cs="Arial"/>
          <w:b/>
          <w:sz w:val="28"/>
          <w:szCs w:val="28"/>
          <w:lang w:eastAsia="en-US"/>
        </w:rPr>
        <w:t>dokumentace – Technické</w:t>
      </w:r>
      <w:r>
        <w:rPr>
          <w:rFonts w:ascii="Calibri" w:eastAsia="Calibri" w:hAnsi="Calibri" w:cs="Arial"/>
          <w:b/>
          <w:sz w:val="28"/>
          <w:szCs w:val="28"/>
          <w:lang w:eastAsia="en-US"/>
        </w:rPr>
        <w:t xml:space="preserve"> podmínky </w:t>
      </w:r>
      <w:r w:rsidR="00CF4BC2">
        <w:rPr>
          <w:rFonts w:ascii="Calibri" w:eastAsia="Calibri" w:hAnsi="Calibri" w:cs="Arial"/>
          <w:b/>
          <w:sz w:val="28"/>
          <w:szCs w:val="28"/>
          <w:lang w:eastAsia="en-US"/>
        </w:rPr>
        <w:t>pro část 3</w:t>
      </w:r>
    </w:p>
    <w:p w14:paraId="3448C34C" w14:textId="77777777" w:rsidR="00A37F3F" w:rsidRDefault="00A37F3F">
      <w:pPr>
        <w:jc w:val="both"/>
        <w:outlineLvl w:val="0"/>
        <w:rPr>
          <w:rFonts w:ascii="Calibri" w:eastAsia="Calibri" w:hAnsi="Calibri" w:cs="Arial"/>
          <w:b/>
          <w:sz w:val="28"/>
          <w:szCs w:val="28"/>
          <w:lang w:eastAsia="en-US"/>
        </w:rPr>
      </w:pPr>
    </w:p>
    <w:p w14:paraId="6678FE7E" w14:textId="1C96F6FB" w:rsidR="00A37F3F" w:rsidRDefault="0006204C">
      <w:pPr>
        <w:jc w:val="both"/>
        <w:outlineLvl w:val="0"/>
        <w:rPr>
          <w:rFonts w:ascii="Calibri" w:eastAsia="Calibri" w:hAnsi="Calibri" w:cs="Arial"/>
          <w:b/>
          <w:sz w:val="28"/>
          <w:szCs w:val="28"/>
          <w:lang w:eastAsia="en-US"/>
        </w:rPr>
      </w:pPr>
      <w:r>
        <w:rPr>
          <w:rFonts w:ascii="Calibri" w:hAnsi="Calibri"/>
          <w:b/>
          <w:sz w:val="28"/>
          <w:szCs w:val="28"/>
        </w:rPr>
        <w:t xml:space="preserve">Vyplněná příloha č. </w:t>
      </w:r>
      <w:r w:rsidR="00E36EDE">
        <w:rPr>
          <w:rFonts w:ascii="Calibri" w:hAnsi="Calibri"/>
          <w:b/>
          <w:sz w:val="28"/>
          <w:szCs w:val="28"/>
        </w:rPr>
        <w:t>2</w:t>
      </w:r>
      <w:r>
        <w:rPr>
          <w:rFonts w:ascii="Calibri" w:hAnsi="Calibri"/>
          <w:b/>
          <w:sz w:val="28"/>
          <w:szCs w:val="28"/>
        </w:rPr>
        <w:t xml:space="preserve"> </w:t>
      </w:r>
      <w:proofErr w:type="gramStart"/>
      <w:r>
        <w:rPr>
          <w:rFonts w:ascii="Calibri" w:hAnsi="Calibri"/>
          <w:b/>
          <w:sz w:val="28"/>
          <w:szCs w:val="28"/>
        </w:rPr>
        <w:t>tvoří</w:t>
      </w:r>
      <w:proofErr w:type="gramEnd"/>
      <w:r>
        <w:rPr>
          <w:rFonts w:ascii="Calibri" w:hAnsi="Calibri"/>
          <w:b/>
          <w:sz w:val="28"/>
          <w:szCs w:val="28"/>
        </w:rPr>
        <w:t xml:space="preserve"> nedílnou součást nabídky účastníka zadávacího řízení.</w:t>
      </w:r>
    </w:p>
    <w:p w14:paraId="4AC81757" w14:textId="77777777" w:rsidR="00A37F3F" w:rsidRDefault="00A37F3F">
      <w:pPr>
        <w:jc w:val="both"/>
        <w:outlineLvl w:val="0"/>
        <w:rPr>
          <w:rFonts w:ascii="Calibri" w:eastAsia="Calibri" w:hAnsi="Calibri" w:cs="Arial"/>
          <w:b/>
          <w:sz w:val="28"/>
          <w:szCs w:val="28"/>
          <w:lang w:eastAsia="en-US"/>
        </w:rPr>
      </w:pPr>
    </w:p>
    <w:p w14:paraId="79345033" w14:textId="318A2C0B" w:rsidR="00A37F3F" w:rsidRDefault="0006204C" w:rsidP="007E1ED4">
      <w:pPr>
        <w:shd w:val="clear" w:color="auto" w:fill="FFD966" w:themeFill="accent4" w:themeFillTint="99"/>
        <w:outlineLvl w:val="0"/>
        <w:rPr>
          <w:rFonts w:ascii="Calibri" w:hAnsi="Calibri" w:cs="Arial"/>
          <w:b/>
          <w:sz w:val="24"/>
        </w:rPr>
      </w:pPr>
      <w:r>
        <w:rPr>
          <w:rFonts w:ascii="Calibri" w:hAnsi="Calibri" w:cs="Arial"/>
          <w:b/>
          <w:sz w:val="24"/>
        </w:rPr>
        <w:t xml:space="preserve">Název veřejné zakázky: </w:t>
      </w:r>
    </w:p>
    <w:p w14:paraId="66F5AE6F" w14:textId="7CBE701F" w:rsidR="00A37F3F" w:rsidRPr="007E1ED4" w:rsidRDefault="00CF4BC2" w:rsidP="007E1ED4">
      <w:pPr>
        <w:pStyle w:val="Nadpis8"/>
        <w:jc w:val="left"/>
        <w:rPr>
          <w:rFonts w:asciiTheme="minorHAnsi" w:hAnsiTheme="minorHAnsi"/>
          <w:bCs/>
        </w:rPr>
      </w:pPr>
      <w:r w:rsidRPr="00CF4BC2">
        <w:t>Sterilizátory do Svitavské a Chrudimské nemocnice</w:t>
      </w:r>
      <w:r w:rsidR="003C4FDC">
        <w:rPr>
          <w:rFonts w:asciiTheme="minorHAnsi" w:hAnsiTheme="minorHAnsi"/>
          <w:bCs/>
        </w:rPr>
        <w:t xml:space="preserve"> </w:t>
      </w:r>
    </w:p>
    <w:p w14:paraId="629AA3C0" w14:textId="77777777" w:rsidR="00A37F3F" w:rsidRDefault="00A37F3F">
      <w:pPr>
        <w:spacing w:line="276" w:lineRule="auto"/>
        <w:rPr>
          <w:rFonts w:ascii="Calibri" w:eastAsia="Calibri" w:hAnsi="Calibri" w:cs="Arial"/>
          <w:b/>
          <w:bCs/>
          <w:color w:val="000000"/>
          <w:sz w:val="22"/>
          <w:szCs w:val="22"/>
          <w:lang w:eastAsia="en-US"/>
        </w:rPr>
      </w:pPr>
    </w:p>
    <w:p w14:paraId="3E85722B" w14:textId="5EFB97CC" w:rsidR="00CF4BC2" w:rsidRPr="00262172" w:rsidRDefault="00CF4BC2" w:rsidP="00CF4BC2">
      <w:pPr>
        <w:shd w:val="clear" w:color="auto" w:fill="C5E0B3" w:themeFill="accent6" w:themeFillTint="66"/>
        <w:jc w:val="both"/>
        <w:outlineLvl w:val="0"/>
        <w:rPr>
          <w:rFonts w:ascii="Calibri" w:hAnsi="Calibri" w:cs="Arial"/>
          <w:b/>
          <w:sz w:val="24"/>
        </w:rPr>
      </w:pPr>
      <w:bookmarkStart w:id="0" w:name="_Hlk75512960"/>
      <w:bookmarkStart w:id="1" w:name="_Hlk78358276"/>
      <w:r w:rsidRPr="00262172">
        <w:rPr>
          <w:rFonts w:ascii="Calibri" w:hAnsi="Calibri" w:cs="Arial"/>
          <w:b/>
          <w:sz w:val="24"/>
        </w:rPr>
        <w:t xml:space="preserve">Název části </w:t>
      </w:r>
      <w:r>
        <w:rPr>
          <w:rFonts w:ascii="Calibri" w:hAnsi="Calibri" w:cs="Arial"/>
          <w:b/>
          <w:sz w:val="24"/>
        </w:rPr>
        <w:t>3</w:t>
      </w:r>
      <w:r w:rsidRPr="00262172">
        <w:rPr>
          <w:rFonts w:ascii="Calibri" w:hAnsi="Calibri" w:cs="Arial"/>
          <w:b/>
          <w:sz w:val="24"/>
        </w:rPr>
        <w:t xml:space="preserve"> veřejné zakázky: </w:t>
      </w:r>
    </w:p>
    <w:bookmarkEnd w:id="0"/>
    <w:p w14:paraId="2079C1FA" w14:textId="12175F9E" w:rsidR="00CF4BC2" w:rsidRPr="001235C6" w:rsidRDefault="00CF4BC2" w:rsidP="00CF4BC2">
      <w:pPr>
        <w:keepNext/>
        <w:shd w:val="clear" w:color="auto" w:fill="C5E0B3" w:themeFill="accent6" w:themeFillTint="66"/>
        <w:outlineLvl w:val="7"/>
        <w:rPr>
          <w:rFonts w:ascii="Calibri" w:hAnsi="Calibri" w:cs="Arial"/>
          <w:b/>
          <w:sz w:val="28"/>
          <w:szCs w:val="28"/>
        </w:rPr>
      </w:pPr>
      <w:r w:rsidRPr="00CF4BC2">
        <w:rPr>
          <w:rFonts w:ascii="Calibri" w:hAnsi="Calibri" w:cs="Arial"/>
          <w:b/>
          <w:sz w:val="28"/>
          <w:szCs w:val="28"/>
        </w:rPr>
        <w:t>Parní sterilizátor pro Svitavskou nemocnici</w:t>
      </w:r>
    </w:p>
    <w:bookmarkEnd w:id="1"/>
    <w:p w14:paraId="66BB09C9" w14:textId="77777777" w:rsidR="00CF4BC2" w:rsidRDefault="00CF4BC2" w:rsidP="00E36EDE">
      <w:pPr>
        <w:spacing w:line="276" w:lineRule="auto"/>
        <w:rPr>
          <w:rFonts w:ascii="Calibri" w:eastAsia="Calibri" w:hAnsi="Calibri" w:cs="Arial"/>
          <w:b/>
          <w:bCs/>
          <w:color w:val="000000"/>
          <w:sz w:val="22"/>
          <w:szCs w:val="22"/>
          <w:lang w:eastAsia="en-US"/>
        </w:rPr>
      </w:pPr>
    </w:p>
    <w:p w14:paraId="032FAE52" w14:textId="40751533" w:rsidR="00E36EDE" w:rsidRDefault="00E36EDE" w:rsidP="00E36EDE">
      <w:pPr>
        <w:spacing w:line="276" w:lineRule="auto"/>
        <w:rPr>
          <w:rFonts w:ascii="Calibri" w:eastAsia="Calibri" w:hAnsi="Calibri" w:cs="Arial"/>
          <w:b/>
          <w:bCs/>
          <w:color w:val="000000"/>
          <w:sz w:val="22"/>
          <w:szCs w:val="22"/>
          <w:lang w:eastAsia="en-US"/>
        </w:rPr>
      </w:pPr>
      <w:r>
        <w:rPr>
          <w:rFonts w:ascii="Calibri" w:eastAsia="Calibri" w:hAnsi="Calibri" w:cs="Arial"/>
          <w:b/>
          <w:bCs/>
          <w:color w:val="000000"/>
          <w:sz w:val="22"/>
          <w:szCs w:val="22"/>
          <w:lang w:eastAsia="en-US"/>
        </w:rPr>
        <w:t>Podrobnosti předmětu veřejné zakázky (technické podmínky)</w:t>
      </w:r>
      <w:r>
        <w:rPr>
          <w:rFonts w:eastAsia="Calibri" w:cs="Arial"/>
          <w:b/>
          <w:bCs/>
          <w:color w:val="000000"/>
          <w:sz w:val="22"/>
          <w:szCs w:val="22"/>
          <w:lang w:eastAsia="en-US"/>
        </w:rPr>
        <w:t xml:space="preserve"> </w:t>
      </w:r>
    </w:p>
    <w:p w14:paraId="573F36DC" w14:textId="77777777" w:rsidR="00E36EDE" w:rsidRDefault="00E36EDE" w:rsidP="00E36EDE">
      <w:pPr>
        <w:spacing w:line="276" w:lineRule="auto"/>
        <w:jc w:val="both"/>
        <w:rPr>
          <w:rFonts w:ascii="Calibri" w:hAnsi="Calibri" w:cs="Arial"/>
          <w:sz w:val="22"/>
          <w:szCs w:val="22"/>
        </w:rPr>
      </w:pPr>
      <w:r>
        <w:rPr>
          <w:rFonts w:ascii="Calibri" w:hAnsi="Calibri" w:cs="Arial"/>
          <w:sz w:val="22"/>
          <w:szCs w:val="22"/>
        </w:rPr>
        <w:t xml:space="preserve">Zadavatel vymezuje níže </w:t>
      </w:r>
      <w:r>
        <w:rPr>
          <w:rFonts w:ascii="Calibri" w:hAnsi="Calibri" w:cs="Arial"/>
          <w:b/>
          <w:sz w:val="22"/>
          <w:szCs w:val="22"/>
        </w:rPr>
        <w:t>závazné charakteristiky a požadavky</w:t>
      </w:r>
      <w:r>
        <w:rPr>
          <w:rFonts w:ascii="Calibri" w:hAnsi="Calibri" w:cs="Arial"/>
          <w:sz w:val="22"/>
          <w:szCs w:val="22"/>
        </w:rPr>
        <w:t xml:space="preserve"> na dodávku zdravotnické techniky.</w:t>
      </w:r>
    </w:p>
    <w:p w14:paraId="2F28832C" w14:textId="77777777" w:rsidR="00E36EDE" w:rsidRDefault="00E36EDE" w:rsidP="00E36EDE">
      <w:pPr>
        <w:pStyle w:val="Zkladntext2"/>
        <w:rPr>
          <w:rFonts w:ascii="Calibri" w:hAnsi="Calibri" w:cs="Arial"/>
          <w:sz w:val="22"/>
          <w:szCs w:val="22"/>
        </w:rPr>
      </w:pPr>
    </w:p>
    <w:p w14:paraId="403CF305" w14:textId="74B153E5" w:rsidR="00E36EDE" w:rsidRDefault="00E36EDE" w:rsidP="00E36EDE">
      <w:pPr>
        <w:jc w:val="both"/>
        <w:rPr>
          <w:rFonts w:asciiTheme="minorHAnsi" w:hAnsiTheme="minorHAnsi" w:cstheme="minorHAnsi"/>
          <w:sz w:val="22"/>
          <w:szCs w:val="22"/>
        </w:rPr>
      </w:pPr>
      <w:r w:rsidRPr="000D3359">
        <w:rPr>
          <w:rFonts w:asciiTheme="minorHAnsi" w:hAnsiTheme="minorHAnsi" w:cstheme="minorHAnsi"/>
          <w:sz w:val="22"/>
          <w:szCs w:val="22"/>
        </w:rPr>
        <w:t>POKUD TATO TECHNICKÁ SPECIFIKACE OBSAHUJE POŽADAVKY NEBO PŘÍMÉ ČI NEPŘÍMÉ ODKAZY NA URČITÉ DODAVATELE NEBO VÝROBKY, NEBO PATENTY NA VYNÁLEZY, UŽITNÉ VZORY, PRŮMYSLOVÉ VZORY, OCHRANNÉ ZNÁMKY NEBO OZNAČENÍ PŮVODU, PAK JE MOŽNÉ NABÍDNOUT I JINÉ, ROVNOCENNÉ ŘEŠENÍ</w:t>
      </w:r>
      <w:r w:rsidR="002045AB">
        <w:rPr>
          <w:rFonts w:asciiTheme="minorHAnsi" w:hAnsiTheme="minorHAnsi" w:cstheme="minorHAnsi"/>
          <w:sz w:val="22"/>
          <w:szCs w:val="22"/>
        </w:rPr>
        <w:t xml:space="preserve">, </w:t>
      </w:r>
      <w:r w:rsidR="002045AB" w:rsidRPr="002045AB">
        <w:rPr>
          <w:rFonts w:asciiTheme="minorHAnsi" w:hAnsiTheme="minorHAnsi" w:cstheme="minorHAnsi"/>
          <w:sz w:val="22"/>
          <w:szCs w:val="22"/>
        </w:rPr>
        <w:t>COŽ ZADAVATEL EXPLICITNĚ UVÁDÍ U KAŽDÉHO TAKOVÉHO ODKAZU</w:t>
      </w:r>
      <w:r w:rsidRPr="000D3359">
        <w:rPr>
          <w:rFonts w:asciiTheme="minorHAnsi" w:hAnsiTheme="minorHAnsi" w:cstheme="minorHAnsi"/>
          <w:sz w:val="22"/>
          <w:szCs w:val="22"/>
        </w:rPr>
        <w:t>. ZADAVATEL ROVNĚŽ UVÁDÍ, ŽE V PŘÍPADĚ, ŽE SE V DOKUMENTACI OBJEVUJÍ ODKAZY NA NORMY NEBO TECHNICKÉ DOKUMENTY UMOŽŇUJE ZADAVATEL MOŽNOST NABÍDNOUT ROVNOCENNÉ ŘEŠENÍ.</w:t>
      </w:r>
    </w:p>
    <w:p w14:paraId="103234BE" w14:textId="77777777" w:rsidR="003C4FDC" w:rsidRDefault="003C4FDC">
      <w:pPr>
        <w:pStyle w:val="Nadpis2"/>
        <w:rPr>
          <w:sz w:val="28"/>
          <w:szCs w:val="28"/>
        </w:rPr>
      </w:pPr>
    </w:p>
    <w:p w14:paraId="1516EA29" w14:textId="0B58BC55" w:rsidR="00A37F3F" w:rsidRDefault="00E36EDE">
      <w:pPr>
        <w:pStyle w:val="Nadpis2"/>
        <w:rPr>
          <w:sz w:val="28"/>
          <w:szCs w:val="28"/>
        </w:rPr>
      </w:pPr>
      <w:r>
        <w:rPr>
          <w:sz w:val="28"/>
          <w:szCs w:val="28"/>
        </w:rPr>
        <w:t xml:space="preserve">A) </w:t>
      </w:r>
      <w:r w:rsidR="0006204C">
        <w:rPr>
          <w:sz w:val="28"/>
          <w:szCs w:val="28"/>
        </w:rPr>
        <w:t>Technické parametry</w:t>
      </w:r>
    </w:p>
    <w:p w14:paraId="2AD8DFC0" w14:textId="77777777" w:rsidR="003C4FDC" w:rsidRPr="003C4FDC" w:rsidRDefault="003C4FDC" w:rsidP="003C4FDC">
      <w:pPr>
        <w:rPr>
          <w:lang w:eastAsia="en-US"/>
        </w:rPr>
      </w:pPr>
    </w:p>
    <w:tbl>
      <w:tblPr>
        <w:tblStyle w:val="Mkatabulky"/>
        <w:tblW w:w="9633" w:type="dxa"/>
        <w:tblInd w:w="-5" w:type="dxa"/>
        <w:tblLook w:val="04A0" w:firstRow="1" w:lastRow="0" w:firstColumn="1" w:lastColumn="0" w:noHBand="0" w:noVBand="1"/>
      </w:tblPr>
      <w:tblGrid>
        <w:gridCol w:w="4536"/>
        <w:gridCol w:w="1276"/>
        <w:gridCol w:w="3821"/>
      </w:tblGrid>
      <w:tr w:rsidR="00A37F3F" w14:paraId="4E1610AB" w14:textId="77777777" w:rsidTr="0006204C">
        <w:trPr>
          <w:cantSplit/>
          <w:trHeight w:val="387"/>
        </w:trPr>
        <w:tc>
          <w:tcPr>
            <w:tcW w:w="4536" w:type="dxa"/>
            <w:shd w:val="clear" w:color="auto" w:fill="BDD6EE" w:themeFill="accent1" w:themeFillTint="66"/>
            <w:vAlign w:val="center"/>
          </w:tcPr>
          <w:p w14:paraId="2B21DE58" w14:textId="77777777" w:rsidR="00A37F3F" w:rsidRDefault="0006204C">
            <w:pPr>
              <w:rPr>
                <w:rFonts w:asciiTheme="minorHAnsi" w:hAnsiTheme="minorHAnsi"/>
                <w:b/>
                <w:sz w:val="28"/>
                <w:szCs w:val="28"/>
              </w:rPr>
            </w:pPr>
            <w:r>
              <w:rPr>
                <w:rFonts w:asciiTheme="minorHAnsi" w:hAnsiTheme="minorHAnsi"/>
                <w:b/>
                <w:sz w:val="28"/>
                <w:szCs w:val="28"/>
              </w:rPr>
              <w:t>Položka ve</w:t>
            </w:r>
            <w:r>
              <w:rPr>
                <w:rFonts w:asciiTheme="minorHAnsi" w:hAnsiTheme="minorHAnsi"/>
                <w:b/>
                <w:bCs/>
                <w:sz w:val="28"/>
                <w:szCs w:val="28"/>
              </w:rPr>
              <w:t xml:space="preserve">řejné </w:t>
            </w:r>
            <w:r>
              <w:rPr>
                <w:rFonts w:asciiTheme="minorHAnsi" w:hAnsiTheme="minorHAnsi"/>
                <w:b/>
                <w:sz w:val="28"/>
                <w:szCs w:val="28"/>
              </w:rPr>
              <w:t>zakázky</w:t>
            </w:r>
          </w:p>
        </w:tc>
        <w:tc>
          <w:tcPr>
            <w:tcW w:w="5097" w:type="dxa"/>
            <w:gridSpan w:val="2"/>
            <w:shd w:val="clear" w:color="auto" w:fill="BDD6EE" w:themeFill="accent1" w:themeFillTint="66"/>
            <w:vAlign w:val="center"/>
          </w:tcPr>
          <w:p w14:paraId="4D5B9954" w14:textId="411DE190" w:rsidR="00A37F3F" w:rsidRDefault="00CF4BC2">
            <w:pPr>
              <w:rPr>
                <w:rFonts w:asciiTheme="minorHAnsi" w:hAnsiTheme="minorHAnsi"/>
                <w:b/>
                <w:bCs/>
                <w:sz w:val="28"/>
                <w:szCs w:val="28"/>
              </w:rPr>
            </w:pPr>
            <w:r w:rsidRPr="00CF4BC2">
              <w:rPr>
                <w:rFonts w:asciiTheme="minorHAnsi" w:hAnsiTheme="minorHAnsi"/>
                <w:b/>
                <w:bCs/>
                <w:sz w:val="28"/>
                <w:szCs w:val="28"/>
              </w:rPr>
              <w:t>Parní sterilizátor 1-1,5 STJ</w:t>
            </w:r>
            <w:r w:rsidR="002045AB">
              <w:rPr>
                <w:rFonts w:asciiTheme="minorHAnsi" w:hAnsiTheme="minorHAnsi"/>
                <w:b/>
                <w:bCs/>
                <w:sz w:val="28"/>
                <w:szCs w:val="28"/>
              </w:rPr>
              <w:t xml:space="preserve"> – 1 ks</w:t>
            </w:r>
          </w:p>
        </w:tc>
      </w:tr>
      <w:tr w:rsidR="00A37F3F" w14:paraId="063553B7" w14:textId="77777777" w:rsidTr="0006204C">
        <w:trPr>
          <w:cantSplit/>
        </w:trPr>
        <w:tc>
          <w:tcPr>
            <w:tcW w:w="4536" w:type="dxa"/>
            <w:shd w:val="clear" w:color="auto" w:fill="F7CAAC" w:themeFill="accent2" w:themeFillTint="66"/>
          </w:tcPr>
          <w:p w14:paraId="3F8A5234" w14:textId="77777777" w:rsidR="00A37F3F" w:rsidRDefault="0006204C">
            <w:pPr>
              <w:pStyle w:val="Nadpis6"/>
              <w:suppressAutoHyphens w:val="0"/>
              <w:rPr>
                <w:rFonts w:asciiTheme="minorHAnsi" w:eastAsia="Times New Roman" w:hAnsiTheme="minorHAnsi" w:cs="Times New Roman"/>
                <w:szCs w:val="24"/>
                <w:lang w:eastAsia="cs-CZ"/>
              </w:rPr>
            </w:pPr>
            <w:r>
              <w:rPr>
                <w:rFonts w:eastAsia="Times New Roman" w:cs="Times New Roman"/>
                <w:szCs w:val="24"/>
                <w:lang w:eastAsia="cs-CZ"/>
              </w:rPr>
              <w:t>Závazné charakteristiky a požadavky</w:t>
            </w:r>
          </w:p>
        </w:tc>
        <w:tc>
          <w:tcPr>
            <w:tcW w:w="1276" w:type="dxa"/>
            <w:shd w:val="clear" w:color="auto" w:fill="F7CAAC" w:themeFill="accent2" w:themeFillTint="66"/>
          </w:tcPr>
          <w:p w14:paraId="388065D0" w14:textId="77777777" w:rsidR="00A37F3F" w:rsidRDefault="0006204C">
            <w:pPr>
              <w:rPr>
                <w:rFonts w:asciiTheme="minorHAnsi" w:hAnsiTheme="minorHAnsi"/>
                <w:b/>
                <w:sz w:val="22"/>
              </w:rPr>
            </w:pPr>
            <w:r>
              <w:rPr>
                <w:rFonts w:asciiTheme="minorHAnsi" w:hAnsiTheme="minorHAnsi"/>
                <w:b/>
                <w:sz w:val="22"/>
              </w:rPr>
              <w:t>Splnění požadavku ANO/NE</w:t>
            </w:r>
          </w:p>
        </w:tc>
        <w:tc>
          <w:tcPr>
            <w:tcW w:w="3821" w:type="dxa"/>
            <w:shd w:val="clear" w:color="auto" w:fill="F7CAAC" w:themeFill="accent2" w:themeFillTint="66"/>
          </w:tcPr>
          <w:p w14:paraId="30CEBCFF" w14:textId="54FD0404" w:rsidR="00A37F3F" w:rsidRDefault="0006204C">
            <w:pPr>
              <w:rPr>
                <w:rFonts w:asciiTheme="minorHAnsi" w:hAnsiTheme="minorHAnsi"/>
                <w:b/>
                <w:sz w:val="22"/>
              </w:rPr>
            </w:pPr>
            <w:r>
              <w:rPr>
                <w:rFonts w:asciiTheme="minorHAnsi" w:hAnsiTheme="minorHAnsi"/>
                <w:b/>
                <w:sz w:val="22"/>
              </w:rPr>
              <w:t>Popis specifikace nabízeného plnění, ze kterého bude vyplývat splnění požadavků stanovených zadavatelem, možno uvést odkaz na stránku v</w:t>
            </w:r>
            <w:r w:rsidR="000F05EC">
              <w:rPr>
                <w:rFonts w:asciiTheme="minorHAnsi" w:hAnsiTheme="minorHAnsi"/>
                <w:b/>
                <w:sz w:val="22"/>
              </w:rPr>
              <w:t> </w:t>
            </w:r>
            <w:r>
              <w:rPr>
                <w:rFonts w:asciiTheme="minorHAnsi" w:hAnsiTheme="minorHAnsi"/>
                <w:b/>
                <w:sz w:val="22"/>
              </w:rPr>
              <w:t>nabídce.</w:t>
            </w:r>
          </w:p>
        </w:tc>
      </w:tr>
      <w:tr w:rsidR="00107C4A" w14:paraId="5ED77620" w14:textId="77777777" w:rsidTr="0006204C">
        <w:trPr>
          <w:cantSplit/>
        </w:trPr>
        <w:tc>
          <w:tcPr>
            <w:tcW w:w="4536" w:type="dxa"/>
            <w:shd w:val="clear" w:color="auto" w:fill="auto"/>
          </w:tcPr>
          <w:p w14:paraId="46D93520" w14:textId="09900198" w:rsidR="00107C4A" w:rsidRDefault="00107C4A" w:rsidP="00107C4A">
            <w:pPr>
              <w:rPr>
                <w:rFonts w:ascii="Tahoma" w:hAnsi="Tahoma" w:cs="Tahoma"/>
                <w:szCs w:val="20"/>
              </w:rPr>
            </w:pPr>
            <w:r w:rsidRPr="00B13E10">
              <w:rPr>
                <w:rFonts w:ascii="Tahoma" w:eastAsia="SimSun" w:hAnsi="Tahoma" w:cs="Tahoma"/>
                <w:szCs w:val="20"/>
                <w:lang w:eastAsia="zh-CN"/>
              </w:rPr>
              <w:t>Sterilizátor s</w:t>
            </w:r>
            <w:r w:rsidR="000F05EC">
              <w:rPr>
                <w:rFonts w:ascii="Tahoma" w:eastAsia="SimSun" w:hAnsi="Tahoma" w:cs="Tahoma"/>
                <w:szCs w:val="20"/>
                <w:lang w:eastAsia="zh-CN"/>
              </w:rPr>
              <w:t> </w:t>
            </w:r>
            <w:r w:rsidRPr="00B13E10">
              <w:rPr>
                <w:rFonts w:ascii="Tahoma" w:eastAsia="SimSun" w:hAnsi="Tahoma" w:cs="Tahoma"/>
                <w:szCs w:val="20"/>
                <w:lang w:eastAsia="zh-CN"/>
              </w:rPr>
              <w:t xml:space="preserve">integrovaným el. </w:t>
            </w:r>
            <w:r w:rsidR="002045AB">
              <w:rPr>
                <w:rFonts w:ascii="Tahoma" w:eastAsia="SimSun" w:hAnsi="Tahoma" w:cs="Tahoma"/>
                <w:szCs w:val="20"/>
                <w:lang w:eastAsia="zh-CN"/>
              </w:rPr>
              <w:t>v</w:t>
            </w:r>
            <w:r w:rsidRPr="00B13E10">
              <w:rPr>
                <w:rFonts w:ascii="Tahoma" w:eastAsia="SimSun" w:hAnsi="Tahoma" w:cs="Tahoma"/>
                <w:szCs w:val="20"/>
                <w:lang w:eastAsia="zh-CN"/>
              </w:rPr>
              <w:t>yvíječem páry</w:t>
            </w:r>
          </w:p>
        </w:tc>
        <w:tc>
          <w:tcPr>
            <w:tcW w:w="1276" w:type="dxa"/>
            <w:shd w:val="clear" w:color="auto" w:fill="auto"/>
            <w:vAlign w:val="center"/>
          </w:tcPr>
          <w:p w14:paraId="15D7D575"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1424B243"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r>
      <w:tr w:rsidR="00107C4A" w14:paraId="2595D6CF" w14:textId="77777777" w:rsidTr="0006204C">
        <w:trPr>
          <w:cantSplit/>
        </w:trPr>
        <w:tc>
          <w:tcPr>
            <w:tcW w:w="4536" w:type="dxa"/>
            <w:shd w:val="clear" w:color="auto" w:fill="auto"/>
          </w:tcPr>
          <w:p w14:paraId="0ADB95E6" w14:textId="183AADED" w:rsidR="00107C4A" w:rsidRPr="00C96638" w:rsidRDefault="00107C4A" w:rsidP="00107C4A">
            <w:pPr>
              <w:rPr>
                <w:rFonts w:ascii="Tahoma" w:hAnsi="Tahoma" w:cs="Tahoma"/>
                <w:szCs w:val="20"/>
              </w:rPr>
            </w:pPr>
            <w:r w:rsidRPr="00B13E10">
              <w:rPr>
                <w:rFonts w:ascii="Tahoma" w:eastAsia="SimSun" w:hAnsi="Tahoma" w:cs="Tahoma"/>
                <w:szCs w:val="20"/>
                <w:lang w:eastAsia="zh-CN"/>
              </w:rPr>
              <w:t>Vyhovující normám ČSN EN 285: A2 a ČSN EN 17665-1, ČSN EN 14180</w:t>
            </w:r>
          </w:p>
        </w:tc>
        <w:tc>
          <w:tcPr>
            <w:tcW w:w="1276" w:type="dxa"/>
            <w:shd w:val="clear" w:color="auto" w:fill="auto"/>
            <w:vAlign w:val="center"/>
          </w:tcPr>
          <w:p w14:paraId="25125E17"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4CB06169"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r>
      <w:tr w:rsidR="00107C4A" w14:paraId="6713E8A3" w14:textId="77777777" w:rsidTr="0006204C">
        <w:trPr>
          <w:cantSplit/>
        </w:trPr>
        <w:tc>
          <w:tcPr>
            <w:tcW w:w="4536" w:type="dxa"/>
            <w:shd w:val="clear" w:color="auto" w:fill="auto"/>
          </w:tcPr>
          <w:p w14:paraId="005E78A1" w14:textId="130674FC" w:rsidR="00107C4A" w:rsidRDefault="00107C4A" w:rsidP="00107C4A">
            <w:pPr>
              <w:rPr>
                <w:rFonts w:ascii="Tahoma" w:hAnsi="Tahoma" w:cs="Tahoma"/>
                <w:szCs w:val="20"/>
              </w:rPr>
            </w:pPr>
            <w:r w:rsidRPr="00B13E10">
              <w:rPr>
                <w:rFonts w:ascii="Tahoma" w:eastAsia="SimSun" w:hAnsi="Tahoma" w:cs="Tahoma"/>
                <w:szCs w:val="20"/>
                <w:lang w:eastAsia="zh-CN"/>
              </w:rPr>
              <w:t xml:space="preserve">Sterilizátor o velikosti komory </w:t>
            </w:r>
            <w:r w:rsidR="000F05EC">
              <w:rPr>
                <w:rFonts w:ascii="Tahoma" w:eastAsia="SimSun" w:hAnsi="Tahoma" w:cs="Tahoma"/>
                <w:szCs w:val="20"/>
                <w:lang w:eastAsia="zh-CN"/>
              </w:rPr>
              <w:t>1-</w:t>
            </w:r>
            <w:r w:rsidRPr="00B13E10">
              <w:rPr>
                <w:rFonts w:ascii="Tahoma" w:eastAsia="SimSun" w:hAnsi="Tahoma" w:cs="Tahoma"/>
                <w:szCs w:val="20"/>
                <w:lang w:eastAsia="zh-CN"/>
              </w:rPr>
              <w:t>1,5 STJ</w:t>
            </w:r>
          </w:p>
        </w:tc>
        <w:tc>
          <w:tcPr>
            <w:tcW w:w="1276" w:type="dxa"/>
            <w:shd w:val="clear" w:color="auto" w:fill="auto"/>
            <w:vAlign w:val="center"/>
          </w:tcPr>
          <w:p w14:paraId="43465928"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7CD734DC"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r>
      <w:tr w:rsidR="00107C4A" w14:paraId="05E8D582" w14:textId="77777777" w:rsidTr="0006204C">
        <w:trPr>
          <w:cantSplit/>
        </w:trPr>
        <w:tc>
          <w:tcPr>
            <w:tcW w:w="4536" w:type="dxa"/>
            <w:shd w:val="clear" w:color="auto" w:fill="auto"/>
          </w:tcPr>
          <w:p w14:paraId="1BC77F20" w14:textId="76892B28" w:rsidR="00107C4A" w:rsidRPr="00301020" w:rsidRDefault="00107C4A" w:rsidP="00107C4A">
            <w:pPr>
              <w:rPr>
                <w:rFonts w:ascii="Calibri" w:hAnsi="Calibri" w:cs="Calibri"/>
                <w:color w:val="000000"/>
                <w:sz w:val="22"/>
                <w:szCs w:val="22"/>
              </w:rPr>
            </w:pPr>
            <w:r w:rsidRPr="00B13E10">
              <w:rPr>
                <w:rFonts w:ascii="Tahoma" w:eastAsia="SimSun" w:hAnsi="Tahoma" w:cs="Tahoma"/>
                <w:szCs w:val="20"/>
                <w:lang w:eastAsia="zh-CN"/>
              </w:rPr>
              <w:t>Dvojdveřové prokládací provedení</w:t>
            </w:r>
          </w:p>
        </w:tc>
        <w:tc>
          <w:tcPr>
            <w:tcW w:w="1276" w:type="dxa"/>
            <w:shd w:val="clear" w:color="auto" w:fill="auto"/>
            <w:vAlign w:val="center"/>
          </w:tcPr>
          <w:p w14:paraId="4F64B941" w14:textId="67DCCB05"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6623C927" w14:textId="1C657222"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r>
      <w:tr w:rsidR="00107C4A" w14:paraId="32A11ADB" w14:textId="77777777" w:rsidTr="0006204C">
        <w:trPr>
          <w:cantSplit/>
        </w:trPr>
        <w:tc>
          <w:tcPr>
            <w:tcW w:w="4536" w:type="dxa"/>
            <w:shd w:val="clear" w:color="auto" w:fill="auto"/>
          </w:tcPr>
          <w:p w14:paraId="01D093DA" w14:textId="074996C5" w:rsidR="00107C4A" w:rsidRDefault="00107C4A" w:rsidP="00107C4A">
            <w:pPr>
              <w:tabs>
                <w:tab w:val="left" w:pos="2955"/>
              </w:tabs>
              <w:rPr>
                <w:rFonts w:ascii="Tahoma" w:hAnsi="Tahoma" w:cs="Tahoma"/>
                <w:szCs w:val="20"/>
              </w:rPr>
            </w:pPr>
            <w:r w:rsidRPr="00B13E10">
              <w:rPr>
                <w:rFonts w:ascii="Tahoma" w:eastAsia="SimSun" w:hAnsi="Tahoma" w:cs="Tahoma"/>
                <w:szCs w:val="20"/>
                <w:lang w:eastAsia="zh-CN"/>
              </w:rPr>
              <w:t xml:space="preserve">Ovládací jednotka nad komorou </w:t>
            </w:r>
          </w:p>
        </w:tc>
        <w:tc>
          <w:tcPr>
            <w:tcW w:w="1276" w:type="dxa"/>
            <w:shd w:val="clear" w:color="auto" w:fill="auto"/>
            <w:vAlign w:val="center"/>
          </w:tcPr>
          <w:p w14:paraId="39C4D57B"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4F3EADDF"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r>
      <w:tr w:rsidR="00107C4A" w14:paraId="57FEBCEA" w14:textId="77777777" w:rsidTr="0006204C">
        <w:trPr>
          <w:cantSplit/>
        </w:trPr>
        <w:tc>
          <w:tcPr>
            <w:tcW w:w="4536" w:type="dxa"/>
            <w:shd w:val="clear" w:color="auto" w:fill="auto"/>
          </w:tcPr>
          <w:p w14:paraId="69900B0A" w14:textId="2D29B326" w:rsidR="00107C4A" w:rsidRDefault="00107C4A" w:rsidP="00107C4A">
            <w:pPr>
              <w:rPr>
                <w:rFonts w:ascii="Tahoma" w:hAnsi="Tahoma" w:cs="Tahoma"/>
                <w:szCs w:val="20"/>
              </w:rPr>
            </w:pPr>
            <w:r w:rsidRPr="00B13E10">
              <w:rPr>
                <w:rFonts w:ascii="Tahoma" w:eastAsia="SimSun" w:hAnsi="Tahoma" w:cs="Tahoma"/>
                <w:szCs w:val="20"/>
                <w:lang w:eastAsia="zh-CN"/>
              </w:rPr>
              <w:t>Izolace topného pláště pro snížení tepelných ztrát</w:t>
            </w:r>
          </w:p>
        </w:tc>
        <w:tc>
          <w:tcPr>
            <w:tcW w:w="1276" w:type="dxa"/>
            <w:shd w:val="clear" w:color="auto" w:fill="auto"/>
            <w:vAlign w:val="center"/>
          </w:tcPr>
          <w:p w14:paraId="56046369"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016698C0"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r>
      <w:tr w:rsidR="00107C4A" w14:paraId="16E9DBE3" w14:textId="77777777" w:rsidTr="0006204C">
        <w:trPr>
          <w:cantSplit/>
        </w:trPr>
        <w:tc>
          <w:tcPr>
            <w:tcW w:w="4536" w:type="dxa"/>
            <w:shd w:val="clear" w:color="auto" w:fill="auto"/>
          </w:tcPr>
          <w:p w14:paraId="62A23B91" w14:textId="33CA7965" w:rsidR="00107C4A" w:rsidRDefault="00107C4A" w:rsidP="00107C4A">
            <w:r w:rsidRPr="00B13E10">
              <w:rPr>
                <w:rFonts w:ascii="Tahoma" w:eastAsia="SimSun" w:hAnsi="Tahoma" w:cs="Tahoma"/>
                <w:szCs w:val="20"/>
                <w:lang w:eastAsia="zh-CN"/>
              </w:rPr>
              <w:t>Vertikálně posuvné dveře pneumaticky ovládané s bezpečnostní lištou</w:t>
            </w:r>
          </w:p>
        </w:tc>
        <w:tc>
          <w:tcPr>
            <w:tcW w:w="1276" w:type="dxa"/>
            <w:shd w:val="clear" w:color="auto" w:fill="auto"/>
            <w:vAlign w:val="center"/>
          </w:tcPr>
          <w:p w14:paraId="04D417D3"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57A2AD94"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r>
      <w:tr w:rsidR="00107C4A" w14:paraId="35EE0A12" w14:textId="77777777" w:rsidTr="0006204C">
        <w:trPr>
          <w:cantSplit/>
        </w:trPr>
        <w:tc>
          <w:tcPr>
            <w:tcW w:w="4536" w:type="dxa"/>
            <w:shd w:val="clear" w:color="auto" w:fill="auto"/>
          </w:tcPr>
          <w:p w14:paraId="24A55421" w14:textId="799FE131" w:rsidR="00107C4A" w:rsidRDefault="00107C4A" w:rsidP="00107C4A">
            <w:pPr>
              <w:rPr>
                <w:rFonts w:ascii="Tahoma" w:hAnsi="Tahoma" w:cs="Tahoma"/>
                <w:szCs w:val="20"/>
              </w:rPr>
            </w:pPr>
            <w:r w:rsidRPr="00B13E10">
              <w:rPr>
                <w:rFonts w:ascii="Tahoma" w:eastAsia="SimSun" w:hAnsi="Tahoma" w:cs="Tahoma"/>
                <w:szCs w:val="20"/>
                <w:lang w:eastAsia="zh-CN"/>
              </w:rPr>
              <w:t>Vestavěná tiskárna na nakládací straně</w:t>
            </w:r>
          </w:p>
        </w:tc>
        <w:tc>
          <w:tcPr>
            <w:tcW w:w="1276" w:type="dxa"/>
            <w:shd w:val="clear" w:color="auto" w:fill="auto"/>
            <w:vAlign w:val="center"/>
          </w:tcPr>
          <w:p w14:paraId="75994675"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1430F9DB"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r>
      <w:tr w:rsidR="00107C4A" w14:paraId="0575B4D3" w14:textId="77777777" w:rsidTr="0006204C">
        <w:trPr>
          <w:cantSplit/>
        </w:trPr>
        <w:tc>
          <w:tcPr>
            <w:tcW w:w="4536" w:type="dxa"/>
            <w:shd w:val="clear" w:color="auto" w:fill="auto"/>
          </w:tcPr>
          <w:p w14:paraId="4EE4F950" w14:textId="058F1C46" w:rsidR="00107C4A" w:rsidRDefault="00107C4A" w:rsidP="00107C4A">
            <w:pPr>
              <w:rPr>
                <w:rFonts w:ascii="Tahoma" w:hAnsi="Tahoma" w:cs="Tahoma"/>
                <w:szCs w:val="20"/>
              </w:rPr>
            </w:pPr>
            <w:r w:rsidRPr="00B13E10">
              <w:rPr>
                <w:rFonts w:ascii="Tahoma" w:eastAsia="SimSun" w:hAnsi="Tahoma" w:cs="Tahoma"/>
                <w:szCs w:val="20"/>
                <w:lang w:eastAsia="zh-CN"/>
              </w:rPr>
              <w:t>Počitadlo šarží</w:t>
            </w:r>
          </w:p>
        </w:tc>
        <w:tc>
          <w:tcPr>
            <w:tcW w:w="1276" w:type="dxa"/>
            <w:shd w:val="clear" w:color="auto" w:fill="auto"/>
            <w:vAlign w:val="center"/>
          </w:tcPr>
          <w:p w14:paraId="413D642E"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c>
          <w:tcPr>
            <w:tcW w:w="3821" w:type="dxa"/>
            <w:shd w:val="clear" w:color="auto" w:fill="auto"/>
            <w:vAlign w:val="center"/>
          </w:tcPr>
          <w:p w14:paraId="6B3904B0" w14:textId="77777777" w:rsidR="00107C4A" w:rsidRDefault="00107C4A" w:rsidP="00107C4A">
            <w:pPr>
              <w:jc w:val="center"/>
              <w:rPr>
                <w:rFonts w:ascii="Calibri" w:hAnsi="Calibri" w:cs="Calibri"/>
                <w:color w:val="FF0000"/>
                <w:szCs w:val="20"/>
              </w:rPr>
            </w:pPr>
            <w:r>
              <w:rPr>
                <w:rFonts w:ascii="Calibri" w:hAnsi="Calibri" w:cs="Calibri"/>
                <w:color w:val="FF0000"/>
                <w:szCs w:val="20"/>
              </w:rPr>
              <w:t>(doplní dodavatel)</w:t>
            </w:r>
          </w:p>
        </w:tc>
      </w:tr>
      <w:tr w:rsidR="00107C4A" w14:paraId="77CFE5B0" w14:textId="77777777" w:rsidTr="00C7242B">
        <w:trPr>
          <w:cantSplit/>
        </w:trPr>
        <w:tc>
          <w:tcPr>
            <w:tcW w:w="4536" w:type="dxa"/>
            <w:shd w:val="clear" w:color="auto" w:fill="auto"/>
          </w:tcPr>
          <w:p w14:paraId="57A3FDC1" w14:textId="76831BB5" w:rsidR="00107C4A" w:rsidRPr="00C96638" w:rsidRDefault="00AB6CC1" w:rsidP="00107C4A">
            <w:pPr>
              <w:rPr>
                <w:rFonts w:ascii="Tahoma" w:hAnsi="Tahoma" w:cs="Tahoma"/>
                <w:szCs w:val="20"/>
              </w:rPr>
            </w:pPr>
            <w:r w:rsidRPr="00AB6CC1">
              <w:rPr>
                <w:rFonts w:ascii="Tahoma" w:eastAsia="SimSun" w:hAnsi="Tahoma" w:cs="Tahoma"/>
                <w:b/>
                <w:bCs/>
                <w:color w:val="FF0000"/>
                <w:szCs w:val="20"/>
                <w:lang w:eastAsia="zh-CN"/>
              </w:rPr>
              <w:t>Min.</w:t>
            </w:r>
            <w:r>
              <w:rPr>
                <w:rFonts w:ascii="Tahoma" w:eastAsia="SimSun" w:hAnsi="Tahoma" w:cs="Tahoma"/>
                <w:szCs w:val="20"/>
                <w:lang w:eastAsia="zh-CN"/>
              </w:rPr>
              <w:t xml:space="preserve"> v</w:t>
            </w:r>
            <w:r w:rsidR="00107C4A" w:rsidRPr="00B13E10">
              <w:rPr>
                <w:rFonts w:ascii="Tahoma" w:eastAsia="SimSun" w:hAnsi="Tahoma" w:cs="Tahoma"/>
                <w:szCs w:val="20"/>
                <w:lang w:eastAsia="zh-CN"/>
              </w:rPr>
              <w:t xml:space="preserve">izuální </w:t>
            </w:r>
            <w:r w:rsidR="00107C4A" w:rsidRPr="00AB6CC1">
              <w:rPr>
                <w:rFonts w:ascii="Tahoma" w:eastAsia="SimSun" w:hAnsi="Tahoma" w:cs="Tahoma"/>
                <w:strike/>
                <w:color w:val="FF0000"/>
                <w:szCs w:val="20"/>
                <w:lang w:eastAsia="zh-CN"/>
              </w:rPr>
              <w:t>a akustická</w:t>
            </w:r>
            <w:r w:rsidR="00107C4A" w:rsidRPr="00AB6CC1">
              <w:rPr>
                <w:rFonts w:ascii="Tahoma" w:eastAsia="SimSun" w:hAnsi="Tahoma" w:cs="Tahoma"/>
                <w:color w:val="FF0000"/>
                <w:szCs w:val="20"/>
                <w:lang w:eastAsia="zh-CN"/>
              </w:rPr>
              <w:t xml:space="preserve"> </w:t>
            </w:r>
            <w:r w:rsidR="00107C4A" w:rsidRPr="00B13E10">
              <w:rPr>
                <w:rFonts w:ascii="Tahoma" w:eastAsia="SimSun" w:hAnsi="Tahoma" w:cs="Tahoma"/>
                <w:szCs w:val="20"/>
                <w:lang w:eastAsia="zh-CN"/>
              </w:rPr>
              <w:t>signalizace stavu procesu</w:t>
            </w:r>
          </w:p>
        </w:tc>
        <w:tc>
          <w:tcPr>
            <w:tcW w:w="1276" w:type="dxa"/>
            <w:shd w:val="clear" w:color="auto" w:fill="auto"/>
          </w:tcPr>
          <w:p w14:paraId="494AB911" w14:textId="2C1D5032" w:rsidR="00107C4A"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52AAA6DA" w14:textId="09FF14A7" w:rsidR="00107C4A"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35000668" w14:textId="77777777" w:rsidTr="00C7242B">
        <w:trPr>
          <w:cantSplit/>
        </w:trPr>
        <w:tc>
          <w:tcPr>
            <w:tcW w:w="4536" w:type="dxa"/>
            <w:shd w:val="clear" w:color="auto" w:fill="auto"/>
          </w:tcPr>
          <w:p w14:paraId="57640374" w14:textId="2582A45D" w:rsidR="00107C4A" w:rsidRPr="00152CDE" w:rsidRDefault="00107C4A" w:rsidP="00107C4A">
            <w:pPr>
              <w:rPr>
                <w:rFonts w:ascii="Tahoma" w:hAnsi="Tahoma" w:cs="Tahoma"/>
                <w:color w:val="00B050"/>
                <w:szCs w:val="20"/>
              </w:rPr>
            </w:pPr>
            <w:r w:rsidRPr="00B13E10">
              <w:rPr>
                <w:rFonts w:ascii="Tahoma" w:eastAsia="SimSun" w:hAnsi="Tahoma" w:cs="Tahoma"/>
                <w:szCs w:val="20"/>
                <w:lang w:eastAsia="zh-CN"/>
              </w:rPr>
              <w:lastRenderedPageBreak/>
              <w:t xml:space="preserve">Sterilizační procesy </w:t>
            </w:r>
            <w:r w:rsidR="000F05EC" w:rsidRPr="00B13E10">
              <w:rPr>
                <w:rFonts w:ascii="Tahoma" w:eastAsia="SimSun" w:hAnsi="Tahoma" w:cs="Tahoma"/>
                <w:szCs w:val="20"/>
                <w:lang w:eastAsia="zh-CN"/>
              </w:rPr>
              <w:t>121 °C</w:t>
            </w:r>
            <w:r w:rsidRPr="00B13E10">
              <w:rPr>
                <w:rFonts w:ascii="Tahoma" w:eastAsia="SimSun" w:hAnsi="Tahoma" w:cs="Tahoma"/>
                <w:szCs w:val="20"/>
                <w:lang w:eastAsia="zh-CN"/>
              </w:rPr>
              <w:t xml:space="preserve"> a </w:t>
            </w:r>
            <w:proofErr w:type="gramStart"/>
            <w:r w:rsidRPr="00B13E10">
              <w:rPr>
                <w:rFonts w:ascii="Tahoma" w:eastAsia="SimSun" w:hAnsi="Tahoma" w:cs="Tahoma"/>
                <w:szCs w:val="20"/>
                <w:lang w:eastAsia="zh-CN"/>
              </w:rPr>
              <w:t>134°C</w:t>
            </w:r>
            <w:proofErr w:type="gramEnd"/>
          </w:p>
        </w:tc>
        <w:tc>
          <w:tcPr>
            <w:tcW w:w="1276" w:type="dxa"/>
            <w:shd w:val="clear" w:color="auto" w:fill="auto"/>
          </w:tcPr>
          <w:p w14:paraId="32E55CF2" w14:textId="5F599DB1"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242B87A8" w14:textId="0C0373EF"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0A81E18B" w14:textId="77777777" w:rsidTr="00C7242B">
        <w:trPr>
          <w:cantSplit/>
        </w:trPr>
        <w:tc>
          <w:tcPr>
            <w:tcW w:w="4536" w:type="dxa"/>
            <w:shd w:val="clear" w:color="auto" w:fill="auto"/>
          </w:tcPr>
          <w:p w14:paraId="07398CC2" w14:textId="561ED049" w:rsidR="00107C4A" w:rsidRPr="00C96638" w:rsidRDefault="00107C4A" w:rsidP="00107C4A">
            <w:pPr>
              <w:rPr>
                <w:rFonts w:ascii="Tahoma" w:hAnsi="Tahoma" w:cs="Tahoma"/>
                <w:szCs w:val="20"/>
              </w:rPr>
            </w:pPr>
            <w:r w:rsidRPr="00B13E10">
              <w:rPr>
                <w:rFonts w:ascii="Tahoma" w:eastAsia="SimSun" w:hAnsi="Tahoma" w:cs="Tahoma"/>
                <w:szCs w:val="20"/>
                <w:lang w:eastAsia="zh-CN"/>
              </w:rPr>
              <w:t xml:space="preserve">Testovací programy Vakuum test, </w:t>
            </w:r>
            <w:proofErr w:type="spellStart"/>
            <w:r w:rsidRPr="00B13E10">
              <w:rPr>
                <w:rFonts w:ascii="Tahoma" w:eastAsia="SimSun" w:hAnsi="Tahoma" w:cs="Tahoma"/>
                <w:szCs w:val="20"/>
                <w:lang w:eastAsia="zh-CN"/>
              </w:rPr>
              <w:t>Bowie</w:t>
            </w:r>
            <w:proofErr w:type="spellEnd"/>
            <w:r w:rsidRPr="00B13E10">
              <w:rPr>
                <w:rFonts w:ascii="Tahoma" w:eastAsia="SimSun" w:hAnsi="Tahoma" w:cs="Tahoma"/>
                <w:szCs w:val="20"/>
                <w:lang w:eastAsia="zh-CN"/>
              </w:rPr>
              <w:t xml:space="preserve"> Dick test</w:t>
            </w:r>
          </w:p>
        </w:tc>
        <w:tc>
          <w:tcPr>
            <w:tcW w:w="1276" w:type="dxa"/>
            <w:shd w:val="clear" w:color="auto" w:fill="auto"/>
          </w:tcPr>
          <w:p w14:paraId="45D9B3B6" w14:textId="7B9A61C8" w:rsidR="00107C4A"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4BD020A9" w14:textId="19C802CB" w:rsidR="00107C4A"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5E830A99" w14:textId="77777777" w:rsidTr="00C7242B">
        <w:trPr>
          <w:cantSplit/>
        </w:trPr>
        <w:tc>
          <w:tcPr>
            <w:tcW w:w="4536" w:type="dxa"/>
            <w:shd w:val="clear" w:color="auto" w:fill="auto"/>
          </w:tcPr>
          <w:p w14:paraId="0048BDA2" w14:textId="77777777" w:rsidR="00107C4A" w:rsidRDefault="00107C4A" w:rsidP="00107C4A">
            <w:pPr>
              <w:rPr>
                <w:rFonts w:ascii="Tahoma" w:eastAsia="SimSun" w:hAnsi="Tahoma" w:cs="Tahoma"/>
                <w:szCs w:val="20"/>
                <w:lang w:eastAsia="zh-CN"/>
              </w:rPr>
            </w:pPr>
            <w:r w:rsidRPr="00B13E10">
              <w:rPr>
                <w:rFonts w:ascii="Tahoma" w:eastAsia="SimSun" w:hAnsi="Tahoma" w:cs="Tahoma"/>
                <w:szCs w:val="20"/>
                <w:lang w:eastAsia="zh-CN"/>
              </w:rPr>
              <w:t>Programy 134 °C a 121 °C pro sterilizaci pevného a porézního materiálu, dutých nástrojů</w:t>
            </w:r>
            <w:r>
              <w:rPr>
                <w:rFonts w:ascii="Tahoma" w:eastAsia="SimSun" w:hAnsi="Tahoma" w:cs="Tahoma"/>
                <w:szCs w:val="20"/>
                <w:lang w:eastAsia="zh-CN"/>
              </w:rPr>
              <w:t>:</w:t>
            </w:r>
          </w:p>
          <w:p w14:paraId="539E89DA" w14:textId="77777777" w:rsidR="00107C4A" w:rsidRPr="00107C4A" w:rsidRDefault="00107C4A" w:rsidP="00107C4A">
            <w:pPr>
              <w:pStyle w:val="Odstavecseseznamem"/>
              <w:numPr>
                <w:ilvl w:val="0"/>
                <w:numId w:val="1"/>
              </w:numPr>
              <w:rPr>
                <w:rFonts w:ascii="Tahoma" w:hAnsi="Tahoma" w:cs="Tahoma"/>
                <w:szCs w:val="20"/>
              </w:rPr>
            </w:pPr>
            <w:r w:rsidRPr="00107C4A">
              <w:rPr>
                <w:rFonts w:ascii="Tahoma" w:hAnsi="Tahoma" w:cs="Tahoma"/>
                <w:szCs w:val="20"/>
              </w:rPr>
              <w:t>Balené materiály</w:t>
            </w:r>
          </w:p>
          <w:p w14:paraId="041B4B63" w14:textId="77777777" w:rsidR="00107C4A" w:rsidRPr="00107C4A" w:rsidRDefault="00107C4A" w:rsidP="00107C4A">
            <w:pPr>
              <w:pStyle w:val="Odstavecseseznamem"/>
              <w:numPr>
                <w:ilvl w:val="0"/>
                <w:numId w:val="1"/>
              </w:numPr>
              <w:rPr>
                <w:rFonts w:ascii="Tahoma" w:hAnsi="Tahoma" w:cs="Tahoma"/>
                <w:szCs w:val="20"/>
              </w:rPr>
            </w:pPr>
            <w:r w:rsidRPr="00107C4A">
              <w:rPr>
                <w:rFonts w:ascii="Tahoma" w:hAnsi="Tahoma" w:cs="Tahoma"/>
                <w:szCs w:val="20"/>
              </w:rPr>
              <w:t>Sklo, pryž</w:t>
            </w:r>
          </w:p>
          <w:p w14:paraId="2627CA9E" w14:textId="77777777" w:rsidR="00107C4A" w:rsidRPr="00107C4A" w:rsidRDefault="00107C4A" w:rsidP="00107C4A">
            <w:pPr>
              <w:pStyle w:val="Odstavecseseznamem"/>
              <w:numPr>
                <w:ilvl w:val="0"/>
                <w:numId w:val="1"/>
              </w:numPr>
              <w:rPr>
                <w:rFonts w:ascii="Tahoma" w:hAnsi="Tahoma" w:cs="Tahoma"/>
                <w:szCs w:val="20"/>
              </w:rPr>
            </w:pPr>
            <w:r w:rsidRPr="00107C4A">
              <w:rPr>
                <w:rFonts w:ascii="Tahoma" w:hAnsi="Tahoma" w:cs="Tahoma"/>
                <w:szCs w:val="20"/>
              </w:rPr>
              <w:t>Laparoskopie, endoskopie, optika</w:t>
            </w:r>
          </w:p>
          <w:p w14:paraId="549A932B" w14:textId="6278BAB1" w:rsidR="00107C4A" w:rsidRPr="00107C4A" w:rsidRDefault="00107C4A" w:rsidP="00107C4A">
            <w:pPr>
              <w:pStyle w:val="Odstavecseseznamem"/>
              <w:numPr>
                <w:ilvl w:val="0"/>
                <w:numId w:val="1"/>
              </w:numPr>
              <w:rPr>
                <w:rFonts w:ascii="Tahoma" w:hAnsi="Tahoma" w:cs="Tahoma"/>
                <w:szCs w:val="20"/>
              </w:rPr>
            </w:pPr>
            <w:proofErr w:type="spellStart"/>
            <w:r w:rsidRPr="00107C4A">
              <w:rPr>
                <w:rFonts w:ascii="Tahoma" w:hAnsi="Tahoma" w:cs="Tahoma"/>
                <w:szCs w:val="20"/>
              </w:rPr>
              <w:t>Priony</w:t>
            </w:r>
            <w:proofErr w:type="spellEnd"/>
          </w:p>
        </w:tc>
        <w:tc>
          <w:tcPr>
            <w:tcW w:w="1276" w:type="dxa"/>
            <w:shd w:val="clear" w:color="auto" w:fill="auto"/>
          </w:tcPr>
          <w:p w14:paraId="490CCD22" w14:textId="6CA62AC4" w:rsidR="00107C4A"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0B267C81" w14:textId="291FDB19" w:rsidR="00107C4A"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4E171442" w14:textId="77777777" w:rsidTr="00C7242B">
        <w:trPr>
          <w:cantSplit/>
        </w:trPr>
        <w:tc>
          <w:tcPr>
            <w:tcW w:w="4536" w:type="dxa"/>
            <w:shd w:val="clear" w:color="auto" w:fill="auto"/>
          </w:tcPr>
          <w:p w14:paraId="0276388D" w14:textId="1FE235E6" w:rsidR="00107C4A" w:rsidRPr="00C96638" w:rsidRDefault="00107C4A" w:rsidP="00107C4A">
            <w:pPr>
              <w:rPr>
                <w:rFonts w:ascii="Tahoma" w:hAnsi="Tahoma" w:cs="Tahoma"/>
                <w:szCs w:val="20"/>
              </w:rPr>
            </w:pPr>
            <w:r w:rsidRPr="005952E9">
              <w:rPr>
                <w:rFonts w:ascii="Tahoma" w:eastAsia="SimSun" w:hAnsi="Tahoma" w:cs="Tahoma"/>
                <w:szCs w:val="20"/>
                <w:lang w:eastAsia="zh-CN"/>
              </w:rPr>
              <w:t>Integrovaný odpad</w:t>
            </w:r>
          </w:p>
        </w:tc>
        <w:tc>
          <w:tcPr>
            <w:tcW w:w="1276" w:type="dxa"/>
            <w:shd w:val="clear" w:color="auto" w:fill="auto"/>
          </w:tcPr>
          <w:p w14:paraId="0C643458" w14:textId="3DC39DCF" w:rsidR="00107C4A"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7B38D382" w14:textId="46250E25" w:rsidR="00107C4A"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191AA788" w14:textId="77777777" w:rsidTr="00C7242B">
        <w:trPr>
          <w:cantSplit/>
        </w:trPr>
        <w:tc>
          <w:tcPr>
            <w:tcW w:w="4536" w:type="dxa"/>
            <w:shd w:val="clear" w:color="auto" w:fill="auto"/>
          </w:tcPr>
          <w:p w14:paraId="179D4224" w14:textId="443A78D8" w:rsidR="00107C4A" w:rsidRPr="00C96638" w:rsidRDefault="00107C4A" w:rsidP="00107C4A">
            <w:pPr>
              <w:rPr>
                <w:rFonts w:ascii="Tahoma" w:hAnsi="Tahoma" w:cs="Tahoma"/>
                <w:szCs w:val="20"/>
              </w:rPr>
            </w:pPr>
            <w:r w:rsidRPr="005952E9">
              <w:rPr>
                <w:rFonts w:ascii="Tahoma" w:eastAsia="SimSun" w:hAnsi="Tahoma" w:cs="Tahoma"/>
                <w:szCs w:val="20"/>
                <w:lang w:eastAsia="zh-CN"/>
              </w:rPr>
              <w:t>Mechanický filtr na vstupu chladící vody</w:t>
            </w:r>
          </w:p>
        </w:tc>
        <w:tc>
          <w:tcPr>
            <w:tcW w:w="1276" w:type="dxa"/>
            <w:shd w:val="clear" w:color="auto" w:fill="auto"/>
          </w:tcPr>
          <w:p w14:paraId="06FF1E19" w14:textId="06222BC2"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04324F58" w14:textId="67F5713D"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728774F7" w14:textId="77777777" w:rsidTr="00C7242B">
        <w:trPr>
          <w:cantSplit/>
        </w:trPr>
        <w:tc>
          <w:tcPr>
            <w:tcW w:w="4536" w:type="dxa"/>
            <w:shd w:val="clear" w:color="auto" w:fill="auto"/>
          </w:tcPr>
          <w:p w14:paraId="7010CFE6" w14:textId="123ACA77" w:rsidR="00107C4A" w:rsidRPr="00C96638" w:rsidRDefault="00107C4A" w:rsidP="00107C4A">
            <w:pPr>
              <w:rPr>
                <w:rFonts w:ascii="Tahoma" w:hAnsi="Tahoma" w:cs="Tahoma"/>
                <w:szCs w:val="20"/>
              </w:rPr>
            </w:pPr>
            <w:r w:rsidRPr="005952E9">
              <w:rPr>
                <w:rFonts w:ascii="Tahoma" w:eastAsia="SimSun" w:hAnsi="Tahoma" w:cs="Tahoma"/>
                <w:szCs w:val="20"/>
                <w:lang w:eastAsia="zh-CN"/>
              </w:rPr>
              <w:t>Bakteriologický filtr pro zavzdušnění komory</w:t>
            </w:r>
          </w:p>
        </w:tc>
        <w:tc>
          <w:tcPr>
            <w:tcW w:w="1276" w:type="dxa"/>
            <w:shd w:val="clear" w:color="auto" w:fill="auto"/>
          </w:tcPr>
          <w:p w14:paraId="50048B36" w14:textId="09B581F0"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595D7CBE" w14:textId="141CF2F1"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685C6348" w14:textId="77777777" w:rsidTr="00C7242B">
        <w:trPr>
          <w:cantSplit/>
        </w:trPr>
        <w:tc>
          <w:tcPr>
            <w:tcW w:w="4536" w:type="dxa"/>
            <w:shd w:val="clear" w:color="auto" w:fill="auto"/>
          </w:tcPr>
          <w:p w14:paraId="039D7404" w14:textId="74760275" w:rsidR="00107C4A" w:rsidRPr="00C96638" w:rsidRDefault="00107C4A" w:rsidP="00107C4A">
            <w:pPr>
              <w:rPr>
                <w:rFonts w:ascii="Tahoma" w:hAnsi="Tahoma" w:cs="Tahoma"/>
                <w:szCs w:val="20"/>
              </w:rPr>
            </w:pPr>
            <w:r w:rsidRPr="005952E9">
              <w:rPr>
                <w:rFonts w:ascii="Tahoma" w:eastAsia="SimSun" w:hAnsi="Tahoma" w:cs="Tahoma"/>
                <w:szCs w:val="20"/>
                <w:lang w:eastAsia="zh-CN"/>
              </w:rPr>
              <w:t>Vývěva se zařízením na úsporu vody</w:t>
            </w:r>
          </w:p>
        </w:tc>
        <w:tc>
          <w:tcPr>
            <w:tcW w:w="1276" w:type="dxa"/>
            <w:shd w:val="clear" w:color="auto" w:fill="auto"/>
          </w:tcPr>
          <w:p w14:paraId="4A786BC2" w14:textId="3B59C242"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08CAD50F" w14:textId="7D7E368A"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3E93993A" w14:textId="77777777" w:rsidTr="00C7242B">
        <w:trPr>
          <w:cantSplit/>
        </w:trPr>
        <w:tc>
          <w:tcPr>
            <w:tcW w:w="4536" w:type="dxa"/>
            <w:shd w:val="clear" w:color="auto" w:fill="auto"/>
          </w:tcPr>
          <w:p w14:paraId="550FF3E4" w14:textId="0AF31320" w:rsidR="00107C4A" w:rsidRPr="00C96638" w:rsidRDefault="00107C4A" w:rsidP="00107C4A">
            <w:pPr>
              <w:rPr>
                <w:rFonts w:ascii="Tahoma" w:hAnsi="Tahoma" w:cs="Tahoma"/>
                <w:szCs w:val="20"/>
              </w:rPr>
            </w:pPr>
            <w:r w:rsidRPr="005952E9">
              <w:rPr>
                <w:rFonts w:ascii="Tahoma" w:eastAsia="SimSun" w:hAnsi="Tahoma" w:cs="Tahoma"/>
                <w:szCs w:val="20"/>
                <w:lang w:eastAsia="zh-CN"/>
              </w:rPr>
              <w:t>Ovládání dotykovým displejem v ČJ</w:t>
            </w:r>
          </w:p>
        </w:tc>
        <w:tc>
          <w:tcPr>
            <w:tcW w:w="1276" w:type="dxa"/>
            <w:shd w:val="clear" w:color="auto" w:fill="auto"/>
          </w:tcPr>
          <w:p w14:paraId="600C461F" w14:textId="4331EA85"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51EAFA5D" w14:textId="047BDF45"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732FBE27" w14:textId="77777777" w:rsidTr="00C7242B">
        <w:trPr>
          <w:cantSplit/>
        </w:trPr>
        <w:tc>
          <w:tcPr>
            <w:tcW w:w="4536" w:type="dxa"/>
            <w:shd w:val="clear" w:color="auto" w:fill="auto"/>
          </w:tcPr>
          <w:p w14:paraId="63D666B0" w14:textId="07ED9568" w:rsidR="00107C4A" w:rsidRPr="00C96638" w:rsidRDefault="00107C4A" w:rsidP="00107C4A">
            <w:pPr>
              <w:rPr>
                <w:rFonts w:ascii="Tahoma" w:hAnsi="Tahoma" w:cs="Tahoma"/>
                <w:szCs w:val="20"/>
              </w:rPr>
            </w:pPr>
            <w:r w:rsidRPr="005952E9">
              <w:rPr>
                <w:rFonts w:ascii="Tahoma" w:eastAsia="SimSun" w:hAnsi="Tahoma" w:cs="Tahoma"/>
                <w:szCs w:val="20"/>
                <w:lang w:eastAsia="zh-CN"/>
              </w:rPr>
              <w:t xml:space="preserve">Ovládání na nečisté i čisté straně dotykovým displejem, zobrazení grafu procesu a hodnot teploty, tlaku a čísla šarže </w:t>
            </w:r>
          </w:p>
        </w:tc>
        <w:tc>
          <w:tcPr>
            <w:tcW w:w="1276" w:type="dxa"/>
            <w:shd w:val="clear" w:color="auto" w:fill="auto"/>
          </w:tcPr>
          <w:p w14:paraId="332E4DEC" w14:textId="099ECB1E"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1270245D" w14:textId="2BE2F592"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77786E0C" w14:textId="77777777" w:rsidTr="00C7242B">
        <w:trPr>
          <w:cantSplit/>
        </w:trPr>
        <w:tc>
          <w:tcPr>
            <w:tcW w:w="4536" w:type="dxa"/>
            <w:shd w:val="clear" w:color="auto" w:fill="auto"/>
          </w:tcPr>
          <w:p w14:paraId="12E81ABD" w14:textId="4089695C" w:rsidR="00107C4A" w:rsidRPr="00C96638" w:rsidRDefault="00107C4A" w:rsidP="00107C4A">
            <w:pPr>
              <w:rPr>
                <w:rFonts w:ascii="Tahoma" w:hAnsi="Tahoma" w:cs="Tahoma"/>
                <w:szCs w:val="20"/>
              </w:rPr>
            </w:pPr>
            <w:r w:rsidRPr="005952E9">
              <w:rPr>
                <w:rFonts w:ascii="Tahoma" w:eastAsia="SimSun" w:hAnsi="Tahoma" w:cs="Tahoma"/>
                <w:szCs w:val="20"/>
                <w:lang w:eastAsia="zh-CN"/>
              </w:rPr>
              <w:t>Připojení sterilizátoru k síti LAN a servisnímu středisku, dálková diagnostika, záznam a archivace procesů na PC a serveru nemocnice</w:t>
            </w:r>
          </w:p>
        </w:tc>
        <w:tc>
          <w:tcPr>
            <w:tcW w:w="1276" w:type="dxa"/>
            <w:shd w:val="clear" w:color="auto" w:fill="auto"/>
          </w:tcPr>
          <w:p w14:paraId="6D568DA3" w14:textId="2DD978E7"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2C84A346" w14:textId="1C695727"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5ED25D6E" w14:textId="77777777" w:rsidTr="00C7242B">
        <w:trPr>
          <w:cantSplit/>
        </w:trPr>
        <w:tc>
          <w:tcPr>
            <w:tcW w:w="4536" w:type="dxa"/>
            <w:shd w:val="clear" w:color="auto" w:fill="auto"/>
          </w:tcPr>
          <w:p w14:paraId="0FD9039C" w14:textId="729BB933" w:rsidR="00107C4A" w:rsidRPr="00C96638" w:rsidRDefault="00107C4A" w:rsidP="00107C4A">
            <w:pPr>
              <w:rPr>
                <w:rFonts w:ascii="Tahoma" w:hAnsi="Tahoma" w:cs="Tahoma"/>
                <w:szCs w:val="20"/>
              </w:rPr>
            </w:pPr>
            <w:r w:rsidRPr="005952E9">
              <w:rPr>
                <w:rFonts w:ascii="Tahoma" w:eastAsia="SimSun" w:hAnsi="Tahoma" w:cs="Tahoma"/>
                <w:szCs w:val="20"/>
                <w:lang w:eastAsia="zh-CN"/>
              </w:rPr>
              <w:t xml:space="preserve">Provedení výchozí revize tlakové nádoby včetně pasportu </w:t>
            </w:r>
          </w:p>
        </w:tc>
        <w:tc>
          <w:tcPr>
            <w:tcW w:w="1276" w:type="dxa"/>
            <w:shd w:val="clear" w:color="auto" w:fill="auto"/>
          </w:tcPr>
          <w:p w14:paraId="136C3232" w14:textId="47573667"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38CE5652" w14:textId="77CEE767"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5065DDAA" w14:textId="77777777" w:rsidTr="00C7242B">
        <w:trPr>
          <w:cantSplit/>
        </w:trPr>
        <w:tc>
          <w:tcPr>
            <w:tcW w:w="4536" w:type="dxa"/>
            <w:shd w:val="clear" w:color="auto" w:fill="auto"/>
          </w:tcPr>
          <w:p w14:paraId="75CC5851" w14:textId="5B1CBE01" w:rsidR="00107C4A" w:rsidRPr="00C96638" w:rsidRDefault="00107C4A" w:rsidP="00107C4A">
            <w:pPr>
              <w:rPr>
                <w:rFonts w:ascii="Tahoma" w:hAnsi="Tahoma" w:cs="Tahoma"/>
                <w:szCs w:val="20"/>
              </w:rPr>
            </w:pPr>
            <w:r w:rsidRPr="005952E9">
              <w:rPr>
                <w:rFonts w:ascii="Tahoma" w:eastAsia="SimSun" w:hAnsi="Tahoma" w:cs="Tahoma"/>
                <w:szCs w:val="20"/>
                <w:lang w:eastAsia="zh-CN"/>
              </w:rPr>
              <w:t>Vestavění do dělící stěny na centrální sterilizaci, oplechování ev. olištování nerez z obou stran</w:t>
            </w:r>
          </w:p>
        </w:tc>
        <w:tc>
          <w:tcPr>
            <w:tcW w:w="1276" w:type="dxa"/>
            <w:shd w:val="clear" w:color="auto" w:fill="auto"/>
          </w:tcPr>
          <w:p w14:paraId="3B650AEB" w14:textId="02F4F3F4"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2E60BE00" w14:textId="43166C15"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5DF64D24" w14:textId="77777777" w:rsidTr="00C7242B">
        <w:trPr>
          <w:cantSplit/>
        </w:trPr>
        <w:tc>
          <w:tcPr>
            <w:tcW w:w="4536" w:type="dxa"/>
            <w:shd w:val="clear" w:color="auto" w:fill="auto"/>
          </w:tcPr>
          <w:p w14:paraId="4E4712C4" w14:textId="78B21C87" w:rsidR="00107C4A" w:rsidRPr="00C96638" w:rsidRDefault="00107C4A" w:rsidP="00107C4A">
            <w:pPr>
              <w:rPr>
                <w:rFonts w:ascii="Tahoma" w:hAnsi="Tahoma" w:cs="Tahoma"/>
                <w:szCs w:val="20"/>
              </w:rPr>
            </w:pPr>
            <w:r w:rsidRPr="005952E9">
              <w:rPr>
                <w:rFonts w:ascii="Tahoma" w:eastAsia="SimSun" w:hAnsi="Tahoma" w:cs="Tahoma"/>
                <w:color w:val="000000" w:themeColor="text1"/>
                <w:szCs w:val="20"/>
                <w:lang w:eastAsia="zh-CN"/>
              </w:rPr>
              <w:t>Provedení prvotní validace podle ČSN EN 17665 a ČSN EN 14937, zpracování validačního protokolu</w:t>
            </w:r>
          </w:p>
        </w:tc>
        <w:tc>
          <w:tcPr>
            <w:tcW w:w="1276" w:type="dxa"/>
            <w:shd w:val="clear" w:color="auto" w:fill="auto"/>
          </w:tcPr>
          <w:p w14:paraId="17A7CFA2" w14:textId="4CFA44E1"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1BD538F2" w14:textId="38314DAC"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5316420F" w14:textId="77777777" w:rsidTr="00107C4A">
        <w:trPr>
          <w:cantSplit/>
        </w:trPr>
        <w:tc>
          <w:tcPr>
            <w:tcW w:w="9633" w:type="dxa"/>
            <w:gridSpan w:val="3"/>
            <w:shd w:val="clear" w:color="auto" w:fill="BDD6EE" w:themeFill="accent1" w:themeFillTint="66"/>
          </w:tcPr>
          <w:p w14:paraId="05E25AC9" w14:textId="77777777" w:rsidR="00107C4A" w:rsidRPr="005D6DF5" w:rsidRDefault="00107C4A" w:rsidP="00107C4A">
            <w:pPr>
              <w:pStyle w:val="Nadpis2"/>
              <w:spacing w:line="24" w:lineRule="atLeast"/>
              <w:rPr>
                <w:rFonts w:ascii="Tahoma" w:hAnsi="Tahoma" w:cs="Tahoma"/>
                <w:b w:val="0"/>
                <w:color w:val="000000" w:themeColor="text1"/>
                <w:sz w:val="20"/>
                <w:szCs w:val="20"/>
              </w:rPr>
            </w:pPr>
            <w:r w:rsidRPr="005D6DF5">
              <w:rPr>
                <w:rFonts w:ascii="Tahoma" w:hAnsi="Tahoma" w:cs="Tahoma"/>
                <w:color w:val="000000" w:themeColor="text1"/>
                <w:sz w:val="20"/>
                <w:szCs w:val="20"/>
              </w:rPr>
              <w:t>Specifikace SW a HW pro archivaci programů, výpisů a dálkového monitoringu</w:t>
            </w:r>
          </w:p>
          <w:p w14:paraId="33D02488" w14:textId="0390CEA4" w:rsidR="00107C4A" w:rsidRPr="00D46CCD" w:rsidRDefault="00107C4A" w:rsidP="00107C4A">
            <w:pPr>
              <w:jc w:val="center"/>
              <w:rPr>
                <w:rFonts w:ascii="Calibri" w:hAnsi="Calibri" w:cs="Calibri"/>
                <w:color w:val="FF0000"/>
                <w:szCs w:val="20"/>
              </w:rPr>
            </w:pPr>
          </w:p>
        </w:tc>
      </w:tr>
      <w:tr w:rsidR="00107C4A" w14:paraId="35E8DAC4" w14:textId="77777777" w:rsidTr="00C7242B">
        <w:trPr>
          <w:cantSplit/>
        </w:trPr>
        <w:tc>
          <w:tcPr>
            <w:tcW w:w="4536" w:type="dxa"/>
            <w:shd w:val="clear" w:color="auto" w:fill="auto"/>
          </w:tcPr>
          <w:p w14:paraId="2ADADA37" w14:textId="4D1D8CF5" w:rsidR="00107C4A" w:rsidRPr="00AB6CC1" w:rsidRDefault="00107C4A" w:rsidP="00107C4A">
            <w:pPr>
              <w:rPr>
                <w:rFonts w:ascii="Tahoma" w:hAnsi="Tahoma" w:cs="Tahoma"/>
                <w:strike/>
                <w:szCs w:val="20"/>
              </w:rPr>
            </w:pPr>
            <w:r w:rsidRPr="00AB6CC1">
              <w:rPr>
                <w:rFonts w:ascii="Tahoma" w:hAnsi="Tahoma" w:cs="Tahoma"/>
                <w:strike/>
                <w:color w:val="FF0000"/>
                <w:szCs w:val="20"/>
              </w:rPr>
              <w:t xml:space="preserve">HW pro připojení min 3 ks sterilizátorů a 2 ks myček </w:t>
            </w:r>
          </w:p>
        </w:tc>
        <w:tc>
          <w:tcPr>
            <w:tcW w:w="1276" w:type="dxa"/>
            <w:shd w:val="clear" w:color="auto" w:fill="auto"/>
          </w:tcPr>
          <w:p w14:paraId="28F23C1C" w14:textId="411D67BF"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6FF8C6A0" w14:textId="2021DC5C"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0FB7DF3E" w14:textId="77777777" w:rsidTr="00C7242B">
        <w:trPr>
          <w:cantSplit/>
        </w:trPr>
        <w:tc>
          <w:tcPr>
            <w:tcW w:w="4536" w:type="dxa"/>
            <w:shd w:val="clear" w:color="auto" w:fill="auto"/>
          </w:tcPr>
          <w:p w14:paraId="5B1AA24E" w14:textId="01B55E89" w:rsidR="00107C4A" w:rsidRPr="00C96638" w:rsidRDefault="00107C4A" w:rsidP="00107C4A">
            <w:pPr>
              <w:rPr>
                <w:rFonts w:ascii="Tahoma" w:hAnsi="Tahoma" w:cs="Tahoma"/>
                <w:szCs w:val="20"/>
              </w:rPr>
            </w:pPr>
            <w:r w:rsidRPr="002A002D">
              <w:rPr>
                <w:rFonts w:ascii="Tahoma" w:hAnsi="Tahoma" w:cs="Tahoma"/>
                <w:color w:val="000000" w:themeColor="text1"/>
                <w:szCs w:val="20"/>
              </w:rPr>
              <w:t xml:space="preserve">Možnost současného připojení 5 PC v rámci nemocnice, 1 kanál na servisní středisko </w:t>
            </w:r>
          </w:p>
        </w:tc>
        <w:tc>
          <w:tcPr>
            <w:tcW w:w="1276" w:type="dxa"/>
            <w:shd w:val="clear" w:color="auto" w:fill="auto"/>
          </w:tcPr>
          <w:p w14:paraId="27D16587" w14:textId="1BFBFC22"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2730A1B2" w14:textId="2D045714"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51C90CA4" w14:textId="77777777" w:rsidTr="00C7242B">
        <w:trPr>
          <w:cantSplit/>
        </w:trPr>
        <w:tc>
          <w:tcPr>
            <w:tcW w:w="4536" w:type="dxa"/>
            <w:shd w:val="clear" w:color="auto" w:fill="auto"/>
          </w:tcPr>
          <w:p w14:paraId="226DE517" w14:textId="25F864D8" w:rsidR="00107C4A" w:rsidRPr="00C96638" w:rsidRDefault="00107C4A" w:rsidP="00107C4A">
            <w:pPr>
              <w:rPr>
                <w:rFonts w:ascii="Tahoma" w:hAnsi="Tahoma" w:cs="Tahoma"/>
                <w:szCs w:val="20"/>
              </w:rPr>
            </w:pPr>
            <w:r w:rsidRPr="002A002D">
              <w:rPr>
                <w:rFonts w:ascii="Tahoma" w:hAnsi="Tahoma" w:cs="Tahoma"/>
                <w:color w:val="000000" w:themeColor="text1"/>
                <w:szCs w:val="20"/>
              </w:rPr>
              <w:t>Vzorkování analog hodnot teplot, tlaků, binárních veličin stavu ventilů, relé, stykačů, plováků atd.</w:t>
            </w:r>
          </w:p>
        </w:tc>
        <w:tc>
          <w:tcPr>
            <w:tcW w:w="1276" w:type="dxa"/>
            <w:shd w:val="clear" w:color="auto" w:fill="auto"/>
          </w:tcPr>
          <w:p w14:paraId="6CFA5734" w14:textId="28F6C6A6"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5AF05A67" w14:textId="1E2F8455"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6790229A" w14:textId="77777777" w:rsidTr="00C7242B">
        <w:trPr>
          <w:cantSplit/>
        </w:trPr>
        <w:tc>
          <w:tcPr>
            <w:tcW w:w="4536" w:type="dxa"/>
            <w:shd w:val="clear" w:color="auto" w:fill="auto"/>
          </w:tcPr>
          <w:p w14:paraId="20B155AD" w14:textId="4541795A" w:rsidR="00107C4A" w:rsidRPr="00C96638" w:rsidRDefault="00107C4A" w:rsidP="00107C4A">
            <w:pPr>
              <w:rPr>
                <w:rFonts w:ascii="Tahoma" w:hAnsi="Tahoma" w:cs="Tahoma"/>
                <w:szCs w:val="20"/>
              </w:rPr>
            </w:pPr>
            <w:r w:rsidRPr="002A002D">
              <w:rPr>
                <w:rFonts w:ascii="Tahoma" w:hAnsi="Tahoma" w:cs="Tahoma"/>
                <w:color w:val="000000" w:themeColor="text1"/>
                <w:szCs w:val="20"/>
              </w:rPr>
              <w:t>Vzorkování dat po 1 sek</w:t>
            </w:r>
          </w:p>
        </w:tc>
        <w:tc>
          <w:tcPr>
            <w:tcW w:w="1276" w:type="dxa"/>
            <w:shd w:val="clear" w:color="auto" w:fill="auto"/>
          </w:tcPr>
          <w:p w14:paraId="4E309DB8" w14:textId="1F8C5712"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3A1F8DCF" w14:textId="65F5214F"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57BDA097" w14:textId="77777777" w:rsidTr="00C7242B">
        <w:trPr>
          <w:cantSplit/>
        </w:trPr>
        <w:tc>
          <w:tcPr>
            <w:tcW w:w="4536" w:type="dxa"/>
            <w:shd w:val="clear" w:color="auto" w:fill="auto"/>
          </w:tcPr>
          <w:p w14:paraId="1C0D5701" w14:textId="7BD95C17" w:rsidR="00107C4A" w:rsidRPr="00C96638" w:rsidRDefault="00107C4A" w:rsidP="00107C4A">
            <w:pPr>
              <w:rPr>
                <w:rFonts w:ascii="Tahoma" w:hAnsi="Tahoma" w:cs="Tahoma"/>
                <w:szCs w:val="20"/>
              </w:rPr>
            </w:pPr>
            <w:r w:rsidRPr="002A002D">
              <w:rPr>
                <w:rFonts w:ascii="Tahoma" w:hAnsi="Tahoma" w:cs="Tahoma"/>
                <w:color w:val="000000" w:themeColor="text1"/>
                <w:szCs w:val="20"/>
              </w:rPr>
              <w:t>Ukládání dat na PC a server nemocnice</w:t>
            </w:r>
          </w:p>
        </w:tc>
        <w:tc>
          <w:tcPr>
            <w:tcW w:w="1276" w:type="dxa"/>
            <w:shd w:val="clear" w:color="auto" w:fill="auto"/>
          </w:tcPr>
          <w:p w14:paraId="46CF7A62" w14:textId="20C6AACE"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2096E436" w14:textId="00937489"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212A3818" w14:textId="77777777" w:rsidTr="00C7242B">
        <w:trPr>
          <w:cantSplit/>
        </w:trPr>
        <w:tc>
          <w:tcPr>
            <w:tcW w:w="4536" w:type="dxa"/>
            <w:shd w:val="clear" w:color="auto" w:fill="auto"/>
          </w:tcPr>
          <w:p w14:paraId="356B50CA" w14:textId="7F305087" w:rsidR="00107C4A" w:rsidRPr="00C96638" w:rsidRDefault="00107C4A" w:rsidP="00107C4A">
            <w:pPr>
              <w:rPr>
                <w:rFonts w:ascii="Tahoma" w:hAnsi="Tahoma" w:cs="Tahoma"/>
                <w:szCs w:val="20"/>
              </w:rPr>
            </w:pPr>
            <w:r w:rsidRPr="00B10322">
              <w:rPr>
                <w:rFonts w:ascii="Tahoma" w:hAnsi="Tahoma" w:cs="Tahoma"/>
                <w:szCs w:val="20"/>
              </w:rPr>
              <w:t>Připojení do sítě LAN nemocnice a propojení přes IT se serverem servisního střediska 24 hod denně</w:t>
            </w:r>
          </w:p>
        </w:tc>
        <w:tc>
          <w:tcPr>
            <w:tcW w:w="1276" w:type="dxa"/>
            <w:shd w:val="clear" w:color="auto" w:fill="auto"/>
          </w:tcPr>
          <w:p w14:paraId="7107331E" w14:textId="42CEE709"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3C40E8A8" w14:textId="1B594C5C"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107C4A" w14:paraId="710C4E24" w14:textId="77777777" w:rsidTr="00C7242B">
        <w:trPr>
          <w:cantSplit/>
        </w:trPr>
        <w:tc>
          <w:tcPr>
            <w:tcW w:w="4536" w:type="dxa"/>
            <w:shd w:val="clear" w:color="auto" w:fill="auto"/>
          </w:tcPr>
          <w:p w14:paraId="1C5D4A56" w14:textId="77777777" w:rsidR="00107C4A" w:rsidRDefault="00107C4A" w:rsidP="00107C4A">
            <w:pPr>
              <w:rPr>
                <w:rFonts w:ascii="Tahoma" w:hAnsi="Tahoma" w:cs="Tahoma"/>
                <w:szCs w:val="20"/>
              </w:rPr>
            </w:pPr>
            <w:r w:rsidRPr="00B10322">
              <w:rPr>
                <w:rFonts w:ascii="Tahoma" w:hAnsi="Tahoma" w:cs="Tahoma"/>
                <w:szCs w:val="20"/>
              </w:rPr>
              <w:lastRenderedPageBreak/>
              <w:t>Výtisk uživatelských protokolů o sterilizačním (mycím) cyklu s parametry včetně grafu procesu s</w:t>
            </w:r>
            <w:r w:rsidR="00AF3D1D">
              <w:rPr>
                <w:rFonts w:ascii="Tahoma" w:hAnsi="Tahoma" w:cs="Tahoma"/>
                <w:szCs w:val="20"/>
              </w:rPr>
              <w:t> </w:t>
            </w:r>
            <w:r w:rsidRPr="00B10322">
              <w:rPr>
                <w:rFonts w:ascii="Tahoma" w:hAnsi="Tahoma" w:cs="Tahoma"/>
                <w:szCs w:val="20"/>
              </w:rPr>
              <w:t>parametry</w:t>
            </w:r>
            <w:r w:rsidR="00AF3D1D">
              <w:rPr>
                <w:rFonts w:ascii="Tahoma" w:hAnsi="Tahoma" w:cs="Tahoma"/>
                <w:szCs w:val="20"/>
              </w:rPr>
              <w:t>:</w:t>
            </w:r>
          </w:p>
          <w:p w14:paraId="3CE61E60"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Název uživatele</w:t>
            </w:r>
          </w:p>
          <w:p w14:paraId="6328166D"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Název sterilizátoru</w:t>
            </w:r>
          </w:p>
          <w:p w14:paraId="13F12D5D"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Výrobní číslo sterilizátoru</w:t>
            </w:r>
          </w:p>
          <w:p w14:paraId="2666137E"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Číslo sterilizátoru na pracovišti</w:t>
            </w:r>
          </w:p>
          <w:p w14:paraId="35067FEC"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Název programu</w:t>
            </w:r>
          </w:p>
          <w:p w14:paraId="55664E95"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Start sterilizačního cyklu</w:t>
            </w:r>
          </w:p>
          <w:p w14:paraId="50E19FC4"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Konec sterilizačního cyklu</w:t>
            </w:r>
          </w:p>
          <w:p w14:paraId="7ABB02C8"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Kód nebo jméno zodpovědné osoby</w:t>
            </w:r>
          </w:p>
          <w:p w14:paraId="7366B807"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Začátek sterilizační expozice</w:t>
            </w:r>
          </w:p>
          <w:p w14:paraId="46AECAAC"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Konec sterilizační expozice</w:t>
            </w:r>
          </w:p>
          <w:p w14:paraId="3AA1F224"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Max teplota a tlak sterilizační expozice</w:t>
            </w:r>
          </w:p>
          <w:p w14:paraId="71D317C1"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Minimální teplota a tlak sterilizační expozice</w:t>
            </w:r>
          </w:p>
          <w:p w14:paraId="4A434EA9" w14:textId="77777777" w:rsidR="00AF3D1D" w:rsidRPr="00B625B8" w:rsidRDefault="00AF3D1D" w:rsidP="00AF3D1D">
            <w:pPr>
              <w:numPr>
                <w:ilvl w:val="1"/>
                <w:numId w:val="2"/>
              </w:numPr>
              <w:spacing w:line="24" w:lineRule="atLeast"/>
              <w:rPr>
                <w:rFonts w:ascii="Tahoma" w:hAnsi="Tahoma" w:cs="Tahoma"/>
                <w:szCs w:val="20"/>
              </w:rPr>
            </w:pPr>
            <w:r w:rsidRPr="00B625B8">
              <w:rPr>
                <w:rFonts w:ascii="Tahoma" w:hAnsi="Tahoma" w:cs="Tahoma"/>
                <w:szCs w:val="20"/>
              </w:rPr>
              <w:t>Číslo šarže</w:t>
            </w:r>
          </w:p>
          <w:p w14:paraId="132D7380" w14:textId="77777777" w:rsidR="00AF3D1D" w:rsidRPr="00B625B8" w:rsidRDefault="00AF3D1D" w:rsidP="00AF3D1D">
            <w:pPr>
              <w:numPr>
                <w:ilvl w:val="1"/>
                <w:numId w:val="2"/>
              </w:numPr>
              <w:spacing w:line="24" w:lineRule="atLeast"/>
              <w:rPr>
                <w:rFonts w:ascii="Tahoma" w:hAnsi="Tahoma" w:cs="Tahoma"/>
                <w:color w:val="3B3838" w:themeColor="background2" w:themeShade="40"/>
                <w:szCs w:val="20"/>
              </w:rPr>
            </w:pPr>
            <w:r w:rsidRPr="00B625B8">
              <w:rPr>
                <w:rFonts w:ascii="Tahoma" w:hAnsi="Tahoma" w:cs="Tahoma"/>
                <w:color w:val="3B3838" w:themeColor="background2" w:themeShade="40"/>
                <w:szCs w:val="20"/>
              </w:rPr>
              <w:t xml:space="preserve">U </w:t>
            </w:r>
            <w:proofErr w:type="spellStart"/>
            <w:r w:rsidRPr="00B625B8">
              <w:rPr>
                <w:rFonts w:ascii="Tahoma" w:hAnsi="Tahoma" w:cs="Tahoma"/>
                <w:color w:val="3B3838" w:themeColor="background2" w:themeShade="40"/>
                <w:szCs w:val="20"/>
              </w:rPr>
              <w:t>Fo</w:t>
            </w:r>
            <w:proofErr w:type="spellEnd"/>
            <w:r w:rsidRPr="00B625B8">
              <w:rPr>
                <w:rFonts w:ascii="Tahoma" w:hAnsi="Tahoma" w:cs="Tahoma"/>
                <w:color w:val="3B3838" w:themeColor="background2" w:themeShade="40"/>
                <w:szCs w:val="20"/>
              </w:rPr>
              <w:t xml:space="preserve"> programu též množství spotřebovaného formaldehydu</w:t>
            </w:r>
          </w:p>
          <w:p w14:paraId="5009FBAB" w14:textId="2C7840DE" w:rsidR="00AF3D1D" w:rsidRPr="00C96638" w:rsidRDefault="00AF3D1D" w:rsidP="00107C4A">
            <w:pPr>
              <w:rPr>
                <w:rFonts w:ascii="Tahoma" w:hAnsi="Tahoma" w:cs="Tahoma"/>
                <w:szCs w:val="20"/>
              </w:rPr>
            </w:pPr>
          </w:p>
        </w:tc>
        <w:tc>
          <w:tcPr>
            <w:tcW w:w="1276" w:type="dxa"/>
            <w:shd w:val="clear" w:color="auto" w:fill="auto"/>
          </w:tcPr>
          <w:p w14:paraId="2A08BC12" w14:textId="001E9C1D"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2C23B610" w14:textId="3157C0B4" w:rsidR="00107C4A" w:rsidRPr="00D46CCD" w:rsidRDefault="00107C4A" w:rsidP="00107C4A">
            <w:pPr>
              <w:jc w:val="center"/>
              <w:rPr>
                <w:rFonts w:ascii="Calibri" w:hAnsi="Calibri" w:cs="Calibri"/>
                <w:color w:val="FF0000"/>
                <w:szCs w:val="20"/>
              </w:rPr>
            </w:pPr>
            <w:r w:rsidRPr="00D46CCD">
              <w:rPr>
                <w:rFonts w:ascii="Calibri" w:hAnsi="Calibri" w:cs="Calibri"/>
                <w:color w:val="FF0000"/>
                <w:szCs w:val="20"/>
              </w:rPr>
              <w:t>(doplní dodavatel)</w:t>
            </w:r>
          </w:p>
        </w:tc>
      </w:tr>
      <w:tr w:rsidR="00AF3D1D" w14:paraId="4437BBC5" w14:textId="77777777" w:rsidTr="00C7242B">
        <w:trPr>
          <w:cantSplit/>
        </w:trPr>
        <w:tc>
          <w:tcPr>
            <w:tcW w:w="4536" w:type="dxa"/>
            <w:shd w:val="clear" w:color="auto" w:fill="auto"/>
          </w:tcPr>
          <w:p w14:paraId="338BBFF5" w14:textId="32456990" w:rsidR="00AF3D1D" w:rsidRPr="00C96638" w:rsidRDefault="00AF3D1D" w:rsidP="00AF3D1D">
            <w:pPr>
              <w:rPr>
                <w:rFonts w:ascii="Tahoma" w:hAnsi="Tahoma" w:cs="Tahoma"/>
                <w:szCs w:val="20"/>
              </w:rPr>
            </w:pPr>
            <w:r w:rsidRPr="0020223B">
              <w:rPr>
                <w:rFonts w:ascii="Tahoma" w:hAnsi="Tahoma" w:cs="Tahoma"/>
                <w:szCs w:val="20"/>
              </w:rPr>
              <w:t xml:space="preserve">Možnost exportu </w:t>
            </w:r>
            <w:proofErr w:type="spellStart"/>
            <w:r w:rsidRPr="0020223B">
              <w:rPr>
                <w:rFonts w:ascii="Tahoma" w:hAnsi="Tahoma" w:cs="Tahoma"/>
                <w:szCs w:val="20"/>
              </w:rPr>
              <w:t>pdf</w:t>
            </w:r>
            <w:proofErr w:type="spellEnd"/>
            <w:r w:rsidRPr="0020223B">
              <w:rPr>
                <w:rFonts w:ascii="Tahoma" w:hAnsi="Tahoma" w:cs="Tahoma"/>
                <w:szCs w:val="20"/>
              </w:rPr>
              <w:t xml:space="preserve"> výpisů do nemocničního systému</w:t>
            </w:r>
          </w:p>
        </w:tc>
        <w:tc>
          <w:tcPr>
            <w:tcW w:w="1276" w:type="dxa"/>
            <w:shd w:val="clear" w:color="auto" w:fill="auto"/>
          </w:tcPr>
          <w:p w14:paraId="134FFBDD" w14:textId="292B4484" w:rsidR="00AF3D1D" w:rsidRPr="00D46CCD" w:rsidRDefault="00AF3D1D" w:rsidP="00AF3D1D">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7E7E094D" w14:textId="7BF04E85" w:rsidR="00AF3D1D" w:rsidRPr="00D46CCD" w:rsidRDefault="00AF3D1D" w:rsidP="00AF3D1D">
            <w:pPr>
              <w:jc w:val="center"/>
              <w:rPr>
                <w:rFonts w:ascii="Calibri" w:hAnsi="Calibri" w:cs="Calibri"/>
                <w:color w:val="FF0000"/>
                <w:szCs w:val="20"/>
              </w:rPr>
            </w:pPr>
            <w:r w:rsidRPr="00D46CCD">
              <w:rPr>
                <w:rFonts w:ascii="Calibri" w:hAnsi="Calibri" w:cs="Calibri"/>
                <w:color w:val="FF0000"/>
                <w:szCs w:val="20"/>
              </w:rPr>
              <w:t>(doplní dodavatel)</w:t>
            </w:r>
          </w:p>
        </w:tc>
      </w:tr>
      <w:tr w:rsidR="00AF3D1D" w14:paraId="5D5D0350" w14:textId="77777777" w:rsidTr="00C7242B">
        <w:trPr>
          <w:cantSplit/>
        </w:trPr>
        <w:tc>
          <w:tcPr>
            <w:tcW w:w="4536" w:type="dxa"/>
            <w:shd w:val="clear" w:color="auto" w:fill="auto"/>
          </w:tcPr>
          <w:p w14:paraId="1443D588" w14:textId="2BEF7807" w:rsidR="00AF3D1D" w:rsidRPr="00C96638" w:rsidRDefault="00AF3D1D" w:rsidP="00AF3D1D">
            <w:pPr>
              <w:rPr>
                <w:rFonts w:ascii="Tahoma" w:hAnsi="Tahoma" w:cs="Tahoma"/>
                <w:szCs w:val="20"/>
              </w:rPr>
            </w:pPr>
            <w:r w:rsidRPr="0020223B">
              <w:rPr>
                <w:rFonts w:ascii="Tahoma" w:hAnsi="Tahoma" w:cs="Tahoma"/>
                <w:szCs w:val="20"/>
              </w:rPr>
              <w:t>Možnost zobrazení vytížení přístrojů v průběhu dne, týdnů, měsíců (na PC i servisním oddělení)</w:t>
            </w:r>
          </w:p>
        </w:tc>
        <w:tc>
          <w:tcPr>
            <w:tcW w:w="1276" w:type="dxa"/>
            <w:shd w:val="clear" w:color="auto" w:fill="auto"/>
          </w:tcPr>
          <w:p w14:paraId="09636C4B" w14:textId="5454FF0F" w:rsidR="00AF3D1D" w:rsidRPr="00D46CCD" w:rsidRDefault="00AF3D1D" w:rsidP="00AF3D1D">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463E4154" w14:textId="5BC9CAF9" w:rsidR="00AF3D1D" w:rsidRPr="00D46CCD" w:rsidRDefault="00AF3D1D" w:rsidP="00AF3D1D">
            <w:pPr>
              <w:jc w:val="center"/>
              <w:rPr>
                <w:rFonts w:ascii="Calibri" w:hAnsi="Calibri" w:cs="Calibri"/>
                <w:color w:val="FF0000"/>
                <w:szCs w:val="20"/>
              </w:rPr>
            </w:pPr>
            <w:r w:rsidRPr="00D46CCD">
              <w:rPr>
                <w:rFonts w:ascii="Calibri" w:hAnsi="Calibri" w:cs="Calibri"/>
                <w:color w:val="FF0000"/>
                <w:szCs w:val="20"/>
              </w:rPr>
              <w:t>(doplní dodavatel)</w:t>
            </w:r>
          </w:p>
        </w:tc>
      </w:tr>
      <w:tr w:rsidR="00AF3D1D" w14:paraId="07E1242B" w14:textId="77777777" w:rsidTr="00C7242B">
        <w:trPr>
          <w:cantSplit/>
        </w:trPr>
        <w:tc>
          <w:tcPr>
            <w:tcW w:w="4536" w:type="dxa"/>
            <w:shd w:val="clear" w:color="auto" w:fill="auto"/>
          </w:tcPr>
          <w:p w14:paraId="6C2DB16F" w14:textId="1CDC7FA9" w:rsidR="00AF3D1D" w:rsidRPr="00C96638" w:rsidRDefault="00AF3D1D" w:rsidP="00AF3D1D">
            <w:pPr>
              <w:rPr>
                <w:rFonts w:ascii="Tahoma" w:hAnsi="Tahoma" w:cs="Tahoma"/>
                <w:szCs w:val="20"/>
              </w:rPr>
            </w:pPr>
            <w:r w:rsidRPr="0020223B">
              <w:rPr>
                <w:rFonts w:ascii="Tahoma" w:hAnsi="Tahoma" w:cs="Tahoma"/>
                <w:szCs w:val="20"/>
              </w:rPr>
              <w:t>Zobrazení statistiky závad, chybových hlášeních (na PC i servisním oddělení)</w:t>
            </w:r>
          </w:p>
        </w:tc>
        <w:tc>
          <w:tcPr>
            <w:tcW w:w="1276" w:type="dxa"/>
            <w:shd w:val="clear" w:color="auto" w:fill="auto"/>
          </w:tcPr>
          <w:p w14:paraId="2FFCD740" w14:textId="6335496E" w:rsidR="00AF3D1D" w:rsidRPr="00D46CCD" w:rsidRDefault="00AF3D1D" w:rsidP="00AF3D1D">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11DA89B2" w14:textId="0E4EE990" w:rsidR="00AF3D1D" w:rsidRPr="00D46CCD" w:rsidRDefault="00AF3D1D" w:rsidP="00AF3D1D">
            <w:pPr>
              <w:jc w:val="center"/>
              <w:rPr>
                <w:rFonts w:ascii="Calibri" w:hAnsi="Calibri" w:cs="Calibri"/>
                <w:color w:val="FF0000"/>
                <w:szCs w:val="20"/>
              </w:rPr>
            </w:pPr>
            <w:r w:rsidRPr="00D46CCD">
              <w:rPr>
                <w:rFonts w:ascii="Calibri" w:hAnsi="Calibri" w:cs="Calibri"/>
                <w:color w:val="FF0000"/>
                <w:szCs w:val="20"/>
              </w:rPr>
              <w:t>(doplní dodavatel)</w:t>
            </w:r>
          </w:p>
        </w:tc>
      </w:tr>
      <w:tr w:rsidR="00AF3D1D" w14:paraId="5A7D7513" w14:textId="77777777" w:rsidTr="00C7242B">
        <w:trPr>
          <w:cantSplit/>
        </w:trPr>
        <w:tc>
          <w:tcPr>
            <w:tcW w:w="4536" w:type="dxa"/>
            <w:shd w:val="clear" w:color="auto" w:fill="auto"/>
          </w:tcPr>
          <w:p w14:paraId="1AA326C1" w14:textId="521A2513" w:rsidR="00AF3D1D" w:rsidRPr="00C96638" w:rsidRDefault="00AF3D1D" w:rsidP="00AF3D1D">
            <w:pPr>
              <w:rPr>
                <w:rFonts w:ascii="Tahoma" w:hAnsi="Tahoma" w:cs="Tahoma"/>
                <w:szCs w:val="20"/>
              </w:rPr>
            </w:pPr>
            <w:r w:rsidRPr="0020223B">
              <w:rPr>
                <w:rFonts w:ascii="Tahoma" w:hAnsi="Tahoma" w:cs="Tahoma"/>
                <w:szCs w:val="20"/>
              </w:rPr>
              <w:t>Možnost uživatelského zobrazení procesu na centrální sterilizaci se zobrazením stavu přístroje a zbývajícím čase do konce cyklu</w:t>
            </w:r>
          </w:p>
        </w:tc>
        <w:tc>
          <w:tcPr>
            <w:tcW w:w="1276" w:type="dxa"/>
            <w:shd w:val="clear" w:color="auto" w:fill="auto"/>
          </w:tcPr>
          <w:p w14:paraId="00128D5D" w14:textId="1A013B29" w:rsidR="00AF3D1D" w:rsidRPr="00D46CCD" w:rsidRDefault="00AF3D1D" w:rsidP="00AF3D1D">
            <w:pPr>
              <w:jc w:val="center"/>
              <w:rPr>
                <w:rFonts w:ascii="Calibri" w:hAnsi="Calibri" w:cs="Calibri"/>
                <w:color w:val="FF0000"/>
                <w:szCs w:val="20"/>
              </w:rPr>
            </w:pPr>
            <w:r w:rsidRPr="00D46CCD">
              <w:rPr>
                <w:rFonts w:ascii="Calibri" w:hAnsi="Calibri" w:cs="Calibri"/>
                <w:color w:val="FF0000"/>
                <w:szCs w:val="20"/>
              </w:rPr>
              <w:t>(doplní dodavatel)</w:t>
            </w:r>
          </w:p>
        </w:tc>
        <w:tc>
          <w:tcPr>
            <w:tcW w:w="3821" w:type="dxa"/>
            <w:shd w:val="clear" w:color="auto" w:fill="auto"/>
          </w:tcPr>
          <w:p w14:paraId="62C5D4B1" w14:textId="3C4764E4" w:rsidR="00AF3D1D" w:rsidRPr="00D46CCD" w:rsidRDefault="00AF3D1D" w:rsidP="00AF3D1D">
            <w:pPr>
              <w:jc w:val="center"/>
              <w:rPr>
                <w:rFonts w:ascii="Calibri" w:hAnsi="Calibri" w:cs="Calibri"/>
                <w:color w:val="FF0000"/>
                <w:szCs w:val="20"/>
              </w:rPr>
            </w:pPr>
            <w:r w:rsidRPr="00D46CCD">
              <w:rPr>
                <w:rFonts w:ascii="Calibri" w:hAnsi="Calibri" w:cs="Calibri"/>
                <w:color w:val="FF0000"/>
                <w:szCs w:val="20"/>
              </w:rPr>
              <w:t>(doplní dodavatel)</w:t>
            </w:r>
          </w:p>
        </w:tc>
      </w:tr>
    </w:tbl>
    <w:p w14:paraId="0034DBB8" w14:textId="016FF5A5" w:rsidR="00D93CB3" w:rsidRDefault="00D93CB3">
      <w:pPr>
        <w:rPr>
          <w:lang w:eastAsia="en-US"/>
        </w:rPr>
      </w:pPr>
    </w:p>
    <w:p w14:paraId="4F07EFCA" w14:textId="77777777" w:rsidR="00290C99" w:rsidRDefault="00290C99" w:rsidP="00290C99">
      <w:pPr>
        <w:pStyle w:val="Nadpis2"/>
        <w:spacing w:before="240"/>
        <w:jc w:val="both"/>
        <w:rPr>
          <w:rFonts w:asciiTheme="minorHAnsi" w:hAnsiTheme="minorHAnsi"/>
          <w:sz w:val="22"/>
          <w:szCs w:val="22"/>
        </w:rPr>
      </w:pPr>
      <w:r>
        <w:rPr>
          <w:rFonts w:asciiTheme="minorHAnsi" w:hAnsiTheme="minorHAnsi"/>
          <w:sz w:val="22"/>
          <w:szCs w:val="22"/>
        </w:rPr>
        <w:t>Na všechny číselné parametry je tolerance +/- 10 %, mimo číselné parametry uvedené jako min. nebo max.</w:t>
      </w:r>
    </w:p>
    <w:p w14:paraId="3F2F717D" w14:textId="1A21AB3F" w:rsidR="00290C99" w:rsidRDefault="00290C99">
      <w:pPr>
        <w:rPr>
          <w:lang w:eastAsia="en-US"/>
        </w:rPr>
      </w:pPr>
    </w:p>
    <w:p w14:paraId="18B33EDF" w14:textId="2F7FA038" w:rsidR="00290C99" w:rsidRDefault="00290C99">
      <w:pPr>
        <w:rPr>
          <w:lang w:eastAsia="en-US"/>
        </w:rPr>
      </w:pPr>
    </w:p>
    <w:p w14:paraId="4E324874" w14:textId="77777777" w:rsidR="00290C99" w:rsidRDefault="00290C99">
      <w:pPr>
        <w:rPr>
          <w:lang w:eastAsia="en-US"/>
        </w:rPr>
      </w:pPr>
    </w:p>
    <w:p w14:paraId="52F55F7B" w14:textId="77777777" w:rsidR="003C4FDC" w:rsidRDefault="003C4FDC">
      <w:pPr>
        <w:rPr>
          <w:lang w:eastAsia="en-US"/>
        </w:rPr>
      </w:pPr>
    </w:p>
    <w:tbl>
      <w:tblPr>
        <w:tblStyle w:val="Mkatabulky"/>
        <w:tblW w:w="9633" w:type="dxa"/>
        <w:tblInd w:w="-5" w:type="dxa"/>
        <w:tblLook w:val="04A0" w:firstRow="1" w:lastRow="0" w:firstColumn="1" w:lastColumn="0" w:noHBand="0" w:noVBand="1"/>
      </w:tblPr>
      <w:tblGrid>
        <w:gridCol w:w="4502"/>
        <w:gridCol w:w="1203"/>
        <w:gridCol w:w="3928"/>
      </w:tblGrid>
      <w:tr w:rsidR="007E1ED4" w14:paraId="6E893180" w14:textId="77777777" w:rsidTr="003E7B58">
        <w:trPr>
          <w:cantSplit/>
          <w:trHeight w:val="387"/>
        </w:trPr>
        <w:tc>
          <w:tcPr>
            <w:tcW w:w="4502" w:type="dxa"/>
            <w:shd w:val="clear" w:color="auto" w:fill="A8D08D" w:themeFill="accent6" w:themeFillTint="99"/>
            <w:vAlign w:val="center"/>
          </w:tcPr>
          <w:p w14:paraId="1A8E78CA" w14:textId="77777777" w:rsidR="007E1ED4" w:rsidRDefault="007E1ED4" w:rsidP="009E69CD">
            <w:pPr>
              <w:rPr>
                <w:rFonts w:asciiTheme="minorHAnsi" w:hAnsiTheme="minorHAnsi"/>
                <w:b/>
                <w:sz w:val="28"/>
                <w:szCs w:val="28"/>
              </w:rPr>
            </w:pPr>
            <w:r>
              <w:rPr>
                <w:rFonts w:asciiTheme="minorHAnsi" w:hAnsiTheme="minorHAnsi"/>
                <w:b/>
                <w:sz w:val="28"/>
                <w:szCs w:val="28"/>
              </w:rPr>
              <w:t>Položka ve</w:t>
            </w:r>
            <w:r>
              <w:rPr>
                <w:rFonts w:asciiTheme="minorHAnsi" w:hAnsiTheme="minorHAnsi"/>
                <w:b/>
                <w:bCs/>
                <w:sz w:val="28"/>
                <w:szCs w:val="28"/>
              </w:rPr>
              <w:t xml:space="preserve">řejné </w:t>
            </w:r>
            <w:r>
              <w:rPr>
                <w:rFonts w:asciiTheme="minorHAnsi" w:hAnsiTheme="minorHAnsi"/>
                <w:b/>
                <w:sz w:val="28"/>
                <w:szCs w:val="28"/>
              </w:rPr>
              <w:t>zakázky</w:t>
            </w:r>
          </w:p>
        </w:tc>
        <w:tc>
          <w:tcPr>
            <w:tcW w:w="5131" w:type="dxa"/>
            <w:gridSpan w:val="2"/>
            <w:shd w:val="clear" w:color="auto" w:fill="A8D08D" w:themeFill="accent6" w:themeFillTint="99"/>
            <w:vAlign w:val="center"/>
          </w:tcPr>
          <w:p w14:paraId="66BCA816" w14:textId="115F776F" w:rsidR="007E1ED4" w:rsidRDefault="00290C99" w:rsidP="009E69CD">
            <w:pPr>
              <w:rPr>
                <w:rFonts w:asciiTheme="minorHAnsi" w:hAnsiTheme="minorHAnsi"/>
                <w:b/>
                <w:bCs/>
                <w:sz w:val="28"/>
                <w:szCs w:val="28"/>
              </w:rPr>
            </w:pPr>
            <w:r w:rsidRPr="00290C99">
              <w:rPr>
                <w:rFonts w:asciiTheme="minorHAnsi" w:hAnsiTheme="minorHAnsi"/>
                <w:b/>
                <w:bCs/>
                <w:sz w:val="28"/>
                <w:szCs w:val="28"/>
              </w:rPr>
              <w:t>Parní sterilizátor 6 STJ</w:t>
            </w:r>
            <w:r>
              <w:rPr>
                <w:rFonts w:asciiTheme="minorHAnsi" w:hAnsiTheme="minorHAnsi"/>
                <w:b/>
                <w:bCs/>
                <w:sz w:val="28"/>
                <w:szCs w:val="28"/>
              </w:rPr>
              <w:t xml:space="preserve"> – 1 ks</w:t>
            </w:r>
            <w:r w:rsidR="007E1ED4">
              <w:rPr>
                <w:rFonts w:asciiTheme="minorHAnsi" w:hAnsiTheme="minorHAnsi"/>
                <w:b/>
                <w:bCs/>
                <w:sz w:val="28"/>
                <w:szCs w:val="28"/>
              </w:rPr>
              <w:t xml:space="preserve"> </w:t>
            </w:r>
          </w:p>
        </w:tc>
      </w:tr>
      <w:tr w:rsidR="007E1ED4" w14:paraId="5FF30F90" w14:textId="77777777" w:rsidTr="007E1ED4">
        <w:trPr>
          <w:cantSplit/>
        </w:trPr>
        <w:tc>
          <w:tcPr>
            <w:tcW w:w="4502" w:type="dxa"/>
            <w:shd w:val="clear" w:color="auto" w:fill="F7CAAC" w:themeFill="accent2" w:themeFillTint="66"/>
          </w:tcPr>
          <w:p w14:paraId="203CEFB7" w14:textId="77777777" w:rsidR="007E1ED4" w:rsidRDefault="007E1ED4" w:rsidP="009E69CD">
            <w:pPr>
              <w:pStyle w:val="Nadpis6"/>
              <w:suppressAutoHyphens w:val="0"/>
              <w:rPr>
                <w:rFonts w:asciiTheme="minorHAnsi" w:eastAsia="Times New Roman" w:hAnsiTheme="minorHAnsi" w:cs="Times New Roman"/>
                <w:szCs w:val="24"/>
                <w:lang w:eastAsia="cs-CZ"/>
              </w:rPr>
            </w:pPr>
            <w:r>
              <w:rPr>
                <w:rFonts w:eastAsia="Times New Roman" w:cs="Times New Roman"/>
                <w:szCs w:val="24"/>
                <w:lang w:eastAsia="cs-CZ"/>
              </w:rPr>
              <w:t>Závazné charakteristiky a požadavky</w:t>
            </w:r>
          </w:p>
        </w:tc>
        <w:tc>
          <w:tcPr>
            <w:tcW w:w="1203" w:type="dxa"/>
            <w:shd w:val="clear" w:color="auto" w:fill="F7CAAC" w:themeFill="accent2" w:themeFillTint="66"/>
          </w:tcPr>
          <w:p w14:paraId="5CC50ED4" w14:textId="77777777" w:rsidR="007E1ED4" w:rsidRDefault="007E1ED4" w:rsidP="009E69CD">
            <w:pPr>
              <w:rPr>
                <w:rFonts w:asciiTheme="minorHAnsi" w:hAnsiTheme="minorHAnsi"/>
                <w:b/>
                <w:sz w:val="22"/>
              </w:rPr>
            </w:pPr>
            <w:r>
              <w:rPr>
                <w:rFonts w:asciiTheme="minorHAnsi" w:hAnsiTheme="minorHAnsi"/>
                <w:b/>
                <w:sz w:val="22"/>
              </w:rPr>
              <w:t>Splnění požadavku ANO/NE</w:t>
            </w:r>
          </w:p>
        </w:tc>
        <w:tc>
          <w:tcPr>
            <w:tcW w:w="3928" w:type="dxa"/>
            <w:shd w:val="clear" w:color="auto" w:fill="F7CAAC" w:themeFill="accent2" w:themeFillTint="66"/>
          </w:tcPr>
          <w:p w14:paraId="0ED6C292" w14:textId="77777777" w:rsidR="007E1ED4" w:rsidRDefault="007E1ED4" w:rsidP="009E69CD">
            <w:pPr>
              <w:rPr>
                <w:rFonts w:asciiTheme="minorHAnsi" w:hAnsiTheme="minorHAnsi"/>
                <w:b/>
                <w:sz w:val="22"/>
              </w:rPr>
            </w:pPr>
            <w:r>
              <w:rPr>
                <w:rFonts w:asciiTheme="minorHAnsi" w:hAnsiTheme="minorHAnsi"/>
                <w:b/>
                <w:sz w:val="22"/>
              </w:rPr>
              <w:t>Popis specifikace nabízeného plnění, ze kterého bude vyplývat splnění požadavků stanovených zadavatelem, možno uvést odkaz na stránku v nabídce.</w:t>
            </w:r>
          </w:p>
        </w:tc>
      </w:tr>
      <w:tr w:rsidR="007E1ED4" w14:paraId="0FE60BA2" w14:textId="77777777" w:rsidTr="007E1ED4">
        <w:trPr>
          <w:cantSplit/>
        </w:trPr>
        <w:tc>
          <w:tcPr>
            <w:tcW w:w="4502" w:type="dxa"/>
            <w:shd w:val="clear" w:color="auto" w:fill="auto"/>
          </w:tcPr>
          <w:p w14:paraId="0AA8EDD1" w14:textId="4B17AD08" w:rsidR="007E1ED4" w:rsidRDefault="00C94574" w:rsidP="009E69CD">
            <w:pPr>
              <w:rPr>
                <w:rFonts w:ascii="Tahoma" w:hAnsi="Tahoma" w:cs="Tahoma"/>
                <w:szCs w:val="20"/>
              </w:rPr>
            </w:pPr>
            <w:r w:rsidRPr="00C94574">
              <w:rPr>
                <w:rFonts w:ascii="Tahoma" w:hAnsi="Tahoma" w:cs="Tahoma"/>
                <w:szCs w:val="20"/>
              </w:rPr>
              <w:t>Sterilizátor s integrovaným el. vyvíječem páry</w:t>
            </w:r>
          </w:p>
        </w:tc>
        <w:tc>
          <w:tcPr>
            <w:tcW w:w="1203" w:type="dxa"/>
            <w:shd w:val="clear" w:color="auto" w:fill="auto"/>
            <w:vAlign w:val="center"/>
          </w:tcPr>
          <w:p w14:paraId="0DB830FD" w14:textId="77777777" w:rsidR="007E1ED4" w:rsidRDefault="007E1ED4" w:rsidP="009E69CD">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6E3C0704" w14:textId="77777777" w:rsidR="007E1ED4" w:rsidRDefault="007E1ED4" w:rsidP="009E69CD">
            <w:pPr>
              <w:jc w:val="center"/>
              <w:rPr>
                <w:rFonts w:ascii="Calibri" w:hAnsi="Calibri" w:cs="Calibri"/>
                <w:color w:val="FF0000"/>
                <w:szCs w:val="20"/>
              </w:rPr>
            </w:pPr>
            <w:r>
              <w:rPr>
                <w:rFonts w:ascii="Calibri" w:hAnsi="Calibri" w:cs="Calibri"/>
                <w:color w:val="FF0000"/>
                <w:szCs w:val="20"/>
              </w:rPr>
              <w:t>(doplní dodavatel)</w:t>
            </w:r>
          </w:p>
        </w:tc>
      </w:tr>
      <w:tr w:rsidR="00C94574" w14:paraId="3A6B26E3" w14:textId="77777777" w:rsidTr="007E1ED4">
        <w:trPr>
          <w:cantSplit/>
        </w:trPr>
        <w:tc>
          <w:tcPr>
            <w:tcW w:w="4502" w:type="dxa"/>
            <w:shd w:val="clear" w:color="auto" w:fill="auto"/>
          </w:tcPr>
          <w:p w14:paraId="0758FDFA" w14:textId="225F1968" w:rsidR="00C94574" w:rsidRPr="00C96638" w:rsidRDefault="00C94574" w:rsidP="00C94574">
            <w:pPr>
              <w:rPr>
                <w:rFonts w:ascii="Tahoma" w:hAnsi="Tahoma" w:cs="Tahoma"/>
                <w:szCs w:val="20"/>
              </w:rPr>
            </w:pPr>
            <w:r w:rsidRPr="0035289E">
              <w:rPr>
                <w:rFonts w:ascii="Tahoma" w:eastAsia="SimSun" w:hAnsi="Tahoma" w:cs="Tahoma"/>
                <w:szCs w:val="20"/>
                <w:lang w:eastAsia="zh-CN"/>
              </w:rPr>
              <w:t xml:space="preserve">Vyhovující normám ČSN EN </w:t>
            </w:r>
            <w:proofErr w:type="gramStart"/>
            <w:r w:rsidRPr="0035289E">
              <w:rPr>
                <w:rFonts w:ascii="Tahoma" w:eastAsia="SimSun" w:hAnsi="Tahoma" w:cs="Tahoma"/>
                <w:szCs w:val="20"/>
                <w:lang w:eastAsia="zh-CN"/>
              </w:rPr>
              <w:t>285:A</w:t>
            </w:r>
            <w:proofErr w:type="gramEnd"/>
            <w:r w:rsidRPr="0035289E">
              <w:rPr>
                <w:rFonts w:ascii="Tahoma" w:eastAsia="SimSun" w:hAnsi="Tahoma" w:cs="Tahoma"/>
                <w:szCs w:val="20"/>
                <w:lang w:eastAsia="zh-CN"/>
              </w:rPr>
              <w:t>2 a ČSN EN 17665-1</w:t>
            </w:r>
          </w:p>
        </w:tc>
        <w:tc>
          <w:tcPr>
            <w:tcW w:w="1203" w:type="dxa"/>
            <w:shd w:val="clear" w:color="auto" w:fill="auto"/>
            <w:vAlign w:val="center"/>
          </w:tcPr>
          <w:p w14:paraId="7C14152A"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297CF90D"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r w:rsidR="00C94574" w14:paraId="1BC8E8AC" w14:textId="77777777" w:rsidTr="007E1ED4">
        <w:trPr>
          <w:cantSplit/>
        </w:trPr>
        <w:tc>
          <w:tcPr>
            <w:tcW w:w="4502" w:type="dxa"/>
            <w:shd w:val="clear" w:color="auto" w:fill="auto"/>
          </w:tcPr>
          <w:p w14:paraId="4E601F57" w14:textId="5D933456" w:rsidR="00C94574" w:rsidRPr="00D93CB3" w:rsidRDefault="00C94574" w:rsidP="00C94574">
            <w:pPr>
              <w:rPr>
                <w:rFonts w:ascii="Calibri" w:hAnsi="Calibri" w:cs="Calibri"/>
                <w:color w:val="000000"/>
                <w:sz w:val="22"/>
                <w:szCs w:val="22"/>
                <w:highlight w:val="yellow"/>
              </w:rPr>
            </w:pPr>
            <w:r w:rsidRPr="0035289E">
              <w:rPr>
                <w:rFonts w:ascii="Tahoma" w:eastAsia="SimSun" w:hAnsi="Tahoma" w:cs="Tahoma"/>
                <w:szCs w:val="20"/>
                <w:lang w:eastAsia="zh-CN"/>
              </w:rPr>
              <w:t xml:space="preserve">Sterilizátor o velikosti komory 6 STJ; </w:t>
            </w:r>
            <w:r w:rsidR="00367986">
              <w:rPr>
                <w:rFonts w:ascii="Tahoma" w:eastAsia="SimSun" w:hAnsi="Tahoma" w:cs="Tahoma"/>
                <w:szCs w:val="20"/>
                <w:lang w:eastAsia="zh-CN"/>
              </w:rPr>
              <w:t xml:space="preserve">(min. </w:t>
            </w:r>
            <w:r w:rsidRPr="0035289E">
              <w:rPr>
                <w:rFonts w:ascii="Tahoma" w:eastAsia="SimSun" w:hAnsi="Tahoma" w:cs="Tahoma"/>
                <w:szCs w:val="20"/>
                <w:lang w:eastAsia="zh-CN"/>
              </w:rPr>
              <w:t>435 litrů</w:t>
            </w:r>
            <w:r w:rsidR="00367986">
              <w:rPr>
                <w:rFonts w:ascii="Tahoma" w:eastAsia="SimSun" w:hAnsi="Tahoma" w:cs="Tahoma"/>
                <w:szCs w:val="20"/>
                <w:lang w:eastAsia="zh-CN"/>
              </w:rPr>
              <w:t>)</w:t>
            </w:r>
          </w:p>
        </w:tc>
        <w:tc>
          <w:tcPr>
            <w:tcW w:w="1203" w:type="dxa"/>
            <w:shd w:val="clear" w:color="auto" w:fill="auto"/>
            <w:vAlign w:val="center"/>
          </w:tcPr>
          <w:p w14:paraId="589F3295" w14:textId="0EEC8AB3"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6E646022" w14:textId="2391A476"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r w:rsidR="00C94574" w14:paraId="3B9A45E6" w14:textId="77777777" w:rsidTr="007E1ED4">
        <w:trPr>
          <w:cantSplit/>
        </w:trPr>
        <w:tc>
          <w:tcPr>
            <w:tcW w:w="4502" w:type="dxa"/>
            <w:shd w:val="clear" w:color="auto" w:fill="auto"/>
          </w:tcPr>
          <w:p w14:paraId="3BBFB106" w14:textId="021EDDF7" w:rsidR="00C94574" w:rsidRDefault="00C94574" w:rsidP="00C94574">
            <w:pPr>
              <w:rPr>
                <w:rFonts w:ascii="Tahoma" w:hAnsi="Tahoma" w:cs="Tahoma"/>
                <w:szCs w:val="20"/>
              </w:rPr>
            </w:pPr>
            <w:r w:rsidRPr="0035289E">
              <w:rPr>
                <w:rFonts w:ascii="Tahoma" w:eastAsia="SimSun" w:hAnsi="Tahoma" w:cs="Tahoma"/>
                <w:szCs w:val="20"/>
                <w:lang w:eastAsia="zh-CN"/>
              </w:rPr>
              <w:t>Dvojdveřové prokládací provedení</w:t>
            </w:r>
          </w:p>
        </w:tc>
        <w:tc>
          <w:tcPr>
            <w:tcW w:w="1203" w:type="dxa"/>
            <w:shd w:val="clear" w:color="auto" w:fill="auto"/>
            <w:vAlign w:val="center"/>
          </w:tcPr>
          <w:p w14:paraId="43F715DC"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790E7B3A"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r w:rsidR="00C94574" w14:paraId="07FD402B" w14:textId="77777777" w:rsidTr="007E1ED4">
        <w:trPr>
          <w:cantSplit/>
        </w:trPr>
        <w:tc>
          <w:tcPr>
            <w:tcW w:w="4502" w:type="dxa"/>
            <w:shd w:val="clear" w:color="auto" w:fill="auto"/>
          </w:tcPr>
          <w:p w14:paraId="28785CB3" w14:textId="24F9E280" w:rsidR="00C94574" w:rsidRDefault="00C94574" w:rsidP="00C94574">
            <w:pPr>
              <w:tabs>
                <w:tab w:val="left" w:pos="2955"/>
              </w:tabs>
              <w:rPr>
                <w:rFonts w:ascii="Tahoma" w:hAnsi="Tahoma" w:cs="Tahoma"/>
                <w:szCs w:val="20"/>
              </w:rPr>
            </w:pPr>
            <w:r w:rsidRPr="0035289E">
              <w:rPr>
                <w:rFonts w:ascii="Tahoma" w:eastAsia="SimSun" w:hAnsi="Tahoma" w:cs="Tahoma"/>
                <w:szCs w:val="20"/>
                <w:lang w:eastAsia="zh-CN"/>
              </w:rPr>
              <w:t xml:space="preserve">Ovládací jednotka vpravo od komory </w:t>
            </w:r>
            <w:r w:rsidR="00AB6CC1" w:rsidRPr="00AB6CC1">
              <w:rPr>
                <w:rFonts w:ascii="Tahoma" w:eastAsia="SimSun" w:hAnsi="Tahoma" w:cs="Tahoma"/>
                <w:b/>
                <w:bCs/>
                <w:color w:val="FF0000"/>
                <w:szCs w:val="20"/>
                <w:lang w:eastAsia="zh-CN"/>
              </w:rPr>
              <w:t>nebo nad komorou</w:t>
            </w:r>
          </w:p>
        </w:tc>
        <w:tc>
          <w:tcPr>
            <w:tcW w:w="1203" w:type="dxa"/>
            <w:shd w:val="clear" w:color="auto" w:fill="auto"/>
            <w:vAlign w:val="center"/>
          </w:tcPr>
          <w:p w14:paraId="2C891832"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2271EF7D"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r w:rsidR="00C94574" w14:paraId="69061488" w14:textId="77777777" w:rsidTr="007E1ED4">
        <w:trPr>
          <w:cantSplit/>
        </w:trPr>
        <w:tc>
          <w:tcPr>
            <w:tcW w:w="4502" w:type="dxa"/>
            <w:shd w:val="clear" w:color="auto" w:fill="auto"/>
          </w:tcPr>
          <w:p w14:paraId="1993561D" w14:textId="3131BFC5" w:rsidR="00C94574" w:rsidRDefault="00C94574" w:rsidP="00C94574">
            <w:pPr>
              <w:rPr>
                <w:rFonts w:ascii="Tahoma" w:hAnsi="Tahoma" w:cs="Tahoma"/>
                <w:szCs w:val="20"/>
              </w:rPr>
            </w:pPr>
            <w:r w:rsidRPr="0035289E">
              <w:rPr>
                <w:rFonts w:ascii="Tahoma" w:eastAsia="SimSun" w:hAnsi="Tahoma" w:cs="Tahoma"/>
                <w:szCs w:val="20"/>
                <w:lang w:eastAsia="zh-CN"/>
              </w:rPr>
              <w:t>Izolace topného pláště pro snížení tepelných ztrát</w:t>
            </w:r>
          </w:p>
        </w:tc>
        <w:tc>
          <w:tcPr>
            <w:tcW w:w="1203" w:type="dxa"/>
            <w:shd w:val="clear" w:color="auto" w:fill="auto"/>
            <w:vAlign w:val="center"/>
          </w:tcPr>
          <w:p w14:paraId="445B5B9E"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7FD6A85E"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r w:rsidR="00C94574" w14:paraId="102811F3" w14:textId="77777777" w:rsidTr="007E1ED4">
        <w:trPr>
          <w:cantSplit/>
        </w:trPr>
        <w:tc>
          <w:tcPr>
            <w:tcW w:w="4502" w:type="dxa"/>
            <w:shd w:val="clear" w:color="auto" w:fill="auto"/>
          </w:tcPr>
          <w:p w14:paraId="5661EFA4" w14:textId="39E6A001" w:rsidR="00C94574" w:rsidRPr="007E1ED4" w:rsidRDefault="00A806E7" w:rsidP="00C94574">
            <w:pPr>
              <w:rPr>
                <w:rFonts w:ascii="Tahoma" w:hAnsi="Tahoma" w:cs="Tahoma"/>
                <w:szCs w:val="20"/>
              </w:rPr>
            </w:pPr>
            <w:r w:rsidRPr="00A806E7">
              <w:rPr>
                <w:rFonts w:ascii="Tahoma" w:eastAsia="SimSun" w:hAnsi="Tahoma" w:cs="Tahoma"/>
                <w:szCs w:val="20"/>
                <w:lang w:eastAsia="zh-CN"/>
              </w:rPr>
              <w:lastRenderedPageBreak/>
              <w:t>Motorické nebo vertikální otevírání dveří</w:t>
            </w:r>
          </w:p>
        </w:tc>
        <w:tc>
          <w:tcPr>
            <w:tcW w:w="1203" w:type="dxa"/>
            <w:shd w:val="clear" w:color="auto" w:fill="auto"/>
            <w:vAlign w:val="center"/>
          </w:tcPr>
          <w:p w14:paraId="06333987" w14:textId="41B796BC"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7632A670" w14:textId="3B1E7CCB"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r w:rsidR="00C94574" w14:paraId="587B16D6" w14:textId="77777777" w:rsidTr="007E1ED4">
        <w:trPr>
          <w:cantSplit/>
        </w:trPr>
        <w:tc>
          <w:tcPr>
            <w:tcW w:w="4502" w:type="dxa"/>
            <w:shd w:val="clear" w:color="auto" w:fill="auto"/>
          </w:tcPr>
          <w:p w14:paraId="294EA550" w14:textId="0F4EFECF" w:rsidR="00C94574" w:rsidRDefault="00A806E7" w:rsidP="00C94574">
            <w:r w:rsidRPr="00A806E7">
              <w:rPr>
                <w:rFonts w:ascii="Tahoma" w:eastAsia="SimSun" w:hAnsi="Tahoma" w:cs="Tahoma"/>
                <w:szCs w:val="20"/>
                <w:lang w:eastAsia="zh-CN"/>
              </w:rPr>
              <w:t>integrovaná tiskárna se zápisem průběhu cyklu</w:t>
            </w:r>
          </w:p>
        </w:tc>
        <w:tc>
          <w:tcPr>
            <w:tcW w:w="1203" w:type="dxa"/>
            <w:shd w:val="clear" w:color="auto" w:fill="auto"/>
            <w:vAlign w:val="center"/>
          </w:tcPr>
          <w:p w14:paraId="4928A3DC"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372318CC"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r w:rsidR="00C94574" w14:paraId="3ECB51A1" w14:textId="77777777" w:rsidTr="007E1ED4">
        <w:trPr>
          <w:cantSplit/>
        </w:trPr>
        <w:tc>
          <w:tcPr>
            <w:tcW w:w="4502" w:type="dxa"/>
            <w:shd w:val="clear" w:color="auto" w:fill="auto"/>
          </w:tcPr>
          <w:p w14:paraId="5A04F457" w14:textId="6352750D" w:rsidR="00C94574" w:rsidRDefault="00C94574" w:rsidP="00C94574">
            <w:r w:rsidRPr="00B761D1">
              <w:rPr>
                <w:rFonts w:ascii="Tahoma" w:eastAsia="SimSun" w:hAnsi="Tahoma" w:cs="Tahoma"/>
                <w:szCs w:val="20"/>
                <w:lang w:eastAsia="zh-CN"/>
              </w:rPr>
              <w:t>Vizuální a akustická signalizace stavu procesu</w:t>
            </w:r>
          </w:p>
        </w:tc>
        <w:tc>
          <w:tcPr>
            <w:tcW w:w="1203" w:type="dxa"/>
            <w:shd w:val="clear" w:color="auto" w:fill="auto"/>
            <w:vAlign w:val="center"/>
          </w:tcPr>
          <w:p w14:paraId="0B1E9FF3"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30EAE7CC" w14:textId="77777777"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r w:rsidR="00C94574" w14:paraId="6B6872D3" w14:textId="77777777" w:rsidTr="007E1ED4">
        <w:trPr>
          <w:cantSplit/>
        </w:trPr>
        <w:tc>
          <w:tcPr>
            <w:tcW w:w="4502" w:type="dxa"/>
            <w:shd w:val="clear" w:color="auto" w:fill="auto"/>
          </w:tcPr>
          <w:p w14:paraId="3E72F3DB" w14:textId="3C469653" w:rsidR="00C94574" w:rsidRPr="00C96638" w:rsidRDefault="00C94574" w:rsidP="00C94574">
            <w:pPr>
              <w:rPr>
                <w:rFonts w:ascii="Tahoma" w:hAnsi="Tahoma" w:cs="Tahoma"/>
                <w:szCs w:val="20"/>
              </w:rPr>
            </w:pPr>
            <w:r w:rsidRPr="00CF42E7">
              <w:rPr>
                <w:rFonts w:ascii="Tahoma" w:eastAsia="SimSun" w:hAnsi="Tahoma" w:cs="Tahoma"/>
                <w:szCs w:val="20"/>
                <w:lang w:eastAsia="zh-CN"/>
              </w:rPr>
              <w:t>Integrovaný odpad</w:t>
            </w:r>
          </w:p>
        </w:tc>
        <w:tc>
          <w:tcPr>
            <w:tcW w:w="1203" w:type="dxa"/>
            <w:shd w:val="clear" w:color="auto" w:fill="auto"/>
          </w:tcPr>
          <w:p w14:paraId="5B01E369" w14:textId="77777777" w:rsidR="00C94574"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c>
          <w:tcPr>
            <w:tcW w:w="3928" w:type="dxa"/>
            <w:shd w:val="clear" w:color="auto" w:fill="auto"/>
          </w:tcPr>
          <w:p w14:paraId="727E1E97" w14:textId="77777777" w:rsidR="00C94574"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r>
      <w:tr w:rsidR="00C94574" w14:paraId="0BF845A0" w14:textId="77777777" w:rsidTr="007E1ED4">
        <w:trPr>
          <w:cantSplit/>
        </w:trPr>
        <w:tc>
          <w:tcPr>
            <w:tcW w:w="4502" w:type="dxa"/>
            <w:shd w:val="clear" w:color="auto" w:fill="auto"/>
          </w:tcPr>
          <w:p w14:paraId="4C00AA11" w14:textId="730AABE6" w:rsidR="00C94574" w:rsidRPr="007E1ED4" w:rsidRDefault="00C94574" w:rsidP="00C94574">
            <w:pPr>
              <w:rPr>
                <w:rFonts w:ascii="Tahoma" w:hAnsi="Tahoma" w:cs="Tahoma"/>
                <w:szCs w:val="20"/>
              </w:rPr>
            </w:pPr>
            <w:r w:rsidRPr="00CF42E7">
              <w:rPr>
                <w:rFonts w:ascii="Tahoma" w:eastAsia="SimSun" w:hAnsi="Tahoma" w:cs="Tahoma"/>
                <w:szCs w:val="20"/>
                <w:lang w:eastAsia="zh-CN"/>
              </w:rPr>
              <w:t>Vývěva se zařízením na úsporu vody</w:t>
            </w:r>
          </w:p>
        </w:tc>
        <w:tc>
          <w:tcPr>
            <w:tcW w:w="1203" w:type="dxa"/>
            <w:shd w:val="clear" w:color="auto" w:fill="auto"/>
          </w:tcPr>
          <w:p w14:paraId="5089258B" w14:textId="6F046B43" w:rsidR="00C94574" w:rsidRPr="00D46CCD"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c>
          <w:tcPr>
            <w:tcW w:w="3928" w:type="dxa"/>
            <w:shd w:val="clear" w:color="auto" w:fill="auto"/>
          </w:tcPr>
          <w:p w14:paraId="38721765" w14:textId="5F23B217" w:rsidR="00C94574" w:rsidRPr="00D46CCD"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r>
      <w:tr w:rsidR="00C94574" w14:paraId="7F1D1375" w14:textId="77777777" w:rsidTr="00C27798">
        <w:trPr>
          <w:cantSplit/>
        </w:trPr>
        <w:tc>
          <w:tcPr>
            <w:tcW w:w="4502" w:type="dxa"/>
            <w:shd w:val="clear" w:color="auto" w:fill="auto"/>
          </w:tcPr>
          <w:p w14:paraId="536F7699" w14:textId="7B7184FF" w:rsidR="00C94574" w:rsidRPr="007E1ED4" w:rsidRDefault="00C94574" w:rsidP="00C94574">
            <w:pPr>
              <w:rPr>
                <w:rFonts w:ascii="Tahoma" w:hAnsi="Tahoma" w:cs="Tahoma"/>
                <w:szCs w:val="20"/>
              </w:rPr>
            </w:pPr>
            <w:r w:rsidRPr="00CF42E7">
              <w:rPr>
                <w:rFonts w:ascii="Tahoma" w:eastAsia="SimSun" w:hAnsi="Tahoma" w:cs="Tahoma"/>
                <w:szCs w:val="20"/>
                <w:lang w:eastAsia="zh-CN"/>
              </w:rPr>
              <w:t>Ovládání dotykovým displejem v ČJ</w:t>
            </w:r>
          </w:p>
        </w:tc>
        <w:tc>
          <w:tcPr>
            <w:tcW w:w="1203" w:type="dxa"/>
            <w:shd w:val="clear" w:color="auto" w:fill="auto"/>
            <w:vAlign w:val="center"/>
          </w:tcPr>
          <w:p w14:paraId="7625C064" w14:textId="39771152" w:rsidR="00C94574" w:rsidRPr="00D46CCD"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2152C35A" w14:textId="64E39240" w:rsidR="00C94574" w:rsidRPr="00D46CCD"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r w:rsidR="00C94574" w14:paraId="085F1AF6" w14:textId="77777777" w:rsidTr="00C27798">
        <w:trPr>
          <w:cantSplit/>
        </w:trPr>
        <w:tc>
          <w:tcPr>
            <w:tcW w:w="4502" w:type="dxa"/>
            <w:shd w:val="clear" w:color="auto" w:fill="auto"/>
          </w:tcPr>
          <w:p w14:paraId="7ACCFBB2" w14:textId="668EF730" w:rsidR="00C94574" w:rsidRPr="007E1ED4" w:rsidRDefault="00793D06" w:rsidP="00C94574">
            <w:pPr>
              <w:rPr>
                <w:rFonts w:ascii="Tahoma" w:hAnsi="Tahoma" w:cs="Tahoma"/>
                <w:szCs w:val="20"/>
              </w:rPr>
            </w:pPr>
            <w:r>
              <w:rPr>
                <w:rFonts w:ascii="Tahoma" w:eastAsia="SimSun" w:hAnsi="Tahoma" w:cs="Tahoma"/>
                <w:szCs w:val="20"/>
                <w:lang w:eastAsia="zh-CN"/>
              </w:rPr>
              <w:t xml:space="preserve">Na displeji </w:t>
            </w:r>
            <w:r w:rsidR="00C94574" w:rsidRPr="00CF42E7">
              <w:rPr>
                <w:rFonts w:ascii="Tahoma" w:eastAsia="SimSun" w:hAnsi="Tahoma" w:cs="Tahoma"/>
                <w:szCs w:val="20"/>
                <w:lang w:eastAsia="zh-CN"/>
              </w:rPr>
              <w:t xml:space="preserve">zobrazení grafu procesu a hodnot teploty, tlaku a čísla šarže </w:t>
            </w:r>
          </w:p>
        </w:tc>
        <w:tc>
          <w:tcPr>
            <w:tcW w:w="1203" w:type="dxa"/>
            <w:shd w:val="clear" w:color="auto" w:fill="auto"/>
            <w:vAlign w:val="center"/>
          </w:tcPr>
          <w:p w14:paraId="24E0CAB6" w14:textId="439A0C49"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5ECD6316" w14:textId="07D619D9"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r w:rsidR="00C94574" w14:paraId="0720C8AB" w14:textId="77777777" w:rsidTr="00C27798">
        <w:trPr>
          <w:cantSplit/>
        </w:trPr>
        <w:tc>
          <w:tcPr>
            <w:tcW w:w="4502" w:type="dxa"/>
            <w:shd w:val="clear" w:color="auto" w:fill="auto"/>
          </w:tcPr>
          <w:p w14:paraId="762C252F" w14:textId="785EC35A" w:rsidR="00C94574" w:rsidRPr="007E1ED4" w:rsidRDefault="00C94574" w:rsidP="00C94574">
            <w:pPr>
              <w:rPr>
                <w:rFonts w:ascii="Tahoma" w:hAnsi="Tahoma" w:cs="Tahoma"/>
                <w:szCs w:val="20"/>
              </w:rPr>
            </w:pPr>
            <w:r w:rsidRPr="000F43B0">
              <w:rPr>
                <w:rFonts w:ascii="Tahoma" w:eastAsia="SimSun" w:hAnsi="Tahoma" w:cs="Tahoma"/>
                <w:szCs w:val="20"/>
                <w:lang w:eastAsia="zh-CN"/>
              </w:rPr>
              <w:t>Připojení sterilizátorů k síti LAN a servisnímu středisku, dálková diagnostika, záznam a archivace procesů na PC a serveru nemocnice</w:t>
            </w:r>
          </w:p>
        </w:tc>
        <w:tc>
          <w:tcPr>
            <w:tcW w:w="1203" w:type="dxa"/>
            <w:shd w:val="clear" w:color="auto" w:fill="auto"/>
            <w:vAlign w:val="center"/>
          </w:tcPr>
          <w:p w14:paraId="169B62CE" w14:textId="0FBF05F1"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622A2D82" w14:textId="2E539C69" w:rsidR="00C94574"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r w:rsidR="00C94574" w14:paraId="0EFDD858" w14:textId="77777777" w:rsidTr="00C27798">
        <w:trPr>
          <w:cantSplit/>
        </w:trPr>
        <w:tc>
          <w:tcPr>
            <w:tcW w:w="4502" w:type="dxa"/>
            <w:shd w:val="clear" w:color="auto" w:fill="auto"/>
          </w:tcPr>
          <w:p w14:paraId="51D6A2AA" w14:textId="5746D3B8" w:rsidR="00C94574" w:rsidRPr="007E1ED4" w:rsidRDefault="00C94574" w:rsidP="00C94574">
            <w:pPr>
              <w:rPr>
                <w:rFonts w:ascii="Tahoma" w:hAnsi="Tahoma" w:cs="Tahoma"/>
                <w:szCs w:val="20"/>
              </w:rPr>
            </w:pPr>
            <w:r w:rsidRPr="000F43B0">
              <w:rPr>
                <w:rFonts w:ascii="Tahoma" w:eastAsia="SimSun" w:hAnsi="Tahoma" w:cs="Tahoma"/>
                <w:szCs w:val="20"/>
                <w:lang w:eastAsia="zh-CN"/>
              </w:rPr>
              <w:t>Vestavění do dělící stěny na centrální sterilizaci, oplechování ev. olištování nerez z obou stran</w:t>
            </w:r>
          </w:p>
        </w:tc>
        <w:tc>
          <w:tcPr>
            <w:tcW w:w="1203" w:type="dxa"/>
            <w:shd w:val="clear" w:color="auto" w:fill="auto"/>
          </w:tcPr>
          <w:p w14:paraId="322B2475" w14:textId="3B616EDA" w:rsidR="00C94574"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c>
          <w:tcPr>
            <w:tcW w:w="3928" w:type="dxa"/>
            <w:shd w:val="clear" w:color="auto" w:fill="auto"/>
          </w:tcPr>
          <w:p w14:paraId="3C226808" w14:textId="23E67498" w:rsidR="00C94574"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r>
      <w:tr w:rsidR="00C94574" w14:paraId="2A0BF4D5" w14:textId="77777777" w:rsidTr="00C27798">
        <w:trPr>
          <w:cantSplit/>
        </w:trPr>
        <w:tc>
          <w:tcPr>
            <w:tcW w:w="4502" w:type="dxa"/>
            <w:shd w:val="clear" w:color="auto" w:fill="auto"/>
          </w:tcPr>
          <w:p w14:paraId="2E970650" w14:textId="53350F69" w:rsidR="00C94574" w:rsidRPr="007E1ED4" w:rsidRDefault="00C94574" w:rsidP="00C94574">
            <w:pPr>
              <w:rPr>
                <w:rFonts w:ascii="Tahoma" w:hAnsi="Tahoma" w:cs="Tahoma"/>
                <w:szCs w:val="20"/>
              </w:rPr>
            </w:pPr>
            <w:r w:rsidRPr="000F43B0">
              <w:rPr>
                <w:rFonts w:ascii="Tahoma" w:eastAsia="SimSun" w:hAnsi="Tahoma" w:cs="Tahoma"/>
                <w:szCs w:val="20"/>
                <w:lang w:eastAsia="zh-CN"/>
              </w:rPr>
              <w:t>V případě samostatně stojícího přístroje oplášťování nerezovými obkladovými plechy</w:t>
            </w:r>
          </w:p>
        </w:tc>
        <w:tc>
          <w:tcPr>
            <w:tcW w:w="1203" w:type="dxa"/>
            <w:shd w:val="clear" w:color="auto" w:fill="auto"/>
          </w:tcPr>
          <w:p w14:paraId="72D9FE61" w14:textId="27BC6A58" w:rsidR="00C94574" w:rsidRPr="00D46CCD"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c>
          <w:tcPr>
            <w:tcW w:w="3928" w:type="dxa"/>
            <w:shd w:val="clear" w:color="auto" w:fill="auto"/>
          </w:tcPr>
          <w:p w14:paraId="3000CED8" w14:textId="02487914" w:rsidR="00C94574" w:rsidRPr="00D46CCD"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r>
      <w:tr w:rsidR="00C94574" w14:paraId="211BF95C" w14:textId="77777777" w:rsidTr="00C27798">
        <w:trPr>
          <w:cantSplit/>
        </w:trPr>
        <w:tc>
          <w:tcPr>
            <w:tcW w:w="4502" w:type="dxa"/>
            <w:shd w:val="clear" w:color="auto" w:fill="auto"/>
          </w:tcPr>
          <w:p w14:paraId="018EE1BF" w14:textId="359D199E" w:rsidR="00C94574" w:rsidRPr="007E1ED4" w:rsidRDefault="00C94574" w:rsidP="00C94574">
            <w:pPr>
              <w:rPr>
                <w:rFonts w:ascii="Tahoma" w:hAnsi="Tahoma" w:cs="Tahoma"/>
                <w:szCs w:val="20"/>
              </w:rPr>
            </w:pPr>
            <w:r w:rsidRPr="000F43B0">
              <w:rPr>
                <w:rFonts w:ascii="Tahoma" w:eastAsia="SimSun" w:hAnsi="Tahoma" w:cs="Tahoma"/>
                <w:color w:val="000000" w:themeColor="text1"/>
                <w:szCs w:val="20"/>
                <w:lang w:eastAsia="zh-CN"/>
              </w:rPr>
              <w:t>Příslušenství: transportní vozíky 2 ks, zavážecí vozík 1 ks pro každý sterilizátor</w:t>
            </w:r>
          </w:p>
        </w:tc>
        <w:tc>
          <w:tcPr>
            <w:tcW w:w="1203" w:type="dxa"/>
            <w:shd w:val="clear" w:color="auto" w:fill="auto"/>
          </w:tcPr>
          <w:p w14:paraId="61770D77" w14:textId="4939F8A4" w:rsidR="00C94574" w:rsidRPr="00D46CCD"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c>
          <w:tcPr>
            <w:tcW w:w="3928" w:type="dxa"/>
            <w:shd w:val="clear" w:color="auto" w:fill="auto"/>
          </w:tcPr>
          <w:p w14:paraId="2F4C6719" w14:textId="50048A96" w:rsidR="00C94574" w:rsidRPr="00D46CCD"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r>
      <w:tr w:rsidR="00C94574" w14:paraId="63379FBF" w14:textId="77777777" w:rsidTr="00C27798">
        <w:trPr>
          <w:cantSplit/>
        </w:trPr>
        <w:tc>
          <w:tcPr>
            <w:tcW w:w="4502" w:type="dxa"/>
            <w:shd w:val="clear" w:color="auto" w:fill="auto"/>
          </w:tcPr>
          <w:p w14:paraId="79ED5483" w14:textId="66ECA082" w:rsidR="00C94574" w:rsidRPr="007E1ED4" w:rsidRDefault="00C94574" w:rsidP="00C94574">
            <w:pPr>
              <w:rPr>
                <w:rFonts w:ascii="Tahoma" w:hAnsi="Tahoma" w:cs="Tahoma"/>
                <w:szCs w:val="20"/>
              </w:rPr>
            </w:pPr>
            <w:r w:rsidRPr="000F43B0">
              <w:rPr>
                <w:rFonts w:ascii="Tahoma" w:eastAsia="SimSun" w:hAnsi="Tahoma" w:cs="Tahoma"/>
                <w:color w:val="000000" w:themeColor="text1"/>
                <w:szCs w:val="20"/>
                <w:lang w:eastAsia="zh-CN"/>
              </w:rPr>
              <w:t>Provedení prvotní validace podle ČSN EN 17665 a 14937, zpracování validačního protokolu</w:t>
            </w:r>
          </w:p>
        </w:tc>
        <w:tc>
          <w:tcPr>
            <w:tcW w:w="1203" w:type="dxa"/>
            <w:shd w:val="clear" w:color="auto" w:fill="auto"/>
          </w:tcPr>
          <w:p w14:paraId="20D0159C" w14:textId="67F84EA8" w:rsidR="00C94574" w:rsidRPr="00D46CCD"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c>
          <w:tcPr>
            <w:tcW w:w="3928" w:type="dxa"/>
            <w:shd w:val="clear" w:color="auto" w:fill="auto"/>
          </w:tcPr>
          <w:p w14:paraId="69D9CA6D" w14:textId="3BEE6EEE" w:rsidR="00C94574" w:rsidRPr="00D46CCD" w:rsidRDefault="00C94574" w:rsidP="00C94574">
            <w:pPr>
              <w:jc w:val="center"/>
              <w:rPr>
                <w:rFonts w:ascii="Calibri" w:hAnsi="Calibri" w:cs="Calibri"/>
                <w:color w:val="FF0000"/>
                <w:szCs w:val="20"/>
              </w:rPr>
            </w:pPr>
            <w:r w:rsidRPr="00D46CCD">
              <w:rPr>
                <w:rFonts w:ascii="Calibri" w:hAnsi="Calibri" w:cs="Calibri"/>
                <w:color w:val="FF0000"/>
                <w:szCs w:val="20"/>
              </w:rPr>
              <w:t>(doplní dodavatel)</w:t>
            </w:r>
          </w:p>
        </w:tc>
      </w:tr>
      <w:tr w:rsidR="00945082" w14:paraId="4D7ECC6C" w14:textId="77777777" w:rsidTr="003E7B58">
        <w:trPr>
          <w:cantSplit/>
          <w:trHeight w:val="354"/>
        </w:trPr>
        <w:tc>
          <w:tcPr>
            <w:tcW w:w="9633" w:type="dxa"/>
            <w:gridSpan w:val="3"/>
            <w:shd w:val="clear" w:color="auto" w:fill="A8D08D" w:themeFill="accent6" w:themeFillTint="99"/>
          </w:tcPr>
          <w:p w14:paraId="238C03E9" w14:textId="4DC4E448" w:rsidR="00945082" w:rsidRPr="00D46CCD" w:rsidRDefault="00945082" w:rsidP="00C94574">
            <w:pPr>
              <w:jc w:val="center"/>
              <w:rPr>
                <w:rFonts w:ascii="Calibri" w:hAnsi="Calibri" w:cs="Calibri"/>
                <w:color w:val="FF0000"/>
                <w:szCs w:val="20"/>
              </w:rPr>
            </w:pPr>
            <w:r w:rsidRPr="005D6DF5">
              <w:rPr>
                <w:rFonts w:ascii="Tahoma" w:hAnsi="Tahoma" w:cs="Tahoma"/>
                <w:b/>
                <w:color w:val="000000" w:themeColor="text1"/>
                <w:szCs w:val="20"/>
              </w:rPr>
              <w:t>Specifikace SW a HW pro archivaci programů, výpisů a dálkového monitoringu</w:t>
            </w:r>
          </w:p>
        </w:tc>
      </w:tr>
      <w:tr w:rsidR="00C94574" w14:paraId="1F87D793" w14:textId="77777777" w:rsidTr="00356E56">
        <w:trPr>
          <w:cantSplit/>
        </w:trPr>
        <w:tc>
          <w:tcPr>
            <w:tcW w:w="4502" w:type="dxa"/>
            <w:shd w:val="clear" w:color="auto" w:fill="auto"/>
          </w:tcPr>
          <w:p w14:paraId="71F2C232" w14:textId="4505B8EC" w:rsidR="00C94574" w:rsidRPr="007E1ED4" w:rsidRDefault="00945082" w:rsidP="00C94574">
            <w:pPr>
              <w:rPr>
                <w:rFonts w:ascii="Tahoma" w:hAnsi="Tahoma" w:cs="Tahoma"/>
                <w:szCs w:val="20"/>
              </w:rPr>
            </w:pPr>
            <w:r>
              <w:rPr>
                <w:rFonts w:ascii="Tahoma" w:hAnsi="Tahoma" w:cs="Tahoma"/>
                <w:szCs w:val="20"/>
              </w:rPr>
              <w:t>Totožné jako pro parní sterilizátor 1,5 STJ</w:t>
            </w:r>
          </w:p>
        </w:tc>
        <w:tc>
          <w:tcPr>
            <w:tcW w:w="1203" w:type="dxa"/>
            <w:shd w:val="clear" w:color="auto" w:fill="auto"/>
            <w:vAlign w:val="center"/>
          </w:tcPr>
          <w:p w14:paraId="0910FD3E" w14:textId="645356B6" w:rsidR="00C94574" w:rsidRPr="00D46CCD" w:rsidRDefault="00C94574" w:rsidP="00C94574">
            <w:pPr>
              <w:jc w:val="center"/>
              <w:rPr>
                <w:rFonts w:ascii="Calibri" w:hAnsi="Calibri" w:cs="Calibri"/>
                <w:color w:val="FF0000"/>
                <w:szCs w:val="20"/>
              </w:rPr>
            </w:pPr>
            <w:r>
              <w:rPr>
                <w:rFonts w:ascii="Calibri" w:hAnsi="Calibri" w:cs="Calibri"/>
                <w:color w:val="FF0000"/>
                <w:szCs w:val="20"/>
              </w:rPr>
              <w:t>(doplní dodavatel)</w:t>
            </w:r>
          </w:p>
        </w:tc>
        <w:tc>
          <w:tcPr>
            <w:tcW w:w="3928" w:type="dxa"/>
            <w:shd w:val="clear" w:color="auto" w:fill="auto"/>
            <w:vAlign w:val="center"/>
          </w:tcPr>
          <w:p w14:paraId="6BCFD769" w14:textId="64342733" w:rsidR="00C94574" w:rsidRPr="00D46CCD" w:rsidRDefault="00C94574" w:rsidP="00C94574">
            <w:pPr>
              <w:jc w:val="center"/>
              <w:rPr>
                <w:rFonts w:ascii="Calibri" w:hAnsi="Calibri" w:cs="Calibri"/>
                <w:color w:val="FF0000"/>
                <w:szCs w:val="20"/>
              </w:rPr>
            </w:pPr>
            <w:r>
              <w:rPr>
                <w:rFonts w:ascii="Calibri" w:hAnsi="Calibri" w:cs="Calibri"/>
                <w:color w:val="FF0000"/>
                <w:szCs w:val="20"/>
              </w:rPr>
              <w:t>(doplní dodavatel)</w:t>
            </w:r>
          </w:p>
        </w:tc>
      </w:tr>
    </w:tbl>
    <w:p w14:paraId="6BEEF49D" w14:textId="6D2B76CC" w:rsidR="00A37F3F" w:rsidRDefault="007E1ED4" w:rsidP="00290C99">
      <w:pPr>
        <w:pStyle w:val="Nadpis2"/>
        <w:spacing w:before="240"/>
        <w:jc w:val="both"/>
        <w:rPr>
          <w:rFonts w:asciiTheme="minorHAnsi" w:hAnsiTheme="minorHAnsi"/>
          <w:sz w:val="22"/>
          <w:szCs w:val="22"/>
        </w:rPr>
      </w:pPr>
      <w:r>
        <w:rPr>
          <w:rFonts w:asciiTheme="minorHAnsi" w:hAnsiTheme="minorHAnsi"/>
          <w:sz w:val="22"/>
          <w:szCs w:val="22"/>
        </w:rPr>
        <w:t>N</w:t>
      </w:r>
      <w:r w:rsidR="0006204C">
        <w:rPr>
          <w:rFonts w:asciiTheme="minorHAnsi" w:hAnsiTheme="minorHAnsi"/>
          <w:sz w:val="22"/>
          <w:szCs w:val="22"/>
        </w:rPr>
        <w:t xml:space="preserve">a všechny číselné parametry je tolerance +/- </w:t>
      </w:r>
      <w:r w:rsidR="00D93CB3">
        <w:rPr>
          <w:rFonts w:asciiTheme="minorHAnsi" w:hAnsiTheme="minorHAnsi"/>
          <w:sz w:val="22"/>
          <w:szCs w:val="22"/>
        </w:rPr>
        <w:t>10 %</w:t>
      </w:r>
      <w:r w:rsidR="0006204C">
        <w:rPr>
          <w:rFonts w:asciiTheme="minorHAnsi" w:hAnsiTheme="minorHAnsi"/>
          <w:sz w:val="22"/>
          <w:szCs w:val="22"/>
        </w:rPr>
        <w:t>, mimo číselné parametry uvedené jako min. nebo max.</w:t>
      </w:r>
    </w:p>
    <w:p w14:paraId="377973C2" w14:textId="495AB8DC" w:rsidR="001E3CDE" w:rsidRDefault="001E3CDE" w:rsidP="001E3CDE">
      <w:pPr>
        <w:rPr>
          <w:lang w:eastAsia="en-US"/>
        </w:rPr>
      </w:pPr>
    </w:p>
    <w:p w14:paraId="2D754107" w14:textId="77777777" w:rsidR="00E36EDE" w:rsidRPr="00E36EDE" w:rsidRDefault="00E36EDE" w:rsidP="00E36EDE">
      <w:pPr>
        <w:rPr>
          <w:lang w:eastAsia="en-US"/>
        </w:rPr>
      </w:pPr>
    </w:p>
    <w:p w14:paraId="58C51CC5" w14:textId="77777777" w:rsidR="00E36EDE" w:rsidRPr="00332F1B" w:rsidRDefault="00E36EDE" w:rsidP="00E36EDE">
      <w:pPr>
        <w:keepNext/>
        <w:numPr>
          <w:ilvl w:val="0"/>
          <w:numId w:val="4"/>
        </w:numPr>
        <w:ind w:left="426" w:hanging="426"/>
        <w:contextualSpacing/>
        <w:outlineLvl w:val="4"/>
        <w:rPr>
          <w:rFonts w:ascii="Calibri" w:hAnsi="Calibri" w:cs="Calibri"/>
          <w:b/>
          <w:bCs/>
          <w:sz w:val="28"/>
          <w:szCs w:val="28"/>
          <w:lang w:eastAsia="en-US"/>
        </w:rPr>
      </w:pPr>
      <w:bookmarkStart w:id="2" w:name="__DdeLink__2029_1272922880"/>
      <w:bookmarkEnd w:id="2"/>
      <w:r w:rsidRPr="00332F1B">
        <w:rPr>
          <w:rFonts w:ascii="Calibri" w:hAnsi="Calibri" w:cs="Calibri"/>
          <w:b/>
          <w:bCs/>
          <w:sz w:val="28"/>
          <w:szCs w:val="28"/>
          <w:lang w:eastAsia="en-US"/>
        </w:rPr>
        <w:t xml:space="preserve">Požadavky, které budou součástí dodávky předmětu plnění </w:t>
      </w:r>
    </w:p>
    <w:p w14:paraId="1CEDA82E" w14:textId="77777777" w:rsidR="00E36EDE" w:rsidRPr="00332F1B" w:rsidRDefault="00E36EDE" w:rsidP="00E36EDE">
      <w:pPr>
        <w:rPr>
          <w:lang w:eastAsia="en-US"/>
        </w:rPr>
      </w:pPr>
    </w:p>
    <w:p w14:paraId="6459B4CA" w14:textId="77777777" w:rsidR="00E36EDE" w:rsidRPr="00332F1B" w:rsidRDefault="00E36EDE" w:rsidP="00E36EDE">
      <w:pPr>
        <w:rPr>
          <w:lang w:eastAsia="en-US"/>
        </w:rPr>
      </w:pPr>
      <w:r w:rsidRPr="00332F1B">
        <w:rPr>
          <w:lang w:eastAsia="en-US"/>
        </w:rPr>
        <w:t xml:space="preserve">DODAVATEL MÁ POVINNOST VYPLNIT SPLNĚNÍ POŽADAVKU V TABULCE ANO/NE. </w:t>
      </w:r>
    </w:p>
    <w:p w14:paraId="60799F8B" w14:textId="77777777" w:rsidR="00E36EDE" w:rsidRPr="00332F1B" w:rsidRDefault="00E36EDE" w:rsidP="00E36EDE">
      <w:pPr>
        <w:rPr>
          <w:lang w:eastAsia="en-US"/>
        </w:rPr>
      </w:pPr>
      <w:r w:rsidRPr="00332F1B">
        <w:rPr>
          <w:lang w:eastAsia="en-US"/>
        </w:rPr>
        <w:t>SPNĚNÍ UVEDENÝCH POŽADAVKŮ POŽADUJE ZADAVATEL V RÁMCI DODÁVKY PŘEDMĚTU PLNĚNÍ.</w:t>
      </w:r>
    </w:p>
    <w:p w14:paraId="34EA827F" w14:textId="77777777" w:rsidR="00E36EDE" w:rsidRDefault="00E36EDE" w:rsidP="00E36EDE"/>
    <w:p w14:paraId="239D044D" w14:textId="77777777" w:rsidR="00E36EDE" w:rsidRDefault="00E36EDE" w:rsidP="00E36EDE">
      <w:pPr>
        <w:rPr>
          <w:lang w:eastAsia="en-US"/>
        </w:rPr>
      </w:pPr>
    </w:p>
    <w:tbl>
      <w:tblPr>
        <w:tblStyle w:val="Mkatabulky"/>
        <w:tblW w:w="9639" w:type="dxa"/>
        <w:jc w:val="center"/>
        <w:tblLook w:val="04A0" w:firstRow="1" w:lastRow="0" w:firstColumn="1" w:lastColumn="0" w:noHBand="0" w:noVBand="1"/>
      </w:tblPr>
      <w:tblGrid>
        <w:gridCol w:w="7083"/>
        <w:gridCol w:w="2556"/>
      </w:tblGrid>
      <w:tr w:rsidR="00E36EDE" w14:paraId="560BDD17" w14:textId="77777777" w:rsidTr="00CC0DB7">
        <w:trPr>
          <w:tblHeader/>
          <w:jc w:val="center"/>
        </w:trPr>
        <w:tc>
          <w:tcPr>
            <w:tcW w:w="7083" w:type="dxa"/>
            <w:shd w:val="clear" w:color="auto" w:fill="F7CAAC" w:themeFill="accent2" w:themeFillTint="66"/>
          </w:tcPr>
          <w:p w14:paraId="59BAC05C" w14:textId="77777777" w:rsidR="00E36EDE" w:rsidRDefault="00E36EDE" w:rsidP="00CC0DB7">
            <w:pPr>
              <w:pStyle w:val="Nadpis6"/>
              <w:suppressAutoHyphens w:val="0"/>
              <w:rPr>
                <w:rFonts w:eastAsia="Times New Roman" w:cs="Times New Roman"/>
                <w:lang w:eastAsia="cs-CZ"/>
              </w:rPr>
            </w:pPr>
          </w:p>
          <w:p w14:paraId="6C7260B6" w14:textId="77777777" w:rsidR="00E36EDE" w:rsidRDefault="00E36EDE" w:rsidP="00CC0DB7">
            <w:pPr>
              <w:pStyle w:val="Nadpis6"/>
              <w:suppressAutoHyphens w:val="0"/>
              <w:jc w:val="center"/>
            </w:pPr>
            <w:r w:rsidRPr="000D3359">
              <w:rPr>
                <w:rFonts w:eastAsia="Times New Roman" w:cs="Times New Roman"/>
                <w:lang w:eastAsia="cs-CZ"/>
              </w:rPr>
              <w:t>Požadavky, které budou součástí dodávky předmětu plnění</w:t>
            </w:r>
          </w:p>
        </w:tc>
        <w:tc>
          <w:tcPr>
            <w:tcW w:w="2556" w:type="dxa"/>
            <w:shd w:val="clear" w:color="auto" w:fill="F7CAAC" w:themeFill="accent2" w:themeFillTint="66"/>
          </w:tcPr>
          <w:p w14:paraId="7AF51768" w14:textId="77777777" w:rsidR="00E36EDE" w:rsidRDefault="00E36EDE" w:rsidP="00CC0DB7">
            <w:pPr>
              <w:jc w:val="center"/>
              <w:rPr>
                <w:rFonts w:ascii="Calibri" w:hAnsi="Calibri"/>
                <w:b/>
                <w:sz w:val="22"/>
                <w:szCs w:val="22"/>
              </w:rPr>
            </w:pPr>
            <w:r>
              <w:rPr>
                <w:rFonts w:ascii="Calibri" w:hAnsi="Calibri"/>
                <w:b/>
                <w:sz w:val="22"/>
                <w:szCs w:val="22"/>
              </w:rPr>
              <w:t xml:space="preserve">Splnění požadavku </w:t>
            </w:r>
          </w:p>
          <w:p w14:paraId="278FE333" w14:textId="77777777" w:rsidR="00E36EDE" w:rsidRPr="000D3359" w:rsidRDefault="00E36EDE" w:rsidP="00CC0DB7">
            <w:pPr>
              <w:jc w:val="center"/>
              <w:rPr>
                <w:rFonts w:ascii="Calibri" w:hAnsi="Calibri"/>
                <w:b/>
                <w:sz w:val="22"/>
                <w:szCs w:val="22"/>
              </w:rPr>
            </w:pPr>
            <w:r>
              <w:rPr>
                <w:rFonts w:ascii="Calibri" w:hAnsi="Calibri"/>
                <w:b/>
                <w:sz w:val="22"/>
                <w:szCs w:val="22"/>
              </w:rPr>
              <w:t>ANO/NE</w:t>
            </w:r>
          </w:p>
        </w:tc>
      </w:tr>
      <w:tr w:rsidR="00E36EDE" w14:paraId="53FEF4BD" w14:textId="77777777" w:rsidTr="00CC0DB7">
        <w:trPr>
          <w:jc w:val="center"/>
        </w:trPr>
        <w:tc>
          <w:tcPr>
            <w:tcW w:w="7083" w:type="dxa"/>
            <w:shd w:val="clear" w:color="auto" w:fill="auto"/>
            <w:vAlign w:val="center"/>
          </w:tcPr>
          <w:p w14:paraId="202D92B9" w14:textId="77777777" w:rsidR="00E36EDE" w:rsidRDefault="00E36EDE" w:rsidP="00CC0DB7">
            <w:r>
              <w:rPr>
                <w:rFonts w:ascii="Calibri" w:hAnsi="Calibri" w:cs="Calibri"/>
                <w:sz w:val="22"/>
                <w:szCs w:val="22"/>
              </w:rPr>
              <w:t>V záruční době bezplatné provádění všech výrobcem požadovaných či doporučených úkonů (bezpečnostně technické kontroly, validace, kalibrace, servisní a preventivní prohlídky apod.).</w:t>
            </w:r>
          </w:p>
        </w:tc>
        <w:tc>
          <w:tcPr>
            <w:tcW w:w="2556" w:type="dxa"/>
            <w:shd w:val="clear" w:color="auto" w:fill="auto"/>
            <w:vAlign w:val="center"/>
          </w:tcPr>
          <w:p w14:paraId="0F62951B" w14:textId="77777777" w:rsidR="00E36EDE" w:rsidRDefault="00E36EDE" w:rsidP="00CC0DB7">
            <w:pPr>
              <w:jc w:val="center"/>
            </w:pPr>
            <w:r>
              <w:rPr>
                <w:rFonts w:ascii="Calibri" w:hAnsi="Calibri" w:cs="Calibri"/>
                <w:color w:val="FF0000"/>
                <w:szCs w:val="20"/>
              </w:rPr>
              <w:t>(doplní dodavatel)</w:t>
            </w:r>
          </w:p>
        </w:tc>
      </w:tr>
      <w:tr w:rsidR="00E36EDE" w14:paraId="65ED2C87" w14:textId="77777777" w:rsidTr="00CC0DB7">
        <w:trPr>
          <w:jc w:val="center"/>
        </w:trPr>
        <w:tc>
          <w:tcPr>
            <w:tcW w:w="7083" w:type="dxa"/>
            <w:shd w:val="clear" w:color="auto" w:fill="auto"/>
            <w:vAlign w:val="center"/>
          </w:tcPr>
          <w:p w14:paraId="76FFDEE2" w14:textId="77777777" w:rsidR="00E36EDE" w:rsidRDefault="00E36EDE" w:rsidP="00CC0DB7">
            <w:r>
              <w:rPr>
                <w:rFonts w:ascii="Calibri" w:hAnsi="Calibri" w:cs="Calibri"/>
                <w:sz w:val="22"/>
                <w:szCs w:val="22"/>
              </w:rPr>
              <w:t>Dodání návodu k použití v ČJ a prohlášení o shodě v papírové i elektronické verzi.</w:t>
            </w:r>
          </w:p>
        </w:tc>
        <w:tc>
          <w:tcPr>
            <w:tcW w:w="2556" w:type="dxa"/>
            <w:shd w:val="clear" w:color="auto" w:fill="auto"/>
            <w:vAlign w:val="center"/>
          </w:tcPr>
          <w:p w14:paraId="51167757" w14:textId="77777777" w:rsidR="00E36EDE" w:rsidRDefault="00E36EDE" w:rsidP="00CC0DB7">
            <w:pPr>
              <w:jc w:val="center"/>
            </w:pPr>
            <w:r>
              <w:rPr>
                <w:rFonts w:ascii="Calibri" w:hAnsi="Calibri" w:cs="Calibri"/>
                <w:color w:val="FF0000"/>
                <w:szCs w:val="20"/>
              </w:rPr>
              <w:t>(doplní dodavatel)</w:t>
            </w:r>
          </w:p>
        </w:tc>
      </w:tr>
      <w:tr w:rsidR="00E36EDE" w14:paraId="6F98C9F2" w14:textId="77777777" w:rsidTr="00CC0DB7">
        <w:trPr>
          <w:jc w:val="center"/>
        </w:trPr>
        <w:tc>
          <w:tcPr>
            <w:tcW w:w="7083" w:type="dxa"/>
            <w:shd w:val="clear" w:color="auto" w:fill="auto"/>
            <w:vAlign w:val="center"/>
          </w:tcPr>
          <w:p w14:paraId="56D234C6" w14:textId="77777777" w:rsidR="00E36EDE" w:rsidRDefault="00E36EDE" w:rsidP="00CC0DB7">
            <w:r>
              <w:rPr>
                <w:rFonts w:ascii="Calibri" w:hAnsi="Calibri" w:cs="Calibri"/>
                <w:sz w:val="22"/>
                <w:szCs w:val="22"/>
              </w:rPr>
              <w:t>Provedení zaškolení (instruktáže) obsluhy včetně vyhotovení zápisu.</w:t>
            </w:r>
          </w:p>
        </w:tc>
        <w:tc>
          <w:tcPr>
            <w:tcW w:w="2556" w:type="dxa"/>
            <w:shd w:val="clear" w:color="auto" w:fill="auto"/>
            <w:vAlign w:val="center"/>
          </w:tcPr>
          <w:p w14:paraId="593F61D3" w14:textId="77777777" w:rsidR="00E36EDE" w:rsidRDefault="00E36EDE" w:rsidP="00CC0DB7">
            <w:pPr>
              <w:jc w:val="center"/>
            </w:pPr>
            <w:r>
              <w:rPr>
                <w:rFonts w:ascii="Calibri" w:hAnsi="Calibri" w:cs="Calibri"/>
                <w:color w:val="FF0000"/>
                <w:szCs w:val="20"/>
              </w:rPr>
              <w:t>(doplní dodavatel)</w:t>
            </w:r>
          </w:p>
        </w:tc>
      </w:tr>
      <w:tr w:rsidR="00E36EDE" w14:paraId="55319E49" w14:textId="77777777" w:rsidTr="00CC0DB7">
        <w:trPr>
          <w:jc w:val="center"/>
        </w:trPr>
        <w:tc>
          <w:tcPr>
            <w:tcW w:w="7083" w:type="dxa"/>
            <w:shd w:val="clear" w:color="auto" w:fill="auto"/>
            <w:vAlign w:val="center"/>
          </w:tcPr>
          <w:p w14:paraId="53883123" w14:textId="77777777" w:rsidR="00E36EDE" w:rsidRDefault="00E36EDE" w:rsidP="00CC0DB7">
            <w:r>
              <w:rPr>
                <w:rFonts w:ascii="Calibri" w:hAnsi="Calibri" w:cs="Calibri"/>
                <w:sz w:val="22"/>
                <w:szCs w:val="22"/>
              </w:rPr>
              <w:t>Dodání oprávnění školitele (od výrobce) k provádění instruktáže.</w:t>
            </w:r>
          </w:p>
        </w:tc>
        <w:tc>
          <w:tcPr>
            <w:tcW w:w="2556" w:type="dxa"/>
            <w:shd w:val="clear" w:color="auto" w:fill="auto"/>
            <w:vAlign w:val="center"/>
          </w:tcPr>
          <w:p w14:paraId="2AD1FF08" w14:textId="77777777" w:rsidR="00E36EDE" w:rsidRDefault="00E36EDE" w:rsidP="00CC0DB7">
            <w:pPr>
              <w:jc w:val="center"/>
            </w:pPr>
            <w:r>
              <w:rPr>
                <w:rFonts w:ascii="Calibri" w:hAnsi="Calibri" w:cs="Calibri"/>
                <w:color w:val="FF0000"/>
                <w:szCs w:val="20"/>
              </w:rPr>
              <w:t>(doplní dodavatel)</w:t>
            </w:r>
          </w:p>
        </w:tc>
      </w:tr>
      <w:tr w:rsidR="00E36EDE" w14:paraId="1F6AE317" w14:textId="77777777" w:rsidTr="00CC0DB7">
        <w:trPr>
          <w:jc w:val="center"/>
        </w:trPr>
        <w:tc>
          <w:tcPr>
            <w:tcW w:w="7083" w:type="dxa"/>
            <w:shd w:val="clear" w:color="auto" w:fill="auto"/>
            <w:vAlign w:val="center"/>
          </w:tcPr>
          <w:p w14:paraId="6B924230" w14:textId="77777777" w:rsidR="00E36EDE" w:rsidRDefault="00E36EDE" w:rsidP="00CC0DB7">
            <w:r>
              <w:rPr>
                <w:rFonts w:ascii="Calibri" w:hAnsi="Calibri" w:cs="Calibri"/>
                <w:sz w:val="22"/>
                <w:szCs w:val="22"/>
              </w:rPr>
              <w:t>Dodání dokumentace prokazující oprávnění k údržbě dodaného zdravotnického prostředku.</w:t>
            </w:r>
          </w:p>
        </w:tc>
        <w:tc>
          <w:tcPr>
            <w:tcW w:w="2556" w:type="dxa"/>
            <w:shd w:val="clear" w:color="auto" w:fill="auto"/>
            <w:vAlign w:val="center"/>
          </w:tcPr>
          <w:p w14:paraId="65022C50" w14:textId="77777777" w:rsidR="00E36EDE" w:rsidRDefault="00E36EDE" w:rsidP="00CC0DB7">
            <w:pPr>
              <w:jc w:val="center"/>
            </w:pPr>
            <w:r>
              <w:rPr>
                <w:rFonts w:ascii="Calibri" w:hAnsi="Calibri" w:cs="Calibri"/>
                <w:color w:val="FF0000"/>
                <w:szCs w:val="20"/>
              </w:rPr>
              <w:t>(doplní dodavatel)</w:t>
            </w:r>
          </w:p>
        </w:tc>
      </w:tr>
      <w:tr w:rsidR="00E36EDE" w14:paraId="58D07DE9" w14:textId="77777777" w:rsidTr="00CC0DB7">
        <w:trPr>
          <w:trHeight w:val="677"/>
          <w:jc w:val="center"/>
        </w:trPr>
        <w:tc>
          <w:tcPr>
            <w:tcW w:w="7083" w:type="dxa"/>
            <w:shd w:val="clear" w:color="auto" w:fill="auto"/>
            <w:vAlign w:val="center"/>
          </w:tcPr>
          <w:p w14:paraId="62969DA7" w14:textId="77777777" w:rsidR="00E36EDE" w:rsidRDefault="00E36EDE" w:rsidP="00CC0DB7">
            <w:r>
              <w:rPr>
                <w:rFonts w:ascii="Calibri" w:hAnsi="Calibri" w:cs="Calibri"/>
                <w:sz w:val="22"/>
                <w:szCs w:val="22"/>
              </w:rPr>
              <w:t>Splnění všech ostatních závazných podmínek předepsaných platnou legislativou.</w:t>
            </w:r>
          </w:p>
        </w:tc>
        <w:tc>
          <w:tcPr>
            <w:tcW w:w="2556" w:type="dxa"/>
            <w:shd w:val="clear" w:color="auto" w:fill="auto"/>
            <w:vAlign w:val="center"/>
          </w:tcPr>
          <w:p w14:paraId="472B07A1" w14:textId="77777777" w:rsidR="00E36EDE" w:rsidRDefault="00E36EDE" w:rsidP="00CC0DB7">
            <w:pPr>
              <w:jc w:val="center"/>
            </w:pPr>
            <w:r>
              <w:rPr>
                <w:rFonts w:ascii="Calibri" w:hAnsi="Calibri" w:cs="Calibri"/>
                <w:color w:val="FF0000"/>
                <w:szCs w:val="20"/>
              </w:rPr>
              <w:t>(doplní dodavatel)</w:t>
            </w:r>
          </w:p>
        </w:tc>
      </w:tr>
    </w:tbl>
    <w:p w14:paraId="4255EF25" w14:textId="77777777" w:rsidR="00A37F3F" w:rsidRDefault="00A37F3F">
      <w:pPr>
        <w:spacing w:before="240"/>
      </w:pPr>
    </w:p>
    <w:sectPr w:rsidR="00A37F3F">
      <w:headerReference w:type="default" r:id="rId8"/>
      <w:footerReference w:type="default" r:id="rId9"/>
      <w:pgSz w:w="11906" w:h="16838"/>
      <w:pgMar w:top="1418" w:right="1134" w:bottom="1418" w:left="1134" w:header="425" w:footer="227"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4CB9" w14:textId="77777777" w:rsidR="001D6E64" w:rsidRDefault="0006204C">
      <w:r>
        <w:separator/>
      </w:r>
    </w:p>
  </w:endnote>
  <w:endnote w:type="continuationSeparator" w:id="0">
    <w:p w14:paraId="2BE81275" w14:textId="77777777" w:rsidR="001D6E64" w:rsidRDefault="0006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29160395" w:displacedByCustomXml="next"/>
  <w:bookmarkEnd w:id="3" w:displacedByCustomXml="next"/>
  <w:sdt>
    <w:sdtPr>
      <w:id w:val="1244645819"/>
      <w:docPartObj>
        <w:docPartGallery w:val="Page Numbers (Bottom of Page)"/>
        <w:docPartUnique/>
      </w:docPartObj>
    </w:sdtPr>
    <w:sdtEndPr/>
    <w:sdtContent>
      <w:p w14:paraId="4A71CED9" w14:textId="77777777" w:rsidR="00A37F3F" w:rsidRDefault="00A37F3F">
        <w:pPr>
          <w:pStyle w:val="Zpat"/>
          <w:tabs>
            <w:tab w:val="clear" w:pos="4536"/>
            <w:tab w:val="clear" w:pos="9072"/>
            <w:tab w:val="left" w:pos="7455"/>
          </w:tabs>
        </w:pPr>
      </w:p>
      <w:p w14:paraId="0B19323E" w14:textId="77777777" w:rsidR="00A37F3F" w:rsidRDefault="0006204C">
        <w:pPr>
          <w:pStyle w:val="Zpat"/>
        </w:pPr>
        <w:r>
          <w:rPr>
            <w:rFonts w:ascii="Calibri" w:hAnsi="Calibri" w:cs="Calibri"/>
            <w:sz w:val="22"/>
            <w:szCs w:val="22"/>
          </w:rPr>
          <w:fldChar w:fldCharType="begin"/>
        </w:r>
        <w:r>
          <w:rPr>
            <w:rFonts w:ascii="Calibri" w:hAnsi="Calibri" w:cs="Calibri"/>
            <w:sz w:val="22"/>
            <w:szCs w:val="22"/>
          </w:rPr>
          <w:instrText>PAGE</w:instrText>
        </w:r>
        <w:r>
          <w:rPr>
            <w:rFonts w:ascii="Calibri" w:hAnsi="Calibri" w:cs="Calibri"/>
            <w:sz w:val="22"/>
            <w:szCs w:val="22"/>
          </w:rPr>
          <w:fldChar w:fldCharType="separate"/>
        </w:r>
        <w:r>
          <w:rPr>
            <w:rFonts w:ascii="Calibri" w:hAnsi="Calibri" w:cs="Calibri"/>
            <w:sz w:val="22"/>
            <w:szCs w:val="22"/>
          </w:rPr>
          <w:t>3</w:t>
        </w:r>
        <w:r>
          <w:rPr>
            <w:rFonts w:ascii="Calibri" w:hAnsi="Calibri" w:cs="Calibri"/>
            <w:sz w:val="22"/>
            <w:szCs w:val="22"/>
          </w:rPr>
          <w:fldChar w:fldCharType="end"/>
        </w:r>
      </w:p>
    </w:sdtContent>
  </w:sdt>
  <w:p w14:paraId="60A92753" w14:textId="77777777" w:rsidR="00A37F3F" w:rsidRDefault="00A37F3F">
    <w:pPr>
      <w:pStyle w:val="Zpa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337B" w14:textId="77777777" w:rsidR="001D6E64" w:rsidRDefault="0006204C">
      <w:r>
        <w:separator/>
      </w:r>
    </w:p>
  </w:footnote>
  <w:footnote w:type="continuationSeparator" w:id="0">
    <w:p w14:paraId="7E8F6C8D" w14:textId="77777777" w:rsidR="001D6E64" w:rsidRDefault="00062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F47A" w14:textId="77777777" w:rsidR="00A37F3F" w:rsidRDefault="0006204C">
    <w:pPr>
      <w:pStyle w:val="Zhlav"/>
      <w:jc w:val="both"/>
    </w:pPr>
    <w:r>
      <w:rPr>
        <w:noProof/>
      </w:rPr>
      <w:drawing>
        <wp:anchor distT="0" distB="0" distL="0" distR="0" simplePos="0" relativeHeight="4" behindDoc="1" locked="0" layoutInCell="1" allowOverlap="1" wp14:anchorId="3B0C31C7" wp14:editId="5DDE6460">
          <wp:simplePos x="0" y="0"/>
          <wp:positionH relativeFrom="margin">
            <wp:posOffset>4102735</wp:posOffset>
          </wp:positionH>
          <wp:positionV relativeFrom="paragraph">
            <wp:posOffset>-27305</wp:posOffset>
          </wp:positionV>
          <wp:extent cx="2152650" cy="576580"/>
          <wp:effectExtent l="0" t="0" r="0" b="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Nemocnice Parduického kraje"/>
                  <pic:cNvPicPr>
                    <a:picLocks noChangeAspect="1" noChangeArrowheads="1"/>
                  </pic:cNvPicPr>
                </pic:nvPicPr>
                <pic:blipFill>
                  <a:blip r:embed="rId1"/>
                  <a:stretch>
                    <a:fillRect/>
                  </a:stretch>
                </pic:blipFill>
                <pic:spPr bwMode="auto">
                  <a:xfrm>
                    <a:off x="0" y="0"/>
                    <a:ext cx="2152650" cy="576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33058"/>
    <w:multiLevelType w:val="hybridMultilevel"/>
    <w:tmpl w:val="78EC703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9D6B4C"/>
    <w:multiLevelType w:val="hybridMultilevel"/>
    <w:tmpl w:val="31726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75D7FC9"/>
    <w:multiLevelType w:val="hybridMultilevel"/>
    <w:tmpl w:val="215AC45A"/>
    <w:lvl w:ilvl="0" w:tplc="525033C2">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8BB652C"/>
    <w:multiLevelType w:val="hybridMultilevel"/>
    <w:tmpl w:val="1EB2EB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2126650492">
    <w:abstractNumId w:val="1"/>
  </w:num>
  <w:num w:numId="2" w16cid:durableId="327751008">
    <w:abstractNumId w:val="3"/>
  </w:num>
  <w:num w:numId="3" w16cid:durableId="1569615200">
    <w:abstractNumId w:val="0"/>
  </w:num>
  <w:num w:numId="4" w16cid:durableId="1074859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3F"/>
    <w:rsid w:val="000532DB"/>
    <w:rsid w:val="0006204C"/>
    <w:rsid w:val="000A4238"/>
    <w:rsid w:val="000F05EC"/>
    <w:rsid w:val="00107C4A"/>
    <w:rsid w:val="00152CDE"/>
    <w:rsid w:val="001D6E64"/>
    <w:rsid w:val="001E3CDE"/>
    <w:rsid w:val="002045AB"/>
    <w:rsid w:val="00290C99"/>
    <w:rsid w:val="002C5A93"/>
    <w:rsid w:val="002E5765"/>
    <w:rsid w:val="00301020"/>
    <w:rsid w:val="00307BE3"/>
    <w:rsid w:val="00360148"/>
    <w:rsid w:val="00367986"/>
    <w:rsid w:val="003857EC"/>
    <w:rsid w:val="003C4FDC"/>
    <w:rsid w:val="003E6FF2"/>
    <w:rsid w:val="003E7B58"/>
    <w:rsid w:val="003F6B87"/>
    <w:rsid w:val="00485944"/>
    <w:rsid w:val="0062356B"/>
    <w:rsid w:val="00661FA4"/>
    <w:rsid w:val="006C2ED2"/>
    <w:rsid w:val="007720ED"/>
    <w:rsid w:val="00793D06"/>
    <w:rsid w:val="007C2063"/>
    <w:rsid w:val="007E1ED4"/>
    <w:rsid w:val="00800B99"/>
    <w:rsid w:val="008409DA"/>
    <w:rsid w:val="00863F06"/>
    <w:rsid w:val="00913E91"/>
    <w:rsid w:val="00945082"/>
    <w:rsid w:val="009C2AD8"/>
    <w:rsid w:val="00A37F3F"/>
    <w:rsid w:val="00A405D0"/>
    <w:rsid w:val="00A806E7"/>
    <w:rsid w:val="00AB6CC1"/>
    <w:rsid w:val="00AF3D1D"/>
    <w:rsid w:val="00AF49F0"/>
    <w:rsid w:val="00B117E2"/>
    <w:rsid w:val="00C21604"/>
    <w:rsid w:val="00C7666E"/>
    <w:rsid w:val="00C851BF"/>
    <w:rsid w:val="00C94574"/>
    <w:rsid w:val="00C96638"/>
    <w:rsid w:val="00CF4BC2"/>
    <w:rsid w:val="00D32F8E"/>
    <w:rsid w:val="00D42F52"/>
    <w:rsid w:val="00D93CB3"/>
    <w:rsid w:val="00E004B4"/>
    <w:rsid w:val="00E36EDE"/>
    <w:rsid w:val="00E67CA3"/>
    <w:rsid w:val="00EE71D4"/>
    <w:rsid w:val="00EE7DA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2EDC"/>
  <w15:docId w15:val="{F32D1936-0B2D-4BA4-B22D-7BBAB2FB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39F1"/>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A9026B"/>
    <w:pPr>
      <w:keepNext/>
      <w:shd w:val="clear" w:color="auto" w:fill="FFCC66"/>
      <w:outlineLvl w:val="0"/>
    </w:pPr>
    <w:rPr>
      <w:rFonts w:ascii="Calibri" w:hAnsi="Calibri" w:cs="Calibri"/>
      <w:b/>
      <w:sz w:val="28"/>
      <w:szCs w:val="28"/>
    </w:rPr>
  </w:style>
  <w:style w:type="paragraph" w:styleId="Nadpis2">
    <w:name w:val="heading 2"/>
    <w:basedOn w:val="Normln"/>
    <w:next w:val="Normln"/>
    <w:link w:val="Nadpis2Char"/>
    <w:uiPriority w:val="9"/>
    <w:unhideWhenUsed/>
    <w:qFormat/>
    <w:rsid w:val="00A9026B"/>
    <w:pPr>
      <w:keepNext/>
      <w:outlineLvl w:val="1"/>
    </w:pPr>
    <w:rPr>
      <w:rFonts w:ascii="Calibri" w:eastAsia="Calibri" w:hAnsi="Calibri" w:cs="Arial"/>
      <w:b/>
      <w:bCs/>
      <w:color w:val="000000"/>
      <w:sz w:val="36"/>
      <w:szCs w:val="36"/>
      <w:lang w:eastAsia="en-US"/>
    </w:rPr>
  </w:style>
  <w:style w:type="paragraph" w:styleId="Nadpis3">
    <w:name w:val="heading 3"/>
    <w:basedOn w:val="Normln"/>
    <w:next w:val="Normln"/>
    <w:link w:val="Nadpis3Char"/>
    <w:uiPriority w:val="9"/>
    <w:unhideWhenUsed/>
    <w:qFormat/>
    <w:rsid w:val="00E3244D"/>
    <w:pPr>
      <w:keepNext/>
      <w:jc w:val="both"/>
      <w:outlineLvl w:val="2"/>
    </w:pPr>
    <w:rPr>
      <w:rFonts w:ascii="Calibri" w:hAnsi="Calibri"/>
      <w:b/>
      <w:sz w:val="28"/>
      <w:szCs w:val="28"/>
    </w:rPr>
  </w:style>
  <w:style w:type="paragraph" w:styleId="Nadpis4">
    <w:name w:val="heading 4"/>
    <w:basedOn w:val="Normln"/>
    <w:next w:val="Normln"/>
    <w:link w:val="Nadpis4Char"/>
    <w:uiPriority w:val="9"/>
    <w:unhideWhenUsed/>
    <w:qFormat/>
    <w:rsid w:val="00E3244D"/>
    <w:pPr>
      <w:keepNext/>
      <w:jc w:val="both"/>
      <w:outlineLvl w:val="3"/>
    </w:pPr>
    <w:rPr>
      <w:rFonts w:ascii="Calibri" w:hAnsi="Calibri"/>
      <w:b/>
      <w:sz w:val="24"/>
    </w:rPr>
  </w:style>
  <w:style w:type="paragraph" w:styleId="Nadpis5">
    <w:name w:val="heading 5"/>
    <w:basedOn w:val="Normln"/>
    <w:next w:val="Normln"/>
    <w:link w:val="Nadpis5Char"/>
    <w:uiPriority w:val="9"/>
    <w:unhideWhenUsed/>
    <w:qFormat/>
    <w:rsid w:val="00521903"/>
    <w:pPr>
      <w:keepNext/>
      <w:outlineLvl w:val="4"/>
    </w:pPr>
    <w:rPr>
      <w:rFonts w:ascii="Calibri" w:hAnsi="Calibri" w:cs="Calibri"/>
      <w:b/>
      <w:sz w:val="28"/>
      <w:szCs w:val="28"/>
    </w:rPr>
  </w:style>
  <w:style w:type="paragraph" w:styleId="Nadpis6">
    <w:name w:val="heading 6"/>
    <w:basedOn w:val="Normln"/>
    <w:next w:val="Normln"/>
    <w:link w:val="Nadpis6Char"/>
    <w:uiPriority w:val="9"/>
    <w:unhideWhenUsed/>
    <w:qFormat/>
    <w:rsid w:val="00885D17"/>
    <w:pPr>
      <w:keepNext/>
      <w:suppressAutoHyphens/>
      <w:outlineLvl w:val="5"/>
    </w:pPr>
    <w:rPr>
      <w:rFonts w:ascii="Calibri" w:eastAsia="Calibri" w:hAnsi="Calibri" w:cs="Calibri"/>
      <w:b/>
      <w:sz w:val="22"/>
      <w:szCs w:val="22"/>
      <w:lang w:eastAsia="en-US"/>
    </w:rPr>
  </w:style>
  <w:style w:type="paragraph" w:styleId="Nadpis7">
    <w:name w:val="heading 7"/>
    <w:basedOn w:val="Normln"/>
    <w:next w:val="Normln"/>
    <w:link w:val="Nadpis7Char"/>
    <w:uiPriority w:val="9"/>
    <w:unhideWhenUsed/>
    <w:qFormat/>
    <w:rsid w:val="007E7126"/>
    <w:pPr>
      <w:keepNext/>
      <w:spacing w:line="276" w:lineRule="auto"/>
      <w:jc w:val="both"/>
      <w:outlineLvl w:val="6"/>
    </w:pPr>
    <w:rPr>
      <w:rFonts w:ascii="Calibri" w:hAnsi="Calibri" w:cs="Calibri"/>
      <w:b/>
      <w:color w:val="303030"/>
      <w:sz w:val="22"/>
      <w:szCs w:val="22"/>
    </w:rPr>
  </w:style>
  <w:style w:type="paragraph" w:styleId="Nadpis8">
    <w:name w:val="heading 8"/>
    <w:basedOn w:val="Normln"/>
    <w:next w:val="Normln"/>
    <w:link w:val="Nadpis8Char"/>
    <w:uiPriority w:val="9"/>
    <w:unhideWhenUsed/>
    <w:qFormat/>
    <w:rsid w:val="005A2DEA"/>
    <w:pPr>
      <w:keepNext/>
      <w:shd w:val="clear" w:color="auto" w:fill="FFD966" w:themeFill="accent4" w:themeFillTint="99"/>
      <w:jc w:val="both"/>
      <w:outlineLvl w:val="7"/>
    </w:pPr>
    <w:rPr>
      <w:rFonts w:ascii="Calibri" w:hAnsi="Calibri"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B39F1"/>
    <w:rPr>
      <w:rFonts w:ascii="Arial" w:eastAsia="Times New Roman" w:hAnsi="Arial" w:cs="Times New Roman"/>
      <w:sz w:val="20"/>
      <w:szCs w:val="24"/>
      <w:lang w:eastAsia="cs-CZ"/>
    </w:rPr>
  </w:style>
  <w:style w:type="character" w:customStyle="1" w:styleId="ZpatChar">
    <w:name w:val="Zápatí Char"/>
    <w:basedOn w:val="Standardnpsmoodstavce"/>
    <w:link w:val="Zpat"/>
    <w:uiPriority w:val="99"/>
    <w:qFormat/>
    <w:rsid w:val="002B39F1"/>
    <w:rPr>
      <w:rFonts w:ascii="Arial" w:eastAsia="Times New Roman" w:hAnsi="Arial" w:cs="Times New Roman"/>
      <w:sz w:val="20"/>
      <w:szCs w:val="24"/>
      <w:lang w:eastAsia="cs-CZ"/>
    </w:rPr>
  </w:style>
  <w:style w:type="character" w:customStyle="1" w:styleId="Zkladntext2Char">
    <w:name w:val="Základní text 2 Char"/>
    <w:basedOn w:val="Standardnpsmoodstavce"/>
    <w:link w:val="Zkladntext2"/>
    <w:qFormat/>
    <w:rsid w:val="002B39F1"/>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5E1A2C"/>
    <w:rPr>
      <w:rFonts w:ascii="Segoe UI" w:eastAsia="Times New Roman" w:hAnsi="Segoe UI" w:cs="Segoe UI"/>
      <w:sz w:val="18"/>
      <w:szCs w:val="18"/>
      <w:lang w:eastAsia="cs-CZ"/>
    </w:rPr>
  </w:style>
  <w:style w:type="character" w:customStyle="1" w:styleId="Nadpis1Char">
    <w:name w:val="Nadpis 1 Char"/>
    <w:basedOn w:val="Standardnpsmoodstavce"/>
    <w:link w:val="Nadpis1"/>
    <w:uiPriority w:val="9"/>
    <w:qFormat/>
    <w:rsid w:val="00A9026B"/>
    <w:rPr>
      <w:rFonts w:ascii="Calibri" w:eastAsia="Times New Roman" w:hAnsi="Calibri" w:cs="Calibri"/>
      <w:sz w:val="28"/>
      <w:szCs w:val="28"/>
      <w:shd w:val="clear" w:color="auto" w:fill="FFCC66"/>
      <w:lang w:eastAsia="cs-CZ"/>
    </w:rPr>
  </w:style>
  <w:style w:type="character" w:customStyle="1" w:styleId="Nadpis2Char">
    <w:name w:val="Nadpis 2 Char"/>
    <w:basedOn w:val="Standardnpsmoodstavce"/>
    <w:link w:val="Nadpis2"/>
    <w:uiPriority w:val="9"/>
    <w:qFormat/>
    <w:rsid w:val="00A9026B"/>
    <w:rPr>
      <w:rFonts w:ascii="Calibri" w:eastAsia="Calibri" w:hAnsi="Calibri" w:cs="Arial"/>
      <w:b/>
      <w:bCs/>
      <w:color w:val="000000"/>
      <w:sz w:val="36"/>
      <w:szCs w:val="36"/>
    </w:rPr>
  </w:style>
  <w:style w:type="character" w:customStyle="1" w:styleId="ZkladntextChar">
    <w:name w:val="Základní text Char"/>
    <w:basedOn w:val="Standardnpsmoodstavce"/>
    <w:link w:val="Zkladntext"/>
    <w:uiPriority w:val="99"/>
    <w:qFormat/>
    <w:rsid w:val="00E327B4"/>
    <w:rPr>
      <w:rFonts w:ascii="Calibri" w:eastAsia="Times New Roman" w:hAnsi="Calibri" w:cs="Calibri"/>
      <w:sz w:val="26"/>
      <w:szCs w:val="26"/>
      <w:shd w:val="clear" w:color="auto" w:fill="FFD88B"/>
      <w:lang w:eastAsia="cs-CZ"/>
    </w:rPr>
  </w:style>
  <w:style w:type="character" w:customStyle="1" w:styleId="Zkladntext3Char">
    <w:name w:val="Základní text 3 Char"/>
    <w:basedOn w:val="Standardnpsmoodstavce"/>
    <w:link w:val="Zkladntext3"/>
    <w:uiPriority w:val="99"/>
    <w:qFormat/>
    <w:rsid w:val="00E327B4"/>
    <w:rPr>
      <w:rFonts w:ascii="Calibri" w:eastAsia="Times New Roman" w:hAnsi="Calibri" w:cs="Times New Roman"/>
      <w:lang w:eastAsia="cs-CZ"/>
    </w:rPr>
  </w:style>
  <w:style w:type="character" w:customStyle="1" w:styleId="Nadpis3Char">
    <w:name w:val="Nadpis 3 Char"/>
    <w:basedOn w:val="Standardnpsmoodstavce"/>
    <w:link w:val="Nadpis3"/>
    <w:uiPriority w:val="99"/>
    <w:qFormat/>
    <w:rsid w:val="00E3244D"/>
    <w:rPr>
      <w:rFonts w:ascii="Calibri" w:eastAsia="Times New Roman" w:hAnsi="Calibri" w:cs="Times New Roman"/>
      <w:b/>
      <w:sz w:val="28"/>
      <w:szCs w:val="28"/>
      <w:lang w:eastAsia="cs-CZ"/>
    </w:rPr>
  </w:style>
  <w:style w:type="character" w:customStyle="1" w:styleId="Nadpis4Char">
    <w:name w:val="Nadpis 4 Char"/>
    <w:basedOn w:val="Standardnpsmoodstavce"/>
    <w:link w:val="Nadpis4"/>
    <w:uiPriority w:val="9"/>
    <w:qFormat/>
    <w:rsid w:val="00E3244D"/>
    <w:rPr>
      <w:rFonts w:ascii="Calibri" w:eastAsia="Times New Roman" w:hAnsi="Calibri" w:cs="Times New Roman"/>
      <w:b/>
      <w:sz w:val="24"/>
      <w:szCs w:val="24"/>
      <w:lang w:eastAsia="cs-CZ"/>
    </w:rPr>
  </w:style>
  <w:style w:type="character" w:customStyle="1" w:styleId="Nadpis5Char">
    <w:name w:val="Nadpis 5 Char"/>
    <w:basedOn w:val="Standardnpsmoodstavce"/>
    <w:link w:val="Nadpis5"/>
    <w:uiPriority w:val="9"/>
    <w:qFormat/>
    <w:rsid w:val="00521903"/>
    <w:rPr>
      <w:rFonts w:ascii="Calibri" w:eastAsia="Times New Roman" w:hAnsi="Calibri" w:cs="Calibri"/>
      <w:b/>
      <w:sz w:val="28"/>
      <w:szCs w:val="28"/>
      <w:lang w:eastAsia="cs-CZ"/>
    </w:rPr>
  </w:style>
  <w:style w:type="character" w:customStyle="1" w:styleId="Nadpis6Char">
    <w:name w:val="Nadpis 6 Char"/>
    <w:basedOn w:val="Standardnpsmoodstavce"/>
    <w:link w:val="Nadpis6"/>
    <w:uiPriority w:val="9"/>
    <w:qFormat/>
    <w:rsid w:val="00885D17"/>
    <w:rPr>
      <w:rFonts w:ascii="Calibri" w:eastAsia="Calibri" w:hAnsi="Calibri" w:cs="Calibri"/>
      <w:b/>
    </w:rPr>
  </w:style>
  <w:style w:type="character" w:customStyle="1" w:styleId="Nadpis7Char">
    <w:name w:val="Nadpis 7 Char"/>
    <w:basedOn w:val="Standardnpsmoodstavce"/>
    <w:link w:val="Nadpis7"/>
    <w:uiPriority w:val="9"/>
    <w:qFormat/>
    <w:rsid w:val="007E7126"/>
    <w:rPr>
      <w:rFonts w:ascii="Calibri" w:eastAsia="Times New Roman" w:hAnsi="Calibri" w:cs="Calibri"/>
      <w:b/>
      <w:color w:val="303030"/>
      <w:lang w:eastAsia="cs-CZ"/>
    </w:rPr>
  </w:style>
  <w:style w:type="character" w:customStyle="1" w:styleId="Nadpis8Char">
    <w:name w:val="Nadpis 8 Char"/>
    <w:basedOn w:val="Standardnpsmoodstavce"/>
    <w:link w:val="Nadpis8"/>
    <w:uiPriority w:val="9"/>
    <w:qFormat/>
    <w:rsid w:val="005A2DEA"/>
    <w:rPr>
      <w:rFonts w:ascii="Calibri" w:eastAsia="Times New Roman" w:hAnsi="Calibri" w:cs="Arial"/>
      <w:sz w:val="28"/>
      <w:szCs w:val="28"/>
      <w:shd w:val="clear" w:color="auto" w:fill="FFD966"/>
      <w:lang w:eastAsia="cs-CZ"/>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alibri"/>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Times New Roman" w:cs="Arial"/>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unhideWhenUsed/>
    <w:rsid w:val="00E327B4"/>
    <w:pPr>
      <w:shd w:val="clear" w:color="auto" w:fill="FFD88B"/>
    </w:pPr>
    <w:rPr>
      <w:rFonts w:ascii="Calibri" w:hAnsi="Calibri" w:cs="Calibri"/>
      <w:b/>
      <w:sz w:val="26"/>
      <w:szCs w:val="26"/>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2B39F1"/>
    <w:pPr>
      <w:tabs>
        <w:tab w:val="center" w:pos="4536"/>
        <w:tab w:val="right" w:pos="9072"/>
      </w:tabs>
    </w:pPr>
  </w:style>
  <w:style w:type="paragraph" w:styleId="Zpat">
    <w:name w:val="footer"/>
    <w:basedOn w:val="Normln"/>
    <w:link w:val="ZpatChar"/>
    <w:uiPriority w:val="99"/>
    <w:unhideWhenUsed/>
    <w:rsid w:val="002B39F1"/>
    <w:pPr>
      <w:tabs>
        <w:tab w:val="center" w:pos="4536"/>
        <w:tab w:val="right" w:pos="9072"/>
      </w:tabs>
    </w:pPr>
  </w:style>
  <w:style w:type="paragraph" w:styleId="Zkladntext2">
    <w:name w:val="Body Text 2"/>
    <w:basedOn w:val="Normln"/>
    <w:link w:val="Zkladntext2Char"/>
    <w:unhideWhenUsed/>
    <w:qFormat/>
    <w:rsid w:val="002B39F1"/>
    <w:pPr>
      <w:tabs>
        <w:tab w:val="left" w:pos="284"/>
      </w:tabs>
      <w:jc w:val="both"/>
    </w:pPr>
    <w:rPr>
      <w:rFonts w:ascii="Times New Roman" w:hAnsi="Times New Roman"/>
      <w:szCs w:val="20"/>
    </w:rPr>
  </w:style>
  <w:style w:type="paragraph" w:styleId="Odstavecseseznamem">
    <w:name w:val="List Paragraph"/>
    <w:basedOn w:val="Normln"/>
    <w:uiPriority w:val="99"/>
    <w:qFormat/>
    <w:rsid w:val="002B39F1"/>
    <w:pPr>
      <w:ind w:left="720"/>
      <w:contextualSpacing/>
    </w:pPr>
  </w:style>
  <w:style w:type="paragraph" w:styleId="Normlnweb">
    <w:name w:val="Normal (Web)"/>
    <w:basedOn w:val="Normln"/>
    <w:uiPriority w:val="99"/>
    <w:qFormat/>
    <w:rsid w:val="002B39F1"/>
    <w:pPr>
      <w:spacing w:beforeAutospacing="1" w:afterAutospacing="1"/>
    </w:pPr>
    <w:rPr>
      <w:rFonts w:ascii="Times New Roman" w:hAnsi="Times New Roman"/>
      <w:sz w:val="24"/>
    </w:rPr>
  </w:style>
  <w:style w:type="paragraph" w:customStyle="1" w:styleId="Default">
    <w:name w:val="Default"/>
    <w:qFormat/>
    <w:rsid w:val="009E189C"/>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qFormat/>
    <w:rsid w:val="005E1A2C"/>
    <w:rPr>
      <w:rFonts w:ascii="Segoe UI" w:hAnsi="Segoe UI" w:cs="Segoe UI"/>
      <w:sz w:val="18"/>
      <w:szCs w:val="18"/>
    </w:rPr>
  </w:style>
  <w:style w:type="paragraph" w:styleId="Zkladntext3">
    <w:name w:val="Body Text 3"/>
    <w:basedOn w:val="Normln"/>
    <w:link w:val="Zkladntext3Char"/>
    <w:uiPriority w:val="99"/>
    <w:unhideWhenUsed/>
    <w:qFormat/>
    <w:rsid w:val="00E327B4"/>
    <w:pPr>
      <w:jc w:val="both"/>
    </w:pPr>
    <w:rPr>
      <w:rFonts w:ascii="Calibri" w:hAnsi="Calibri"/>
      <w:sz w:val="22"/>
      <w:szCs w:val="22"/>
    </w:rPr>
  </w:style>
  <w:style w:type="paragraph" w:customStyle="1" w:styleId="TxBrt4">
    <w:name w:val="TxBr_t4"/>
    <w:basedOn w:val="Normln"/>
    <w:qFormat/>
    <w:rsid w:val="00CF60CC"/>
    <w:pPr>
      <w:widowControl w:val="0"/>
      <w:spacing w:line="277" w:lineRule="atLeast"/>
    </w:pPr>
    <w:rPr>
      <w:rFonts w:ascii="Times New Roman" w:hAnsi="Times New Roman"/>
      <w:sz w:val="24"/>
      <w:lang w:val="en-US" w:eastAsia="en-US"/>
    </w:rPr>
  </w:style>
  <w:style w:type="paragraph" w:customStyle="1" w:styleId="TxBrp8">
    <w:name w:val="TxBr_p8"/>
    <w:basedOn w:val="Normln"/>
    <w:qFormat/>
    <w:rsid w:val="00CF60CC"/>
    <w:pPr>
      <w:widowControl w:val="0"/>
      <w:tabs>
        <w:tab w:val="left" w:pos="1014"/>
      </w:tabs>
      <w:spacing w:line="240" w:lineRule="atLeast"/>
      <w:ind w:left="352"/>
    </w:pPr>
    <w:rPr>
      <w:rFonts w:ascii="Times New Roman" w:hAnsi="Times New Roman"/>
      <w:sz w:val="24"/>
      <w:lang w:val="en-US" w:eastAsia="en-US"/>
    </w:rPr>
  </w:style>
  <w:style w:type="paragraph" w:customStyle="1" w:styleId="TxBrp11">
    <w:name w:val="TxBr_p11"/>
    <w:basedOn w:val="Normln"/>
    <w:qFormat/>
    <w:rsid w:val="00CF60CC"/>
    <w:pPr>
      <w:widowControl w:val="0"/>
      <w:tabs>
        <w:tab w:val="left" w:pos="1320"/>
      </w:tabs>
      <w:spacing w:line="277" w:lineRule="atLeast"/>
      <w:ind w:left="658"/>
    </w:pPr>
    <w:rPr>
      <w:rFonts w:ascii="Times New Roman" w:hAnsi="Times New Roman"/>
      <w:sz w:val="24"/>
      <w:lang w:val="en-US" w:eastAsia="en-US"/>
    </w:rPr>
  </w:style>
  <w:style w:type="paragraph" w:styleId="Bezmezer">
    <w:name w:val="No Spacing"/>
    <w:basedOn w:val="Normln"/>
    <w:uiPriority w:val="1"/>
    <w:qFormat/>
    <w:rsid w:val="00521903"/>
    <w:rPr>
      <w:rFonts w:ascii="Calibri" w:eastAsia="Calibri" w:hAnsi="Calibri" w:cs="Calibri"/>
      <w:sz w:val="22"/>
      <w:szCs w:val="22"/>
      <w:lang w:eastAsia="en-US"/>
    </w:rPr>
  </w:style>
  <w:style w:type="paragraph" w:customStyle="1" w:styleId="xxmsonormal">
    <w:name w:val="x_x_msonormal"/>
    <w:basedOn w:val="Normln"/>
    <w:qFormat/>
    <w:rsid w:val="008E1D92"/>
    <w:rPr>
      <w:rFonts w:ascii="Calibri" w:eastAsia="Calibri" w:hAnsi="Calibri" w:cs="Calibri"/>
      <w:sz w:val="22"/>
      <w:szCs w:val="22"/>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table" w:styleId="Mkatabulky">
    <w:name w:val="Table Grid"/>
    <w:basedOn w:val="Normlntabulka"/>
    <w:uiPriority w:val="39"/>
    <w:rsid w:val="0050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0F05EC"/>
    <w:rPr>
      <w:rFonts w:ascii="Arial" w:eastAsia="Times New Roman"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14435">
      <w:bodyDiv w:val="1"/>
      <w:marLeft w:val="0"/>
      <w:marRight w:val="0"/>
      <w:marTop w:val="0"/>
      <w:marBottom w:val="0"/>
      <w:divBdr>
        <w:top w:val="none" w:sz="0" w:space="0" w:color="auto"/>
        <w:left w:val="none" w:sz="0" w:space="0" w:color="auto"/>
        <w:bottom w:val="none" w:sz="0" w:space="0" w:color="auto"/>
        <w:right w:val="none" w:sz="0" w:space="0" w:color="auto"/>
      </w:divBdr>
    </w:div>
    <w:div w:id="1001810478">
      <w:bodyDiv w:val="1"/>
      <w:marLeft w:val="0"/>
      <w:marRight w:val="0"/>
      <w:marTop w:val="0"/>
      <w:marBottom w:val="0"/>
      <w:divBdr>
        <w:top w:val="none" w:sz="0" w:space="0" w:color="auto"/>
        <w:left w:val="none" w:sz="0" w:space="0" w:color="auto"/>
        <w:bottom w:val="none" w:sz="0" w:space="0" w:color="auto"/>
        <w:right w:val="none" w:sz="0" w:space="0" w:color="auto"/>
      </w:divBdr>
    </w:div>
    <w:div w:id="1514225003">
      <w:bodyDiv w:val="1"/>
      <w:marLeft w:val="0"/>
      <w:marRight w:val="0"/>
      <w:marTop w:val="0"/>
      <w:marBottom w:val="0"/>
      <w:divBdr>
        <w:top w:val="none" w:sz="0" w:space="0" w:color="auto"/>
        <w:left w:val="none" w:sz="0" w:space="0" w:color="auto"/>
        <w:bottom w:val="none" w:sz="0" w:space="0" w:color="auto"/>
        <w:right w:val="none" w:sz="0" w:space="0" w:color="auto"/>
      </w:divBdr>
    </w:div>
    <w:div w:id="1939605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DB98D-87E5-4F44-847A-14CC09F2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4</Pages>
  <Words>1253</Words>
  <Characters>7396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Buchtová Martina (PKN-ZAK)</cp:lastModifiedBy>
  <cp:revision>60</cp:revision>
  <dcterms:created xsi:type="dcterms:W3CDTF">2021-03-29T07:54:00Z</dcterms:created>
  <dcterms:modified xsi:type="dcterms:W3CDTF">2022-10-18T06:48:00Z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