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3AFBFDB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129D9">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4C04FF62" w:rsidR="002938D7" w:rsidRDefault="003846E1" w:rsidP="002938D7">
      <w:pPr>
        <w:shd w:val="clear" w:color="auto" w:fill="FFD966" w:themeFill="accent4" w:themeFillTint="99"/>
      </w:pPr>
      <w:r>
        <w:rPr>
          <w:rFonts w:ascii="Calibri" w:hAnsi="Calibri" w:cs="Arial"/>
          <w:b/>
          <w:sz w:val="32"/>
          <w:szCs w:val="32"/>
        </w:rPr>
        <w:t>Přístroje pro PAO a soudní lékařství</w:t>
      </w:r>
    </w:p>
    <w:p w14:paraId="720DF2A0" w14:textId="33D884DD" w:rsidR="000D2FE7" w:rsidRDefault="000D2FE7">
      <w:pPr>
        <w:jc w:val="both"/>
        <w:rPr>
          <w:rFonts w:asciiTheme="minorHAnsi" w:hAnsiTheme="minorHAnsi" w:cs="Arial"/>
          <w:b/>
          <w:bCs/>
          <w:sz w:val="24"/>
        </w:rPr>
      </w:pPr>
    </w:p>
    <w:p w14:paraId="0B02339A" w14:textId="31E0C571"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129D9">
        <w:rPr>
          <w:rFonts w:ascii="Calibri" w:hAnsi="Calibri" w:cs="Arial"/>
          <w:b/>
          <w:sz w:val="24"/>
        </w:rPr>
        <w:t>2</w:t>
      </w:r>
      <w:r w:rsidRPr="00262172">
        <w:rPr>
          <w:rFonts w:ascii="Calibri" w:hAnsi="Calibri" w:cs="Arial"/>
          <w:b/>
          <w:sz w:val="24"/>
        </w:rPr>
        <w:t xml:space="preserve"> veřejné zakázky: </w:t>
      </w:r>
    </w:p>
    <w:bookmarkEnd w:id="1"/>
    <w:bookmarkEnd w:id="2"/>
    <w:p w14:paraId="3DA5D33E" w14:textId="746324CC" w:rsidR="002129D9" w:rsidRPr="000C5676" w:rsidRDefault="00BF08DF" w:rsidP="002129D9">
      <w:pPr>
        <w:keepNext/>
        <w:shd w:val="clear" w:color="auto" w:fill="C5E0B3" w:themeFill="accent6" w:themeFillTint="66"/>
        <w:outlineLvl w:val="7"/>
        <w:rPr>
          <w:rFonts w:ascii="Calibri" w:hAnsi="Calibri" w:cs="Arial"/>
          <w:b/>
          <w:sz w:val="28"/>
          <w:szCs w:val="28"/>
        </w:rPr>
      </w:pPr>
      <w:r w:rsidRPr="00BF08DF">
        <w:rPr>
          <w:rFonts w:ascii="Calibri" w:hAnsi="Calibri" w:cs="Arial"/>
          <w:b/>
          <w:sz w:val="28"/>
          <w:szCs w:val="28"/>
        </w:rPr>
        <w:t>Mikrotomy pro oddělení soudního lékařství</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000C8F9A" w14:textId="77777777" w:rsidR="003A24D6" w:rsidRPr="00262172" w:rsidRDefault="003A24D6" w:rsidP="003A24D6">
      <w:pPr>
        <w:suppressAutoHyphens/>
        <w:spacing w:after="160" w:line="276" w:lineRule="auto"/>
        <w:contextualSpacing/>
        <w:jc w:val="both"/>
        <w:rPr>
          <w:rFonts w:asciiTheme="minorHAnsi" w:hAnsiTheme="minorHAnsi" w:cstheme="minorHAnsi"/>
          <w:sz w:val="22"/>
          <w:szCs w:val="22"/>
        </w:rPr>
      </w:pPr>
      <w:bookmarkStart w:id="4" w:name="_Hlk75513118"/>
      <w:bookmarkEnd w:id="0"/>
      <w:bookmarkEnd w:id="3"/>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1A87A56A" w:rsidR="000D2FE7" w:rsidRDefault="003D3BD5" w:rsidP="00262172">
      <w:pPr>
        <w:pStyle w:val="Nadpis2"/>
        <w:numPr>
          <w:ilvl w:val="0"/>
          <w:numId w:val="1"/>
        </w:numPr>
        <w:ind w:hanging="720"/>
        <w:rPr>
          <w:sz w:val="28"/>
          <w:szCs w:val="28"/>
        </w:rPr>
      </w:pPr>
      <w:r>
        <w:rPr>
          <w:sz w:val="28"/>
          <w:szCs w:val="28"/>
        </w:rPr>
        <w:t>Technické parametry</w:t>
      </w:r>
    </w:p>
    <w:p w14:paraId="60E19E5C" w14:textId="4A851ADE" w:rsidR="00BF08DF" w:rsidRDefault="00BF08DF" w:rsidP="00BF08D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F08DF" w:rsidRPr="00BF08DF" w14:paraId="2AB1B0BC" w14:textId="77777777" w:rsidTr="00BF08DF">
        <w:trPr>
          <w:trHeight w:val="550"/>
        </w:trPr>
        <w:tc>
          <w:tcPr>
            <w:tcW w:w="4536" w:type="dxa"/>
            <w:shd w:val="clear" w:color="auto" w:fill="B4C6E7"/>
            <w:vAlign w:val="center"/>
          </w:tcPr>
          <w:p w14:paraId="5F502762" w14:textId="77777777" w:rsidR="00BF08DF" w:rsidRPr="00BF08DF" w:rsidRDefault="00BF08DF" w:rsidP="00BF08DF">
            <w:pPr>
              <w:rPr>
                <w:rFonts w:ascii="Calibri" w:hAnsi="Calibri"/>
                <w:b/>
                <w:sz w:val="28"/>
                <w:szCs w:val="28"/>
              </w:rPr>
            </w:pPr>
            <w:r w:rsidRPr="00BF08DF">
              <w:rPr>
                <w:rFonts w:ascii="Calibri" w:hAnsi="Calibri"/>
                <w:b/>
                <w:sz w:val="28"/>
                <w:szCs w:val="28"/>
              </w:rPr>
              <w:t>Položka ve</w:t>
            </w:r>
            <w:r w:rsidRPr="00BF08DF">
              <w:rPr>
                <w:rFonts w:ascii="Calibri" w:hAnsi="Calibri"/>
                <w:b/>
                <w:bCs/>
                <w:sz w:val="28"/>
                <w:szCs w:val="28"/>
              </w:rPr>
              <w:t xml:space="preserve">řejné </w:t>
            </w:r>
            <w:r w:rsidRPr="00BF08DF">
              <w:rPr>
                <w:rFonts w:ascii="Calibri" w:hAnsi="Calibri"/>
                <w:b/>
                <w:sz w:val="28"/>
                <w:szCs w:val="28"/>
              </w:rPr>
              <w:t>zakázky</w:t>
            </w:r>
          </w:p>
        </w:tc>
        <w:tc>
          <w:tcPr>
            <w:tcW w:w="5097" w:type="dxa"/>
            <w:gridSpan w:val="2"/>
            <w:shd w:val="clear" w:color="auto" w:fill="B4C6E7"/>
            <w:vAlign w:val="center"/>
          </w:tcPr>
          <w:p w14:paraId="2103D290" w14:textId="4D7576A3" w:rsidR="00BF08DF" w:rsidRPr="00BF08DF" w:rsidRDefault="00BF08DF" w:rsidP="00BF08DF">
            <w:pPr>
              <w:rPr>
                <w:rFonts w:ascii="Calibri" w:hAnsi="Calibri"/>
                <w:b/>
                <w:bCs/>
                <w:sz w:val="28"/>
                <w:szCs w:val="28"/>
                <w:highlight w:val="red"/>
              </w:rPr>
            </w:pPr>
            <w:r>
              <w:rPr>
                <w:rFonts w:ascii="Calibri" w:hAnsi="Calibri" w:cs="Arial"/>
                <w:b/>
                <w:sz w:val="28"/>
                <w:szCs w:val="28"/>
              </w:rPr>
              <w:t>R</w:t>
            </w:r>
            <w:r w:rsidRPr="00903747">
              <w:rPr>
                <w:rFonts w:ascii="Calibri" w:hAnsi="Calibri" w:cs="Arial"/>
                <w:b/>
                <w:sz w:val="28"/>
                <w:szCs w:val="28"/>
              </w:rPr>
              <w:t>otační mikrotom</w:t>
            </w:r>
            <w:r>
              <w:rPr>
                <w:rFonts w:ascii="Calibri" w:hAnsi="Calibri" w:cs="Arial"/>
                <w:b/>
                <w:sz w:val="28"/>
                <w:szCs w:val="28"/>
              </w:rPr>
              <w:t xml:space="preserve"> – 1 ks</w:t>
            </w:r>
          </w:p>
        </w:tc>
      </w:tr>
      <w:tr w:rsidR="00BF08DF" w:rsidRPr="00BF08DF" w14:paraId="2CB5CDC0" w14:textId="77777777" w:rsidTr="00BF08DF">
        <w:tc>
          <w:tcPr>
            <w:tcW w:w="4536" w:type="dxa"/>
            <w:shd w:val="clear" w:color="auto" w:fill="F7CAAC"/>
          </w:tcPr>
          <w:p w14:paraId="7DD5EEA4" w14:textId="77777777" w:rsidR="00BF08DF" w:rsidRPr="00BF08DF" w:rsidRDefault="00BF08DF" w:rsidP="00BF08DF">
            <w:pPr>
              <w:keepNext/>
              <w:outlineLvl w:val="5"/>
              <w:rPr>
                <w:rFonts w:ascii="Calibri" w:hAnsi="Calibri"/>
                <w:b/>
                <w:sz w:val="22"/>
              </w:rPr>
            </w:pPr>
            <w:r w:rsidRPr="00BF08DF">
              <w:rPr>
                <w:rFonts w:ascii="Calibri" w:hAnsi="Calibri"/>
                <w:b/>
                <w:sz w:val="22"/>
              </w:rPr>
              <w:t>Závazné charakteristiky a požadavky</w:t>
            </w:r>
          </w:p>
        </w:tc>
        <w:tc>
          <w:tcPr>
            <w:tcW w:w="1276" w:type="dxa"/>
            <w:shd w:val="clear" w:color="auto" w:fill="F7CAAC"/>
          </w:tcPr>
          <w:p w14:paraId="1330FB53" w14:textId="77777777" w:rsidR="00BF08DF" w:rsidRPr="00BF08DF" w:rsidRDefault="00BF08DF" w:rsidP="00BF08DF">
            <w:pPr>
              <w:rPr>
                <w:rFonts w:ascii="Calibri" w:hAnsi="Calibri"/>
                <w:b/>
                <w:sz w:val="22"/>
              </w:rPr>
            </w:pPr>
            <w:r w:rsidRPr="00BF08DF">
              <w:rPr>
                <w:rFonts w:ascii="Calibri" w:hAnsi="Calibri"/>
                <w:b/>
                <w:sz w:val="22"/>
              </w:rPr>
              <w:t>Splnění požadavku ANO/NE</w:t>
            </w:r>
          </w:p>
        </w:tc>
        <w:tc>
          <w:tcPr>
            <w:tcW w:w="3821" w:type="dxa"/>
            <w:shd w:val="clear" w:color="auto" w:fill="F7CAAC"/>
          </w:tcPr>
          <w:p w14:paraId="59264870" w14:textId="77777777" w:rsidR="00BF08DF" w:rsidRPr="00BF08DF" w:rsidRDefault="00BF08DF" w:rsidP="00BF08DF">
            <w:pPr>
              <w:rPr>
                <w:rFonts w:ascii="Calibri" w:hAnsi="Calibri"/>
                <w:b/>
                <w:sz w:val="22"/>
              </w:rPr>
            </w:pPr>
            <w:r w:rsidRPr="00BF08DF">
              <w:rPr>
                <w:rFonts w:ascii="Calibri" w:hAnsi="Calibri"/>
                <w:b/>
                <w:sz w:val="22"/>
              </w:rPr>
              <w:t>Popis specifikace nabízeného plnění, ze kterého bude vyplývat splnění požadavků stanovených zadavatelem, možno uvést odkaz na stránku v nabídce.</w:t>
            </w:r>
          </w:p>
        </w:tc>
      </w:tr>
      <w:tr w:rsidR="00BF08DF" w:rsidRPr="00BF08DF" w14:paraId="1E9F24C8" w14:textId="77777777" w:rsidTr="00FF16F1">
        <w:trPr>
          <w:trHeight w:val="652"/>
        </w:trPr>
        <w:tc>
          <w:tcPr>
            <w:tcW w:w="4536" w:type="dxa"/>
            <w:shd w:val="clear" w:color="auto" w:fill="auto"/>
          </w:tcPr>
          <w:p w14:paraId="55A30927" w14:textId="77777777" w:rsidR="00BF08DF" w:rsidRPr="00BF08DF" w:rsidRDefault="00BF08DF" w:rsidP="00BF08DF">
            <w:pPr>
              <w:rPr>
                <w:sz w:val="22"/>
                <w:szCs w:val="22"/>
              </w:rPr>
            </w:pPr>
            <w:r w:rsidRPr="00BF08DF">
              <w:rPr>
                <w:rFonts w:ascii="Calibri" w:eastAsia="Calibri" w:hAnsi="Calibri" w:cs="Calibri"/>
                <w:sz w:val="22"/>
                <w:szCs w:val="22"/>
                <w:lang w:eastAsia="en-US"/>
              </w:rPr>
              <w:t>Elektronický rotační mikrotom s krokovým motorem</w:t>
            </w:r>
          </w:p>
        </w:tc>
        <w:tc>
          <w:tcPr>
            <w:tcW w:w="1276" w:type="dxa"/>
            <w:shd w:val="clear" w:color="auto" w:fill="auto"/>
            <w:vAlign w:val="center"/>
          </w:tcPr>
          <w:p w14:paraId="6AA3052B"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0B0A20F6"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48CAA4A2" w14:textId="77777777" w:rsidTr="00FF16F1">
        <w:tc>
          <w:tcPr>
            <w:tcW w:w="4536" w:type="dxa"/>
            <w:shd w:val="clear" w:color="auto" w:fill="auto"/>
          </w:tcPr>
          <w:p w14:paraId="5A52D4F6" w14:textId="77777777" w:rsidR="00BF08DF" w:rsidRPr="00BF08DF" w:rsidRDefault="00BF08DF" w:rsidP="00BF08DF">
            <w:pPr>
              <w:rPr>
                <w:sz w:val="22"/>
                <w:szCs w:val="22"/>
              </w:rPr>
            </w:pPr>
            <w:r w:rsidRPr="00BF08DF">
              <w:rPr>
                <w:rFonts w:ascii="Calibri" w:eastAsia="Calibri" w:hAnsi="Calibri" w:cs="Calibri"/>
                <w:sz w:val="22"/>
                <w:szCs w:val="22"/>
                <w:lang w:eastAsia="en-US"/>
              </w:rPr>
              <w:t>Manuální jemné krájení</w:t>
            </w:r>
          </w:p>
        </w:tc>
        <w:tc>
          <w:tcPr>
            <w:tcW w:w="1276" w:type="dxa"/>
            <w:shd w:val="clear" w:color="auto" w:fill="auto"/>
            <w:vAlign w:val="center"/>
          </w:tcPr>
          <w:p w14:paraId="36C0C612"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1C7B7F2D"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520A36D1" w14:textId="77777777" w:rsidTr="00FF16F1">
        <w:trPr>
          <w:trHeight w:val="552"/>
        </w:trPr>
        <w:tc>
          <w:tcPr>
            <w:tcW w:w="4536" w:type="dxa"/>
            <w:shd w:val="clear" w:color="auto" w:fill="auto"/>
          </w:tcPr>
          <w:p w14:paraId="211AB90A" w14:textId="77777777" w:rsidR="00BF08DF" w:rsidRPr="00BF08DF" w:rsidRDefault="00BF08DF" w:rsidP="00BF08DF">
            <w:pPr>
              <w:rPr>
                <w:sz w:val="22"/>
                <w:szCs w:val="22"/>
              </w:rPr>
            </w:pPr>
            <w:r w:rsidRPr="00BF08DF">
              <w:rPr>
                <w:rFonts w:ascii="Calibri" w:hAnsi="Calibri" w:cs="Calibri"/>
                <w:sz w:val="22"/>
                <w:szCs w:val="22"/>
              </w:rPr>
              <w:t>Možnost používat jak elektrický hrubý posuv vzorku, tak i manuální hrubý posuv pomocí ručního kola</w:t>
            </w:r>
          </w:p>
        </w:tc>
        <w:tc>
          <w:tcPr>
            <w:tcW w:w="1276" w:type="dxa"/>
            <w:shd w:val="clear" w:color="auto" w:fill="auto"/>
            <w:vAlign w:val="center"/>
          </w:tcPr>
          <w:p w14:paraId="19397479"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4C36168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01F0CC78" w14:textId="77777777" w:rsidTr="00FF16F1">
        <w:tc>
          <w:tcPr>
            <w:tcW w:w="4536" w:type="dxa"/>
            <w:shd w:val="clear" w:color="auto" w:fill="auto"/>
          </w:tcPr>
          <w:p w14:paraId="6CE5D59A" w14:textId="77777777" w:rsidR="00BF08DF" w:rsidRPr="00BF08DF" w:rsidRDefault="00BF08DF" w:rsidP="00BF08DF">
            <w:pPr>
              <w:rPr>
                <w:sz w:val="22"/>
                <w:szCs w:val="22"/>
              </w:rPr>
            </w:pPr>
            <w:proofErr w:type="spellStart"/>
            <w:r w:rsidRPr="00BF08DF">
              <w:rPr>
                <w:rFonts w:ascii="Calibri" w:eastAsia="Calibri" w:hAnsi="Calibri" w:cs="Calibri"/>
                <w:sz w:val="22"/>
                <w:szCs w:val="22"/>
                <w:lang w:eastAsia="en-US"/>
              </w:rPr>
              <w:t>Retrakce</w:t>
            </w:r>
            <w:proofErr w:type="spellEnd"/>
            <w:r w:rsidRPr="00BF08DF">
              <w:rPr>
                <w:rFonts w:ascii="Calibri" w:eastAsia="Calibri" w:hAnsi="Calibri" w:cs="Calibri"/>
                <w:sz w:val="22"/>
                <w:szCs w:val="22"/>
                <w:lang w:eastAsia="en-US"/>
              </w:rPr>
              <w:t xml:space="preserve"> vzorku s možností vypnutí</w:t>
            </w:r>
          </w:p>
        </w:tc>
        <w:tc>
          <w:tcPr>
            <w:tcW w:w="1276" w:type="dxa"/>
            <w:shd w:val="clear" w:color="auto" w:fill="auto"/>
            <w:vAlign w:val="center"/>
          </w:tcPr>
          <w:p w14:paraId="4840617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68E7067D"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4F2C68A1" w14:textId="77777777" w:rsidTr="00FF16F1">
        <w:tc>
          <w:tcPr>
            <w:tcW w:w="4536" w:type="dxa"/>
            <w:shd w:val="clear" w:color="auto" w:fill="auto"/>
          </w:tcPr>
          <w:p w14:paraId="0DE0D005" w14:textId="77777777" w:rsidR="00BF08DF" w:rsidRPr="00BF08DF" w:rsidRDefault="00BF08DF" w:rsidP="00BF08DF">
            <w:pPr>
              <w:rPr>
                <w:sz w:val="22"/>
                <w:szCs w:val="22"/>
              </w:rPr>
            </w:pPr>
            <w:r w:rsidRPr="00BF08DF">
              <w:rPr>
                <w:rFonts w:ascii="Calibri" w:eastAsia="Calibri" w:hAnsi="Calibri" w:cs="Calibri"/>
                <w:sz w:val="22"/>
                <w:szCs w:val="22"/>
                <w:lang w:eastAsia="en-US"/>
              </w:rPr>
              <w:t>Trojosé nastavení pozice vzorku X, Y + 8°, Z 360°</w:t>
            </w:r>
          </w:p>
        </w:tc>
        <w:tc>
          <w:tcPr>
            <w:tcW w:w="1276" w:type="dxa"/>
            <w:shd w:val="clear" w:color="auto" w:fill="auto"/>
            <w:vAlign w:val="center"/>
          </w:tcPr>
          <w:p w14:paraId="0498FAAF"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7BD5ABCA"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77048549" w14:textId="77777777" w:rsidTr="00FF16F1">
        <w:tc>
          <w:tcPr>
            <w:tcW w:w="4536" w:type="dxa"/>
            <w:shd w:val="clear" w:color="auto" w:fill="auto"/>
          </w:tcPr>
          <w:p w14:paraId="75B6D941" w14:textId="77777777" w:rsidR="00BF08DF" w:rsidRPr="00BF08DF" w:rsidRDefault="00BF08DF" w:rsidP="00BF08DF">
            <w:pPr>
              <w:rPr>
                <w:sz w:val="22"/>
                <w:szCs w:val="22"/>
              </w:rPr>
            </w:pPr>
            <w:r w:rsidRPr="00BF08DF">
              <w:rPr>
                <w:rFonts w:ascii="Calibri" w:eastAsia="Calibri" w:hAnsi="Calibri" w:cs="Calibri"/>
                <w:sz w:val="22"/>
                <w:szCs w:val="22"/>
                <w:lang w:eastAsia="en-US"/>
              </w:rPr>
              <w:t>Pomocné vodící lišty</w:t>
            </w:r>
          </w:p>
        </w:tc>
        <w:tc>
          <w:tcPr>
            <w:tcW w:w="1276" w:type="dxa"/>
            <w:shd w:val="clear" w:color="auto" w:fill="auto"/>
            <w:vAlign w:val="center"/>
          </w:tcPr>
          <w:p w14:paraId="02B97A9E"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20A1B75F"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3326EB04" w14:textId="77777777" w:rsidTr="00FF16F1">
        <w:tc>
          <w:tcPr>
            <w:tcW w:w="4536" w:type="dxa"/>
            <w:shd w:val="clear" w:color="auto" w:fill="auto"/>
          </w:tcPr>
          <w:p w14:paraId="037A4732" w14:textId="77777777" w:rsidR="00BF08DF" w:rsidRPr="00BF08DF" w:rsidRDefault="00BF08DF" w:rsidP="00BF08DF">
            <w:pPr>
              <w:rPr>
                <w:rFonts w:ascii="Calibri" w:eastAsia="Calibri" w:hAnsi="Calibri" w:cs="Calibri"/>
                <w:sz w:val="22"/>
                <w:szCs w:val="22"/>
                <w:lang w:eastAsia="en-US"/>
              </w:rPr>
            </w:pPr>
            <w:r w:rsidRPr="00BF08DF">
              <w:rPr>
                <w:rFonts w:ascii="Calibri" w:eastAsia="Calibri" w:hAnsi="Calibri" w:cs="Calibri"/>
                <w:sz w:val="22"/>
                <w:szCs w:val="22"/>
                <w:lang w:eastAsia="en-US"/>
              </w:rPr>
              <w:t>Externí ovládací panel s membránovými tlačítky – lze použít na obou stranách přístroje</w:t>
            </w:r>
          </w:p>
        </w:tc>
        <w:tc>
          <w:tcPr>
            <w:tcW w:w="1276" w:type="dxa"/>
            <w:shd w:val="clear" w:color="auto" w:fill="auto"/>
            <w:vAlign w:val="center"/>
          </w:tcPr>
          <w:p w14:paraId="0509FE7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6B72EE25"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4584482C" w14:textId="77777777" w:rsidTr="00FF16F1">
        <w:trPr>
          <w:trHeight w:val="602"/>
        </w:trPr>
        <w:tc>
          <w:tcPr>
            <w:tcW w:w="4536" w:type="dxa"/>
            <w:shd w:val="clear" w:color="auto" w:fill="auto"/>
          </w:tcPr>
          <w:p w14:paraId="7712CFBE" w14:textId="77777777" w:rsidR="00BF08DF" w:rsidRPr="00BF08DF" w:rsidRDefault="00BF08DF" w:rsidP="00BF08DF">
            <w:pPr>
              <w:rPr>
                <w:sz w:val="22"/>
                <w:szCs w:val="22"/>
              </w:rPr>
            </w:pPr>
            <w:r w:rsidRPr="00BF08DF">
              <w:rPr>
                <w:rFonts w:ascii="Calibri" w:eastAsia="Calibri" w:hAnsi="Calibri" w:cs="Calibri"/>
                <w:sz w:val="22"/>
                <w:szCs w:val="22"/>
                <w:lang w:eastAsia="en-US"/>
              </w:rPr>
              <w:lastRenderedPageBreak/>
              <w:t>Možnost krájení kývavým pohybem namísto plně rotačního</w:t>
            </w:r>
          </w:p>
        </w:tc>
        <w:tc>
          <w:tcPr>
            <w:tcW w:w="1276" w:type="dxa"/>
            <w:shd w:val="clear" w:color="auto" w:fill="auto"/>
            <w:vAlign w:val="center"/>
          </w:tcPr>
          <w:p w14:paraId="27B89D5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7077F87A"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2469FB52" w14:textId="77777777" w:rsidTr="00FF16F1">
        <w:trPr>
          <w:trHeight w:val="602"/>
        </w:trPr>
        <w:tc>
          <w:tcPr>
            <w:tcW w:w="4536" w:type="dxa"/>
            <w:shd w:val="clear" w:color="auto" w:fill="auto"/>
          </w:tcPr>
          <w:p w14:paraId="7ED19087" w14:textId="77777777" w:rsidR="00BF08DF" w:rsidRPr="00BF08DF" w:rsidRDefault="00BF08DF" w:rsidP="00BF08DF">
            <w:pPr>
              <w:rPr>
                <w:rFonts w:ascii="Calibri" w:eastAsia="Calibri" w:hAnsi="Calibri" w:cs="Calibri"/>
                <w:sz w:val="22"/>
                <w:szCs w:val="22"/>
                <w:lang w:eastAsia="en-US"/>
              </w:rPr>
            </w:pPr>
            <w:r w:rsidRPr="00BF08DF">
              <w:rPr>
                <w:rFonts w:ascii="Calibri" w:eastAsia="Calibri" w:hAnsi="Calibri" w:cs="Calibri"/>
                <w:sz w:val="22"/>
                <w:szCs w:val="22"/>
                <w:lang w:eastAsia="en-US"/>
              </w:rPr>
              <w:t>Směr otáčení kola hrubého posuvu je uživatelsky volitelný ve směru nebo proti směru hodinových ručiček, dle preferencí uživatele</w:t>
            </w:r>
          </w:p>
        </w:tc>
        <w:tc>
          <w:tcPr>
            <w:tcW w:w="1276" w:type="dxa"/>
            <w:shd w:val="clear" w:color="auto" w:fill="auto"/>
            <w:vAlign w:val="center"/>
          </w:tcPr>
          <w:p w14:paraId="48A2955C"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2048D040"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594EAC10" w14:textId="77777777" w:rsidTr="00FF16F1">
        <w:trPr>
          <w:trHeight w:val="696"/>
        </w:trPr>
        <w:tc>
          <w:tcPr>
            <w:tcW w:w="4536" w:type="dxa"/>
            <w:shd w:val="clear" w:color="auto" w:fill="auto"/>
          </w:tcPr>
          <w:p w14:paraId="10DB4AFD" w14:textId="77777777" w:rsidR="00BF08DF" w:rsidRPr="00BF08DF" w:rsidRDefault="00BF08DF" w:rsidP="00BF08DF">
            <w:pPr>
              <w:rPr>
                <w:color w:val="FF0000"/>
                <w:sz w:val="22"/>
                <w:szCs w:val="22"/>
              </w:rPr>
            </w:pPr>
            <w:r w:rsidRPr="00BF08DF">
              <w:rPr>
                <w:rFonts w:ascii="Calibri" w:eastAsia="Calibri" w:hAnsi="Calibri" w:cs="Calibri"/>
                <w:sz w:val="22"/>
                <w:szCs w:val="22"/>
                <w:lang w:eastAsia="en-US"/>
              </w:rPr>
              <w:t xml:space="preserve">Rozsah tloušťky řezu min. 0,5 až 100 </w:t>
            </w:r>
            <w:proofErr w:type="spellStart"/>
            <w:r w:rsidRPr="00BF08DF">
              <w:rPr>
                <w:rFonts w:ascii="Calibri" w:eastAsia="Calibri" w:hAnsi="Calibri" w:cs="Calibri"/>
                <w:sz w:val="22"/>
                <w:szCs w:val="22"/>
                <w:lang w:eastAsia="en-US"/>
              </w:rPr>
              <w:t>μm</w:t>
            </w:r>
            <w:proofErr w:type="spellEnd"/>
          </w:p>
        </w:tc>
        <w:tc>
          <w:tcPr>
            <w:tcW w:w="1276" w:type="dxa"/>
            <w:shd w:val="clear" w:color="auto" w:fill="auto"/>
          </w:tcPr>
          <w:p w14:paraId="47D8895A" w14:textId="77777777" w:rsidR="00BF08DF" w:rsidRPr="00BF08DF" w:rsidRDefault="00BF08DF" w:rsidP="00BF08DF">
            <w:pPr>
              <w:jc w:val="center"/>
            </w:pPr>
            <w:r w:rsidRPr="00BF08DF">
              <w:rPr>
                <w:rFonts w:ascii="Calibri" w:hAnsi="Calibri" w:cs="Calibri"/>
                <w:color w:val="FF0000"/>
                <w:szCs w:val="20"/>
              </w:rPr>
              <w:t>(doplní dodavatel)</w:t>
            </w:r>
          </w:p>
        </w:tc>
        <w:tc>
          <w:tcPr>
            <w:tcW w:w="3821" w:type="dxa"/>
            <w:shd w:val="clear" w:color="auto" w:fill="auto"/>
          </w:tcPr>
          <w:p w14:paraId="591A196F" w14:textId="77777777" w:rsidR="00BF08DF" w:rsidRPr="00BF08DF" w:rsidRDefault="00BF08DF" w:rsidP="00BF08DF">
            <w:pPr>
              <w:jc w:val="center"/>
            </w:pPr>
            <w:r w:rsidRPr="00BF08DF">
              <w:rPr>
                <w:rFonts w:ascii="Calibri" w:hAnsi="Calibri" w:cs="Calibri"/>
                <w:color w:val="FF0000"/>
                <w:szCs w:val="20"/>
              </w:rPr>
              <w:t>(doplní dodavatel)</w:t>
            </w:r>
          </w:p>
        </w:tc>
      </w:tr>
      <w:tr w:rsidR="00BF08DF" w:rsidRPr="00BF08DF" w14:paraId="1BAEBD75" w14:textId="77777777" w:rsidTr="00FF16F1">
        <w:trPr>
          <w:trHeight w:val="696"/>
        </w:trPr>
        <w:tc>
          <w:tcPr>
            <w:tcW w:w="4536" w:type="dxa"/>
            <w:shd w:val="clear" w:color="auto" w:fill="auto"/>
          </w:tcPr>
          <w:p w14:paraId="3A2BBB81" w14:textId="77777777" w:rsidR="00BF08DF" w:rsidRPr="00BF08DF" w:rsidRDefault="00BF08DF" w:rsidP="00BF08DF">
            <w:pPr>
              <w:rPr>
                <w:rFonts w:ascii="Calibri" w:eastAsia="Calibri" w:hAnsi="Calibri" w:cs="Calibri"/>
                <w:sz w:val="22"/>
                <w:szCs w:val="22"/>
                <w:lang w:eastAsia="en-US"/>
              </w:rPr>
            </w:pPr>
            <w:r w:rsidRPr="00BF08DF">
              <w:rPr>
                <w:rFonts w:ascii="Calibri" w:eastAsia="Calibri" w:hAnsi="Calibri" w:cs="Calibri"/>
                <w:sz w:val="22"/>
                <w:szCs w:val="22"/>
                <w:lang w:eastAsia="en-US"/>
              </w:rPr>
              <w:t>Možnost krájet v rozsahu 0,5-5,0 µm po 0,5 µm</w:t>
            </w:r>
          </w:p>
        </w:tc>
        <w:tc>
          <w:tcPr>
            <w:tcW w:w="1276" w:type="dxa"/>
            <w:shd w:val="clear" w:color="auto" w:fill="auto"/>
          </w:tcPr>
          <w:p w14:paraId="3AC50799"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tcPr>
          <w:p w14:paraId="33C15A37"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1ACFC143" w14:textId="77777777" w:rsidTr="00FF16F1">
        <w:trPr>
          <w:trHeight w:val="551"/>
        </w:trPr>
        <w:tc>
          <w:tcPr>
            <w:tcW w:w="4536" w:type="dxa"/>
            <w:shd w:val="clear" w:color="auto" w:fill="auto"/>
          </w:tcPr>
          <w:p w14:paraId="19A7044D" w14:textId="77777777" w:rsidR="00BF08DF" w:rsidRPr="00BF08DF" w:rsidRDefault="00BF08DF" w:rsidP="00BF08DF">
            <w:pPr>
              <w:rPr>
                <w:sz w:val="22"/>
                <w:szCs w:val="22"/>
              </w:rPr>
            </w:pPr>
            <w:r w:rsidRPr="00BF08DF">
              <w:rPr>
                <w:rFonts w:ascii="Calibri" w:eastAsia="Calibri" w:hAnsi="Calibri" w:cs="Calibri"/>
                <w:sz w:val="22"/>
                <w:szCs w:val="22"/>
                <w:lang w:eastAsia="en-US"/>
              </w:rPr>
              <w:t xml:space="preserve">Trimování alespoň 5–500 </w:t>
            </w:r>
            <w:proofErr w:type="spellStart"/>
            <w:r w:rsidRPr="00BF08DF">
              <w:rPr>
                <w:rFonts w:ascii="Calibri" w:eastAsia="Calibri" w:hAnsi="Calibri" w:cs="Calibri"/>
                <w:sz w:val="22"/>
                <w:szCs w:val="22"/>
                <w:lang w:eastAsia="en-US"/>
              </w:rPr>
              <w:t>μm</w:t>
            </w:r>
            <w:proofErr w:type="spellEnd"/>
          </w:p>
        </w:tc>
        <w:tc>
          <w:tcPr>
            <w:tcW w:w="1276" w:type="dxa"/>
            <w:shd w:val="clear" w:color="auto" w:fill="auto"/>
          </w:tcPr>
          <w:p w14:paraId="375CCCCC" w14:textId="77777777" w:rsidR="00BF08DF" w:rsidRPr="00BF08DF" w:rsidRDefault="00BF08DF" w:rsidP="00BF08DF">
            <w:pPr>
              <w:jc w:val="center"/>
            </w:pPr>
            <w:r w:rsidRPr="00BF08DF">
              <w:rPr>
                <w:rFonts w:ascii="Calibri" w:hAnsi="Calibri" w:cs="Calibri"/>
                <w:color w:val="FF0000"/>
                <w:szCs w:val="20"/>
              </w:rPr>
              <w:t>(doplní dodavatel)</w:t>
            </w:r>
          </w:p>
        </w:tc>
        <w:tc>
          <w:tcPr>
            <w:tcW w:w="3821" w:type="dxa"/>
            <w:shd w:val="clear" w:color="auto" w:fill="auto"/>
          </w:tcPr>
          <w:p w14:paraId="7E298B3E" w14:textId="77777777" w:rsidR="00BF08DF" w:rsidRPr="00BF08DF" w:rsidRDefault="00BF08DF" w:rsidP="00BF08DF">
            <w:pPr>
              <w:jc w:val="center"/>
            </w:pPr>
            <w:r w:rsidRPr="00BF08DF">
              <w:rPr>
                <w:rFonts w:ascii="Calibri" w:hAnsi="Calibri" w:cs="Calibri"/>
                <w:color w:val="FF0000"/>
                <w:szCs w:val="20"/>
              </w:rPr>
              <w:t>(doplní dodavatel)</w:t>
            </w:r>
          </w:p>
        </w:tc>
      </w:tr>
      <w:tr w:rsidR="00BF08DF" w:rsidRPr="00BF08DF" w14:paraId="604A8FC4" w14:textId="77777777" w:rsidTr="00FF16F1">
        <w:trPr>
          <w:trHeight w:val="693"/>
        </w:trPr>
        <w:tc>
          <w:tcPr>
            <w:tcW w:w="4536" w:type="dxa"/>
            <w:shd w:val="clear" w:color="auto" w:fill="auto"/>
          </w:tcPr>
          <w:p w14:paraId="2F35E502" w14:textId="77777777" w:rsidR="00BF08DF" w:rsidRPr="00BF08DF" w:rsidRDefault="00BF08DF" w:rsidP="00BF08DF">
            <w:pPr>
              <w:autoSpaceDE w:val="0"/>
              <w:autoSpaceDN w:val="0"/>
              <w:adjustRightInd w:val="0"/>
              <w:rPr>
                <w:rFonts w:ascii="Calibri" w:eastAsia="Calibri" w:hAnsi="Calibri" w:cs="Calibri"/>
                <w:sz w:val="22"/>
                <w:szCs w:val="22"/>
                <w:lang w:eastAsia="en-US"/>
              </w:rPr>
            </w:pPr>
            <w:r w:rsidRPr="00BF08DF">
              <w:rPr>
                <w:rFonts w:ascii="Calibri" w:eastAsia="Calibri" w:hAnsi="Calibri" w:cs="Calibri"/>
                <w:sz w:val="22"/>
                <w:szCs w:val="22"/>
                <w:lang w:eastAsia="en-US"/>
              </w:rPr>
              <w:t>Součástí rychloupínací držák kazet na standartní</w:t>
            </w:r>
          </w:p>
          <w:p w14:paraId="419F4402" w14:textId="77777777" w:rsidR="00BF08DF" w:rsidRPr="00BF08DF" w:rsidRDefault="00BF08DF" w:rsidP="00BF08DF">
            <w:pPr>
              <w:rPr>
                <w:sz w:val="22"/>
                <w:szCs w:val="22"/>
              </w:rPr>
            </w:pPr>
            <w:r w:rsidRPr="00BF08DF">
              <w:rPr>
                <w:rFonts w:ascii="Calibri" w:eastAsia="Calibri" w:hAnsi="Calibri" w:cs="Calibri"/>
                <w:sz w:val="22"/>
                <w:szCs w:val="22"/>
                <w:lang w:eastAsia="en-US"/>
              </w:rPr>
              <w:t>kazety</w:t>
            </w:r>
          </w:p>
          <w:p w14:paraId="1600E91B" w14:textId="77777777" w:rsidR="00BF08DF" w:rsidRPr="00BF08DF" w:rsidRDefault="00BF08DF" w:rsidP="00BF08DF">
            <w:pPr>
              <w:rPr>
                <w:sz w:val="22"/>
                <w:szCs w:val="22"/>
              </w:rPr>
            </w:pPr>
          </w:p>
        </w:tc>
        <w:tc>
          <w:tcPr>
            <w:tcW w:w="1276" w:type="dxa"/>
            <w:shd w:val="clear" w:color="auto" w:fill="auto"/>
          </w:tcPr>
          <w:p w14:paraId="3BFB6542" w14:textId="77777777" w:rsidR="00BF08DF" w:rsidRPr="00BF08DF" w:rsidRDefault="00BF08DF" w:rsidP="00BF08DF">
            <w:pPr>
              <w:jc w:val="center"/>
            </w:pPr>
            <w:r w:rsidRPr="00BF08DF">
              <w:rPr>
                <w:rFonts w:ascii="Calibri" w:hAnsi="Calibri" w:cs="Calibri"/>
                <w:color w:val="FF0000"/>
                <w:szCs w:val="20"/>
              </w:rPr>
              <w:t>(doplní dodavatel)</w:t>
            </w:r>
          </w:p>
        </w:tc>
        <w:tc>
          <w:tcPr>
            <w:tcW w:w="3821" w:type="dxa"/>
            <w:shd w:val="clear" w:color="auto" w:fill="auto"/>
          </w:tcPr>
          <w:p w14:paraId="36687483" w14:textId="77777777" w:rsidR="00BF08DF" w:rsidRPr="00BF08DF" w:rsidRDefault="00BF08DF" w:rsidP="00BF08DF">
            <w:pPr>
              <w:jc w:val="center"/>
            </w:pPr>
            <w:r w:rsidRPr="00BF08DF">
              <w:rPr>
                <w:rFonts w:ascii="Calibri" w:hAnsi="Calibri" w:cs="Calibri"/>
                <w:color w:val="FF0000"/>
                <w:szCs w:val="20"/>
              </w:rPr>
              <w:t>(doplní dodavatel)</w:t>
            </w:r>
          </w:p>
        </w:tc>
      </w:tr>
    </w:tbl>
    <w:p w14:paraId="07496190" w14:textId="68F77BB0" w:rsidR="00BF08DF" w:rsidRDefault="00BF08DF" w:rsidP="00BF08DF">
      <w:pPr>
        <w:rPr>
          <w:lang w:eastAsia="en-US"/>
        </w:rPr>
      </w:pPr>
    </w:p>
    <w:p w14:paraId="7950F968" w14:textId="414B40F7" w:rsidR="00111CA9" w:rsidRPr="00111CA9" w:rsidRDefault="00111CA9" w:rsidP="00BF08DF">
      <w:pPr>
        <w:rPr>
          <w:rFonts w:ascii="Calibri" w:hAnsi="Calibri" w:cs="Calibri"/>
          <w:b/>
          <w:bCs/>
          <w:lang w:eastAsia="en-US"/>
        </w:rPr>
      </w:pPr>
      <w:r w:rsidRPr="00111CA9">
        <w:rPr>
          <w:rFonts w:ascii="Calibri" w:hAnsi="Calibri" w:cs="Calibri"/>
          <w:b/>
          <w:bCs/>
          <w:lang w:eastAsia="en-US"/>
        </w:rPr>
        <w:t>Na všechny číselné parametry je tolerance +/- 10 %, mimo číselné parametry uvedené jako min. nebo max.</w:t>
      </w:r>
    </w:p>
    <w:p w14:paraId="51BC3E0A" w14:textId="6035BB84" w:rsidR="00BF08DF" w:rsidRDefault="00BF08DF" w:rsidP="00BF08DF">
      <w:pPr>
        <w:rPr>
          <w:lang w:eastAsia="en-US"/>
        </w:rPr>
      </w:pPr>
    </w:p>
    <w:p w14:paraId="0867B24A" w14:textId="77777777" w:rsidR="00111CA9" w:rsidRDefault="00111CA9" w:rsidP="00BF08DF">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BF08DF" w:rsidRPr="00BF08DF" w14:paraId="54F2C9EA" w14:textId="77777777" w:rsidTr="00BF08DF">
        <w:trPr>
          <w:trHeight w:val="550"/>
        </w:trPr>
        <w:tc>
          <w:tcPr>
            <w:tcW w:w="4536" w:type="dxa"/>
            <w:shd w:val="clear" w:color="auto" w:fill="A8D08D" w:themeFill="accent6" w:themeFillTint="99"/>
            <w:vAlign w:val="center"/>
          </w:tcPr>
          <w:p w14:paraId="01693299" w14:textId="77777777" w:rsidR="00BF08DF" w:rsidRPr="00BF08DF" w:rsidRDefault="00BF08DF" w:rsidP="00BF08DF">
            <w:pPr>
              <w:rPr>
                <w:rFonts w:ascii="Calibri" w:hAnsi="Calibri"/>
                <w:b/>
                <w:sz w:val="28"/>
                <w:szCs w:val="28"/>
              </w:rPr>
            </w:pPr>
            <w:r w:rsidRPr="00BF08DF">
              <w:rPr>
                <w:rFonts w:ascii="Calibri" w:hAnsi="Calibri"/>
                <w:b/>
                <w:sz w:val="28"/>
                <w:szCs w:val="28"/>
              </w:rPr>
              <w:t>Položka ve</w:t>
            </w:r>
            <w:r w:rsidRPr="00BF08DF">
              <w:rPr>
                <w:rFonts w:ascii="Calibri" w:hAnsi="Calibri"/>
                <w:b/>
                <w:bCs/>
                <w:sz w:val="28"/>
                <w:szCs w:val="28"/>
              </w:rPr>
              <w:t xml:space="preserve">řejné </w:t>
            </w:r>
            <w:r w:rsidRPr="00BF08DF">
              <w:rPr>
                <w:rFonts w:ascii="Calibri" w:hAnsi="Calibri"/>
                <w:b/>
                <w:sz w:val="28"/>
                <w:szCs w:val="28"/>
              </w:rPr>
              <w:t>zakázky</w:t>
            </w:r>
          </w:p>
        </w:tc>
        <w:tc>
          <w:tcPr>
            <w:tcW w:w="5097" w:type="dxa"/>
            <w:gridSpan w:val="2"/>
            <w:shd w:val="clear" w:color="auto" w:fill="A8D08D" w:themeFill="accent6" w:themeFillTint="99"/>
            <w:vAlign w:val="center"/>
          </w:tcPr>
          <w:p w14:paraId="3BC6CEA8" w14:textId="3C94AEC9" w:rsidR="00BF08DF" w:rsidRPr="00BF08DF" w:rsidRDefault="00BF08DF" w:rsidP="00BF08DF">
            <w:pPr>
              <w:rPr>
                <w:rFonts w:ascii="Calibri" w:hAnsi="Calibri"/>
                <w:b/>
                <w:bCs/>
                <w:sz w:val="28"/>
                <w:szCs w:val="28"/>
                <w:highlight w:val="red"/>
              </w:rPr>
            </w:pPr>
            <w:r w:rsidRPr="00BF08DF">
              <w:rPr>
                <w:rFonts w:ascii="Calibri" w:hAnsi="Calibri" w:cs="Arial"/>
                <w:b/>
                <w:sz w:val="28"/>
                <w:szCs w:val="28"/>
              </w:rPr>
              <w:t>Sáňkový mikrotom – 1 ks</w:t>
            </w:r>
          </w:p>
        </w:tc>
      </w:tr>
      <w:tr w:rsidR="00BF08DF" w:rsidRPr="00BF08DF" w14:paraId="107F7BED" w14:textId="77777777" w:rsidTr="00BF08DF">
        <w:tc>
          <w:tcPr>
            <w:tcW w:w="4536" w:type="dxa"/>
            <w:shd w:val="clear" w:color="auto" w:fill="F7CAAC"/>
          </w:tcPr>
          <w:p w14:paraId="0138F4DF" w14:textId="77777777" w:rsidR="00BF08DF" w:rsidRPr="00BF08DF" w:rsidRDefault="00BF08DF" w:rsidP="00BF08DF">
            <w:pPr>
              <w:keepNext/>
              <w:outlineLvl w:val="5"/>
              <w:rPr>
                <w:rFonts w:ascii="Calibri" w:hAnsi="Calibri"/>
                <w:b/>
                <w:sz w:val="22"/>
              </w:rPr>
            </w:pPr>
            <w:r w:rsidRPr="00BF08DF">
              <w:rPr>
                <w:rFonts w:ascii="Calibri" w:hAnsi="Calibri"/>
                <w:b/>
                <w:sz w:val="22"/>
              </w:rPr>
              <w:t>Závazné charakteristiky a požadavky</w:t>
            </w:r>
          </w:p>
        </w:tc>
        <w:tc>
          <w:tcPr>
            <w:tcW w:w="1276" w:type="dxa"/>
            <w:shd w:val="clear" w:color="auto" w:fill="F7CAAC"/>
          </w:tcPr>
          <w:p w14:paraId="0116C0D8" w14:textId="77777777" w:rsidR="00BF08DF" w:rsidRPr="00BF08DF" w:rsidRDefault="00BF08DF" w:rsidP="00BF08DF">
            <w:pPr>
              <w:rPr>
                <w:rFonts w:ascii="Calibri" w:hAnsi="Calibri"/>
                <w:b/>
                <w:sz w:val="22"/>
              </w:rPr>
            </w:pPr>
            <w:r w:rsidRPr="00BF08DF">
              <w:rPr>
                <w:rFonts w:ascii="Calibri" w:hAnsi="Calibri"/>
                <w:b/>
                <w:sz w:val="22"/>
              </w:rPr>
              <w:t>Splnění požadavku ANO/NE</w:t>
            </w:r>
          </w:p>
        </w:tc>
        <w:tc>
          <w:tcPr>
            <w:tcW w:w="3821" w:type="dxa"/>
            <w:shd w:val="clear" w:color="auto" w:fill="F7CAAC"/>
          </w:tcPr>
          <w:p w14:paraId="60F0C9ED" w14:textId="77777777" w:rsidR="00BF08DF" w:rsidRPr="00BF08DF" w:rsidRDefault="00BF08DF" w:rsidP="00BF08DF">
            <w:pPr>
              <w:rPr>
                <w:rFonts w:ascii="Calibri" w:hAnsi="Calibri"/>
                <w:b/>
                <w:sz w:val="22"/>
              </w:rPr>
            </w:pPr>
            <w:r w:rsidRPr="00BF08DF">
              <w:rPr>
                <w:rFonts w:ascii="Calibri" w:hAnsi="Calibri"/>
                <w:b/>
                <w:sz w:val="22"/>
              </w:rPr>
              <w:t>Popis specifikace nabízeného plnění, ze kterého bude vyplývat splnění požadavků stanovených zadavatelem, možno uvést odkaz na stránku v nabídce.</w:t>
            </w:r>
          </w:p>
        </w:tc>
      </w:tr>
      <w:tr w:rsidR="00BF08DF" w:rsidRPr="00BF08DF" w14:paraId="1ECD3020" w14:textId="77777777" w:rsidTr="00FF16F1">
        <w:trPr>
          <w:trHeight w:val="652"/>
        </w:trPr>
        <w:tc>
          <w:tcPr>
            <w:tcW w:w="4536" w:type="dxa"/>
            <w:shd w:val="clear" w:color="auto" w:fill="auto"/>
          </w:tcPr>
          <w:p w14:paraId="05C1F0C4" w14:textId="77777777" w:rsidR="00BF08DF" w:rsidRPr="00BF08DF" w:rsidRDefault="00BF08DF" w:rsidP="00BF08DF">
            <w:pPr>
              <w:autoSpaceDE w:val="0"/>
              <w:autoSpaceDN w:val="0"/>
              <w:adjustRightInd w:val="0"/>
              <w:rPr>
                <w:sz w:val="22"/>
                <w:szCs w:val="22"/>
              </w:rPr>
            </w:pPr>
            <w:r w:rsidRPr="00BF08DF">
              <w:rPr>
                <w:rFonts w:ascii="Calibri" w:eastAsia="Calibri" w:hAnsi="Calibri" w:cs="Calibri"/>
                <w:sz w:val="22"/>
                <w:szCs w:val="22"/>
                <w:lang w:eastAsia="en-US"/>
              </w:rPr>
              <w:t>Sáňkový mikrotom, který bude využíván na krájení parafínových bločků</w:t>
            </w:r>
          </w:p>
        </w:tc>
        <w:tc>
          <w:tcPr>
            <w:tcW w:w="1276" w:type="dxa"/>
            <w:shd w:val="clear" w:color="auto" w:fill="auto"/>
            <w:vAlign w:val="center"/>
          </w:tcPr>
          <w:p w14:paraId="7C3E557C"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7E625E6B"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67C07993" w14:textId="77777777" w:rsidTr="00FF16F1">
        <w:tc>
          <w:tcPr>
            <w:tcW w:w="4536" w:type="dxa"/>
            <w:shd w:val="clear" w:color="auto" w:fill="auto"/>
          </w:tcPr>
          <w:p w14:paraId="40BBFBD7" w14:textId="77777777" w:rsidR="00BF08DF" w:rsidRPr="00BF08DF" w:rsidRDefault="00BF08DF" w:rsidP="00BF08DF">
            <w:pPr>
              <w:rPr>
                <w:sz w:val="22"/>
                <w:szCs w:val="22"/>
              </w:rPr>
            </w:pPr>
            <w:r w:rsidRPr="00BF08DF">
              <w:rPr>
                <w:rFonts w:ascii="Calibri" w:eastAsia="Calibri" w:hAnsi="Calibri" w:cs="Calibri"/>
                <w:sz w:val="22"/>
                <w:szCs w:val="22"/>
                <w:lang w:eastAsia="en-US"/>
              </w:rPr>
              <w:t>Manuální pohon</w:t>
            </w:r>
          </w:p>
        </w:tc>
        <w:tc>
          <w:tcPr>
            <w:tcW w:w="1276" w:type="dxa"/>
            <w:shd w:val="clear" w:color="auto" w:fill="auto"/>
            <w:vAlign w:val="center"/>
          </w:tcPr>
          <w:p w14:paraId="06B93423"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0A11CBB4"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378CA578" w14:textId="77777777" w:rsidTr="00FF16F1">
        <w:trPr>
          <w:trHeight w:val="716"/>
        </w:trPr>
        <w:tc>
          <w:tcPr>
            <w:tcW w:w="4536" w:type="dxa"/>
            <w:shd w:val="clear" w:color="auto" w:fill="auto"/>
          </w:tcPr>
          <w:p w14:paraId="5E04FDA7" w14:textId="77777777" w:rsidR="00BF08DF" w:rsidRPr="00BF08DF" w:rsidRDefault="00BF08DF" w:rsidP="00BF08DF">
            <w:pPr>
              <w:autoSpaceDE w:val="0"/>
              <w:autoSpaceDN w:val="0"/>
              <w:adjustRightInd w:val="0"/>
              <w:rPr>
                <w:sz w:val="22"/>
                <w:szCs w:val="22"/>
              </w:rPr>
            </w:pPr>
            <w:r w:rsidRPr="00BF08DF">
              <w:rPr>
                <w:rFonts w:ascii="Calibri" w:eastAsia="Calibri" w:hAnsi="Calibri" w:cs="Calibri"/>
                <w:sz w:val="22"/>
                <w:szCs w:val="22"/>
                <w:lang w:eastAsia="en-US"/>
              </w:rPr>
              <w:t>Posuv na požadovanou tloušťku řezu automatický nebo manuální skrze páčku posuvu</w:t>
            </w:r>
          </w:p>
        </w:tc>
        <w:tc>
          <w:tcPr>
            <w:tcW w:w="1276" w:type="dxa"/>
            <w:shd w:val="clear" w:color="auto" w:fill="auto"/>
            <w:vAlign w:val="center"/>
          </w:tcPr>
          <w:p w14:paraId="0083D62D"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5CBC1C0A"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4E441F11" w14:textId="77777777" w:rsidTr="00FF16F1">
        <w:tc>
          <w:tcPr>
            <w:tcW w:w="4536" w:type="dxa"/>
            <w:shd w:val="clear" w:color="auto" w:fill="auto"/>
          </w:tcPr>
          <w:p w14:paraId="29B4B8DF" w14:textId="77777777" w:rsidR="00BF08DF" w:rsidRPr="00BF08DF" w:rsidRDefault="00BF08DF" w:rsidP="00BF08DF">
            <w:pPr>
              <w:rPr>
                <w:sz w:val="22"/>
                <w:szCs w:val="22"/>
              </w:rPr>
            </w:pPr>
            <w:r w:rsidRPr="00BF08DF">
              <w:rPr>
                <w:rFonts w:ascii="Calibri" w:eastAsia="Calibri" w:hAnsi="Calibri" w:cs="Calibri"/>
                <w:sz w:val="22"/>
                <w:szCs w:val="22"/>
                <w:lang w:eastAsia="en-US"/>
              </w:rPr>
              <w:t xml:space="preserve">Rozsah krájení 0,5 – 60 </w:t>
            </w:r>
            <w:proofErr w:type="spellStart"/>
            <w:r w:rsidRPr="00BF08DF">
              <w:rPr>
                <w:rFonts w:ascii="Calibri" w:eastAsia="Calibri" w:hAnsi="Calibri" w:cs="Calibri"/>
                <w:sz w:val="22"/>
                <w:szCs w:val="22"/>
                <w:lang w:eastAsia="en-US"/>
              </w:rPr>
              <w:t>μm</w:t>
            </w:r>
            <w:proofErr w:type="spellEnd"/>
          </w:p>
        </w:tc>
        <w:tc>
          <w:tcPr>
            <w:tcW w:w="1276" w:type="dxa"/>
            <w:shd w:val="clear" w:color="auto" w:fill="auto"/>
            <w:vAlign w:val="center"/>
          </w:tcPr>
          <w:p w14:paraId="15251968"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4B4C6ED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7B6B726D" w14:textId="77777777" w:rsidTr="00FF16F1">
        <w:trPr>
          <w:trHeight w:val="245"/>
        </w:trPr>
        <w:tc>
          <w:tcPr>
            <w:tcW w:w="4536" w:type="dxa"/>
            <w:shd w:val="clear" w:color="auto" w:fill="auto"/>
          </w:tcPr>
          <w:p w14:paraId="2668B288" w14:textId="77777777" w:rsidR="00BF08DF" w:rsidRPr="00BF08DF" w:rsidRDefault="00BF08DF" w:rsidP="00BF08DF">
            <w:pPr>
              <w:rPr>
                <w:sz w:val="22"/>
                <w:szCs w:val="22"/>
              </w:rPr>
            </w:pPr>
            <w:r w:rsidRPr="00BF08DF">
              <w:rPr>
                <w:rFonts w:ascii="Calibri" w:eastAsia="Calibri" w:hAnsi="Calibri" w:cs="Calibri"/>
                <w:sz w:val="22"/>
                <w:szCs w:val="22"/>
                <w:lang w:eastAsia="en-US"/>
              </w:rPr>
              <w:t>Bezúdržbový ložiskový pojezd hlavy</w:t>
            </w:r>
          </w:p>
        </w:tc>
        <w:tc>
          <w:tcPr>
            <w:tcW w:w="1276" w:type="dxa"/>
            <w:shd w:val="clear" w:color="auto" w:fill="auto"/>
            <w:vAlign w:val="center"/>
          </w:tcPr>
          <w:p w14:paraId="1995DFB4"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25B3BD2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0C01E3C1" w14:textId="77777777" w:rsidTr="00FF16F1">
        <w:tc>
          <w:tcPr>
            <w:tcW w:w="4536" w:type="dxa"/>
            <w:shd w:val="clear" w:color="auto" w:fill="auto"/>
          </w:tcPr>
          <w:p w14:paraId="6411BED3" w14:textId="77777777" w:rsidR="00BF08DF" w:rsidRPr="00BF08DF" w:rsidRDefault="00BF08DF" w:rsidP="00BF08DF">
            <w:pPr>
              <w:tabs>
                <w:tab w:val="left" w:pos="1590"/>
              </w:tabs>
              <w:rPr>
                <w:sz w:val="22"/>
                <w:szCs w:val="22"/>
              </w:rPr>
            </w:pPr>
            <w:r w:rsidRPr="00BF08DF">
              <w:rPr>
                <w:rFonts w:ascii="Calibri" w:eastAsia="Calibri" w:hAnsi="Calibri" w:cs="Calibri"/>
                <w:sz w:val="22"/>
                <w:szCs w:val="22"/>
                <w:lang w:eastAsia="en-US"/>
              </w:rPr>
              <w:t>Rozsah vertikálního posuvu vzorku min. 40 mm</w:t>
            </w:r>
          </w:p>
        </w:tc>
        <w:tc>
          <w:tcPr>
            <w:tcW w:w="1276" w:type="dxa"/>
            <w:shd w:val="clear" w:color="auto" w:fill="auto"/>
            <w:vAlign w:val="center"/>
          </w:tcPr>
          <w:p w14:paraId="17D28EFA"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03C3DCFF"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6B72E487" w14:textId="77777777" w:rsidTr="00FF16F1">
        <w:tc>
          <w:tcPr>
            <w:tcW w:w="4536" w:type="dxa"/>
            <w:shd w:val="clear" w:color="auto" w:fill="auto"/>
          </w:tcPr>
          <w:p w14:paraId="3F8B10AC" w14:textId="77777777" w:rsidR="00BF08DF" w:rsidRPr="00BF08DF" w:rsidRDefault="00BF08DF" w:rsidP="00BF08DF">
            <w:pPr>
              <w:rPr>
                <w:sz w:val="22"/>
                <w:szCs w:val="22"/>
              </w:rPr>
            </w:pPr>
            <w:r w:rsidRPr="00BF08DF">
              <w:rPr>
                <w:rFonts w:ascii="Calibri" w:eastAsia="Calibri" w:hAnsi="Calibri" w:cs="Calibri"/>
                <w:sz w:val="22"/>
                <w:szCs w:val="22"/>
                <w:lang w:eastAsia="en-US"/>
              </w:rPr>
              <w:t>Integrovaný bezpečnostní kryt nože</w:t>
            </w:r>
          </w:p>
        </w:tc>
        <w:tc>
          <w:tcPr>
            <w:tcW w:w="1276" w:type="dxa"/>
            <w:shd w:val="clear" w:color="auto" w:fill="auto"/>
            <w:vAlign w:val="center"/>
          </w:tcPr>
          <w:p w14:paraId="550B5ABE"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2FA51712"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4CFB43DE" w14:textId="77777777" w:rsidTr="00FF16F1">
        <w:tc>
          <w:tcPr>
            <w:tcW w:w="4536" w:type="dxa"/>
            <w:shd w:val="clear" w:color="auto" w:fill="auto"/>
          </w:tcPr>
          <w:p w14:paraId="31B60AD3" w14:textId="77777777" w:rsidR="00BF08DF" w:rsidRPr="00BF08DF" w:rsidRDefault="00BF08DF" w:rsidP="00BF08DF">
            <w:pPr>
              <w:rPr>
                <w:sz w:val="22"/>
                <w:szCs w:val="22"/>
              </w:rPr>
            </w:pPr>
            <w:r w:rsidRPr="00BF08DF">
              <w:rPr>
                <w:rFonts w:ascii="Calibri" w:eastAsia="Calibri" w:hAnsi="Calibri" w:cs="Calibri"/>
                <w:sz w:val="22"/>
                <w:szCs w:val="22"/>
                <w:lang w:eastAsia="en-US"/>
              </w:rPr>
              <w:t>Aretace sáňkového posunu</w:t>
            </w:r>
          </w:p>
        </w:tc>
        <w:tc>
          <w:tcPr>
            <w:tcW w:w="1276" w:type="dxa"/>
            <w:shd w:val="clear" w:color="auto" w:fill="auto"/>
            <w:vAlign w:val="center"/>
          </w:tcPr>
          <w:p w14:paraId="2FCA1D31"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77CEA0C9"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09C35451" w14:textId="77777777" w:rsidTr="00FF16F1">
        <w:trPr>
          <w:trHeight w:val="477"/>
        </w:trPr>
        <w:tc>
          <w:tcPr>
            <w:tcW w:w="4536" w:type="dxa"/>
            <w:shd w:val="clear" w:color="auto" w:fill="auto"/>
          </w:tcPr>
          <w:p w14:paraId="5E67776F" w14:textId="77777777" w:rsidR="00BF08DF" w:rsidRPr="00BF08DF" w:rsidRDefault="00BF08DF" w:rsidP="00BF08DF">
            <w:pPr>
              <w:rPr>
                <w:sz w:val="22"/>
                <w:szCs w:val="22"/>
              </w:rPr>
            </w:pPr>
            <w:r w:rsidRPr="00BF08DF">
              <w:rPr>
                <w:rFonts w:ascii="Calibri" w:eastAsia="Calibri" w:hAnsi="Calibri" w:cs="Calibri"/>
                <w:sz w:val="22"/>
                <w:szCs w:val="22"/>
                <w:lang w:eastAsia="en-US"/>
              </w:rPr>
              <w:t>Možnost používat mikrotomové žiletky R35</w:t>
            </w:r>
          </w:p>
        </w:tc>
        <w:tc>
          <w:tcPr>
            <w:tcW w:w="1276" w:type="dxa"/>
            <w:shd w:val="clear" w:color="auto" w:fill="auto"/>
            <w:vAlign w:val="center"/>
          </w:tcPr>
          <w:p w14:paraId="425DCAB8"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c>
          <w:tcPr>
            <w:tcW w:w="3821" w:type="dxa"/>
            <w:shd w:val="clear" w:color="auto" w:fill="auto"/>
            <w:vAlign w:val="center"/>
          </w:tcPr>
          <w:p w14:paraId="2336D62D" w14:textId="77777777" w:rsidR="00BF08DF" w:rsidRPr="00BF08DF" w:rsidRDefault="00BF08DF" w:rsidP="00BF08DF">
            <w:pPr>
              <w:jc w:val="center"/>
              <w:rPr>
                <w:rFonts w:ascii="Calibri" w:hAnsi="Calibri" w:cs="Calibri"/>
                <w:color w:val="FF0000"/>
                <w:szCs w:val="20"/>
              </w:rPr>
            </w:pPr>
            <w:r w:rsidRPr="00BF08DF">
              <w:rPr>
                <w:rFonts w:ascii="Calibri" w:hAnsi="Calibri" w:cs="Calibri"/>
                <w:color w:val="FF0000"/>
                <w:szCs w:val="20"/>
              </w:rPr>
              <w:t>(doplní dodavatel)</w:t>
            </w:r>
          </w:p>
        </w:tc>
      </w:tr>
      <w:tr w:rsidR="00BF08DF" w:rsidRPr="00BF08DF" w14:paraId="68C5F3A9" w14:textId="77777777" w:rsidTr="00FF16F1">
        <w:trPr>
          <w:trHeight w:val="577"/>
        </w:trPr>
        <w:tc>
          <w:tcPr>
            <w:tcW w:w="4536" w:type="dxa"/>
            <w:shd w:val="clear" w:color="auto" w:fill="auto"/>
          </w:tcPr>
          <w:p w14:paraId="25866458" w14:textId="77777777" w:rsidR="00BF08DF" w:rsidRPr="00BF08DF" w:rsidRDefault="00BF08DF" w:rsidP="00BF08DF">
            <w:pPr>
              <w:rPr>
                <w:sz w:val="22"/>
                <w:szCs w:val="22"/>
              </w:rPr>
            </w:pPr>
            <w:r w:rsidRPr="00BF08DF">
              <w:rPr>
                <w:rFonts w:ascii="Calibri" w:eastAsia="Calibri" w:hAnsi="Calibri" w:cs="Calibri"/>
                <w:sz w:val="22"/>
                <w:szCs w:val="22"/>
                <w:lang w:eastAsia="en-US"/>
              </w:rPr>
              <w:t>Součástí rychloupínací držák kazet na standartní kazety</w:t>
            </w:r>
          </w:p>
        </w:tc>
        <w:tc>
          <w:tcPr>
            <w:tcW w:w="1276" w:type="dxa"/>
            <w:shd w:val="clear" w:color="auto" w:fill="auto"/>
          </w:tcPr>
          <w:p w14:paraId="2FC4514C" w14:textId="77777777" w:rsidR="00BF08DF" w:rsidRPr="00BF08DF" w:rsidRDefault="00BF08DF" w:rsidP="00BF08DF">
            <w:pPr>
              <w:jc w:val="center"/>
            </w:pPr>
            <w:r w:rsidRPr="00BF08DF">
              <w:rPr>
                <w:rFonts w:ascii="Calibri" w:hAnsi="Calibri" w:cs="Calibri"/>
                <w:color w:val="FF0000"/>
                <w:szCs w:val="20"/>
              </w:rPr>
              <w:t>(doplní dodavatel)</w:t>
            </w:r>
          </w:p>
        </w:tc>
        <w:tc>
          <w:tcPr>
            <w:tcW w:w="3821" w:type="dxa"/>
            <w:shd w:val="clear" w:color="auto" w:fill="auto"/>
          </w:tcPr>
          <w:p w14:paraId="196F9579" w14:textId="77777777" w:rsidR="00BF08DF" w:rsidRPr="00BF08DF" w:rsidRDefault="00BF08DF" w:rsidP="00BF08DF">
            <w:pPr>
              <w:jc w:val="center"/>
            </w:pPr>
            <w:r w:rsidRPr="00BF08DF">
              <w:rPr>
                <w:rFonts w:ascii="Calibri" w:hAnsi="Calibri" w:cs="Calibri"/>
                <w:color w:val="FF0000"/>
                <w:szCs w:val="20"/>
              </w:rPr>
              <w:t>(doplní dodavatel)</w:t>
            </w:r>
          </w:p>
        </w:tc>
      </w:tr>
    </w:tbl>
    <w:p w14:paraId="7941E4F9" w14:textId="6FFA1393" w:rsidR="00BF08DF" w:rsidRDefault="00BF08DF" w:rsidP="00BF08DF">
      <w:pPr>
        <w:rPr>
          <w:lang w:eastAsia="en-US"/>
        </w:rPr>
      </w:pPr>
    </w:p>
    <w:p w14:paraId="67CDD6A0" w14:textId="5EAFAB70" w:rsidR="00BF08DF" w:rsidRDefault="00BF08DF" w:rsidP="00BF08DF">
      <w:pPr>
        <w:rPr>
          <w:lang w:eastAsia="en-US"/>
        </w:rPr>
      </w:pPr>
    </w:p>
    <w:p w14:paraId="1450D66F" w14:textId="4428433D" w:rsidR="00BF08DF" w:rsidRPr="00111CA9" w:rsidRDefault="00111CA9" w:rsidP="00111CA9">
      <w:pPr>
        <w:jc w:val="both"/>
        <w:rPr>
          <w:rFonts w:ascii="Calibri" w:hAnsi="Calibri" w:cs="Calibri"/>
          <w:b/>
          <w:bCs/>
          <w:sz w:val="22"/>
          <w:szCs w:val="22"/>
          <w:lang w:eastAsia="en-US"/>
        </w:rPr>
      </w:pPr>
      <w:r w:rsidRPr="00111CA9">
        <w:rPr>
          <w:rFonts w:ascii="Calibri" w:hAnsi="Calibri" w:cs="Calibri"/>
          <w:b/>
          <w:bCs/>
          <w:sz w:val="22"/>
          <w:szCs w:val="22"/>
          <w:lang w:eastAsia="en-US"/>
        </w:rPr>
        <w:t>Na všechny číselné parametry je tolerance +/- 10 %, mimo číselné parametry uvedené jako min. nebo max.</w:t>
      </w:r>
    </w:p>
    <w:p w14:paraId="5F043809" w14:textId="7D16D6F0" w:rsidR="000D2FE7" w:rsidRDefault="000D2FE7">
      <w:pPr>
        <w:rPr>
          <w:lang w:eastAsia="en-US"/>
        </w:rPr>
      </w:pPr>
      <w:bookmarkStart w:id="5" w:name="_Hlk78359629"/>
    </w:p>
    <w:p w14:paraId="7040C340" w14:textId="47073BD0" w:rsidR="00AD3115" w:rsidRDefault="00AD3115">
      <w:pPr>
        <w:rPr>
          <w:lang w:eastAsia="en-US"/>
        </w:rPr>
      </w:pPr>
    </w:p>
    <w:p w14:paraId="26592BE7" w14:textId="2FDCF7D5" w:rsidR="003846E1" w:rsidRDefault="003846E1">
      <w:pPr>
        <w:rPr>
          <w:lang w:eastAsia="en-US"/>
        </w:rPr>
      </w:pPr>
    </w:p>
    <w:p w14:paraId="4B1C7D5F" w14:textId="77777777" w:rsidR="003846E1" w:rsidRDefault="003846E1">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6" w:name="_Hlk75513151"/>
      <w:bookmarkStart w:id="7" w:name="_Hlk78359391"/>
      <w:bookmarkStart w:id="8" w:name="_Hlk78359666"/>
      <w:bookmarkEnd w:id="5"/>
      <w:r w:rsidRPr="00262172">
        <w:rPr>
          <w:rFonts w:ascii="Calibri" w:eastAsia="Calibri" w:hAnsi="Calibri" w:cs="Arial"/>
          <w:b/>
          <w:bCs/>
          <w:color w:val="000000"/>
          <w:sz w:val="28"/>
          <w:szCs w:val="28"/>
          <w:lang w:eastAsia="en-US"/>
        </w:rPr>
        <w:t xml:space="preserve">Požadavky, které budou součástí dodávky předmětu plnění </w:t>
      </w:r>
    </w:p>
    <w:bookmarkEnd w:id="6"/>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3A24D6">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3A24D6">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3A24D6">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3A24D6">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3A24D6">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3A24D6">
        <w:trPr>
          <w:jc w:val="center"/>
        </w:trPr>
        <w:tc>
          <w:tcPr>
            <w:tcW w:w="7797" w:type="dxa"/>
            <w:shd w:val="clear" w:color="auto" w:fill="auto"/>
            <w:vAlign w:val="center"/>
          </w:tcPr>
          <w:p w14:paraId="6068EC90" w14:textId="50CE0E3E"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563CC9">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8"/>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A020C10"/>
    <w:multiLevelType w:val="hybridMultilevel"/>
    <w:tmpl w:val="A83A694C"/>
    <w:lvl w:ilvl="0" w:tplc="04050005">
      <w:start w:val="1"/>
      <w:numFmt w:val="bullet"/>
      <w:lvlText w:val=""/>
      <w:lvlJc w:val="left"/>
      <w:pPr>
        <w:ind w:left="956" w:hanging="360"/>
      </w:pPr>
      <w:rPr>
        <w:rFonts w:ascii="Wingdings" w:hAnsi="Wingdings" w:hint="default"/>
      </w:rPr>
    </w:lvl>
    <w:lvl w:ilvl="1" w:tplc="04050003" w:tentative="1">
      <w:start w:val="1"/>
      <w:numFmt w:val="bullet"/>
      <w:lvlText w:val="o"/>
      <w:lvlJc w:val="left"/>
      <w:pPr>
        <w:ind w:left="1676" w:hanging="360"/>
      </w:pPr>
      <w:rPr>
        <w:rFonts w:ascii="Courier New" w:hAnsi="Courier New" w:cs="Courier New" w:hint="default"/>
      </w:rPr>
    </w:lvl>
    <w:lvl w:ilvl="2" w:tplc="04050005" w:tentative="1">
      <w:start w:val="1"/>
      <w:numFmt w:val="bullet"/>
      <w:lvlText w:val=""/>
      <w:lvlJc w:val="left"/>
      <w:pPr>
        <w:ind w:left="2396" w:hanging="360"/>
      </w:pPr>
      <w:rPr>
        <w:rFonts w:ascii="Wingdings" w:hAnsi="Wingdings" w:hint="default"/>
      </w:rPr>
    </w:lvl>
    <w:lvl w:ilvl="3" w:tplc="04050001" w:tentative="1">
      <w:start w:val="1"/>
      <w:numFmt w:val="bullet"/>
      <w:lvlText w:val=""/>
      <w:lvlJc w:val="left"/>
      <w:pPr>
        <w:ind w:left="3116" w:hanging="360"/>
      </w:pPr>
      <w:rPr>
        <w:rFonts w:ascii="Symbol" w:hAnsi="Symbol" w:hint="default"/>
      </w:rPr>
    </w:lvl>
    <w:lvl w:ilvl="4" w:tplc="04050003" w:tentative="1">
      <w:start w:val="1"/>
      <w:numFmt w:val="bullet"/>
      <w:lvlText w:val="o"/>
      <w:lvlJc w:val="left"/>
      <w:pPr>
        <w:ind w:left="3836" w:hanging="360"/>
      </w:pPr>
      <w:rPr>
        <w:rFonts w:ascii="Courier New" w:hAnsi="Courier New" w:cs="Courier New" w:hint="default"/>
      </w:rPr>
    </w:lvl>
    <w:lvl w:ilvl="5" w:tplc="04050005" w:tentative="1">
      <w:start w:val="1"/>
      <w:numFmt w:val="bullet"/>
      <w:lvlText w:val=""/>
      <w:lvlJc w:val="left"/>
      <w:pPr>
        <w:ind w:left="4556" w:hanging="360"/>
      </w:pPr>
      <w:rPr>
        <w:rFonts w:ascii="Wingdings" w:hAnsi="Wingdings" w:hint="default"/>
      </w:rPr>
    </w:lvl>
    <w:lvl w:ilvl="6" w:tplc="04050001" w:tentative="1">
      <w:start w:val="1"/>
      <w:numFmt w:val="bullet"/>
      <w:lvlText w:val=""/>
      <w:lvlJc w:val="left"/>
      <w:pPr>
        <w:ind w:left="5276" w:hanging="360"/>
      </w:pPr>
      <w:rPr>
        <w:rFonts w:ascii="Symbol" w:hAnsi="Symbol" w:hint="default"/>
      </w:rPr>
    </w:lvl>
    <w:lvl w:ilvl="7" w:tplc="04050003" w:tentative="1">
      <w:start w:val="1"/>
      <w:numFmt w:val="bullet"/>
      <w:lvlText w:val="o"/>
      <w:lvlJc w:val="left"/>
      <w:pPr>
        <w:ind w:left="5996" w:hanging="360"/>
      </w:pPr>
      <w:rPr>
        <w:rFonts w:ascii="Courier New" w:hAnsi="Courier New" w:cs="Courier New" w:hint="default"/>
      </w:rPr>
    </w:lvl>
    <w:lvl w:ilvl="8" w:tplc="04050005" w:tentative="1">
      <w:start w:val="1"/>
      <w:numFmt w:val="bullet"/>
      <w:lvlText w:val=""/>
      <w:lvlJc w:val="left"/>
      <w:pPr>
        <w:ind w:left="6716" w:hanging="360"/>
      </w:pPr>
      <w:rPr>
        <w:rFonts w:ascii="Wingdings" w:hAnsi="Wingdings" w:hint="default"/>
      </w:rPr>
    </w:lvl>
  </w:abstractNum>
  <w:abstractNum w:abstractNumId="3"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30772240">
    <w:abstractNumId w:val="1"/>
  </w:num>
  <w:num w:numId="2" w16cid:durableId="555699924">
    <w:abstractNumId w:val="0"/>
  </w:num>
  <w:num w:numId="3" w16cid:durableId="2126490">
    <w:abstractNumId w:val="3"/>
  </w:num>
  <w:num w:numId="4" w16cid:durableId="296765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56458"/>
    <w:rsid w:val="00061C39"/>
    <w:rsid w:val="00070943"/>
    <w:rsid w:val="000D2FE7"/>
    <w:rsid w:val="001050E8"/>
    <w:rsid w:val="00111CA9"/>
    <w:rsid w:val="00125A4F"/>
    <w:rsid w:val="00146D4D"/>
    <w:rsid w:val="001E4DD3"/>
    <w:rsid w:val="002129D9"/>
    <w:rsid w:val="00262172"/>
    <w:rsid w:val="00272B2E"/>
    <w:rsid w:val="002938D7"/>
    <w:rsid w:val="002B3902"/>
    <w:rsid w:val="002B66CA"/>
    <w:rsid w:val="002E7585"/>
    <w:rsid w:val="00307B5F"/>
    <w:rsid w:val="00351EC9"/>
    <w:rsid w:val="003846E1"/>
    <w:rsid w:val="003A24D6"/>
    <w:rsid w:val="003D3BD5"/>
    <w:rsid w:val="004634DF"/>
    <w:rsid w:val="00474E72"/>
    <w:rsid w:val="004A0CF2"/>
    <w:rsid w:val="00560124"/>
    <w:rsid w:val="00563CC9"/>
    <w:rsid w:val="00570FCB"/>
    <w:rsid w:val="00606C0C"/>
    <w:rsid w:val="00616E58"/>
    <w:rsid w:val="00622525"/>
    <w:rsid w:val="00663C66"/>
    <w:rsid w:val="00697D90"/>
    <w:rsid w:val="006E3D2F"/>
    <w:rsid w:val="00702FC7"/>
    <w:rsid w:val="00705BA4"/>
    <w:rsid w:val="00742588"/>
    <w:rsid w:val="00764810"/>
    <w:rsid w:val="00844317"/>
    <w:rsid w:val="0088E73C"/>
    <w:rsid w:val="00897E6F"/>
    <w:rsid w:val="008C5369"/>
    <w:rsid w:val="009009A7"/>
    <w:rsid w:val="00903747"/>
    <w:rsid w:val="009677D4"/>
    <w:rsid w:val="00971C1A"/>
    <w:rsid w:val="009E0F0D"/>
    <w:rsid w:val="009F2239"/>
    <w:rsid w:val="00A8120D"/>
    <w:rsid w:val="00AA59A9"/>
    <w:rsid w:val="00AD3115"/>
    <w:rsid w:val="00BB1158"/>
    <w:rsid w:val="00BB4702"/>
    <w:rsid w:val="00BF08DF"/>
    <w:rsid w:val="00BF4E62"/>
    <w:rsid w:val="00CD2562"/>
    <w:rsid w:val="00CE0BE9"/>
    <w:rsid w:val="00DD4D66"/>
    <w:rsid w:val="00DD5E14"/>
    <w:rsid w:val="00DE60E2"/>
    <w:rsid w:val="00E0631A"/>
    <w:rsid w:val="00E90DFF"/>
    <w:rsid w:val="00E915C3"/>
    <w:rsid w:val="00EF5293"/>
    <w:rsid w:val="00F07315"/>
    <w:rsid w:val="00F402BA"/>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3</Pages>
  <Words>665</Words>
  <Characters>3928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27</cp:revision>
  <cp:lastPrinted>2021-07-19T05:54:00Z</cp:lastPrinted>
  <dcterms:created xsi:type="dcterms:W3CDTF">2021-07-28T07:41:00Z</dcterms:created>
  <dcterms:modified xsi:type="dcterms:W3CDTF">2022-08-23T11:39:00Z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