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6D2A665F"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76063390" w14:textId="1F8B85E2" w:rsidR="008F356C" w:rsidRPr="00574136" w:rsidRDefault="008F356C" w:rsidP="001B48AA">
      <w:pP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1884A70C" w14:textId="77777777" w:rsidR="001B48AA" w:rsidRDefault="001B48AA" w:rsidP="00646D37">
      <w:pPr>
        <w:widowControl w:val="0"/>
        <w:suppressAutoHyphens/>
        <w:jc w:val="both"/>
        <w:rPr>
          <w:rFonts w:asciiTheme="minorHAnsi" w:hAnsiTheme="minorHAnsi"/>
          <w:sz w:val="22"/>
          <w:szCs w:val="22"/>
        </w:rPr>
      </w:pPr>
    </w:p>
    <w:p w14:paraId="2B86D0EE" w14:textId="5B8DC680"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357DC5" w:rsidRPr="00357DC5">
        <w:rPr>
          <w:rFonts w:ascii="Calibri" w:hAnsi="Calibri"/>
          <w:b/>
          <w:bCs/>
          <w:sz w:val="22"/>
          <w:szCs w:val="22"/>
        </w:rPr>
        <w:t>Přístroje pro PAO a soudní lékařství</w:t>
      </w:r>
      <w:r w:rsidR="00646D37" w:rsidRPr="00F259CA">
        <w:rPr>
          <w:rFonts w:ascii="Calibri" w:hAnsi="Calibri"/>
          <w:b/>
          <w:bCs/>
          <w:sz w:val="22"/>
          <w:szCs w:val="22"/>
        </w:rPr>
        <w:t>“</w:t>
      </w:r>
      <w:r w:rsidR="00F635CA">
        <w:rPr>
          <w:rFonts w:ascii="Calibri" w:hAnsi="Calibri"/>
          <w:b/>
          <w:bCs/>
          <w:sz w:val="22"/>
          <w:szCs w:val="22"/>
        </w:rPr>
        <w:t xml:space="preserve">, část </w:t>
      </w:r>
      <w:r w:rsidR="00357DC5">
        <w:rPr>
          <w:rFonts w:ascii="Calibri" w:hAnsi="Calibri"/>
          <w:b/>
          <w:bCs/>
          <w:sz w:val="22"/>
          <w:szCs w:val="22"/>
        </w:rPr>
        <w:t>2</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A04C44" w:rsidRPr="00A04C44">
        <w:rPr>
          <w:rFonts w:ascii="Calibri" w:hAnsi="Calibri"/>
          <w:b/>
          <w:bCs/>
          <w:sz w:val="22"/>
          <w:szCs w:val="22"/>
        </w:rPr>
        <w:t>Mikrotomy pro oddělení soudního lékařství</w:t>
      </w:r>
      <w:r w:rsidR="00F635CA">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76C6A5A" w14:textId="3F3F3262" w:rsidR="00C4323C" w:rsidRPr="00D9709C" w:rsidRDefault="006213CE" w:rsidP="000961E4">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D9709C">
        <w:rPr>
          <w:rFonts w:ascii="Calibri" w:eastAsia="SimSun" w:hAnsi="Calibri" w:cs="Calibri"/>
          <w:kern w:val="1"/>
          <w:sz w:val="22"/>
          <w:szCs w:val="22"/>
          <w:lang w:eastAsia="hi-IN" w:bidi="hi-IN"/>
        </w:rPr>
        <w:t xml:space="preserve">Předmět smlouvy je realizován v rámci projektu </w:t>
      </w:r>
      <w:r w:rsidR="00D9709C" w:rsidRPr="00D9709C">
        <w:rPr>
          <w:rFonts w:ascii="Calibri" w:eastAsia="SimSun" w:hAnsi="Calibri" w:cs="Calibri"/>
          <w:kern w:val="1"/>
          <w:sz w:val="22"/>
          <w:szCs w:val="22"/>
          <w:lang w:eastAsia="hi-IN" w:bidi="hi-IN"/>
        </w:rPr>
        <w:t xml:space="preserve">„NPK, a.s., Pardubická nemocnice - laboratorní vybavení“, </w:t>
      </w:r>
      <w:proofErr w:type="spellStart"/>
      <w:r w:rsidR="00D9709C" w:rsidRPr="00D9709C">
        <w:rPr>
          <w:rFonts w:ascii="Calibri" w:eastAsia="SimSun" w:hAnsi="Calibri" w:cs="Calibri"/>
          <w:kern w:val="1"/>
          <w:sz w:val="22"/>
          <w:szCs w:val="22"/>
          <w:lang w:eastAsia="hi-IN" w:bidi="hi-IN"/>
        </w:rPr>
        <w:t>reg</w:t>
      </w:r>
      <w:proofErr w:type="spellEnd"/>
      <w:r w:rsidR="00D9709C" w:rsidRPr="00D9709C">
        <w:rPr>
          <w:rFonts w:ascii="Calibri" w:eastAsia="SimSun" w:hAnsi="Calibri" w:cs="Calibri"/>
          <w:kern w:val="1"/>
          <w:sz w:val="22"/>
          <w:szCs w:val="22"/>
          <w:lang w:eastAsia="hi-IN" w:bidi="hi-IN"/>
        </w:rPr>
        <w:t>. č. CZ.06.6.127/0.0/0.0/21_123/</w:t>
      </w:r>
      <w:proofErr w:type="gramStart"/>
      <w:r w:rsidR="00D9709C" w:rsidRPr="00D9709C">
        <w:rPr>
          <w:rFonts w:ascii="Calibri" w:eastAsia="SimSun" w:hAnsi="Calibri" w:cs="Calibri"/>
          <w:kern w:val="1"/>
          <w:sz w:val="22"/>
          <w:szCs w:val="22"/>
          <w:lang w:eastAsia="hi-IN" w:bidi="hi-IN"/>
        </w:rPr>
        <w:t xml:space="preserve">0016673,  </w:t>
      </w:r>
      <w:r w:rsidRPr="00D9709C">
        <w:rPr>
          <w:rFonts w:ascii="Calibri" w:eastAsia="SimSun" w:hAnsi="Calibri" w:cs="Calibri"/>
          <w:kern w:val="1"/>
          <w:sz w:val="22"/>
          <w:szCs w:val="22"/>
          <w:lang w:eastAsia="hi-IN" w:bidi="hi-IN"/>
        </w:rPr>
        <w:t>spolufinancovaného</w:t>
      </w:r>
      <w:proofErr w:type="gramEnd"/>
      <w:r w:rsidRPr="00D9709C">
        <w:rPr>
          <w:rFonts w:ascii="Calibri" w:eastAsia="SimSun" w:hAnsi="Calibri" w:cs="Calibri"/>
          <w:kern w:val="1"/>
          <w:sz w:val="22"/>
          <w:szCs w:val="22"/>
          <w:lang w:eastAsia="hi-IN" w:bidi="hi-IN"/>
        </w:rPr>
        <w:t xml:space="preserve"> Evropskou unií </w:t>
      </w:r>
      <w:r w:rsidR="00C4323C" w:rsidRPr="00D9709C">
        <w:rPr>
          <w:rFonts w:ascii="Calibri" w:hAnsi="Calibri" w:cs="Calibri"/>
          <w:color w:val="202D40"/>
          <w:sz w:val="22"/>
          <w:szCs w:val="22"/>
          <w:shd w:val="clear" w:color="auto" w:fill="FFFFFF"/>
          <w:lang w:eastAsia="zh-CN"/>
        </w:rPr>
        <w:t>v rámci reakce Unie na pandemii COVID-19.</w:t>
      </w:r>
    </w:p>
    <w:p w14:paraId="3D0B99D4" w14:textId="36135A5D"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78DCF3F"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r w:rsidR="003E1934">
        <w:rPr>
          <w:rFonts w:ascii="Calibri" w:eastAsia="SimSun" w:hAnsi="Calibri" w:cs="Calibri"/>
          <w:color w:val="000000"/>
          <w:kern w:val="1"/>
          <w:sz w:val="22"/>
          <w:szCs w:val="22"/>
          <w:lang w:eastAsia="hi-IN" w:bidi="hi-IN"/>
        </w:rPr>
        <w:t>,</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3298A46C"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D00B2A">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5E84FDB7" w14:textId="77777777" w:rsidR="003760BD" w:rsidRPr="00546F8A" w:rsidRDefault="003760BD" w:rsidP="003760BD">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kterými jsou pracoviště zadavatele</w:t>
      </w:r>
    </w:p>
    <w:p w14:paraId="2FD51FE2" w14:textId="707D1AD5" w:rsidR="003760BD" w:rsidRPr="00357DC5" w:rsidRDefault="003760BD" w:rsidP="003760BD">
      <w:pPr>
        <w:pStyle w:val="Odstavecseseznamem"/>
        <w:spacing w:line="276" w:lineRule="auto"/>
        <w:ind w:left="1418" w:hanging="709"/>
        <w:rPr>
          <w:rFonts w:ascii="Calibri" w:eastAsia="Calibri" w:hAnsi="Calibri" w:cs="Arial"/>
          <w:b/>
          <w:bCs/>
          <w:sz w:val="22"/>
          <w:szCs w:val="22"/>
          <w:lang w:eastAsia="en-US"/>
        </w:rPr>
      </w:pPr>
      <w:r w:rsidRPr="00357DC5">
        <w:rPr>
          <w:rFonts w:ascii="Calibri" w:eastAsia="Calibri" w:hAnsi="Calibri" w:cs="Arial"/>
          <w:b/>
          <w:bCs/>
          <w:sz w:val="22"/>
          <w:szCs w:val="22"/>
          <w:lang w:eastAsia="en-US"/>
        </w:rPr>
        <w:t>Pardubická nemocnice, Kyjevská 44, 532 03 Pardubice</w:t>
      </w:r>
      <w:r w:rsidR="00776CFE" w:rsidRPr="00357DC5">
        <w:rPr>
          <w:rFonts w:ascii="Calibri" w:eastAsia="Calibri" w:hAnsi="Calibri" w:cs="Arial"/>
          <w:b/>
          <w:bCs/>
          <w:sz w:val="22"/>
          <w:szCs w:val="22"/>
          <w:lang w:eastAsia="en-US"/>
        </w:rPr>
        <w:t>,</w:t>
      </w:r>
      <w:r w:rsidRPr="00357DC5">
        <w:rPr>
          <w:rFonts w:ascii="Calibri" w:eastAsia="Calibri" w:hAnsi="Calibri" w:cs="Arial"/>
          <w:b/>
          <w:bCs/>
          <w:sz w:val="22"/>
          <w:szCs w:val="22"/>
          <w:lang w:eastAsia="en-US"/>
        </w:rPr>
        <w:t xml:space="preserve"> oddělení soudního lékařství</w:t>
      </w:r>
    </w:p>
    <w:p w14:paraId="20097825" w14:textId="457343F2" w:rsidR="003760BD" w:rsidRDefault="003760BD" w:rsidP="003760BD">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b/>
          <w:bCs/>
          <w:color w:val="333333"/>
          <w:kern w:val="1"/>
          <w:sz w:val="22"/>
          <w:szCs w:val="22"/>
          <w:shd w:val="clear" w:color="auto" w:fill="FFFFFF"/>
          <w:lang w:eastAsia="hi-IN" w:bidi="hi-IN"/>
        </w:rPr>
      </w:pPr>
      <w:r w:rsidRPr="00D00B2A">
        <w:rPr>
          <w:rFonts w:ascii="Calibri" w:eastAsia="SimSun" w:hAnsi="Calibri" w:cs="Calibri"/>
          <w:b/>
          <w:bCs/>
          <w:color w:val="333333"/>
          <w:kern w:val="1"/>
          <w:sz w:val="22"/>
          <w:szCs w:val="22"/>
          <w:shd w:val="clear" w:color="auto" w:fill="FFFFFF"/>
          <w:lang w:eastAsia="hi-IN" w:bidi="hi-IN"/>
        </w:rPr>
        <w:t xml:space="preserve">Zboží musí být dodáno do místa plnění </w:t>
      </w:r>
      <w:r w:rsidRPr="00FC74A4">
        <w:rPr>
          <w:rFonts w:ascii="Calibri" w:eastAsia="SimSun" w:hAnsi="Calibri" w:cs="Calibri"/>
          <w:b/>
          <w:bCs/>
          <w:color w:val="333333"/>
          <w:kern w:val="1"/>
          <w:sz w:val="22"/>
          <w:szCs w:val="22"/>
          <w:shd w:val="clear" w:color="auto" w:fill="FFFFFF"/>
          <w:lang w:eastAsia="hi-IN" w:bidi="hi-IN"/>
        </w:rPr>
        <w:t>nejpozději do 8 týdnů od nabytí účinnosti kupní smlouvy.</w:t>
      </w:r>
    </w:p>
    <w:p w14:paraId="0DCD6420" w14:textId="1A547A8A" w:rsidR="00D00B2A" w:rsidRDefault="007F4134" w:rsidP="003760BD">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color w:val="333333"/>
          <w:kern w:val="1"/>
          <w:sz w:val="22"/>
          <w:szCs w:val="22"/>
          <w:shd w:val="clear" w:color="auto" w:fill="FFFFFF"/>
          <w:lang w:eastAsia="hi-IN" w:bidi="hi-IN"/>
        </w:rPr>
        <w:t>Kupující</w:t>
      </w:r>
      <w:r w:rsidR="00D00B2A" w:rsidRPr="00D00B2A">
        <w:rPr>
          <w:rFonts w:ascii="Calibri" w:eastAsia="SimSun" w:hAnsi="Calibri" w:cs="Calibri"/>
          <w:color w:val="333333"/>
          <w:kern w:val="1"/>
          <w:sz w:val="22"/>
          <w:szCs w:val="22"/>
          <w:shd w:val="clear" w:color="auto" w:fill="FFFFFF"/>
          <w:lang w:eastAsia="hi-IN" w:bidi="hi-IN"/>
        </w:rPr>
        <w:t xml:space="preserve"> si vyhrazuje zasílat výzvu či výzvy k zahájení plnění dle svých provozních potřeb, a to i na jednotlivé přístroje samostatně.</w:t>
      </w:r>
    </w:p>
    <w:p w14:paraId="72027B58" w14:textId="540CE581" w:rsidR="000C234D" w:rsidRPr="000C234D" w:rsidRDefault="000C234D" w:rsidP="003760BD">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color w:val="333333"/>
          <w:kern w:val="1"/>
          <w:sz w:val="22"/>
          <w:szCs w:val="22"/>
          <w:shd w:val="clear" w:color="auto" w:fill="FFFFFF"/>
          <w:lang w:eastAsia="hi-IN" w:bidi="hi-IN"/>
        </w:rPr>
      </w:pPr>
      <w:r w:rsidRPr="000C234D">
        <w:rPr>
          <w:rFonts w:ascii="Calibri" w:eastAsia="SimSun" w:hAnsi="Calibri" w:cs="Calibri"/>
          <w:color w:val="333333"/>
          <w:kern w:val="1"/>
          <w:sz w:val="22"/>
          <w:szCs w:val="22"/>
          <w:shd w:val="clear" w:color="auto" w:fill="FFFFFF"/>
          <w:lang w:eastAsia="hi-IN" w:bidi="hi-IN"/>
        </w:rPr>
        <w:t xml:space="preserve">Kupující si vyhrazuje možnost prodloužení realizace termínu plnění v případě, že dodavatel </w:t>
      </w:r>
      <w:proofErr w:type="gramStart"/>
      <w:r w:rsidRPr="000C234D">
        <w:rPr>
          <w:rFonts w:ascii="Calibri" w:eastAsia="SimSun" w:hAnsi="Calibri" w:cs="Calibri"/>
          <w:color w:val="333333"/>
          <w:kern w:val="1"/>
          <w:sz w:val="22"/>
          <w:szCs w:val="22"/>
          <w:shd w:val="clear" w:color="auto" w:fill="FFFFFF"/>
          <w:lang w:eastAsia="hi-IN" w:bidi="hi-IN"/>
        </w:rPr>
        <w:t>doloží</w:t>
      </w:r>
      <w:proofErr w:type="gramEnd"/>
      <w:r w:rsidRPr="000C234D">
        <w:rPr>
          <w:rFonts w:ascii="Calibri" w:eastAsia="SimSun" w:hAnsi="Calibri" w:cs="Calibri"/>
          <w:color w:val="333333"/>
          <w:kern w:val="1"/>
          <w:sz w:val="22"/>
          <w:szCs w:val="22"/>
          <w:shd w:val="clear" w:color="auto" w:fill="FFFFFF"/>
          <w:lang w:eastAsia="hi-IN" w:bidi="hi-IN"/>
        </w:rPr>
        <w:t xml:space="preserve"> výpadek materiálu nebo výrobků potřebných k výrobě požadovaného plnění, či vlastního omezení provozu, zejména z důvodu probíhající epidemie COVID 19.</w:t>
      </w:r>
    </w:p>
    <w:p w14:paraId="2652F856" w14:textId="77777777" w:rsidR="003760BD" w:rsidRPr="00FC74A4" w:rsidRDefault="003760BD" w:rsidP="003760BD">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color w:val="333333"/>
          <w:kern w:val="1"/>
          <w:sz w:val="22"/>
          <w:szCs w:val="22"/>
          <w:shd w:val="clear" w:color="auto" w:fill="FFFFFF"/>
          <w:lang w:eastAsia="hi-IN" w:bidi="hi-IN"/>
        </w:rPr>
      </w:pPr>
      <w:r w:rsidRPr="00FC74A4">
        <w:rPr>
          <w:rFonts w:ascii="Calibri" w:eastAsia="SimSun" w:hAnsi="Calibri" w:cs="Calibri"/>
          <w:color w:val="333333"/>
          <w:kern w:val="1"/>
          <w:sz w:val="22"/>
          <w:szCs w:val="22"/>
          <w:shd w:val="clear" w:color="auto" w:fill="FFFFFF"/>
          <w:lang w:eastAsia="hi-IN" w:bidi="hi-IN"/>
        </w:rPr>
        <w:t xml:space="preserve">Prodávající bude informovat kupujícího o přesném termínu dodávky zboží, a to nejpozději 5 dnů před realizací dodávky. Kontaktní osoba je uvedena v čl. V. odst. 3 této smlouvy. </w:t>
      </w:r>
    </w:p>
    <w:p w14:paraId="5C458248" w14:textId="10811A4C" w:rsidR="001C7AE7" w:rsidRDefault="009F25F6" w:rsidP="009B157D">
      <w:pPr>
        <w:tabs>
          <w:tab w:val="left" w:pos="709"/>
        </w:tabs>
        <w:spacing w:line="276" w:lineRule="auto"/>
        <w:ind w:left="721" w:hanging="437"/>
        <w:rPr>
          <w:rStyle w:val="cf01"/>
          <w:rFonts w:ascii="Calibri" w:hAnsi="Calibri" w:cs="Calibri"/>
          <w:i/>
          <w:iCs/>
          <w:sz w:val="22"/>
          <w:szCs w:val="22"/>
        </w:rPr>
      </w:pPr>
      <w:r w:rsidRPr="009B157D">
        <w:rPr>
          <w:rStyle w:val="cf01"/>
          <w:rFonts w:ascii="Calibri" w:hAnsi="Calibri" w:cs="Calibri"/>
          <w:i/>
          <w:iCs/>
          <w:sz w:val="22"/>
          <w:szCs w:val="22"/>
        </w:rPr>
        <w:tab/>
      </w: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D00B2A">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3D3395CC" w:rsidR="006A36A9" w:rsidRPr="007D4423" w:rsidRDefault="00D00B2A" w:rsidP="00D00B2A">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16E6DC81" w:rsidR="006A36A9" w:rsidRPr="007D4423" w:rsidRDefault="00D00B2A" w:rsidP="00D00B2A">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D00B2A">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85EA464" w14:textId="77777777" w:rsidR="006F3542" w:rsidRDefault="006A36A9" w:rsidP="006F3542">
      <w:pPr>
        <w:widowControl w:val="0"/>
        <w:numPr>
          <w:ilvl w:val="0"/>
          <w:numId w:val="39"/>
        </w:numPr>
        <w:tabs>
          <w:tab w:val="left" w:pos="426"/>
        </w:tabs>
        <w:suppressAutoHyphens/>
        <w:spacing w:after="60"/>
        <w:ind w:hanging="436"/>
        <w:jc w:val="both"/>
        <w:rPr>
          <w:rFonts w:ascii="Calibri" w:eastAsia="SimSun" w:hAnsi="Calibri" w:cs="Calibri"/>
          <w:kern w:val="2"/>
          <w:sz w:val="22"/>
          <w:szCs w:val="22"/>
          <w:lang w:eastAsia="hi-IN" w:bidi="hi-IN"/>
        </w:rPr>
      </w:pPr>
      <w:r w:rsidRPr="006F3542">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6F3542">
        <w:rPr>
          <w:rFonts w:ascii="Calibri" w:eastAsia="SimSun" w:hAnsi="Calibri" w:cs="Calibri"/>
          <w:kern w:val="1"/>
          <w:sz w:val="22"/>
          <w:szCs w:val="22"/>
          <w:lang w:eastAsia="hi-IN" w:bidi="hi-IN"/>
        </w:rPr>
        <w:t xml:space="preserve"> </w:t>
      </w:r>
      <w:r w:rsidR="006F3542">
        <w:rPr>
          <w:rFonts w:ascii="Calibri" w:eastAsia="SimSun" w:hAnsi="Calibri" w:cs="Calibri"/>
          <w:kern w:val="2"/>
          <w:sz w:val="22"/>
          <w:szCs w:val="22"/>
          <w:lang w:eastAsia="hi-IN" w:bidi="hi-IN"/>
        </w:rPr>
        <w:t>Zadavatel umožňuje dílčí fakturaci.</w:t>
      </w:r>
    </w:p>
    <w:p w14:paraId="6B4DC1E2" w14:textId="01D54289" w:rsidR="009A06F7" w:rsidRPr="006F3542" w:rsidRDefault="009A06F7" w:rsidP="00345E5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F3542">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Pr="005B0368"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w:t>
      </w:r>
      <w:r w:rsidRPr="005B0368">
        <w:rPr>
          <w:rFonts w:ascii="Calibri" w:eastAsia="SimSun" w:hAnsi="Calibri" w:cs="Calibri"/>
          <w:kern w:val="1"/>
          <w:sz w:val="22"/>
          <w:szCs w:val="22"/>
          <w:lang w:eastAsia="hi-IN" w:bidi="hi-IN"/>
        </w:rPr>
        <w:t>., o dani z přidané hodnoty, ve znění pozdějších předpisů, a náležitosti stanovené § 435 občanského zákoníku.</w:t>
      </w:r>
    </w:p>
    <w:p w14:paraId="305201D7" w14:textId="5DD448B7" w:rsidR="006213CE" w:rsidRPr="005B0368" w:rsidRDefault="006213CE" w:rsidP="00FA238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5B0368">
        <w:rPr>
          <w:rFonts w:ascii="Calibri" w:eastAsia="SimSun" w:hAnsi="Calibri" w:cs="Calibri"/>
          <w:snapToGrid w:val="0"/>
          <w:kern w:val="1"/>
          <w:sz w:val="22"/>
          <w:szCs w:val="22"/>
          <w:lang w:eastAsia="hi-IN" w:bidi="hi-IN"/>
        </w:rPr>
        <w:t>Faktura musí obsahovat název projektu, v rámci kterého fakturace probíhá „</w:t>
      </w:r>
      <w:r w:rsidR="003760BD" w:rsidRPr="003760BD">
        <w:rPr>
          <w:rFonts w:ascii="Calibri" w:hAnsi="Calibri" w:cs="Calibri"/>
          <w:color w:val="000000"/>
          <w:sz w:val="22"/>
          <w:szCs w:val="22"/>
          <w:lang w:eastAsia="zh-CN"/>
        </w:rPr>
        <w:t xml:space="preserve">NPK, a.s., Pardubická nemocnice - laboratorní </w:t>
      </w:r>
      <w:proofErr w:type="gramStart"/>
      <w:r w:rsidR="003760BD" w:rsidRPr="003760BD">
        <w:rPr>
          <w:rFonts w:ascii="Calibri" w:hAnsi="Calibri" w:cs="Calibri"/>
          <w:color w:val="000000"/>
          <w:sz w:val="22"/>
          <w:szCs w:val="22"/>
          <w:lang w:eastAsia="zh-CN"/>
        </w:rPr>
        <w:t>vybavení  </w:t>
      </w:r>
      <w:r w:rsidRPr="005B0368">
        <w:rPr>
          <w:rFonts w:ascii="Calibri" w:eastAsia="SimSun" w:hAnsi="Calibri" w:cs="Calibri"/>
          <w:snapToGrid w:val="0"/>
          <w:kern w:val="1"/>
          <w:sz w:val="22"/>
          <w:szCs w:val="22"/>
          <w:lang w:eastAsia="hi-IN" w:bidi="hi-IN"/>
        </w:rPr>
        <w:t>“</w:t>
      </w:r>
      <w:proofErr w:type="gramEnd"/>
      <w:r w:rsidRPr="005B0368">
        <w:rPr>
          <w:rFonts w:ascii="Calibri" w:eastAsia="SimSun" w:hAnsi="Calibri" w:cs="Calibri"/>
          <w:snapToGrid w:val="0"/>
          <w:kern w:val="1"/>
          <w:sz w:val="22"/>
          <w:szCs w:val="22"/>
          <w:lang w:eastAsia="hi-IN" w:bidi="hi-IN"/>
        </w:rPr>
        <w:t>,</w:t>
      </w:r>
      <w:r w:rsidR="005B0368">
        <w:rPr>
          <w:rFonts w:ascii="Calibri" w:eastAsia="SimSun" w:hAnsi="Calibri" w:cs="Calibri"/>
          <w:snapToGrid w:val="0"/>
          <w:kern w:val="1"/>
          <w:sz w:val="22"/>
          <w:szCs w:val="22"/>
          <w:lang w:eastAsia="hi-IN" w:bidi="hi-IN"/>
        </w:rPr>
        <w:t xml:space="preserve"> </w:t>
      </w:r>
      <w:proofErr w:type="spellStart"/>
      <w:r w:rsidRPr="005B0368">
        <w:rPr>
          <w:rFonts w:ascii="Calibri" w:eastAsia="SimSun" w:hAnsi="Calibri" w:cs="Calibri"/>
          <w:kern w:val="1"/>
          <w:sz w:val="22"/>
          <w:szCs w:val="22"/>
          <w:lang w:eastAsia="hi-IN" w:bidi="hi-IN"/>
        </w:rPr>
        <w:t>reg</w:t>
      </w:r>
      <w:proofErr w:type="spellEnd"/>
      <w:r w:rsidRPr="005B0368">
        <w:rPr>
          <w:rFonts w:ascii="Calibri" w:eastAsia="SimSun" w:hAnsi="Calibri" w:cs="Calibri"/>
          <w:kern w:val="1"/>
          <w:sz w:val="22"/>
          <w:szCs w:val="22"/>
          <w:lang w:eastAsia="hi-IN" w:bidi="hi-IN"/>
        </w:rPr>
        <w:t xml:space="preserve">. č. projektu </w:t>
      </w:r>
      <w:r w:rsidR="003760BD" w:rsidRPr="003760BD">
        <w:rPr>
          <w:rFonts w:ascii="Calibri" w:eastAsia="SimSun" w:hAnsi="Calibri" w:cs="Calibri"/>
          <w:kern w:val="2"/>
          <w:sz w:val="22"/>
          <w:szCs w:val="22"/>
          <w:lang w:eastAsia="hi-IN" w:bidi="hi-IN"/>
        </w:rPr>
        <w:t>CZ.06.6.127/0.0/0.0/21_123/0016673</w:t>
      </w:r>
      <w:r w:rsidR="003760BD">
        <w:rPr>
          <w:rFonts w:ascii="Calibri" w:eastAsia="SimSun" w:hAnsi="Calibri" w:cs="Calibri"/>
          <w:kern w:val="2"/>
          <w:sz w:val="22"/>
          <w:szCs w:val="22"/>
          <w:lang w:eastAsia="hi-IN" w:bidi="hi-IN"/>
        </w:rPr>
        <w:t xml:space="preserve"> </w:t>
      </w:r>
      <w:r w:rsidRPr="00855BBE">
        <w:rPr>
          <w:rFonts w:ascii="Calibri" w:eastAsia="SimSun" w:hAnsi="Calibri" w:cs="Calibri"/>
          <w:kern w:val="1"/>
          <w:sz w:val="22"/>
          <w:szCs w:val="22"/>
          <w:lang w:eastAsia="hi-IN" w:bidi="hi-IN"/>
        </w:rPr>
        <w:t xml:space="preserve">a </w:t>
      </w:r>
      <w:r w:rsidRPr="005B0368">
        <w:rPr>
          <w:rFonts w:ascii="Calibri" w:eastAsia="SimSun" w:hAnsi="Calibri" w:cs="Calibri"/>
          <w:kern w:val="1"/>
          <w:sz w:val="22"/>
          <w:szCs w:val="22"/>
          <w:lang w:eastAsia="hi-IN" w:bidi="hi-IN"/>
        </w:rPr>
        <w:t>zároveň „</w:t>
      </w:r>
      <w:r w:rsidR="005B0368" w:rsidRPr="005B0368">
        <w:rPr>
          <w:rFonts w:ascii="Calibri" w:eastAsia="SimSun" w:hAnsi="Calibri" w:cs="Calibri"/>
          <w:kern w:val="1"/>
          <w:sz w:val="22"/>
          <w:szCs w:val="22"/>
          <w:lang w:eastAsia="hi-IN" w:bidi="hi-IN"/>
        </w:rPr>
        <w:t>P21_</w:t>
      </w:r>
      <w:r w:rsidR="003760BD">
        <w:rPr>
          <w:rFonts w:ascii="Calibri" w:eastAsia="SimSun" w:hAnsi="Calibri" w:cs="Calibri"/>
          <w:kern w:val="1"/>
          <w:sz w:val="22"/>
          <w:szCs w:val="22"/>
          <w:lang w:eastAsia="hi-IN" w:bidi="hi-IN"/>
        </w:rPr>
        <w:t>08</w:t>
      </w:r>
      <w:r w:rsidRPr="005B0368">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7D38D7FA"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207EB8">
        <w:rPr>
          <w:rFonts w:ascii="Calibri" w:eastAsia="SimSun" w:hAnsi="Calibri" w:cs="Calibri"/>
          <w:kern w:val="1"/>
          <w:sz w:val="22"/>
          <w:szCs w:val="22"/>
          <w:lang w:eastAsia="hi-IN" w:bidi="hi-IN"/>
        </w:rPr>
        <w:t>5</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15270CF5" w:rsidR="008E76A1" w:rsidRPr="000A4FC9" w:rsidRDefault="008E76A1" w:rsidP="000A4FC9">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18A45F2"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497C35">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4A19B7D1" w:rsidR="006A36A9" w:rsidRPr="00275EF6" w:rsidRDefault="006A36A9" w:rsidP="00275EF6">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08C3330" w14:textId="77777777" w:rsidR="00814B2B" w:rsidRPr="00814B2B" w:rsidRDefault="00814B2B" w:rsidP="00933B29">
      <w:pPr>
        <w:pStyle w:val="Odstavecseseznamem"/>
        <w:numPr>
          <w:ilvl w:val="0"/>
          <w:numId w:val="18"/>
        </w:numPr>
        <w:ind w:hanging="436"/>
        <w:jc w:val="both"/>
        <w:rPr>
          <w:rFonts w:ascii="Calibri" w:eastAsia="SimSun" w:hAnsi="Calibri" w:cs="Calibri"/>
          <w:noProof w:val="0"/>
          <w:kern w:val="1"/>
          <w:sz w:val="22"/>
          <w:szCs w:val="22"/>
          <w:lang w:eastAsia="hi-IN" w:bidi="hi-IN"/>
        </w:rPr>
      </w:pPr>
      <w:r w:rsidRPr="00814B2B">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814B2B">
        <w:rPr>
          <w:rFonts w:ascii="Calibri" w:eastAsia="SimSun" w:hAnsi="Calibri" w:cs="Calibri"/>
          <w:noProof w:val="0"/>
          <w:kern w:val="1"/>
          <w:sz w:val="22"/>
          <w:szCs w:val="22"/>
          <w:lang w:eastAsia="hi-IN" w:bidi="hi-IN"/>
        </w:rPr>
        <w:t>z  kupní</w:t>
      </w:r>
      <w:proofErr w:type="gramEnd"/>
      <w:r w:rsidRPr="00814B2B">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17A1D672"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36AC87A4" w14:textId="77777777" w:rsidR="00597F54" w:rsidRPr="009F25F6" w:rsidRDefault="00597F54" w:rsidP="00597F5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54C4D134"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sidR="009906AF">
        <w:rPr>
          <w:rFonts w:ascii="Calibri" w:eastAsia="SimSun" w:hAnsi="Calibri" w:cs="Calibri"/>
          <w:kern w:val="2"/>
          <w:sz w:val="22"/>
          <w:szCs w:val="22"/>
          <w:lang w:eastAsia="hi-IN" w:bidi="hi-IN"/>
        </w:rPr>
        <w:t>2028</w:t>
      </w:r>
      <w:r w:rsidRPr="001041C2">
        <w:rPr>
          <w:rFonts w:ascii="Calibri" w:eastAsia="SimSun" w:hAnsi="Calibri" w:cs="Calibri"/>
          <w:kern w:val="2"/>
          <w:sz w:val="22"/>
          <w:szCs w:val="22"/>
          <w:lang w:eastAsia="hi-IN" w:bidi="hi-IN"/>
        </w:rPr>
        <w:t>. Pokud je v českých právních předpisech stanovena lhůta delší, musí ji dodavatel použít.</w:t>
      </w:r>
    </w:p>
    <w:p w14:paraId="0FBA3489" w14:textId="6CA79F56"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sidR="009906AF">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568E44B0"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4" w:name="_Hlk20150622"/>
    </w:p>
    <w:p w14:paraId="2AEE09BA" w14:textId="77777777" w:rsidR="00F8314C" w:rsidRDefault="00F8314C"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4"/>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5"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00D6516E" w14:textId="12B4DE48" w:rsidR="007D66FE" w:rsidRDefault="007D66FE" w:rsidP="00710649">
      <w:pPr>
        <w:rPr>
          <w:rFonts w:ascii="Calibri" w:hAnsi="Calibri" w:cs="Calibri"/>
          <w:sz w:val="22"/>
          <w:szCs w:val="22"/>
          <w:shd w:val="clear" w:color="auto" w:fill="FFFFFF" w:themeFill="background1"/>
        </w:rPr>
      </w:pPr>
    </w:p>
    <w:p w14:paraId="3FC025F5" w14:textId="497CF704" w:rsidR="00137FFD" w:rsidRDefault="00137FFD" w:rsidP="00710649">
      <w:pPr>
        <w:rPr>
          <w:rFonts w:ascii="Calibri" w:hAnsi="Calibri" w:cs="Calibri"/>
          <w:sz w:val="22"/>
          <w:szCs w:val="22"/>
          <w:shd w:val="clear" w:color="auto" w:fill="FFFFFF" w:themeFill="background1"/>
        </w:rPr>
      </w:pPr>
    </w:p>
    <w:p w14:paraId="5A1D2FDD" w14:textId="2CC22234" w:rsidR="00137FFD" w:rsidRDefault="00137FFD" w:rsidP="00710649">
      <w:pPr>
        <w:rPr>
          <w:rFonts w:ascii="Calibri" w:hAnsi="Calibri" w:cs="Calibri"/>
          <w:sz w:val="22"/>
          <w:szCs w:val="22"/>
          <w:shd w:val="clear" w:color="auto" w:fill="FFFFFF" w:themeFill="background1"/>
        </w:rPr>
      </w:pPr>
    </w:p>
    <w:p w14:paraId="2EA6F477" w14:textId="106A2DD1" w:rsidR="00137FFD" w:rsidRDefault="00137FFD" w:rsidP="00710649">
      <w:pPr>
        <w:rPr>
          <w:rFonts w:ascii="Calibri" w:hAnsi="Calibri" w:cs="Calibri"/>
          <w:sz w:val="22"/>
          <w:szCs w:val="22"/>
          <w:shd w:val="clear" w:color="auto" w:fill="FFFFFF" w:themeFill="background1"/>
        </w:rPr>
      </w:pPr>
    </w:p>
    <w:p w14:paraId="546C6D3D" w14:textId="77777777" w:rsidR="00137FFD" w:rsidRPr="00B90A24" w:rsidRDefault="00137FFD"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58DFD34E" w14:textId="106351E4"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209C8D84" w14:textId="77777777" w:rsidR="00614135" w:rsidRDefault="00614135" w:rsidP="00710649">
      <w:pPr>
        <w:rPr>
          <w:rFonts w:ascii="Calibri" w:hAnsi="Calibri" w:cs="Calibri"/>
          <w:bCs/>
          <w:sz w:val="22"/>
          <w:szCs w:val="22"/>
        </w:rPr>
      </w:pPr>
    </w:p>
    <w:p w14:paraId="1D1FEB34" w14:textId="5EA78D7B" w:rsidR="007D66FE" w:rsidRDefault="007D66FE" w:rsidP="00710649">
      <w:pPr>
        <w:rPr>
          <w:rFonts w:ascii="Calibri" w:hAnsi="Calibri" w:cs="Calibri"/>
          <w:bCs/>
          <w:sz w:val="22"/>
          <w:szCs w:val="22"/>
        </w:rPr>
      </w:pPr>
    </w:p>
    <w:p w14:paraId="5CEB9D18" w14:textId="77777777" w:rsidR="00137FFD" w:rsidRDefault="00137FFD" w:rsidP="00710649">
      <w:pPr>
        <w:rPr>
          <w:rFonts w:ascii="Calibri" w:hAnsi="Calibri" w:cs="Calibri"/>
          <w:bCs/>
          <w:sz w:val="22"/>
          <w:szCs w:val="22"/>
        </w:rPr>
      </w:pPr>
    </w:p>
    <w:p w14:paraId="71D8F1AD" w14:textId="2ABC617A" w:rsidR="00137FFD" w:rsidRDefault="00137FFD" w:rsidP="00710649">
      <w:pPr>
        <w:rPr>
          <w:rFonts w:ascii="Calibri" w:hAnsi="Calibri" w:cs="Calibri"/>
          <w:bCs/>
          <w:sz w:val="22"/>
          <w:szCs w:val="22"/>
        </w:rPr>
      </w:pPr>
    </w:p>
    <w:p w14:paraId="17F440E4" w14:textId="77777777" w:rsidR="00137FFD" w:rsidRPr="00B90A24" w:rsidRDefault="00137FFD"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5"/>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C85B8E6" w14:textId="0157F182" w:rsidR="00A473D9" w:rsidRDefault="00A473D9" w:rsidP="007102D5">
      <w:pPr>
        <w:widowControl w:val="0"/>
        <w:suppressAutoHyphens/>
        <w:spacing w:after="60" w:line="240" w:lineRule="atLeast"/>
        <w:rPr>
          <w:rFonts w:asciiTheme="minorHAnsi" w:hAnsiTheme="minorHAnsi" w:cstheme="minorHAnsi"/>
          <w:b/>
        </w:rPr>
      </w:pPr>
    </w:p>
    <w:p w14:paraId="25D8B795" w14:textId="0607A12E" w:rsidR="006F3542" w:rsidRDefault="006F3542" w:rsidP="007102D5">
      <w:pPr>
        <w:widowControl w:val="0"/>
        <w:suppressAutoHyphens/>
        <w:spacing w:after="60" w:line="240" w:lineRule="atLeast"/>
        <w:rPr>
          <w:rFonts w:asciiTheme="minorHAnsi" w:hAnsiTheme="minorHAnsi" w:cstheme="minorHAnsi"/>
          <w:b/>
        </w:rPr>
      </w:pPr>
    </w:p>
    <w:p w14:paraId="6DBF1CB7" w14:textId="57BD871C" w:rsidR="006F3542" w:rsidRDefault="006F3542" w:rsidP="007102D5">
      <w:pPr>
        <w:widowControl w:val="0"/>
        <w:suppressAutoHyphens/>
        <w:spacing w:after="60" w:line="240" w:lineRule="atLeast"/>
        <w:rPr>
          <w:rFonts w:asciiTheme="minorHAnsi" w:hAnsiTheme="minorHAnsi" w:cstheme="minorHAnsi"/>
          <w:b/>
        </w:rPr>
      </w:pPr>
    </w:p>
    <w:p w14:paraId="1CF531B0" w14:textId="057FF1BA" w:rsidR="006F3542" w:rsidRDefault="006F3542" w:rsidP="007102D5">
      <w:pPr>
        <w:widowControl w:val="0"/>
        <w:suppressAutoHyphens/>
        <w:spacing w:after="60" w:line="240" w:lineRule="atLeast"/>
        <w:rPr>
          <w:rFonts w:asciiTheme="minorHAnsi" w:hAnsiTheme="minorHAnsi" w:cstheme="minorHAnsi"/>
          <w:b/>
        </w:rPr>
      </w:pPr>
    </w:p>
    <w:p w14:paraId="1869164F" w14:textId="12898ED9" w:rsidR="006F3542" w:rsidRDefault="006F3542" w:rsidP="007102D5">
      <w:pPr>
        <w:widowControl w:val="0"/>
        <w:suppressAutoHyphens/>
        <w:spacing w:after="60" w:line="240" w:lineRule="atLeast"/>
        <w:rPr>
          <w:rFonts w:asciiTheme="minorHAnsi" w:hAnsiTheme="minorHAnsi" w:cstheme="minorHAnsi"/>
          <w:b/>
        </w:rPr>
      </w:pPr>
    </w:p>
    <w:p w14:paraId="4239CC82" w14:textId="0D74F8B0" w:rsidR="006F3542" w:rsidRDefault="006F3542" w:rsidP="007102D5">
      <w:pPr>
        <w:widowControl w:val="0"/>
        <w:suppressAutoHyphens/>
        <w:spacing w:after="60" w:line="240" w:lineRule="atLeast"/>
        <w:rPr>
          <w:rFonts w:asciiTheme="minorHAnsi" w:hAnsiTheme="minorHAnsi" w:cstheme="minorHAnsi"/>
          <w:b/>
        </w:rPr>
      </w:pPr>
    </w:p>
    <w:p w14:paraId="5B7521F9" w14:textId="37A5237A" w:rsidR="00933B29" w:rsidRDefault="00933B29" w:rsidP="007102D5">
      <w:pPr>
        <w:widowControl w:val="0"/>
        <w:suppressAutoHyphens/>
        <w:spacing w:after="60" w:line="240" w:lineRule="atLeast"/>
        <w:rPr>
          <w:rFonts w:asciiTheme="minorHAnsi" w:hAnsiTheme="minorHAnsi" w:cstheme="minorHAnsi"/>
          <w:b/>
        </w:rPr>
      </w:pPr>
    </w:p>
    <w:p w14:paraId="554EC6E0" w14:textId="4A306B1F" w:rsidR="00933B29" w:rsidRDefault="00933B29" w:rsidP="007102D5">
      <w:pPr>
        <w:widowControl w:val="0"/>
        <w:suppressAutoHyphens/>
        <w:spacing w:after="60" w:line="240" w:lineRule="atLeast"/>
        <w:rPr>
          <w:rFonts w:asciiTheme="minorHAnsi" w:hAnsiTheme="minorHAnsi" w:cstheme="minorHAnsi"/>
          <w:b/>
        </w:rPr>
      </w:pPr>
    </w:p>
    <w:p w14:paraId="3E8A65BE" w14:textId="5E6E0FED" w:rsidR="00933B29" w:rsidRDefault="00933B29" w:rsidP="007102D5">
      <w:pPr>
        <w:widowControl w:val="0"/>
        <w:suppressAutoHyphens/>
        <w:spacing w:after="60" w:line="240" w:lineRule="atLeast"/>
        <w:rPr>
          <w:rFonts w:asciiTheme="minorHAnsi" w:hAnsiTheme="minorHAnsi" w:cstheme="minorHAnsi"/>
          <w:b/>
        </w:rPr>
      </w:pPr>
    </w:p>
    <w:p w14:paraId="3F65D223" w14:textId="403B56CA" w:rsidR="00933B29" w:rsidRDefault="00933B29" w:rsidP="007102D5">
      <w:pPr>
        <w:widowControl w:val="0"/>
        <w:suppressAutoHyphens/>
        <w:spacing w:after="60" w:line="240" w:lineRule="atLeast"/>
        <w:rPr>
          <w:rFonts w:asciiTheme="minorHAnsi" w:hAnsiTheme="minorHAnsi" w:cstheme="minorHAnsi"/>
          <w:b/>
        </w:rPr>
      </w:pPr>
    </w:p>
    <w:p w14:paraId="3F7D6790" w14:textId="48FAD388" w:rsidR="00933B29" w:rsidRDefault="00933B29" w:rsidP="007102D5">
      <w:pPr>
        <w:widowControl w:val="0"/>
        <w:suppressAutoHyphens/>
        <w:spacing w:after="60" w:line="240" w:lineRule="atLeast"/>
        <w:rPr>
          <w:rFonts w:asciiTheme="minorHAnsi" w:hAnsiTheme="minorHAnsi" w:cstheme="minorHAnsi"/>
          <w:b/>
        </w:rPr>
      </w:pPr>
    </w:p>
    <w:p w14:paraId="5991E88A" w14:textId="6905089F" w:rsidR="00933B29" w:rsidRDefault="00933B29" w:rsidP="007102D5">
      <w:pPr>
        <w:widowControl w:val="0"/>
        <w:suppressAutoHyphens/>
        <w:spacing w:after="60" w:line="240" w:lineRule="atLeast"/>
        <w:rPr>
          <w:rFonts w:asciiTheme="minorHAnsi" w:hAnsiTheme="minorHAnsi" w:cstheme="minorHAnsi"/>
          <w:b/>
        </w:rPr>
      </w:pPr>
    </w:p>
    <w:p w14:paraId="012899BA" w14:textId="33A86A9C" w:rsidR="00A04C44" w:rsidRDefault="00A04C44" w:rsidP="007102D5">
      <w:pPr>
        <w:widowControl w:val="0"/>
        <w:suppressAutoHyphens/>
        <w:spacing w:after="60" w:line="240" w:lineRule="atLeast"/>
        <w:rPr>
          <w:rFonts w:asciiTheme="minorHAnsi" w:hAnsiTheme="minorHAnsi" w:cstheme="minorHAnsi"/>
          <w:b/>
        </w:rPr>
      </w:pPr>
    </w:p>
    <w:p w14:paraId="5F0EB3F8" w14:textId="77777777" w:rsidR="00A04C44" w:rsidRDefault="00A04C44" w:rsidP="007102D5">
      <w:pPr>
        <w:widowControl w:val="0"/>
        <w:suppressAutoHyphens/>
        <w:spacing w:after="60" w:line="240" w:lineRule="atLeast"/>
        <w:rPr>
          <w:rFonts w:asciiTheme="minorHAnsi" w:hAnsiTheme="minorHAnsi" w:cstheme="minorHAnsi"/>
          <w:b/>
        </w:rPr>
      </w:pPr>
    </w:p>
    <w:p w14:paraId="4C2BBE43" w14:textId="77777777" w:rsidR="00A04C44" w:rsidRDefault="00A04C44" w:rsidP="007102D5">
      <w:pPr>
        <w:widowControl w:val="0"/>
        <w:suppressAutoHyphens/>
        <w:spacing w:after="60" w:line="240" w:lineRule="atLeast"/>
        <w:rPr>
          <w:rFonts w:asciiTheme="minorHAnsi" w:hAnsiTheme="minorHAnsi" w:cstheme="minorHAnsi"/>
          <w:b/>
        </w:rPr>
      </w:pPr>
    </w:p>
    <w:p w14:paraId="14837228" w14:textId="11BF2FDE" w:rsidR="00933B29" w:rsidRDefault="00933B29" w:rsidP="007102D5">
      <w:pPr>
        <w:widowControl w:val="0"/>
        <w:suppressAutoHyphens/>
        <w:spacing w:after="60" w:line="240" w:lineRule="atLeast"/>
        <w:rPr>
          <w:rFonts w:asciiTheme="minorHAnsi" w:hAnsiTheme="minorHAnsi" w:cstheme="minorHAnsi"/>
          <w:b/>
        </w:rPr>
      </w:pPr>
    </w:p>
    <w:p w14:paraId="6E9C0820" w14:textId="77777777" w:rsidR="00933B29" w:rsidRDefault="00933B29" w:rsidP="007102D5">
      <w:pPr>
        <w:widowControl w:val="0"/>
        <w:suppressAutoHyphens/>
        <w:spacing w:after="60" w:line="240" w:lineRule="atLeast"/>
        <w:rPr>
          <w:rFonts w:asciiTheme="minorHAnsi" w:hAnsiTheme="minorHAnsi" w:cstheme="minorHAnsi"/>
          <w:b/>
        </w:rPr>
      </w:pPr>
    </w:p>
    <w:p w14:paraId="23DEEE87" w14:textId="3A717647" w:rsidR="006F3542" w:rsidRDefault="006F3542" w:rsidP="007102D5">
      <w:pPr>
        <w:widowControl w:val="0"/>
        <w:suppressAutoHyphens/>
        <w:spacing w:after="60" w:line="240" w:lineRule="atLeast"/>
        <w:rPr>
          <w:rFonts w:asciiTheme="minorHAnsi" w:hAnsiTheme="minorHAnsi" w:cstheme="minorHAnsi"/>
          <w:b/>
        </w:rPr>
      </w:pPr>
    </w:p>
    <w:p w14:paraId="5C39A0F5" w14:textId="77777777" w:rsidR="006F3542" w:rsidRDefault="006F3542"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5592890C" w14:textId="2D38CC8E" w:rsidR="00D9709C" w:rsidRPr="00D9709C" w:rsidRDefault="00D9709C" w:rsidP="00D9709C">
        <w:pPr>
          <w:rPr>
            <w:rFonts w:ascii="Calibri" w:eastAsia="Calibri" w:hAnsi="Calibri" w:cs="Arial"/>
            <w:sz w:val="18"/>
            <w:szCs w:val="18"/>
            <w:lang w:eastAsia="en-US"/>
          </w:rPr>
        </w:pPr>
        <w:r w:rsidRPr="00D9709C">
          <w:rPr>
            <w:rFonts w:ascii="Calibri" w:eastAsia="Calibri" w:hAnsi="Calibri" w:cs="Arial"/>
            <w:sz w:val="18"/>
            <w:szCs w:val="18"/>
            <w:lang w:eastAsia="en-US"/>
          </w:rPr>
          <w:t xml:space="preserve">Název projektu: „NPK, a.s., Pardubická </w:t>
        </w:r>
        <w:proofErr w:type="gramStart"/>
        <w:r w:rsidRPr="00D9709C">
          <w:rPr>
            <w:rFonts w:ascii="Calibri" w:eastAsia="Calibri" w:hAnsi="Calibri" w:cs="Arial"/>
            <w:sz w:val="18"/>
            <w:szCs w:val="18"/>
            <w:lang w:eastAsia="en-US"/>
          </w:rPr>
          <w:t>nemocnice - laboratorní</w:t>
        </w:r>
        <w:proofErr w:type="gramEnd"/>
        <w:r w:rsidRPr="00D9709C">
          <w:rPr>
            <w:rFonts w:ascii="Calibri" w:eastAsia="Calibri" w:hAnsi="Calibri" w:cs="Arial"/>
            <w:sz w:val="18"/>
            <w:szCs w:val="18"/>
            <w:lang w:eastAsia="en-US"/>
          </w:rPr>
          <w:t xml:space="preserve"> vybavení</w:t>
        </w:r>
        <w:r>
          <w:rPr>
            <w:rFonts w:ascii="Calibri" w:eastAsia="Calibri" w:hAnsi="Calibri" w:cs="Arial"/>
            <w:sz w:val="18"/>
            <w:szCs w:val="18"/>
            <w:lang w:eastAsia="en-US"/>
          </w:rPr>
          <w:t>“</w:t>
        </w:r>
        <w:r w:rsidRPr="00D9709C">
          <w:rPr>
            <w:rFonts w:ascii="Calibri" w:eastAsia="Calibri" w:hAnsi="Calibri" w:cs="Arial"/>
            <w:sz w:val="18"/>
            <w:szCs w:val="18"/>
            <w:lang w:eastAsia="en-US"/>
          </w:rPr>
          <w:t xml:space="preserve">, </w:t>
        </w:r>
        <w:proofErr w:type="spellStart"/>
        <w:r w:rsidRPr="00D9709C">
          <w:rPr>
            <w:rFonts w:ascii="Calibri" w:eastAsia="Calibri" w:hAnsi="Calibri" w:cs="Arial"/>
            <w:sz w:val="18"/>
            <w:szCs w:val="18"/>
            <w:lang w:eastAsia="en-US"/>
          </w:rPr>
          <w:t>reg</w:t>
        </w:r>
        <w:proofErr w:type="spellEnd"/>
        <w:r w:rsidRPr="00D9709C">
          <w:rPr>
            <w:rFonts w:ascii="Calibri" w:eastAsia="Calibri" w:hAnsi="Calibri" w:cs="Arial"/>
            <w:sz w:val="18"/>
            <w:szCs w:val="18"/>
            <w:lang w:eastAsia="en-US"/>
          </w:rPr>
          <w:t>. č. CZ.06.6.127/0.0/0.0/21_123/0016673</w:t>
        </w:r>
      </w:p>
      <w:p w14:paraId="71A06BB8" w14:textId="77777777" w:rsidR="00D9709C" w:rsidRPr="00D9709C" w:rsidRDefault="00D9709C" w:rsidP="00D9709C">
        <w:pPr>
          <w:suppressAutoHyphens/>
          <w:rPr>
            <w:rFonts w:ascii="Arial" w:hAnsi="Arial"/>
            <w:sz w:val="8"/>
            <w:szCs w:val="16"/>
            <w:lang w:eastAsia="zh-CN"/>
          </w:rPr>
        </w:pPr>
        <w:r w:rsidRPr="00D9709C">
          <w:rPr>
            <w:rFonts w:ascii="Calibri" w:eastAsia="Calibri" w:hAnsi="Calibri" w:cs="Arial"/>
            <w:b/>
            <w:bCs/>
            <w:sz w:val="18"/>
            <w:szCs w:val="18"/>
            <w:lang w:eastAsia="en-US"/>
          </w:rPr>
          <w:t xml:space="preserve">Projekt “NPK, a.s., Pardubická </w:t>
        </w:r>
        <w:proofErr w:type="gramStart"/>
        <w:r w:rsidRPr="00D9709C">
          <w:rPr>
            <w:rFonts w:ascii="Calibri" w:eastAsia="Calibri" w:hAnsi="Calibri" w:cs="Arial"/>
            <w:b/>
            <w:bCs/>
            <w:sz w:val="18"/>
            <w:szCs w:val="18"/>
            <w:lang w:eastAsia="en-US"/>
          </w:rPr>
          <w:t>nemocnice - laboratorní</w:t>
        </w:r>
        <w:proofErr w:type="gramEnd"/>
        <w:r w:rsidRPr="00D9709C">
          <w:rPr>
            <w:rFonts w:ascii="Calibri" w:eastAsia="Calibri" w:hAnsi="Calibri" w:cs="Arial"/>
            <w:b/>
            <w:bCs/>
            <w:sz w:val="18"/>
            <w:szCs w:val="18"/>
            <w:lang w:eastAsia="en-US"/>
          </w:rPr>
          <w:t xml:space="preserve"> vybavení “ je spolufinancován Evropskou unií v rámci reakce Unie na pandemii COVID-19</w:t>
        </w:r>
      </w:p>
      <w:p w14:paraId="77DE50D2" w14:textId="3251744C" w:rsidR="005B6B38" w:rsidRPr="00532F40" w:rsidRDefault="00C55B72" w:rsidP="00D9709C">
        <w:pPr>
          <w:tabs>
            <w:tab w:val="center" w:pos="4536"/>
            <w:tab w:val="left" w:pos="6330"/>
            <w:tab w:val="right" w:pos="9072"/>
            <w:tab w:val="right" w:pos="9864"/>
          </w:tabs>
          <w:rPr>
            <w:rFonts w:ascii="Calibri" w:hAnsi="Calibri" w:cs="Calibri"/>
            <w:sz w:val="22"/>
            <w:szCs w:val="22"/>
          </w:rPr>
        </w:pPr>
        <w:r>
          <w:rPr>
            <w:rFonts w:ascii="Calibri" w:eastAsia="Calibri" w:hAnsi="Calibri" w:cs="Arial"/>
            <w:b/>
            <w:sz w:val="18"/>
            <w:szCs w:val="18"/>
            <w:lang w:eastAsia="en-US"/>
          </w:rPr>
          <w:tab/>
        </w:r>
        <w:r>
          <w:rPr>
            <w:rFonts w:ascii="Calibri" w:eastAsia="Calibri" w:hAnsi="Calibri" w:cs="Arial"/>
            <w:b/>
            <w:sz w:val="18"/>
            <w:szCs w:val="18"/>
            <w:lang w:eastAsia="en-US"/>
          </w:rPr>
          <w:tab/>
        </w:r>
        <w:r>
          <w:rPr>
            <w:rFonts w:ascii="Calibri" w:eastAsia="Calibri" w:hAnsi="Calibri" w:cs="Arial"/>
            <w:b/>
            <w:sz w:val="18"/>
            <w:szCs w:val="18"/>
            <w:lang w:eastAsia="en-US"/>
          </w:rPr>
          <w:tab/>
        </w:r>
        <w:r>
          <w:rPr>
            <w:rFonts w:ascii="Calibri" w:eastAsia="Calibri" w:hAnsi="Calibri" w:cs="Arial"/>
            <w:b/>
            <w:sz w:val="18"/>
            <w:szCs w:val="18"/>
            <w:lang w:eastAsia="en-US"/>
          </w:rPr>
          <w:tab/>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4"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5"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B2D64218"/>
    <w:lvl w:ilvl="0" w:tplc="02048BA6">
      <w:start w:val="1"/>
      <w:numFmt w:val="decimal"/>
      <w:lvlText w:val="%1."/>
      <w:lvlJc w:val="left"/>
      <w:pPr>
        <w:ind w:left="786" w:hanging="360"/>
      </w:pPr>
      <w:rPr>
        <w:rFonts w:hint="default"/>
        <w:b w:val="0"/>
        <w:bCs/>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6149025">
    <w:abstractNumId w:val="0"/>
  </w:num>
  <w:num w:numId="2" w16cid:durableId="1094472881">
    <w:abstractNumId w:val="33"/>
  </w:num>
  <w:num w:numId="3" w16cid:durableId="1070805990">
    <w:abstractNumId w:val="27"/>
  </w:num>
  <w:num w:numId="4" w16cid:durableId="1332489204">
    <w:abstractNumId w:val="12"/>
  </w:num>
  <w:num w:numId="5" w16cid:durableId="618875654">
    <w:abstractNumId w:val="2"/>
  </w:num>
  <w:num w:numId="6" w16cid:durableId="145630187">
    <w:abstractNumId w:val="11"/>
  </w:num>
  <w:num w:numId="7" w16cid:durableId="1495758343">
    <w:abstractNumId w:val="16"/>
  </w:num>
  <w:num w:numId="8" w16cid:durableId="1701589495">
    <w:abstractNumId w:val="35"/>
  </w:num>
  <w:num w:numId="9" w16cid:durableId="355279876">
    <w:abstractNumId w:val="8"/>
  </w:num>
  <w:num w:numId="10" w16cid:durableId="949701974">
    <w:abstractNumId w:val="28"/>
  </w:num>
  <w:num w:numId="11" w16cid:durableId="1210996199">
    <w:abstractNumId w:val="14"/>
  </w:num>
  <w:num w:numId="12" w16cid:durableId="1313291404">
    <w:abstractNumId w:val="25"/>
  </w:num>
  <w:num w:numId="13" w16cid:durableId="1210462325">
    <w:abstractNumId w:val="21"/>
  </w:num>
  <w:num w:numId="14" w16cid:durableId="794180077">
    <w:abstractNumId w:val="29"/>
  </w:num>
  <w:num w:numId="15" w16cid:durableId="941380901">
    <w:abstractNumId w:val="1"/>
  </w:num>
  <w:num w:numId="16" w16cid:durableId="1239708001">
    <w:abstractNumId w:val="9"/>
  </w:num>
  <w:num w:numId="17" w16cid:durableId="1030833970">
    <w:abstractNumId w:val="26"/>
  </w:num>
  <w:num w:numId="18" w16cid:durableId="1097484299">
    <w:abstractNumId w:val="10"/>
  </w:num>
  <w:num w:numId="19" w16cid:durableId="935943084">
    <w:abstractNumId w:val="24"/>
  </w:num>
  <w:num w:numId="20" w16cid:durableId="1784767807">
    <w:abstractNumId w:val="6"/>
  </w:num>
  <w:num w:numId="21" w16cid:durableId="844172171">
    <w:abstractNumId w:val="20"/>
  </w:num>
  <w:num w:numId="22" w16cid:durableId="2041005744">
    <w:abstractNumId w:val="32"/>
  </w:num>
  <w:num w:numId="23" w16cid:durableId="5530064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6369614">
    <w:abstractNumId w:val="18"/>
  </w:num>
  <w:num w:numId="25" w16cid:durableId="17691603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71562438">
    <w:abstractNumId w:val="34"/>
  </w:num>
  <w:num w:numId="27" w16cid:durableId="471020421">
    <w:abstractNumId w:val="31"/>
  </w:num>
  <w:num w:numId="28" w16cid:durableId="720440376">
    <w:abstractNumId w:val="17"/>
  </w:num>
  <w:num w:numId="29" w16cid:durableId="1611428472">
    <w:abstractNumId w:val="22"/>
  </w:num>
  <w:num w:numId="30" w16cid:durableId="1404451965">
    <w:abstractNumId w:val="15"/>
  </w:num>
  <w:num w:numId="31" w16cid:durableId="959645458">
    <w:abstractNumId w:val="7"/>
  </w:num>
  <w:num w:numId="32" w16cid:durableId="862669139">
    <w:abstractNumId w:val="30"/>
  </w:num>
  <w:num w:numId="33" w16cid:durableId="951011136">
    <w:abstractNumId w:val="4"/>
  </w:num>
  <w:num w:numId="34" w16cid:durableId="608633017">
    <w:abstractNumId w:val="36"/>
  </w:num>
  <w:num w:numId="35" w16cid:durableId="139084474">
    <w:abstractNumId w:val="19"/>
  </w:num>
  <w:num w:numId="36" w16cid:durableId="1393118789">
    <w:abstractNumId w:val="3"/>
  </w:num>
  <w:num w:numId="37" w16cid:durableId="1385375242">
    <w:abstractNumId w:val="13"/>
  </w:num>
  <w:num w:numId="38" w16cid:durableId="1727142299">
    <w:abstractNumId w:val="5"/>
  </w:num>
  <w:num w:numId="39" w16cid:durableId="21254148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A4FC9"/>
    <w:rsid w:val="000B1BE0"/>
    <w:rsid w:val="000C0276"/>
    <w:rsid w:val="000C234D"/>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37FFD"/>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48AA"/>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07EB8"/>
    <w:rsid w:val="0021595B"/>
    <w:rsid w:val="00221998"/>
    <w:rsid w:val="00227BE0"/>
    <w:rsid w:val="00234F35"/>
    <w:rsid w:val="00252024"/>
    <w:rsid w:val="00254B7C"/>
    <w:rsid w:val="00261A23"/>
    <w:rsid w:val="00271E15"/>
    <w:rsid w:val="00275EF6"/>
    <w:rsid w:val="00276440"/>
    <w:rsid w:val="0028222C"/>
    <w:rsid w:val="00284731"/>
    <w:rsid w:val="002960DC"/>
    <w:rsid w:val="00297C25"/>
    <w:rsid w:val="002A227A"/>
    <w:rsid w:val="002B5142"/>
    <w:rsid w:val="002B6DB3"/>
    <w:rsid w:val="002E0B61"/>
    <w:rsid w:val="002F3B5F"/>
    <w:rsid w:val="00307BDD"/>
    <w:rsid w:val="00307E66"/>
    <w:rsid w:val="00321D13"/>
    <w:rsid w:val="00327CB8"/>
    <w:rsid w:val="003344D5"/>
    <w:rsid w:val="0034495D"/>
    <w:rsid w:val="003506AD"/>
    <w:rsid w:val="00357DC5"/>
    <w:rsid w:val="003608C7"/>
    <w:rsid w:val="003629F4"/>
    <w:rsid w:val="00370795"/>
    <w:rsid w:val="00373F2B"/>
    <w:rsid w:val="003760BD"/>
    <w:rsid w:val="00384616"/>
    <w:rsid w:val="00385276"/>
    <w:rsid w:val="00391180"/>
    <w:rsid w:val="003911F5"/>
    <w:rsid w:val="00393214"/>
    <w:rsid w:val="003A320F"/>
    <w:rsid w:val="003B30BD"/>
    <w:rsid w:val="003C1938"/>
    <w:rsid w:val="003D12B4"/>
    <w:rsid w:val="003D40CD"/>
    <w:rsid w:val="003D6C9E"/>
    <w:rsid w:val="003E1934"/>
    <w:rsid w:val="003E51E9"/>
    <w:rsid w:val="00424E16"/>
    <w:rsid w:val="0043610E"/>
    <w:rsid w:val="00452618"/>
    <w:rsid w:val="0045677B"/>
    <w:rsid w:val="00462F7D"/>
    <w:rsid w:val="00465A4E"/>
    <w:rsid w:val="00476EFC"/>
    <w:rsid w:val="00480E42"/>
    <w:rsid w:val="00494B52"/>
    <w:rsid w:val="00497C35"/>
    <w:rsid w:val="004A44B7"/>
    <w:rsid w:val="004A629E"/>
    <w:rsid w:val="004C1ABC"/>
    <w:rsid w:val="004D2459"/>
    <w:rsid w:val="00503326"/>
    <w:rsid w:val="00520096"/>
    <w:rsid w:val="005300DB"/>
    <w:rsid w:val="0053054B"/>
    <w:rsid w:val="00532F40"/>
    <w:rsid w:val="00546F8A"/>
    <w:rsid w:val="00553D41"/>
    <w:rsid w:val="00562475"/>
    <w:rsid w:val="00583DF3"/>
    <w:rsid w:val="0059677A"/>
    <w:rsid w:val="00597F54"/>
    <w:rsid w:val="005A28DC"/>
    <w:rsid w:val="005B0368"/>
    <w:rsid w:val="005B61DA"/>
    <w:rsid w:val="005B6B38"/>
    <w:rsid w:val="005C580D"/>
    <w:rsid w:val="005D13F6"/>
    <w:rsid w:val="005D2191"/>
    <w:rsid w:val="005F253D"/>
    <w:rsid w:val="005F63AD"/>
    <w:rsid w:val="00614135"/>
    <w:rsid w:val="006213CE"/>
    <w:rsid w:val="00636C16"/>
    <w:rsid w:val="006468D6"/>
    <w:rsid w:val="00646D37"/>
    <w:rsid w:val="006502DE"/>
    <w:rsid w:val="00671EF3"/>
    <w:rsid w:val="006722C9"/>
    <w:rsid w:val="006A2832"/>
    <w:rsid w:val="006A36A9"/>
    <w:rsid w:val="006A4564"/>
    <w:rsid w:val="006B385E"/>
    <w:rsid w:val="006C07FB"/>
    <w:rsid w:val="006C53CA"/>
    <w:rsid w:val="006D0171"/>
    <w:rsid w:val="006D4F96"/>
    <w:rsid w:val="006D5927"/>
    <w:rsid w:val="006F34D0"/>
    <w:rsid w:val="006F3542"/>
    <w:rsid w:val="007043A0"/>
    <w:rsid w:val="007102D5"/>
    <w:rsid w:val="00710649"/>
    <w:rsid w:val="00717611"/>
    <w:rsid w:val="00722D9E"/>
    <w:rsid w:val="0072754B"/>
    <w:rsid w:val="00733BF8"/>
    <w:rsid w:val="007430C1"/>
    <w:rsid w:val="007530B0"/>
    <w:rsid w:val="0076251E"/>
    <w:rsid w:val="007732BE"/>
    <w:rsid w:val="00776CF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7F4134"/>
    <w:rsid w:val="00800356"/>
    <w:rsid w:val="0080560B"/>
    <w:rsid w:val="00814B2B"/>
    <w:rsid w:val="008246AA"/>
    <w:rsid w:val="00833B34"/>
    <w:rsid w:val="00836966"/>
    <w:rsid w:val="00840F6B"/>
    <w:rsid w:val="008532F8"/>
    <w:rsid w:val="00855BBE"/>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33B29"/>
    <w:rsid w:val="00947296"/>
    <w:rsid w:val="00950EAA"/>
    <w:rsid w:val="00964F90"/>
    <w:rsid w:val="00965C19"/>
    <w:rsid w:val="00967458"/>
    <w:rsid w:val="00977058"/>
    <w:rsid w:val="00985AB3"/>
    <w:rsid w:val="009906AF"/>
    <w:rsid w:val="00994D9E"/>
    <w:rsid w:val="009A06F7"/>
    <w:rsid w:val="009A5AB0"/>
    <w:rsid w:val="009B0C36"/>
    <w:rsid w:val="009B157D"/>
    <w:rsid w:val="009B2C43"/>
    <w:rsid w:val="009B7886"/>
    <w:rsid w:val="009C4212"/>
    <w:rsid w:val="009C6E46"/>
    <w:rsid w:val="009F25F6"/>
    <w:rsid w:val="009F261B"/>
    <w:rsid w:val="009F5116"/>
    <w:rsid w:val="009F7957"/>
    <w:rsid w:val="00A04C44"/>
    <w:rsid w:val="00A17BE4"/>
    <w:rsid w:val="00A226A3"/>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E2B3E"/>
    <w:rsid w:val="00AE54D2"/>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1F96"/>
    <w:rsid w:val="00C34021"/>
    <w:rsid w:val="00C4323C"/>
    <w:rsid w:val="00C55B72"/>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0B2A"/>
    <w:rsid w:val="00D02334"/>
    <w:rsid w:val="00D13172"/>
    <w:rsid w:val="00D16900"/>
    <w:rsid w:val="00D33CB8"/>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709C"/>
    <w:rsid w:val="00DA2B06"/>
    <w:rsid w:val="00DA3510"/>
    <w:rsid w:val="00DA5A12"/>
    <w:rsid w:val="00DA7621"/>
    <w:rsid w:val="00DD4B70"/>
    <w:rsid w:val="00DD5CB6"/>
    <w:rsid w:val="00DE52E6"/>
    <w:rsid w:val="00DF1C62"/>
    <w:rsid w:val="00E00708"/>
    <w:rsid w:val="00E228EC"/>
    <w:rsid w:val="00E264D2"/>
    <w:rsid w:val="00E379B2"/>
    <w:rsid w:val="00E402A4"/>
    <w:rsid w:val="00E42968"/>
    <w:rsid w:val="00E60A24"/>
    <w:rsid w:val="00E6140A"/>
    <w:rsid w:val="00E64249"/>
    <w:rsid w:val="00E6643A"/>
    <w:rsid w:val="00E702F2"/>
    <w:rsid w:val="00E75BE0"/>
    <w:rsid w:val="00E762CB"/>
    <w:rsid w:val="00E91E0D"/>
    <w:rsid w:val="00E92E41"/>
    <w:rsid w:val="00E94CEB"/>
    <w:rsid w:val="00E95569"/>
    <w:rsid w:val="00E96EC0"/>
    <w:rsid w:val="00EB723F"/>
    <w:rsid w:val="00EC006E"/>
    <w:rsid w:val="00EC7723"/>
    <w:rsid w:val="00ED14FA"/>
    <w:rsid w:val="00ED280F"/>
    <w:rsid w:val="00ED5FFF"/>
    <w:rsid w:val="00ED7BC3"/>
    <w:rsid w:val="00EE0BA2"/>
    <w:rsid w:val="00EE0D0C"/>
    <w:rsid w:val="00EE5324"/>
    <w:rsid w:val="00F1156D"/>
    <w:rsid w:val="00F13FDC"/>
    <w:rsid w:val="00F259CA"/>
    <w:rsid w:val="00F3048C"/>
    <w:rsid w:val="00F310B2"/>
    <w:rsid w:val="00F33D60"/>
    <w:rsid w:val="00F514C1"/>
    <w:rsid w:val="00F635CA"/>
    <w:rsid w:val="00F800E8"/>
    <w:rsid w:val="00F80236"/>
    <w:rsid w:val="00F8314C"/>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604684">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11</Pages>
  <Words>3552</Words>
  <Characters>20959</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42</cp:revision>
  <cp:lastPrinted>2018-10-01T07:59:00Z</cp:lastPrinted>
  <dcterms:created xsi:type="dcterms:W3CDTF">2022-02-09T13:00:00Z</dcterms:created>
  <dcterms:modified xsi:type="dcterms:W3CDTF">2022-08-23T13:29:00Z</dcterms:modified>
</cp:coreProperties>
</file>