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625F317" w14:textId="7DDF6F8C" w:rsidR="00DB17C1" w:rsidRDefault="00DB17C1" w:rsidP="00DB17C1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Krycí list nabídky, část </w:t>
      </w:r>
      <w:r w:rsidR="002C679F">
        <w:rPr>
          <w:rFonts w:cs="Calibri"/>
          <w:b/>
          <w:sz w:val="28"/>
          <w:szCs w:val="28"/>
        </w:rPr>
        <w:t>1</w:t>
      </w:r>
    </w:p>
    <w:p w14:paraId="6092C890" w14:textId="7A252030" w:rsidR="006F6146" w:rsidRDefault="006F6146">
      <w:pPr>
        <w:spacing w:after="0" w:line="240" w:lineRule="auto"/>
        <w:jc w:val="center"/>
        <w:rPr>
          <w:rFonts w:cs="Calibri"/>
          <w:b/>
          <w:sz w:val="28"/>
          <w:szCs w:val="28"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6F6146" w14:paraId="41DDDDF5" w14:textId="77777777" w:rsidTr="00D73C0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D18B0DB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58A77" w14:textId="4CDA5EB5" w:rsidR="006F6146" w:rsidRPr="00057BD6" w:rsidRDefault="00AA28FA" w:rsidP="00D73C0E">
            <w:pPr>
              <w:pStyle w:val="Default0"/>
              <w:rPr>
                <w:b/>
              </w:rPr>
            </w:pPr>
            <w:r w:rsidRPr="00AA28FA">
              <w:rPr>
                <w:b/>
                <w:bCs/>
                <w:color w:val="auto"/>
                <w:lang w:eastAsia="zh-CN"/>
              </w:rPr>
              <w:t xml:space="preserve">Elektrochirurgické generátory pro </w:t>
            </w:r>
            <w:r w:rsidR="00DB17C1">
              <w:rPr>
                <w:b/>
                <w:bCs/>
                <w:color w:val="auto"/>
                <w:lang w:eastAsia="zh-CN"/>
              </w:rPr>
              <w:t>Pardubickou</w:t>
            </w:r>
            <w:r w:rsidRPr="00AA28FA">
              <w:rPr>
                <w:b/>
                <w:bCs/>
                <w:color w:val="auto"/>
                <w:lang w:eastAsia="zh-CN"/>
              </w:rPr>
              <w:t xml:space="preserve"> nemocnici</w:t>
            </w:r>
          </w:p>
        </w:tc>
      </w:tr>
      <w:tr w:rsidR="00DB17C1" w14:paraId="383C0162" w14:textId="77777777" w:rsidTr="00D73C0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65CFDF" w14:textId="7C98154D" w:rsidR="00DB17C1" w:rsidRDefault="00DB17C1" w:rsidP="00D73C0E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45FCD" w14:textId="7FC7364E" w:rsidR="00DB17C1" w:rsidRPr="00AA28FA" w:rsidRDefault="002F202A" w:rsidP="00D73C0E">
            <w:pPr>
              <w:pStyle w:val="Default0"/>
              <w:rPr>
                <w:b/>
                <w:bCs/>
                <w:color w:val="auto"/>
                <w:lang w:eastAsia="zh-CN"/>
              </w:rPr>
            </w:pPr>
            <w:r w:rsidRPr="002F202A">
              <w:rPr>
                <w:rFonts w:cstheme="minorHAnsi"/>
                <w:color w:val="auto"/>
              </w:rPr>
              <w:t>Elektrochirurgické generátory I. typu</w:t>
            </w:r>
          </w:p>
        </w:tc>
      </w:tr>
      <w:tr w:rsidR="006F6146" w14:paraId="3A3AADDE" w14:textId="77777777" w:rsidTr="00D73C0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98DB0A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80312" w14:textId="77777777" w:rsidR="006F6146" w:rsidRPr="00DE30E6" w:rsidRDefault="006F6146" w:rsidP="00D73C0E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6F6146" w14:paraId="4BA510F5" w14:textId="77777777" w:rsidTr="00D73C0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2CFFCD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E59B9" w14:textId="77777777" w:rsidR="006F6146" w:rsidRDefault="006F6146" w:rsidP="00D73C0E">
            <w:pPr>
              <w:spacing w:after="0" w:line="240" w:lineRule="auto"/>
            </w:pPr>
            <w:r>
              <w:t>Nadlimitní</w:t>
            </w:r>
          </w:p>
        </w:tc>
      </w:tr>
      <w:tr w:rsidR="006F6146" w14:paraId="6E9C9C6F" w14:textId="77777777" w:rsidTr="00D73C0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885F7F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45279" w14:textId="77777777" w:rsidR="006F6146" w:rsidRDefault="006F6146" w:rsidP="00D73C0E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6F6146" w14:paraId="53234E57" w14:textId="77777777" w:rsidTr="00D73C0E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2A3C2C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3228D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14865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6F6146" w14:paraId="2E9999D5" w14:textId="77777777" w:rsidTr="00D73C0E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813EFE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A5284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C6D4B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6F6146" w14:paraId="6ECC0E11" w14:textId="77777777" w:rsidTr="00D73C0E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AF5413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9329F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7CFCF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6F6146" w14:paraId="50422C98" w14:textId="77777777" w:rsidTr="00D73C0E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448229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6F6146" w14:paraId="2074766D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B5AAEC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AE231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137A8D5E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EFFA8E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BF3F3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68ECC944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8E0BB0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35625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3ED782CF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F23142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89EFA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261A08AA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CC21C8F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E8039" w14:textId="77777777" w:rsidR="006F6146" w:rsidRDefault="006F6146" w:rsidP="00D73C0E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62957DF5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CB2245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E99F7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40402746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0E090E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E2AE3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7D50D682" w14:textId="4A9BE6C3" w:rsidR="006F6146" w:rsidRDefault="006F6146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985"/>
        <w:gridCol w:w="1134"/>
        <w:gridCol w:w="1843"/>
        <w:gridCol w:w="2057"/>
      </w:tblGrid>
      <w:tr w:rsidR="006F6146" w14:paraId="38ECA77B" w14:textId="77777777" w:rsidTr="00D10C1F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07BF770" w14:textId="77777777" w:rsidR="006F6146" w:rsidRDefault="006F6146" w:rsidP="00D73C0E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bookmarkStart w:id="0" w:name="_Hlk104106232"/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ED0301F" w14:textId="77777777" w:rsidR="006F6146" w:rsidRDefault="006F6146" w:rsidP="00D73C0E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3D2E417" w14:textId="77777777" w:rsidR="006F6146" w:rsidRDefault="006F6146" w:rsidP="00D73C0E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C8508A1" w14:textId="77777777" w:rsidR="006F6146" w:rsidRDefault="006F6146" w:rsidP="00D73C0E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6A8E883" w14:textId="77777777" w:rsidR="006F6146" w:rsidRDefault="006F6146" w:rsidP="00D73C0E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E93632" w14:paraId="6F2FBA69" w14:textId="77777777" w:rsidTr="00E93632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C61DD2E" w14:textId="187B56A2" w:rsidR="00E93632" w:rsidRDefault="00E93632" w:rsidP="00E93632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Cena </w:t>
            </w:r>
            <w:r w:rsidR="00C959F0">
              <w:rPr>
                <w:rFonts w:cs="Calibri"/>
                <w:b/>
                <w:bCs/>
                <w:color w:val="000000"/>
                <w:lang w:eastAsia="en-US"/>
              </w:rPr>
              <w:t xml:space="preserve">celkem za </w:t>
            </w:r>
            <w:r w:rsidR="002F202A">
              <w:rPr>
                <w:rFonts w:cs="Calibri"/>
                <w:b/>
                <w:bCs/>
                <w:color w:val="000000"/>
                <w:lang w:eastAsia="en-US"/>
              </w:rPr>
              <w:t>3 ks elektrochirurgických generátorů I. typu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16F1138" w14:textId="00A9AA29" w:rsidR="00E93632" w:rsidRPr="00E93632" w:rsidRDefault="00E93632" w:rsidP="00E93632">
            <w:pPr>
              <w:spacing w:before="40" w:after="40"/>
              <w:jc w:val="center"/>
              <w:rPr>
                <w:rFonts w:cs="Calibri"/>
                <w:i/>
                <w:iCs/>
                <w:color w:val="000000"/>
                <w:lang w:eastAsia="en-US"/>
              </w:rPr>
            </w:pPr>
            <w:r w:rsidRPr="00E93632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F44D37" w14:textId="2E2AD85A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342EF7B" w14:textId="3CBAB01D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9E9F384" w14:textId="610323F2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tr w:rsidR="00E93632" w14:paraId="66ABB0AA" w14:textId="77777777" w:rsidTr="00E93632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590EBD5" w14:textId="2E71BDCB" w:rsidR="00E93632" w:rsidRPr="00D10C1F" w:rsidRDefault="00E93632" w:rsidP="00E93632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 w:rsidRPr="00AA55EC">
              <w:rPr>
                <w:rFonts w:cs="Calibri"/>
                <w:b/>
                <w:bCs/>
                <w:lang w:eastAsia="en-US"/>
              </w:rPr>
              <w:t>Cena spotřebního materiálu za předpokládanou spotřebu za 8 let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3B40E90" w14:textId="008151D9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D9F8F64" w14:textId="7C2DB437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D4CCA84" w14:textId="00679FA4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60205F8" w14:textId="226406C2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tr w:rsidR="00E93632" w14:paraId="74A5845F" w14:textId="77777777" w:rsidTr="00E93632">
        <w:trPr>
          <w:trHeight w:val="489"/>
        </w:trPr>
        <w:tc>
          <w:tcPr>
            <w:tcW w:w="282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69E1F4DE" w14:textId="55AFD973" w:rsidR="00E93632" w:rsidRDefault="00E93632" w:rsidP="00E93632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Nabídková cena celkem (součet výše uvedených položek, tj. ceny přístroj</w:t>
            </w:r>
            <w:r w:rsidR="00AA55EC">
              <w:rPr>
                <w:rFonts w:cs="Calibri"/>
                <w:b/>
                <w:bCs/>
                <w:color w:val="000000"/>
                <w:lang w:eastAsia="en-US"/>
              </w:rPr>
              <w:t>ů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 a ceny dodávek spotřebního materiálu za 8 let)</w:t>
            </w:r>
          </w:p>
        </w:tc>
        <w:tc>
          <w:tcPr>
            <w:tcW w:w="19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C7BEB07" w14:textId="678A130D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58F4211E" w14:textId="3709B596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8A750DE" w14:textId="0A88097F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5D62DBD" w14:textId="1FE103FD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bookmarkEnd w:id="0"/>
    </w:tbl>
    <w:p w14:paraId="59F0A878" w14:textId="5878BEEF" w:rsidR="006F6146" w:rsidRDefault="006F6146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p w14:paraId="2B41C8DE" w14:textId="15C3B1A9" w:rsidR="006F6146" w:rsidRDefault="006F6146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p w14:paraId="593D5EAC" w14:textId="77777777" w:rsidR="00E93632" w:rsidRDefault="00E93632" w:rsidP="006F6146">
      <w:pPr>
        <w:spacing w:after="0" w:line="240" w:lineRule="auto"/>
        <w:jc w:val="both"/>
        <w:rPr>
          <w:rFonts w:cs="Calibri"/>
        </w:rPr>
      </w:pPr>
    </w:p>
    <w:p w14:paraId="3DE1B06A" w14:textId="5C8AF09B" w:rsidR="006F6146" w:rsidRPr="00761581" w:rsidRDefault="006F6146" w:rsidP="006F6146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1639ABAD" w14:textId="77777777" w:rsidR="006F6146" w:rsidRPr="00761581" w:rsidRDefault="006F6146" w:rsidP="006F6146">
      <w:pPr>
        <w:spacing w:after="0" w:line="240" w:lineRule="auto"/>
        <w:jc w:val="both"/>
        <w:rPr>
          <w:rFonts w:cs="Calibri"/>
        </w:rPr>
      </w:pPr>
    </w:p>
    <w:p w14:paraId="3D7BC52B" w14:textId="77777777" w:rsidR="006F6146" w:rsidRDefault="006F6146" w:rsidP="006F6146">
      <w:pPr>
        <w:spacing w:after="0" w:line="240" w:lineRule="auto"/>
        <w:jc w:val="both"/>
        <w:rPr>
          <w:rFonts w:cs="Calibri"/>
          <w:b/>
          <w:bCs/>
        </w:rPr>
      </w:pPr>
    </w:p>
    <w:p w14:paraId="4DBA4009" w14:textId="77777777" w:rsidR="006F6146" w:rsidRDefault="006F6146" w:rsidP="006F6146">
      <w:pPr>
        <w:spacing w:after="0" w:line="240" w:lineRule="auto"/>
        <w:jc w:val="both"/>
        <w:rPr>
          <w:rFonts w:cs="Calibri"/>
          <w:b/>
          <w:bCs/>
        </w:rPr>
      </w:pPr>
    </w:p>
    <w:p w14:paraId="7D378563" w14:textId="77777777" w:rsidR="006F6146" w:rsidRDefault="006F6146" w:rsidP="006F6146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56052B4A" w14:textId="77777777" w:rsidR="006F6146" w:rsidRDefault="006F6146" w:rsidP="006F6146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    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0F835F0A" w14:textId="77777777" w:rsidR="006F6146" w:rsidRDefault="006F6146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sectPr w:rsidR="006F6146" w:rsidSect="00C37EE0">
      <w:headerReference w:type="default" r:id="rId8"/>
      <w:footerReference w:type="default" r:id="rId9"/>
      <w:pgSz w:w="11906" w:h="16838"/>
      <w:pgMar w:top="170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6343C93F" w:rsidR="00CE6888" w:rsidRPr="00C37EE0" w:rsidRDefault="00C37EE0" w:rsidP="00C37EE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1030B7A">
          <wp:simplePos x="0" y="0"/>
          <wp:positionH relativeFrom="margin">
            <wp:posOffset>4164965</wp:posOffset>
          </wp:positionH>
          <wp:positionV relativeFrom="paragraph">
            <wp:posOffset>-24765</wp:posOffset>
          </wp:positionV>
          <wp:extent cx="2116800" cy="565200"/>
          <wp:effectExtent l="0" t="0" r="0" b="635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963655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B2F2B"/>
    <w:rsid w:val="001F141D"/>
    <w:rsid w:val="002C679F"/>
    <w:rsid w:val="002D386D"/>
    <w:rsid w:val="002F202A"/>
    <w:rsid w:val="003C534C"/>
    <w:rsid w:val="003D2987"/>
    <w:rsid w:val="003E2D2A"/>
    <w:rsid w:val="00451804"/>
    <w:rsid w:val="00560B76"/>
    <w:rsid w:val="00576C2F"/>
    <w:rsid w:val="006F6146"/>
    <w:rsid w:val="00720DAE"/>
    <w:rsid w:val="00763475"/>
    <w:rsid w:val="009F0DEF"/>
    <w:rsid w:val="009F5C40"/>
    <w:rsid w:val="00AA28FA"/>
    <w:rsid w:val="00AA55EC"/>
    <w:rsid w:val="00C37EE0"/>
    <w:rsid w:val="00C959F0"/>
    <w:rsid w:val="00CE6888"/>
    <w:rsid w:val="00D10C1F"/>
    <w:rsid w:val="00D12603"/>
    <w:rsid w:val="00D5003F"/>
    <w:rsid w:val="00DB17C1"/>
    <w:rsid w:val="00E9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246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41</cp:revision>
  <cp:lastPrinted>2018-10-15T06:15:00Z</cp:lastPrinted>
  <dcterms:created xsi:type="dcterms:W3CDTF">2020-01-10T08:26:00Z</dcterms:created>
  <dcterms:modified xsi:type="dcterms:W3CDTF">2022-08-22T16:45:00Z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