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312F98F0"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93BD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r w:rsidR="0005649D">
        <w:rPr>
          <w:rFonts w:ascii="Calibri" w:eastAsia="Calibri" w:hAnsi="Calibri" w:cs="Arial"/>
          <w:b/>
          <w:sz w:val="28"/>
          <w:szCs w:val="28"/>
          <w:lang w:eastAsia="en-US"/>
        </w:rPr>
        <w:t xml:space="preserve"> </w:t>
      </w:r>
      <w:r w:rsidR="00FE4B6E">
        <w:rPr>
          <w:rFonts w:ascii="Calibri" w:eastAsia="Calibri" w:hAnsi="Calibri" w:cs="Arial"/>
          <w:b/>
          <w:sz w:val="28"/>
          <w:szCs w:val="28"/>
          <w:lang w:eastAsia="en-US"/>
        </w:rPr>
        <w:t>pro část 2</w:t>
      </w:r>
    </w:p>
    <w:p w14:paraId="3448C34C" w14:textId="77777777" w:rsidR="00A37F3F" w:rsidRDefault="00A37F3F">
      <w:pPr>
        <w:jc w:val="both"/>
        <w:outlineLvl w:val="0"/>
        <w:rPr>
          <w:rFonts w:ascii="Calibri" w:eastAsia="Calibri" w:hAnsi="Calibri" w:cs="Arial"/>
          <w:b/>
          <w:sz w:val="28"/>
          <w:szCs w:val="28"/>
          <w:lang w:eastAsia="en-US"/>
        </w:rPr>
      </w:pPr>
    </w:p>
    <w:p w14:paraId="6678FE7E" w14:textId="013FF881"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93BD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5F20B9F"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Název veřejné zakázky:</w:t>
      </w:r>
      <w:r w:rsidR="0005649D">
        <w:rPr>
          <w:rFonts w:ascii="Calibri" w:hAnsi="Calibri" w:cs="Arial"/>
          <w:b/>
          <w:sz w:val="24"/>
        </w:rPr>
        <w:t xml:space="preserve"> </w:t>
      </w:r>
    </w:p>
    <w:p w14:paraId="016FBFC5" w14:textId="4F73AC90" w:rsidR="00196E6E" w:rsidRPr="005C5749" w:rsidRDefault="00FE4B6E" w:rsidP="00196E6E">
      <w:pPr>
        <w:pStyle w:val="Nadpis8"/>
        <w:rPr>
          <w:b w:val="0"/>
          <w:bCs/>
        </w:rPr>
      </w:pPr>
      <w:r w:rsidRPr="00FE4B6E">
        <w:t>Elektrochirurgické generátory pro Pardubickou nemocnici</w:t>
      </w:r>
      <w:r w:rsidR="00196E6E">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495EFBE2" w14:textId="77777777" w:rsidR="00FE4B6E" w:rsidRPr="00FE4B6E" w:rsidRDefault="00FE4B6E" w:rsidP="00FE4B6E">
      <w:pPr>
        <w:shd w:val="clear" w:color="auto" w:fill="C5E0B3" w:themeFill="accent6" w:themeFillTint="66"/>
        <w:rPr>
          <w:rFonts w:ascii="Calibri" w:eastAsia="Calibri" w:hAnsi="Calibri" w:cs="Arial"/>
          <w:b/>
          <w:bCs/>
          <w:color w:val="000000"/>
          <w:sz w:val="24"/>
          <w:lang w:eastAsia="en-US"/>
        </w:rPr>
      </w:pPr>
      <w:r w:rsidRPr="00FE4B6E">
        <w:rPr>
          <w:rFonts w:ascii="Calibri" w:eastAsia="Calibri" w:hAnsi="Calibri" w:cs="Arial"/>
          <w:b/>
          <w:bCs/>
          <w:color w:val="000000"/>
          <w:sz w:val="24"/>
          <w:lang w:eastAsia="en-US"/>
        </w:rPr>
        <w:t>Název části veřejné zakázky:</w:t>
      </w:r>
    </w:p>
    <w:p w14:paraId="2D523BE1" w14:textId="06CAE87D" w:rsidR="00FE4B6E" w:rsidRPr="00FE4B6E" w:rsidRDefault="00FE4B6E" w:rsidP="00FE4B6E">
      <w:pPr>
        <w:shd w:val="clear" w:color="auto" w:fill="C5E0B3" w:themeFill="accent6" w:themeFillTint="66"/>
        <w:rPr>
          <w:rFonts w:ascii="Calibri" w:eastAsia="Calibri" w:hAnsi="Calibri" w:cs="Arial"/>
          <w:b/>
          <w:bCs/>
          <w:color w:val="000000"/>
          <w:sz w:val="28"/>
          <w:szCs w:val="28"/>
          <w:lang w:eastAsia="en-US"/>
        </w:rPr>
      </w:pPr>
      <w:r w:rsidRPr="00FE4B6E">
        <w:rPr>
          <w:rFonts w:ascii="Calibri" w:eastAsia="Calibri" w:hAnsi="Calibri" w:cs="Arial"/>
          <w:b/>
          <w:bCs/>
          <w:color w:val="000000"/>
          <w:sz w:val="28"/>
          <w:szCs w:val="28"/>
          <w:lang w:eastAsia="en-US"/>
        </w:rPr>
        <w:t>Elektrochirurgické generátory I</w:t>
      </w:r>
      <w:r>
        <w:rPr>
          <w:rFonts w:ascii="Calibri" w:eastAsia="Calibri" w:hAnsi="Calibri" w:cs="Arial"/>
          <w:b/>
          <w:bCs/>
          <w:color w:val="000000"/>
          <w:sz w:val="28"/>
          <w:szCs w:val="28"/>
          <w:lang w:eastAsia="en-US"/>
        </w:rPr>
        <w:t>I</w:t>
      </w:r>
      <w:r w:rsidRPr="00FE4B6E">
        <w:rPr>
          <w:rFonts w:ascii="Calibri" w:eastAsia="Calibri" w:hAnsi="Calibri" w:cs="Arial"/>
          <w:b/>
          <w:bCs/>
          <w:color w:val="000000"/>
          <w:sz w:val="28"/>
          <w:szCs w:val="28"/>
          <w:lang w:eastAsia="en-US"/>
        </w:rPr>
        <w:t>. typu</w:t>
      </w:r>
    </w:p>
    <w:p w14:paraId="30B96D38" w14:textId="77777777" w:rsidR="00FE4B6E" w:rsidRDefault="00FE4B6E" w:rsidP="00693BD9">
      <w:pPr>
        <w:spacing w:line="276" w:lineRule="auto"/>
        <w:rPr>
          <w:rFonts w:ascii="Calibri" w:eastAsia="Calibri" w:hAnsi="Calibri" w:cs="Arial"/>
          <w:b/>
          <w:bCs/>
          <w:color w:val="000000"/>
          <w:sz w:val="22"/>
          <w:szCs w:val="22"/>
          <w:lang w:eastAsia="en-US"/>
        </w:rPr>
      </w:pPr>
    </w:p>
    <w:p w14:paraId="46DFD3F6" w14:textId="46CFE60D" w:rsidR="00693BD9" w:rsidRDefault="00693BD9" w:rsidP="00693BD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3D36939" w14:textId="77777777" w:rsidR="00693BD9" w:rsidRDefault="00693BD9" w:rsidP="00693BD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07875EB" w14:textId="77777777" w:rsidR="00693BD9" w:rsidRDefault="00693BD9" w:rsidP="00693BD9">
      <w:pPr>
        <w:pStyle w:val="Zkladntext2"/>
        <w:rPr>
          <w:rFonts w:ascii="Calibri" w:hAnsi="Calibri" w:cs="Arial"/>
          <w:sz w:val="22"/>
          <w:szCs w:val="22"/>
        </w:rPr>
      </w:pPr>
    </w:p>
    <w:p w14:paraId="1850736B" w14:textId="77777777" w:rsidR="00693BD9" w:rsidRDefault="00693BD9" w:rsidP="00693BD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615032B5" w14:textId="1CE42484" w:rsidR="00693BD9" w:rsidRDefault="00693BD9" w:rsidP="00693BD9">
      <w:pPr>
        <w:pStyle w:val="Nadpis2"/>
        <w:rPr>
          <w:sz w:val="28"/>
          <w:szCs w:val="28"/>
        </w:rPr>
      </w:pPr>
      <w:r>
        <w:rPr>
          <w:sz w:val="28"/>
          <w:szCs w:val="28"/>
        </w:rPr>
        <w:t>A) Technické parametry</w:t>
      </w:r>
    </w:p>
    <w:p w14:paraId="77599558" w14:textId="77777777" w:rsidR="00693BD9" w:rsidRPr="00693BD9" w:rsidRDefault="00693BD9" w:rsidP="00693BD9">
      <w:pPr>
        <w:rPr>
          <w:lang w:eastAsia="en-US"/>
        </w:rPr>
      </w:pPr>
    </w:p>
    <w:tbl>
      <w:tblPr>
        <w:tblStyle w:val="Mkatabulky"/>
        <w:tblW w:w="9775" w:type="dxa"/>
        <w:tblInd w:w="-147" w:type="dxa"/>
        <w:tblLook w:val="04A0" w:firstRow="1" w:lastRow="0" w:firstColumn="1" w:lastColumn="0" w:noHBand="0" w:noVBand="1"/>
      </w:tblPr>
      <w:tblGrid>
        <w:gridCol w:w="4537"/>
        <w:gridCol w:w="1417"/>
        <w:gridCol w:w="3821"/>
      </w:tblGrid>
      <w:tr w:rsidR="00887A79" w14:paraId="67ADD0E5" w14:textId="77777777" w:rsidTr="00FE4B6E">
        <w:trPr>
          <w:cantSplit/>
          <w:trHeight w:val="387"/>
        </w:trPr>
        <w:tc>
          <w:tcPr>
            <w:tcW w:w="4537" w:type="dxa"/>
            <w:shd w:val="clear" w:color="auto" w:fill="BDD6EE" w:themeFill="accent1" w:themeFillTint="66"/>
            <w:vAlign w:val="center"/>
          </w:tcPr>
          <w:p w14:paraId="6D9F9464" w14:textId="77777777" w:rsidR="00887A79" w:rsidRDefault="00887A79" w:rsidP="00A04017">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238" w:type="dxa"/>
            <w:gridSpan w:val="2"/>
            <w:shd w:val="clear" w:color="auto" w:fill="BDD6EE" w:themeFill="accent1" w:themeFillTint="66"/>
            <w:vAlign w:val="center"/>
          </w:tcPr>
          <w:p w14:paraId="1E0CAF4D" w14:textId="3090E861" w:rsidR="00887A79" w:rsidRDefault="00196E6E" w:rsidP="00A04017">
            <w:pPr>
              <w:rPr>
                <w:rFonts w:asciiTheme="minorHAnsi" w:hAnsiTheme="minorHAnsi"/>
                <w:b/>
                <w:bCs/>
                <w:sz w:val="28"/>
                <w:szCs w:val="28"/>
              </w:rPr>
            </w:pPr>
            <w:r>
              <w:rPr>
                <w:rFonts w:asciiTheme="minorHAnsi" w:hAnsiTheme="minorHAnsi"/>
                <w:b/>
                <w:bCs/>
                <w:sz w:val="28"/>
                <w:szCs w:val="28"/>
              </w:rPr>
              <w:t>Elektrochirurgický generátor II. typu</w:t>
            </w:r>
            <w:r w:rsidR="00FE4B6E">
              <w:rPr>
                <w:rFonts w:asciiTheme="minorHAnsi" w:hAnsiTheme="minorHAnsi"/>
                <w:b/>
                <w:bCs/>
                <w:sz w:val="28"/>
                <w:szCs w:val="28"/>
              </w:rPr>
              <w:t xml:space="preserve"> – 3 ks</w:t>
            </w:r>
          </w:p>
        </w:tc>
      </w:tr>
      <w:tr w:rsidR="00887A79" w14:paraId="6BBECDCC" w14:textId="77777777" w:rsidTr="00FE4B6E">
        <w:trPr>
          <w:cantSplit/>
        </w:trPr>
        <w:tc>
          <w:tcPr>
            <w:tcW w:w="4537" w:type="dxa"/>
            <w:shd w:val="clear" w:color="auto" w:fill="F7CAAC" w:themeFill="accent2" w:themeFillTint="66"/>
          </w:tcPr>
          <w:p w14:paraId="1233DCAD" w14:textId="77777777" w:rsidR="00887A79" w:rsidRDefault="00887A79" w:rsidP="00A04017">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417" w:type="dxa"/>
            <w:shd w:val="clear" w:color="auto" w:fill="F7CAAC" w:themeFill="accent2" w:themeFillTint="66"/>
          </w:tcPr>
          <w:p w14:paraId="6AA59982" w14:textId="77777777" w:rsidR="00887A79" w:rsidRDefault="00887A79" w:rsidP="00A04017">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DFF070F" w14:textId="77777777" w:rsidR="00887A79" w:rsidRDefault="00887A79" w:rsidP="00A04017">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87A79" w14:paraId="32F701A1" w14:textId="77777777" w:rsidTr="00FE4B6E">
        <w:trPr>
          <w:cantSplit/>
        </w:trPr>
        <w:tc>
          <w:tcPr>
            <w:tcW w:w="4537" w:type="dxa"/>
            <w:shd w:val="clear" w:color="auto" w:fill="auto"/>
          </w:tcPr>
          <w:p w14:paraId="11E9F4FC" w14:textId="4868A738" w:rsidR="00887A79" w:rsidRPr="00184A56" w:rsidRDefault="005D51D8" w:rsidP="00A04017">
            <w:pPr>
              <w:tabs>
                <w:tab w:val="left" w:pos="1515"/>
              </w:tabs>
              <w:rPr>
                <w:rFonts w:ascii="Tahoma" w:hAnsi="Tahoma" w:cs="Tahoma"/>
                <w:szCs w:val="20"/>
              </w:rPr>
            </w:pPr>
            <w:r>
              <w:rPr>
                <w:rFonts w:ascii="Tahoma" w:hAnsi="Tahoma" w:cs="Tahoma"/>
                <w:szCs w:val="20"/>
              </w:rPr>
              <w:t>E</w:t>
            </w:r>
            <w:r w:rsidR="00887A79" w:rsidRPr="00184A56">
              <w:rPr>
                <w:rFonts w:ascii="Tahoma" w:hAnsi="Tahoma" w:cs="Tahoma"/>
                <w:szCs w:val="20"/>
              </w:rPr>
              <w:t xml:space="preserve">lektrochirurgický generátor určený pro </w:t>
            </w:r>
            <w:proofErr w:type="spellStart"/>
            <w:r w:rsidR="00887A79" w:rsidRPr="00184A56">
              <w:rPr>
                <w:rFonts w:ascii="Tahoma" w:hAnsi="Tahoma" w:cs="Tahoma"/>
                <w:szCs w:val="20"/>
              </w:rPr>
              <w:t>monopolární</w:t>
            </w:r>
            <w:proofErr w:type="spellEnd"/>
            <w:r w:rsidR="00887A79" w:rsidRPr="00184A56">
              <w:rPr>
                <w:rFonts w:ascii="Tahoma" w:hAnsi="Tahoma" w:cs="Tahoma"/>
                <w:szCs w:val="20"/>
              </w:rPr>
              <w:t xml:space="preserve"> a bipolární řez a koagulaci včetně pokročilé bipolární </w:t>
            </w:r>
            <w:r w:rsidR="00E77BCA">
              <w:rPr>
                <w:rFonts w:ascii="Tahoma" w:hAnsi="Tahoma" w:cs="Tahoma"/>
                <w:szCs w:val="20"/>
              </w:rPr>
              <w:t>technologie</w:t>
            </w:r>
          </w:p>
        </w:tc>
        <w:tc>
          <w:tcPr>
            <w:tcW w:w="1417" w:type="dxa"/>
            <w:shd w:val="clear" w:color="auto" w:fill="auto"/>
            <w:vAlign w:val="center"/>
          </w:tcPr>
          <w:p w14:paraId="57683459"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3AD1B23" w14:textId="53F4F361" w:rsidR="00466FA0" w:rsidRDefault="00887A79" w:rsidP="00A04017">
            <w:pPr>
              <w:jc w:val="center"/>
              <w:rPr>
                <w:rFonts w:ascii="Calibri" w:hAnsi="Calibri" w:cs="Calibri"/>
                <w:color w:val="FF0000"/>
                <w:szCs w:val="20"/>
              </w:rPr>
            </w:pPr>
            <w:r>
              <w:rPr>
                <w:rFonts w:ascii="Calibri" w:hAnsi="Calibri" w:cs="Calibri"/>
                <w:color w:val="FF0000"/>
                <w:szCs w:val="20"/>
              </w:rPr>
              <w:t>(doplní dodavatel)</w:t>
            </w:r>
          </w:p>
        </w:tc>
      </w:tr>
      <w:tr w:rsidR="00887A79" w14:paraId="1F589660" w14:textId="77777777" w:rsidTr="00FE4B6E">
        <w:trPr>
          <w:cantSplit/>
        </w:trPr>
        <w:tc>
          <w:tcPr>
            <w:tcW w:w="4537" w:type="dxa"/>
            <w:shd w:val="clear" w:color="auto" w:fill="auto"/>
          </w:tcPr>
          <w:p w14:paraId="39838EE8" w14:textId="7BC9626B" w:rsidR="00887A79" w:rsidRPr="00B36BE3" w:rsidRDefault="005D51D8" w:rsidP="00A04017">
            <w:pPr>
              <w:rPr>
                <w:rFonts w:ascii="Tahoma" w:hAnsi="Tahoma" w:cs="Tahoma"/>
                <w:szCs w:val="20"/>
              </w:rPr>
            </w:pPr>
            <w:r>
              <w:rPr>
                <w:rFonts w:ascii="Tahoma" w:hAnsi="Tahoma" w:cs="Tahoma"/>
                <w:szCs w:val="20"/>
              </w:rPr>
              <w:t>M</w:t>
            </w:r>
            <w:r w:rsidR="00887A79" w:rsidRPr="00DC1735">
              <w:rPr>
                <w:rFonts w:ascii="Tahoma" w:hAnsi="Tahoma" w:cs="Tahoma"/>
                <w:szCs w:val="20"/>
              </w:rPr>
              <w:t xml:space="preserve">ax. výkon v </w:t>
            </w:r>
            <w:proofErr w:type="spellStart"/>
            <w:r w:rsidR="00887A79" w:rsidRPr="00DC1735">
              <w:rPr>
                <w:rFonts w:ascii="Tahoma" w:hAnsi="Tahoma" w:cs="Tahoma"/>
                <w:szCs w:val="20"/>
              </w:rPr>
              <w:t>monopolárním</w:t>
            </w:r>
            <w:proofErr w:type="spellEnd"/>
            <w:r w:rsidR="00887A79" w:rsidRPr="00DC1735">
              <w:rPr>
                <w:rFonts w:ascii="Tahoma" w:hAnsi="Tahoma" w:cs="Tahoma"/>
                <w:szCs w:val="20"/>
              </w:rPr>
              <w:t xml:space="preserve"> režimu min</w:t>
            </w:r>
            <w:r w:rsidR="00887A79">
              <w:rPr>
                <w:rFonts w:ascii="Tahoma" w:hAnsi="Tahoma" w:cs="Tahoma"/>
                <w:szCs w:val="20"/>
              </w:rPr>
              <w:t>. 3</w:t>
            </w:r>
            <w:r w:rsidR="00887A79" w:rsidRPr="00DC1735">
              <w:rPr>
                <w:rFonts w:ascii="Tahoma" w:hAnsi="Tahoma" w:cs="Tahoma"/>
                <w:szCs w:val="20"/>
              </w:rPr>
              <w:t>00 W</w:t>
            </w:r>
          </w:p>
        </w:tc>
        <w:tc>
          <w:tcPr>
            <w:tcW w:w="1417" w:type="dxa"/>
            <w:shd w:val="clear" w:color="auto" w:fill="auto"/>
            <w:vAlign w:val="center"/>
          </w:tcPr>
          <w:p w14:paraId="070E3ADE"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7F50F4B"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r>
      <w:tr w:rsidR="00887A79" w14:paraId="73F5DD2C" w14:textId="77777777" w:rsidTr="00FE4B6E">
        <w:trPr>
          <w:cantSplit/>
        </w:trPr>
        <w:tc>
          <w:tcPr>
            <w:tcW w:w="4537" w:type="dxa"/>
            <w:shd w:val="clear" w:color="auto" w:fill="auto"/>
          </w:tcPr>
          <w:p w14:paraId="248DAA75" w14:textId="77777777" w:rsidR="00887A79" w:rsidRPr="00B35988" w:rsidRDefault="00887A79" w:rsidP="00A04017">
            <w:pPr>
              <w:rPr>
                <w:rFonts w:ascii="Tahoma" w:hAnsi="Tahoma" w:cs="Tahoma"/>
                <w:szCs w:val="20"/>
              </w:rPr>
            </w:pPr>
            <w:r w:rsidRPr="00DC1735">
              <w:rPr>
                <w:rFonts w:ascii="Tahoma" w:hAnsi="Tahoma" w:cs="Tahoma"/>
                <w:szCs w:val="20"/>
              </w:rPr>
              <w:t>Max</w:t>
            </w:r>
            <w:r>
              <w:rPr>
                <w:rFonts w:ascii="Tahoma" w:hAnsi="Tahoma" w:cs="Tahoma"/>
                <w:szCs w:val="20"/>
              </w:rPr>
              <w:t xml:space="preserve">. </w:t>
            </w:r>
            <w:r w:rsidRPr="00DC1735">
              <w:rPr>
                <w:rFonts w:ascii="Tahoma" w:hAnsi="Tahoma" w:cs="Tahoma"/>
                <w:szCs w:val="20"/>
              </w:rPr>
              <w:t>výkon v bipolárním režimu min</w:t>
            </w:r>
            <w:r>
              <w:rPr>
                <w:rFonts w:ascii="Tahoma" w:hAnsi="Tahoma" w:cs="Tahoma"/>
                <w:szCs w:val="20"/>
              </w:rPr>
              <w:t>.</w:t>
            </w:r>
            <w:r w:rsidRPr="00DC1735">
              <w:rPr>
                <w:rFonts w:ascii="Tahoma" w:hAnsi="Tahoma" w:cs="Tahoma"/>
                <w:szCs w:val="20"/>
              </w:rPr>
              <w:t xml:space="preserve"> 1</w:t>
            </w:r>
            <w:r>
              <w:rPr>
                <w:rFonts w:ascii="Tahoma" w:hAnsi="Tahoma" w:cs="Tahoma"/>
                <w:szCs w:val="20"/>
              </w:rPr>
              <w:t>2</w:t>
            </w:r>
            <w:r w:rsidRPr="00DC1735">
              <w:rPr>
                <w:rFonts w:ascii="Tahoma" w:hAnsi="Tahoma" w:cs="Tahoma"/>
                <w:szCs w:val="20"/>
              </w:rPr>
              <w:t>0 W</w:t>
            </w:r>
          </w:p>
        </w:tc>
        <w:tc>
          <w:tcPr>
            <w:tcW w:w="1417" w:type="dxa"/>
            <w:shd w:val="clear" w:color="auto" w:fill="auto"/>
            <w:vAlign w:val="center"/>
          </w:tcPr>
          <w:p w14:paraId="69D10C37"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3CE7F49"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r>
      <w:tr w:rsidR="00887A79" w14:paraId="7CF236E2" w14:textId="77777777" w:rsidTr="00FE4B6E">
        <w:trPr>
          <w:cantSplit/>
        </w:trPr>
        <w:tc>
          <w:tcPr>
            <w:tcW w:w="4537" w:type="dxa"/>
            <w:shd w:val="clear" w:color="auto" w:fill="auto"/>
          </w:tcPr>
          <w:p w14:paraId="3A32D007" w14:textId="3DEBBE5C" w:rsidR="00887A79" w:rsidRDefault="005D51D8" w:rsidP="00A04017">
            <w:pPr>
              <w:tabs>
                <w:tab w:val="left" w:pos="1252"/>
              </w:tabs>
              <w:rPr>
                <w:rFonts w:ascii="Tahoma" w:hAnsi="Tahoma" w:cs="Tahoma"/>
                <w:szCs w:val="20"/>
              </w:rPr>
            </w:pPr>
            <w:r>
              <w:rPr>
                <w:rFonts w:ascii="Tahoma" w:hAnsi="Tahoma" w:cs="Tahoma"/>
                <w:szCs w:val="20"/>
              </w:rPr>
              <w:t>M</w:t>
            </w:r>
            <w:r w:rsidR="00887A79" w:rsidRPr="00DF2334">
              <w:rPr>
                <w:rFonts w:ascii="Tahoma" w:hAnsi="Tahoma" w:cs="Tahoma"/>
                <w:szCs w:val="20"/>
              </w:rPr>
              <w:t xml:space="preserve">ožnost současného připojení </w:t>
            </w:r>
            <w:r w:rsidR="00782155">
              <w:rPr>
                <w:rFonts w:ascii="Tahoma" w:hAnsi="Tahoma" w:cs="Tahoma"/>
                <w:szCs w:val="20"/>
              </w:rPr>
              <w:t xml:space="preserve">minimálně </w:t>
            </w:r>
            <w:r w:rsidR="00887A79" w:rsidRPr="00DF2334">
              <w:rPr>
                <w:rFonts w:ascii="Tahoma" w:hAnsi="Tahoma" w:cs="Tahoma"/>
                <w:szCs w:val="20"/>
              </w:rPr>
              <w:t xml:space="preserve">dvou </w:t>
            </w:r>
            <w:proofErr w:type="spellStart"/>
            <w:r w:rsidR="00887A79" w:rsidRPr="00DF2334">
              <w:rPr>
                <w:rFonts w:ascii="Tahoma" w:hAnsi="Tahoma" w:cs="Tahoma"/>
                <w:szCs w:val="20"/>
              </w:rPr>
              <w:t>monopolárních</w:t>
            </w:r>
            <w:proofErr w:type="spellEnd"/>
            <w:r w:rsidR="00887A79" w:rsidRPr="00DF2334">
              <w:rPr>
                <w:rFonts w:ascii="Tahoma" w:hAnsi="Tahoma" w:cs="Tahoma"/>
                <w:szCs w:val="20"/>
              </w:rPr>
              <w:t xml:space="preserve"> a dvou bipolárních nástrojů (celkem 4 nástroje)</w:t>
            </w:r>
          </w:p>
        </w:tc>
        <w:tc>
          <w:tcPr>
            <w:tcW w:w="1417" w:type="dxa"/>
            <w:shd w:val="clear" w:color="auto" w:fill="auto"/>
            <w:vAlign w:val="center"/>
          </w:tcPr>
          <w:p w14:paraId="4A637DE0"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5E0D257"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r>
      <w:tr w:rsidR="00887A79" w14:paraId="490717A5" w14:textId="77777777" w:rsidTr="00FE4B6E">
        <w:trPr>
          <w:cantSplit/>
        </w:trPr>
        <w:tc>
          <w:tcPr>
            <w:tcW w:w="4537" w:type="dxa"/>
            <w:shd w:val="clear" w:color="auto" w:fill="auto"/>
          </w:tcPr>
          <w:p w14:paraId="73306FCA" w14:textId="5370FFB8" w:rsidR="00887A79" w:rsidRDefault="005D51D8" w:rsidP="00A04017">
            <w:r>
              <w:t>Z</w:t>
            </w:r>
            <w:r w:rsidR="00887A79" w:rsidRPr="00FB58C9">
              <w:t xml:space="preserve">pětná </w:t>
            </w:r>
            <w:r w:rsidR="00184A56" w:rsidRPr="00FB58C9">
              <w:t>vazba – automatická</w:t>
            </w:r>
            <w:r w:rsidR="00887A79" w:rsidRPr="00FB58C9">
              <w:t xml:space="preserve"> úprava výstupního výkonu s ohledem na typ tkáně</w:t>
            </w:r>
          </w:p>
          <w:p w14:paraId="243D839B" w14:textId="77777777" w:rsidR="00887A79" w:rsidRPr="00FB58C9" w:rsidRDefault="00887A79" w:rsidP="00A04017">
            <w:pPr>
              <w:ind w:firstLine="708"/>
            </w:pPr>
          </w:p>
        </w:tc>
        <w:tc>
          <w:tcPr>
            <w:tcW w:w="1417" w:type="dxa"/>
            <w:shd w:val="clear" w:color="auto" w:fill="auto"/>
            <w:vAlign w:val="center"/>
          </w:tcPr>
          <w:p w14:paraId="66EEA873"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CC12721"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r>
      <w:tr w:rsidR="00887A79" w14:paraId="13C177AA" w14:textId="77777777" w:rsidTr="00FE4B6E">
        <w:trPr>
          <w:cantSplit/>
        </w:trPr>
        <w:tc>
          <w:tcPr>
            <w:tcW w:w="4537" w:type="dxa"/>
            <w:shd w:val="clear" w:color="auto" w:fill="auto"/>
          </w:tcPr>
          <w:p w14:paraId="3022FC1E" w14:textId="295B03F0" w:rsidR="00887A79" w:rsidRDefault="005D51D8" w:rsidP="00A04017">
            <w:pPr>
              <w:rPr>
                <w:rFonts w:ascii="Tahoma" w:hAnsi="Tahoma" w:cs="Tahoma"/>
                <w:szCs w:val="20"/>
              </w:rPr>
            </w:pPr>
            <w:r>
              <w:rPr>
                <w:rFonts w:ascii="Tahoma" w:hAnsi="Tahoma" w:cs="Tahoma"/>
                <w:szCs w:val="20"/>
              </w:rPr>
              <w:t>N</w:t>
            </w:r>
            <w:r w:rsidR="00887A79" w:rsidRPr="00FB58C9">
              <w:rPr>
                <w:rFonts w:ascii="Tahoma" w:hAnsi="Tahoma" w:cs="Tahoma"/>
                <w:szCs w:val="20"/>
              </w:rPr>
              <w:t>atavení parametrů pomocí dotykové interaktivní obrazovky</w:t>
            </w:r>
          </w:p>
          <w:p w14:paraId="492EE94F" w14:textId="77777777" w:rsidR="00887A79" w:rsidRPr="00FB58C9" w:rsidRDefault="00887A79" w:rsidP="00A04017">
            <w:pPr>
              <w:rPr>
                <w:rFonts w:ascii="Tahoma" w:hAnsi="Tahoma" w:cs="Tahoma"/>
                <w:szCs w:val="20"/>
              </w:rPr>
            </w:pPr>
          </w:p>
        </w:tc>
        <w:tc>
          <w:tcPr>
            <w:tcW w:w="1417" w:type="dxa"/>
            <w:shd w:val="clear" w:color="auto" w:fill="auto"/>
            <w:vAlign w:val="center"/>
          </w:tcPr>
          <w:p w14:paraId="27B95072"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B4FE99A" w14:textId="77777777" w:rsidR="00887A79" w:rsidRDefault="00887A79" w:rsidP="00A04017">
            <w:pPr>
              <w:jc w:val="center"/>
              <w:rPr>
                <w:rFonts w:ascii="Calibri" w:hAnsi="Calibri" w:cs="Calibri"/>
                <w:color w:val="FF0000"/>
                <w:szCs w:val="20"/>
              </w:rPr>
            </w:pPr>
            <w:r>
              <w:rPr>
                <w:rFonts w:ascii="Calibri" w:hAnsi="Calibri" w:cs="Calibri"/>
                <w:color w:val="FF0000"/>
                <w:szCs w:val="20"/>
              </w:rPr>
              <w:t>(doplní dodavatel)</w:t>
            </w:r>
          </w:p>
        </w:tc>
      </w:tr>
      <w:tr w:rsidR="00887A79" w14:paraId="3E6B016B" w14:textId="77777777" w:rsidTr="00FE4B6E">
        <w:trPr>
          <w:cantSplit/>
        </w:trPr>
        <w:tc>
          <w:tcPr>
            <w:tcW w:w="4537" w:type="dxa"/>
            <w:shd w:val="clear" w:color="auto" w:fill="auto"/>
          </w:tcPr>
          <w:p w14:paraId="00186983" w14:textId="21E1917C" w:rsidR="00887A79" w:rsidRDefault="005D51D8" w:rsidP="00A04017">
            <w:pPr>
              <w:rPr>
                <w:rFonts w:ascii="Tahoma" w:hAnsi="Tahoma" w:cs="Tahoma"/>
                <w:szCs w:val="20"/>
              </w:rPr>
            </w:pPr>
            <w:proofErr w:type="spellStart"/>
            <w:r>
              <w:rPr>
                <w:rFonts w:ascii="Tahoma" w:hAnsi="Tahoma" w:cs="Tahoma"/>
                <w:szCs w:val="20"/>
              </w:rPr>
              <w:t>M</w:t>
            </w:r>
            <w:r w:rsidR="00887A79" w:rsidRPr="00FB58C9">
              <w:rPr>
                <w:rFonts w:ascii="Tahoma" w:hAnsi="Tahoma" w:cs="Tahoma"/>
                <w:szCs w:val="20"/>
              </w:rPr>
              <w:t>onopolár</w:t>
            </w:r>
            <w:proofErr w:type="spellEnd"/>
            <w:r w:rsidR="00887A79" w:rsidRPr="00FB58C9">
              <w:rPr>
                <w:rFonts w:ascii="Tahoma" w:hAnsi="Tahoma" w:cs="Tahoma"/>
                <w:szCs w:val="20"/>
              </w:rPr>
              <w:t xml:space="preserve"> </w:t>
            </w:r>
            <w:r w:rsidR="00217D64">
              <w:rPr>
                <w:rFonts w:ascii="Tahoma" w:hAnsi="Tahoma" w:cs="Tahoma"/>
                <w:szCs w:val="20"/>
              </w:rPr>
              <w:t>– min.</w:t>
            </w:r>
            <w:r w:rsidR="00887A79" w:rsidRPr="00FB58C9">
              <w:rPr>
                <w:rFonts w:ascii="Tahoma" w:hAnsi="Tahoma" w:cs="Tahoma"/>
                <w:szCs w:val="20"/>
              </w:rPr>
              <w:t xml:space="preserve"> 4 režimy řezu +</w:t>
            </w:r>
            <w:r w:rsidR="00217D64">
              <w:rPr>
                <w:rFonts w:ascii="Tahoma" w:hAnsi="Tahoma" w:cs="Tahoma"/>
                <w:szCs w:val="20"/>
              </w:rPr>
              <w:t xml:space="preserve"> min.</w:t>
            </w:r>
            <w:r w:rsidR="00887A79" w:rsidRPr="00FB58C9">
              <w:rPr>
                <w:rFonts w:ascii="Tahoma" w:hAnsi="Tahoma" w:cs="Tahoma"/>
                <w:szCs w:val="20"/>
              </w:rPr>
              <w:t xml:space="preserve"> 4 režimy koagulace</w:t>
            </w:r>
          </w:p>
          <w:p w14:paraId="43947545" w14:textId="77777777" w:rsidR="00887A79" w:rsidRPr="00FB58C9" w:rsidRDefault="00887A79" w:rsidP="00A04017">
            <w:pPr>
              <w:ind w:firstLine="708"/>
              <w:rPr>
                <w:rFonts w:ascii="Tahoma" w:hAnsi="Tahoma" w:cs="Tahoma"/>
                <w:szCs w:val="20"/>
              </w:rPr>
            </w:pPr>
          </w:p>
        </w:tc>
        <w:tc>
          <w:tcPr>
            <w:tcW w:w="1417" w:type="dxa"/>
            <w:shd w:val="clear" w:color="auto" w:fill="auto"/>
          </w:tcPr>
          <w:p w14:paraId="3163B821" w14:textId="77777777" w:rsidR="00887A79"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99B85DB" w14:textId="77777777" w:rsidR="00887A79"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14:paraId="2D11C5C5" w14:textId="77777777" w:rsidTr="00FE4B6E">
        <w:trPr>
          <w:cantSplit/>
        </w:trPr>
        <w:tc>
          <w:tcPr>
            <w:tcW w:w="4537" w:type="dxa"/>
            <w:shd w:val="clear" w:color="auto" w:fill="auto"/>
          </w:tcPr>
          <w:p w14:paraId="2A223E10" w14:textId="02FF53B7" w:rsidR="00887A79" w:rsidRPr="005A4980" w:rsidRDefault="005D51D8" w:rsidP="00A04017">
            <w:pPr>
              <w:tabs>
                <w:tab w:val="left" w:pos="910"/>
              </w:tabs>
              <w:rPr>
                <w:rFonts w:ascii="Tahoma" w:hAnsi="Tahoma" w:cs="Tahoma"/>
                <w:szCs w:val="20"/>
              </w:rPr>
            </w:pPr>
            <w:proofErr w:type="spellStart"/>
            <w:r>
              <w:rPr>
                <w:rFonts w:ascii="Tahoma" w:hAnsi="Tahoma" w:cs="Tahoma"/>
                <w:szCs w:val="20"/>
              </w:rPr>
              <w:t>B</w:t>
            </w:r>
            <w:r w:rsidR="00887A79" w:rsidRPr="00FB58C9">
              <w:rPr>
                <w:rFonts w:ascii="Tahoma" w:hAnsi="Tahoma" w:cs="Tahoma"/>
                <w:szCs w:val="20"/>
              </w:rPr>
              <w:t>ipolár</w:t>
            </w:r>
            <w:proofErr w:type="spellEnd"/>
            <w:r w:rsidR="00887A79" w:rsidRPr="00FB58C9">
              <w:rPr>
                <w:rFonts w:ascii="Tahoma" w:hAnsi="Tahoma" w:cs="Tahoma"/>
                <w:szCs w:val="20"/>
              </w:rPr>
              <w:t xml:space="preserve"> </w:t>
            </w:r>
            <w:r w:rsidR="00217D64">
              <w:rPr>
                <w:rFonts w:ascii="Tahoma" w:hAnsi="Tahoma" w:cs="Tahoma"/>
                <w:szCs w:val="20"/>
              </w:rPr>
              <w:t>– min.</w:t>
            </w:r>
            <w:r w:rsidR="00887A79" w:rsidRPr="00FB58C9">
              <w:rPr>
                <w:rFonts w:ascii="Tahoma" w:hAnsi="Tahoma" w:cs="Tahoma"/>
                <w:szCs w:val="20"/>
              </w:rPr>
              <w:t xml:space="preserve"> 3 režimy koagulace +</w:t>
            </w:r>
            <w:r w:rsidR="00217D64">
              <w:rPr>
                <w:rFonts w:ascii="Tahoma" w:hAnsi="Tahoma" w:cs="Tahoma"/>
                <w:szCs w:val="20"/>
              </w:rPr>
              <w:t xml:space="preserve"> min.</w:t>
            </w:r>
            <w:r w:rsidR="00887A79" w:rsidRPr="00FB58C9">
              <w:rPr>
                <w:rFonts w:ascii="Tahoma" w:hAnsi="Tahoma" w:cs="Tahoma"/>
                <w:szCs w:val="20"/>
              </w:rPr>
              <w:t xml:space="preserve"> 2 režimy řezu, včetně režimu pro trvalou okluzi cév</w:t>
            </w:r>
          </w:p>
        </w:tc>
        <w:tc>
          <w:tcPr>
            <w:tcW w:w="1417" w:type="dxa"/>
            <w:shd w:val="clear" w:color="auto" w:fill="auto"/>
          </w:tcPr>
          <w:p w14:paraId="7EB3BDA1" w14:textId="77777777" w:rsidR="00887A79"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07ED72D" w14:textId="77777777" w:rsidR="00887A79"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74B08C65" w14:textId="77777777" w:rsidTr="00FE4B6E">
        <w:trPr>
          <w:cantSplit/>
        </w:trPr>
        <w:tc>
          <w:tcPr>
            <w:tcW w:w="4537" w:type="dxa"/>
            <w:shd w:val="clear" w:color="auto" w:fill="auto"/>
          </w:tcPr>
          <w:p w14:paraId="1DDCEA0A" w14:textId="7DD1BF37" w:rsidR="00887A79" w:rsidRPr="00B36BE3" w:rsidRDefault="005D51D8" w:rsidP="00A04017">
            <w:pPr>
              <w:rPr>
                <w:rFonts w:ascii="Tahoma" w:hAnsi="Tahoma" w:cs="Tahoma"/>
                <w:szCs w:val="20"/>
              </w:rPr>
            </w:pPr>
            <w:r>
              <w:rPr>
                <w:rFonts w:ascii="Tahoma" w:hAnsi="Tahoma" w:cs="Tahoma"/>
                <w:szCs w:val="20"/>
              </w:rPr>
              <w:lastRenderedPageBreak/>
              <w:t>F</w:t>
            </w:r>
            <w:r w:rsidR="00887A79" w:rsidRPr="00FB58C9">
              <w:rPr>
                <w:rFonts w:ascii="Tahoma" w:hAnsi="Tahoma" w:cs="Tahoma"/>
                <w:szCs w:val="20"/>
              </w:rPr>
              <w:t xml:space="preserve">unkce </w:t>
            </w:r>
            <w:proofErr w:type="spellStart"/>
            <w:r w:rsidR="00887A79" w:rsidRPr="00FB58C9">
              <w:rPr>
                <w:rFonts w:ascii="Tahoma" w:hAnsi="Tahoma" w:cs="Tahoma"/>
                <w:szCs w:val="20"/>
              </w:rPr>
              <w:t>autostart</w:t>
            </w:r>
            <w:proofErr w:type="spellEnd"/>
            <w:r w:rsidR="00887A79" w:rsidRPr="00FB58C9">
              <w:rPr>
                <w:rFonts w:ascii="Tahoma" w:hAnsi="Tahoma" w:cs="Tahoma"/>
                <w:szCs w:val="20"/>
              </w:rPr>
              <w:t xml:space="preserve"> a autostop u bipolárního režimu</w:t>
            </w:r>
          </w:p>
        </w:tc>
        <w:tc>
          <w:tcPr>
            <w:tcW w:w="1417" w:type="dxa"/>
            <w:shd w:val="clear" w:color="auto" w:fill="auto"/>
          </w:tcPr>
          <w:p w14:paraId="3F0B4272"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E00EDD3"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14:paraId="47986741" w14:textId="77777777" w:rsidTr="00FE4B6E">
        <w:trPr>
          <w:cantSplit/>
          <w:trHeight w:val="597"/>
        </w:trPr>
        <w:tc>
          <w:tcPr>
            <w:tcW w:w="4537" w:type="dxa"/>
            <w:shd w:val="clear" w:color="auto" w:fill="auto"/>
          </w:tcPr>
          <w:p w14:paraId="3406E93E" w14:textId="3F0D2A19" w:rsidR="00887A79" w:rsidRPr="00B36BE3" w:rsidRDefault="005D51D8" w:rsidP="00A04017">
            <w:pPr>
              <w:rPr>
                <w:rFonts w:ascii="Tahoma" w:hAnsi="Tahoma" w:cs="Tahoma"/>
                <w:szCs w:val="20"/>
              </w:rPr>
            </w:pPr>
            <w:r>
              <w:rPr>
                <w:rFonts w:ascii="Tahoma" w:hAnsi="Tahoma" w:cs="Tahoma"/>
                <w:szCs w:val="20"/>
              </w:rPr>
              <w:t>R</w:t>
            </w:r>
            <w:r w:rsidR="00887A79" w:rsidRPr="00FB58C9">
              <w:rPr>
                <w:rFonts w:ascii="Tahoma" w:hAnsi="Tahoma" w:cs="Tahoma"/>
                <w:szCs w:val="20"/>
              </w:rPr>
              <w:t xml:space="preserve">ežim sledování kvality připojení neutrální </w:t>
            </w:r>
            <w:r w:rsidR="00887A79" w:rsidRPr="00314726">
              <w:rPr>
                <w:rFonts w:ascii="Tahoma" w:hAnsi="Tahoma" w:cs="Tahoma"/>
                <w:szCs w:val="20"/>
              </w:rPr>
              <w:t xml:space="preserve">elektrody </w:t>
            </w:r>
          </w:p>
        </w:tc>
        <w:tc>
          <w:tcPr>
            <w:tcW w:w="1417" w:type="dxa"/>
            <w:shd w:val="clear" w:color="auto" w:fill="auto"/>
          </w:tcPr>
          <w:p w14:paraId="082EAE64" w14:textId="77777777" w:rsidR="00887A79"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45B2FAD" w14:textId="77777777" w:rsidR="00466FA0"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p w14:paraId="01E4F505" w14:textId="27D23586" w:rsidR="00782155" w:rsidRDefault="00782155" w:rsidP="00A04017">
            <w:pPr>
              <w:jc w:val="center"/>
              <w:rPr>
                <w:rFonts w:ascii="Calibri" w:hAnsi="Calibri" w:cs="Calibri"/>
                <w:color w:val="FF0000"/>
                <w:szCs w:val="20"/>
              </w:rPr>
            </w:pPr>
          </w:p>
        </w:tc>
      </w:tr>
      <w:tr w:rsidR="00887A79" w:rsidRPr="0095272D" w14:paraId="6FE366F7" w14:textId="77777777" w:rsidTr="00FE4B6E">
        <w:trPr>
          <w:cantSplit/>
        </w:trPr>
        <w:tc>
          <w:tcPr>
            <w:tcW w:w="4537" w:type="dxa"/>
            <w:shd w:val="clear" w:color="auto" w:fill="auto"/>
          </w:tcPr>
          <w:p w14:paraId="3CBE096C" w14:textId="7820D007" w:rsidR="00887A79" w:rsidRDefault="005D51D8" w:rsidP="00A04017">
            <w:pPr>
              <w:rPr>
                <w:rFonts w:ascii="Tahoma" w:hAnsi="Tahoma" w:cs="Tahoma"/>
                <w:szCs w:val="20"/>
              </w:rPr>
            </w:pPr>
            <w:r>
              <w:rPr>
                <w:rFonts w:ascii="Tahoma" w:hAnsi="Tahoma" w:cs="Tahoma"/>
                <w:szCs w:val="20"/>
              </w:rPr>
              <w:t>O</w:t>
            </w:r>
            <w:r w:rsidR="00887A79" w:rsidRPr="00FB58C9">
              <w:rPr>
                <w:rFonts w:ascii="Tahoma" w:hAnsi="Tahoma" w:cs="Tahoma"/>
                <w:szCs w:val="20"/>
              </w:rPr>
              <w:t xml:space="preserve">vládání připojených nástrojů pomocí ruční aktivace, nožní aktivace, </w:t>
            </w:r>
            <w:proofErr w:type="spellStart"/>
            <w:r w:rsidR="00887A79" w:rsidRPr="00FB58C9">
              <w:rPr>
                <w:rFonts w:ascii="Tahoma" w:hAnsi="Tahoma" w:cs="Tahoma"/>
                <w:szCs w:val="20"/>
              </w:rPr>
              <w:t>autostartem</w:t>
            </w:r>
            <w:proofErr w:type="spellEnd"/>
          </w:p>
          <w:p w14:paraId="617C58C9" w14:textId="77777777" w:rsidR="00887A79" w:rsidRPr="00FB58C9" w:rsidRDefault="00887A79" w:rsidP="00A04017">
            <w:pPr>
              <w:tabs>
                <w:tab w:val="left" w:pos="1037"/>
              </w:tabs>
              <w:rPr>
                <w:rFonts w:ascii="Tahoma" w:hAnsi="Tahoma" w:cs="Tahoma"/>
                <w:szCs w:val="20"/>
              </w:rPr>
            </w:pPr>
            <w:r>
              <w:rPr>
                <w:rFonts w:ascii="Tahoma" w:hAnsi="Tahoma" w:cs="Tahoma"/>
                <w:szCs w:val="20"/>
              </w:rPr>
              <w:tab/>
            </w:r>
          </w:p>
        </w:tc>
        <w:tc>
          <w:tcPr>
            <w:tcW w:w="1417" w:type="dxa"/>
            <w:shd w:val="clear" w:color="auto" w:fill="auto"/>
          </w:tcPr>
          <w:p w14:paraId="7A670E14"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E940728"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1408F4C1" w14:textId="77777777" w:rsidTr="00FE4B6E">
        <w:trPr>
          <w:cantSplit/>
          <w:trHeight w:val="659"/>
        </w:trPr>
        <w:tc>
          <w:tcPr>
            <w:tcW w:w="4537" w:type="dxa"/>
            <w:shd w:val="clear" w:color="auto" w:fill="auto"/>
          </w:tcPr>
          <w:p w14:paraId="01F1FEFB" w14:textId="3EB5B046" w:rsidR="00887A79" w:rsidRPr="00B36BE3" w:rsidRDefault="005D51D8" w:rsidP="00A04017">
            <w:pPr>
              <w:rPr>
                <w:rFonts w:ascii="Tahoma" w:hAnsi="Tahoma" w:cs="Tahoma"/>
                <w:szCs w:val="20"/>
              </w:rPr>
            </w:pPr>
            <w:r>
              <w:rPr>
                <w:rFonts w:ascii="Tahoma" w:hAnsi="Tahoma" w:cs="Tahoma"/>
                <w:szCs w:val="20"/>
              </w:rPr>
              <w:t>S</w:t>
            </w:r>
            <w:r w:rsidR="00887A79" w:rsidRPr="00314726">
              <w:rPr>
                <w:rFonts w:ascii="Tahoma" w:hAnsi="Tahoma" w:cs="Tahoma"/>
                <w:szCs w:val="20"/>
              </w:rPr>
              <w:t xml:space="preserve">oučástí dodávky nožní spínač dvojitý pro bipolární i </w:t>
            </w:r>
            <w:proofErr w:type="spellStart"/>
            <w:r w:rsidR="00887A79" w:rsidRPr="00314726">
              <w:rPr>
                <w:rFonts w:ascii="Tahoma" w:hAnsi="Tahoma" w:cs="Tahoma"/>
                <w:szCs w:val="20"/>
              </w:rPr>
              <w:t>monopolární</w:t>
            </w:r>
            <w:proofErr w:type="spellEnd"/>
            <w:r w:rsidR="00887A79" w:rsidRPr="00314726">
              <w:rPr>
                <w:rFonts w:ascii="Tahoma" w:hAnsi="Tahoma" w:cs="Tahoma"/>
                <w:szCs w:val="20"/>
              </w:rPr>
              <w:t xml:space="preserve"> režimy</w:t>
            </w:r>
            <w:r w:rsidR="00887A79" w:rsidRPr="007257CE">
              <w:rPr>
                <w:rFonts w:ascii="Tahoma" w:hAnsi="Tahoma" w:cs="Tahoma"/>
                <w:szCs w:val="20"/>
              </w:rPr>
              <w:t xml:space="preserve"> </w:t>
            </w:r>
          </w:p>
        </w:tc>
        <w:tc>
          <w:tcPr>
            <w:tcW w:w="1417" w:type="dxa"/>
            <w:shd w:val="clear" w:color="auto" w:fill="auto"/>
          </w:tcPr>
          <w:p w14:paraId="3BCF905E"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4E22DEF" w14:textId="579E0C87" w:rsidR="0097731C"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2F62480F" w14:textId="77777777" w:rsidTr="00FE4B6E">
        <w:trPr>
          <w:cantSplit/>
          <w:trHeight w:val="569"/>
        </w:trPr>
        <w:tc>
          <w:tcPr>
            <w:tcW w:w="4537" w:type="dxa"/>
            <w:shd w:val="clear" w:color="auto" w:fill="auto"/>
          </w:tcPr>
          <w:p w14:paraId="36A25C2B" w14:textId="60EB7867" w:rsidR="00887A79" w:rsidRPr="00B36BE3" w:rsidRDefault="005D51D8" w:rsidP="00A04017">
            <w:pPr>
              <w:tabs>
                <w:tab w:val="left" w:pos="1256"/>
              </w:tabs>
              <w:rPr>
                <w:rFonts w:ascii="Tahoma" w:hAnsi="Tahoma" w:cs="Tahoma"/>
                <w:szCs w:val="20"/>
              </w:rPr>
            </w:pPr>
            <w:r>
              <w:rPr>
                <w:rFonts w:ascii="Tahoma" w:hAnsi="Tahoma" w:cs="Tahoma"/>
                <w:szCs w:val="20"/>
              </w:rPr>
              <w:t>Z</w:t>
            </w:r>
            <w:r w:rsidR="00887A79" w:rsidRPr="007257CE">
              <w:rPr>
                <w:rFonts w:ascii="Tahoma" w:hAnsi="Tahoma" w:cs="Tahoma"/>
                <w:szCs w:val="20"/>
              </w:rPr>
              <w:t>obrazení elektrických parametrů pacientského obvodu v reálném čase</w:t>
            </w:r>
          </w:p>
        </w:tc>
        <w:tc>
          <w:tcPr>
            <w:tcW w:w="1417" w:type="dxa"/>
            <w:shd w:val="clear" w:color="auto" w:fill="auto"/>
          </w:tcPr>
          <w:p w14:paraId="0DB69F1D"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202C592"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32A41C14" w14:textId="77777777" w:rsidTr="00FE4B6E">
        <w:trPr>
          <w:cantSplit/>
        </w:trPr>
        <w:tc>
          <w:tcPr>
            <w:tcW w:w="4537" w:type="dxa"/>
            <w:shd w:val="clear" w:color="auto" w:fill="auto"/>
          </w:tcPr>
          <w:p w14:paraId="68732F01" w14:textId="025B7099" w:rsidR="00887A79" w:rsidRDefault="005D51D8" w:rsidP="00A04017">
            <w:pPr>
              <w:rPr>
                <w:rFonts w:ascii="Tahoma" w:hAnsi="Tahoma" w:cs="Tahoma"/>
                <w:szCs w:val="20"/>
              </w:rPr>
            </w:pPr>
            <w:r>
              <w:rPr>
                <w:rFonts w:ascii="Tahoma" w:hAnsi="Tahoma" w:cs="Tahoma"/>
                <w:szCs w:val="20"/>
              </w:rPr>
              <w:t>A</w:t>
            </w:r>
            <w:r w:rsidR="00887A79" w:rsidRPr="007257CE">
              <w:rPr>
                <w:rFonts w:ascii="Tahoma" w:hAnsi="Tahoma" w:cs="Tahoma"/>
                <w:szCs w:val="20"/>
              </w:rPr>
              <w:t>utodetekce bipolárního nástroje s automatickým nastavením parametrů pro daný nástroj</w:t>
            </w:r>
          </w:p>
          <w:p w14:paraId="25DF251D" w14:textId="77777777" w:rsidR="00887A79" w:rsidRPr="007257CE" w:rsidRDefault="00887A79" w:rsidP="00A04017">
            <w:pPr>
              <w:rPr>
                <w:rFonts w:ascii="Tahoma" w:hAnsi="Tahoma" w:cs="Tahoma"/>
                <w:szCs w:val="20"/>
              </w:rPr>
            </w:pPr>
          </w:p>
        </w:tc>
        <w:tc>
          <w:tcPr>
            <w:tcW w:w="1417" w:type="dxa"/>
            <w:shd w:val="clear" w:color="auto" w:fill="auto"/>
          </w:tcPr>
          <w:p w14:paraId="7C9F84A6"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EB0E093"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2F5841E2" w14:textId="77777777" w:rsidTr="00FE4B6E">
        <w:trPr>
          <w:cantSplit/>
        </w:trPr>
        <w:tc>
          <w:tcPr>
            <w:tcW w:w="4537" w:type="dxa"/>
            <w:shd w:val="clear" w:color="auto" w:fill="auto"/>
          </w:tcPr>
          <w:p w14:paraId="5CD5F957" w14:textId="2C3EFFAD" w:rsidR="00887A79" w:rsidRDefault="005D51D8" w:rsidP="00A04017">
            <w:pPr>
              <w:rPr>
                <w:rFonts w:ascii="Tahoma" w:hAnsi="Tahoma" w:cs="Tahoma"/>
                <w:szCs w:val="20"/>
              </w:rPr>
            </w:pPr>
            <w:r>
              <w:rPr>
                <w:rFonts w:ascii="Tahoma" w:hAnsi="Tahoma" w:cs="Tahoma"/>
                <w:szCs w:val="20"/>
              </w:rPr>
              <w:t>G</w:t>
            </w:r>
            <w:r w:rsidR="00887A79" w:rsidRPr="007257CE">
              <w:rPr>
                <w:rFonts w:ascii="Tahoma" w:hAnsi="Tahoma" w:cs="Tahoma"/>
                <w:szCs w:val="20"/>
              </w:rPr>
              <w:t xml:space="preserve">enerátor umožňuje přiřazení samostatného nožního spínače ke každému výstupu (generátor </w:t>
            </w:r>
            <w:r w:rsidR="00887A79" w:rsidRPr="00314726">
              <w:rPr>
                <w:rFonts w:ascii="Tahoma" w:hAnsi="Tahoma" w:cs="Tahoma"/>
                <w:szCs w:val="20"/>
              </w:rPr>
              <w:t xml:space="preserve">má nejméně </w:t>
            </w:r>
            <w:r w:rsidR="00701CB9" w:rsidRPr="00314726">
              <w:rPr>
                <w:rFonts w:ascii="Tahoma" w:hAnsi="Tahoma" w:cs="Tahoma"/>
                <w:szCs w:val="20"/>
              </w:rPr>
              <w:t>2</w:t>
            </w:r>
            <w:r w:rsidR="00887A79" w:rsidRPr="00314726">
              <w:rPr>
                <w:rFonts w:ascii="Tahoma" w:hAnsi="Tahoma" w:cs="Tahoma"/>
                <w:szCs w:val="20"/>
              </w:rPr>
              <w:t xml:space="preserve"> vstupy pro nožní spínače, kde mohou být současně připojené až </w:t>
            </w:r>
            <w:r w:rsidR="00701CB9" w:rsidRPr="00314726">
              <w:rPr>
                <w:rFonts w:ascii="Tahoma" w:hAnsi="Tahoma" w:cs="Tahoma"/>
                <w:szCs w:val="20"/>
              </w:rPr>
              <w:t>2</w:t>
            </w:r>
            <w:r w:rsidR="00887A79" w:rsidRPr="00314726">
              <w:rPr>
                <w:rFonts w:ascii="Tahoma" w:hAnsi="Tahoma" w:cs="Tahoma"/>
                <w:szCs w:val="20"/>
              </w:rPr>
              <w:t xml:space="preserve"> různé nožní</w:t>
            </w:r>
            <w:r w:rsidR="00887A79" w:rsidRPr="007257CE">
              <w:rPr>
                <w:rFonts w:ascii="Tahoma" w:hAnsi="Tahoma" w:cs="Tahoma"/>
                <w:szCs w:val="20"/>
              </w:rPr>
              <w:t xml:space="preserve"> spínače)</w:t>
            </w:r>
          </w:p>
          <w:p w14:paraId="17CB62CA" w14:textId="77777777" w:rsidR="00887A79" w:rsidRPr="007257CE" w:rsidRDefault="00887A79" w:rsidP="00A04017">
            <w:pPr>
              <w:rPr>
                <w:rFonts w:ascii="Tahoma" w:hAnsi="Tahoma" w:cs="Tahoma"/>
                <w:szCs w:val="20"/>
              </w:rPr>
            </w:pPr>
          </w:p>
        </w:tc>
        <w:tc>
          <w:tcPr>
            <w:tcW w:w="1417" w:type="dxa"/>
            <w:shd w:val="clear" w:color="auto" w:fill="auto"/>
          </w:tcPr>
          <w:p w14:paraId="70998D3C"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DCC3D4B" w14:textId="6D06077B" w:rsidR="00701CB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05FDAB85" w14:textId="77777777" w:rsidTr="00FE4B6E">
        <w:trPr>
          <w:cantSplit/>
          <w:trHeight w:val="810"/>
        </w:trPr>
        <w:tc>
          <w:tcPr>
            <w:tcW w:w="4537" w:type="dxa"/>
            <w:shd w:val="clear" w:color="auto" w:fill="auto"/>
          </w:tcPr>
          <w:p w14:paraId="67E45A8F" w14:textId="39A4E2C8" w:rsidR="00887A79" w:rsidRPr="00B36BE3" w:rsidRDefault="005D51D8" w:rsidP="00A04017">
            <w:pPr>
              <w:rPr>
                <w:rFonts w:ascii="Tahoma" w:hAnsi="Tahoma" w:cs="Tahoma"/>
                <w:szCs w:val="20"/>
              </w:rPr>
            </w:pPr>
            <w:r>
              <w:rPr>
                <w:rFonts w:ascii="Tahoma" w:hAnsi="Tahoma" w:cs="Tahoma"/>
                <w:szCs w:val="20"/>
              </w:rPr>
              <w:t>P</w:t>
            </w:r>
            <w:r w:rsidR="00887A79" w:rsidRPr="007257CE">
              <w:rPr>
                <w:rFonts w:ascii="Tahoma" w:hAnsi="Tahoma" w:cs="Tahoma"/>
                <w:szCs w:val="20"/>
              </w:rPr>
              <w:t xml:space="preserve">aměť pro uložení uživatelských nastavení </w:t>
            </w:r>
            <w:r w:rsidR="00887A79">
              <w:rPr>
                <w:rFonts w:ascii="Tahoma" w:hAnsi="Tahoma" w:cs="Tahoma"/>
                <w:szCs w:val="20"/>
              </w:rPr>
              <w:t>–</w:t>
            </w:r>
            <w:r w:rsidR="00887A79" w:rsidRPr="007257CE">
              <w:rPr>
                <w:rFonts w:ascii="Tahoma" w:hAnsi="Tahoma" w:cs="Tahoma"/>
                <w:szCs w:val="20"/>
              </w:rPr>
              <w:t xml:space="preserve"> min</w:t>
            </w:r>
            <w:r w:rsidR="00887A79">
              <w:rPr>
                <w:rFonts w:ascii="Tahoma" w:hAnsi="Tahoma" w:cs="Tahoma"/>
                <w:szCs w:val="20"/>
              </w:rPr>
              <w:t>.</w:t>
            </w:r>
            <w:r w:rsidR="00887A79" w:rsidRPr="007257CE">
              <w:rPr>
                <w:rFonts w:ascii="Tahoma" w:hAnsi="Tahoma" w:cs="Tahoma"/>
                <w:szCs w:val="20"/>
              </w:rPr>
              <w:t xml:space="preserve"> 9 pozic s přiřazením unikátního názvu ke každé pozici</w:t>
            </w:r>
          </w:p>
        </w:tc>
        <w:tc>
          <w:tcPr>
            <w:tcW w:w="1417" w:type="dxa"/>
            <w:shd w:val="clear" w:color="auto" w:fill="auto"/>
          </w:tcPr>
          <w:p w14:paraId="3E730986"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E4130E5"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3F26924D" w14:textId="77777777" w:rsidTr="00FE4B6E">
        <w:trPr>
          <w:cantSplit/>
          <w:trHeight w:val="552"/>
        </w:trPr>
        <w:tc>
          <w:tcPr>
            <w:tcW w:w="4537" w:type="dxa"/>
            <w:shd w:val="clear" w:color="auto" w:fill="auto"/>
          </w:tcPr>
          <w:p w14:paraId="4BC0A364" w14:textId="71D75282" w:rsidR="00887A79" w:rsidRPr="00B36BE3" w:rsidRDefault="005D51D8" w:rsidP="00A04017">
            <w:pPr>
              <w:rPr>
                <w:rFonts w:ascii="Tahoma" w:hAnsi="Tahoma" w:cs="Tahoma"/>
                <w:szCs w:val="20"/>
              </w:rPr>
            </w:pPr>
            <w:r>
              <w:rPr>
                <w:rFonts w:ascii="Tahoma" w:hAnsi="Tahoma" w:cs="Tahoma"/>
                <w:szCs w:val="20"/>
              </w:rPr>
              <w:t>Z</w:t>
            </w:r>
            <w:r w:rsidR="00887A79" w:rsidRPr="00183830">
              <w:rPr>
                <w:rFonts w:ascii="Tahoma" w:hAnsi="Tahoma" w:cs="Tahoma"/>
                <w:szCs w:val="20"/>
              </w:rPr>
              <w:t xml:space="preserve">vuková i optická signalizace chybového stavu s popisem chyby na ovládacím displeji </w:t>
            </w:r>
          </w:p>
        </w:tc>
        <w:tc>
          <w:tcPr>
            <w:tcW w:w="1417" w:type="dxa"/>
            <w:shd w:val="clear" w:color="auto" w:fill="auto"/>
          </w:tcPr>
          <w:p w14:paraId="38491B1B"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7A1A43C"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4012D094" w14:textId="77777777" w:rsidTr="00FE4B6E">
        <w:trPr>
          <w:cantSplit/>
        </w:trPr>
        <w:tc>
          <w:tcPr>
            <w:tcW w:w="4537" w:type="dxa"/>
            <w:shd w:val="clear" w:color="auto" w:fill="auto"/>
          </w:tcPr>
          <w:p w14:paraId="04E22AA2" w14:textId="44C0F8E7" w:rsidR="00887A79" w:rsidRDefault="005D51D8" w:rsidP="00A04017">
            <w:pPr>
              <w:rPr>
                <w:rFonts w:ascii="Tahoma" w:hAnsi="Tahoma" w:cs="Tahoma"/>
                <w:szCs w:val="20"/>
              </w:rPr>
            </w:pPr>
            <w:r>
              <w:rPr>
                <w:rFonts w:ascii="Tahoma" w:hAnsi="Tahoma" w:cs="Tahoma"/>
                <w:szCs w:val="20"/>
              </w:rPr>
              <w:t>Z</w:t>
            </w:r>
            <w:r w:rsidR="00887A79" w:rsidRPr="00183830">
              <w:rPr>
                <w:rFonts w:ascii="Tahoma" w:hAnsi="Tahoma" w:cs="Tahoma"/>
                <w:szCs w:val="20"/>
              </w:rPr>
              <w:t>vuková a optická signalizace aktivace nástroje – u všech režimů</w:t>
            </w:r>
          </w:p>
          <w:p w14:paraId="738A4ADC" w14:textId="77777777" w:rsidR="00887A79" w:rsidRPr="00183830" w:rsidRDefault="00887A79" w:rsidP="00A04017">
            <w:pPr>
              <w:ind w:firstLine="708"/>
              <w:rPr>
                <w:rFonts w:ascii="Tahoma" w:hAnsi="Tahoma" w:cs="Tahoma"/>
                <w:szCs w:val="20"/>
              </w:rPr>
            </w:pPr>
          </w:p>
        </w:tc>
        <w:tc>
          <w:tcPr>
            <w:tcW w:w="1417" w:type="dxa"/>
            <w:shd w:val="clear" w:color="auto" w:fill="auto"/>
          </w:tcPr>
          <w:p w14:paraId="1B66DB1A"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3F02D9D"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7CC61760" w14:textId="77777777" w:rsidTr="00FE4B6E">
        <w:trPr>
          <w:cantSplit/>
        </w:trPr>
        <w:tc>
          <w:tcPr>
            <w:tcW w:w="4537" w:type="dxa"/>
            <w:shd w:val="clear" w:color="auto" w:fill="auto"/>
          </w:tcPr>
          <w:p w14:paraId="2CD890DD" w14:textId="6BF60271" w:rsidR="00887A79" w:rsidRPr="00B36BE3" w:rsidRDefault="00ED1886" w:rsidP="00A04017">
            <w:pPr>
              <w:rPr>
                <w:rFonts w:ascii="Tahoma" w:hAnsi="Tahoma" w:cs="Tahoma"/>
                <w:szCs w:val="20"/>
              </w:rPr>
            </w:pPr>
            <w:r>
              <w:rPr>
                <w:rFonts w:ascii="Tahoma" w:hAnsi="Tahoma" w:cs="Tahoma"/>
                <w:szCs w:val="20"/>
              </w:rPr>
              <w:t>Z</w:t>
            </w:r>
            <w:r w:rsidR="00887A79" w:rsidRPr="00183830">
              <w:rPr>
                <w:rFonts w:ascii="Tahoma" w:hAnsi="Tahoma" w:cs="Tahoma"/>
                <w:szCs w:val="20"/>
              </w:rPr>
              <w:t>vuková a optická signalizace ukončení procesu bipolární okluze</w:t>
            </w:r>
          </w:p>
        </w:tc>
        <w:tc>
          <w:tcPr>
            <w:tcW w:w="1417" w:type="dxa"/>
            <w:shd w:val="clear" w:color="auto" w:fill="auto"/>
          </w:tcPr>
          <w:p w14:paraId="0B3A32A0"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2B4CA6A"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09C110F0" w14:textId="77777777" w:rsidTr="00FE4B6E">
        <w:trPr>
          <w:cantSplit/>
        </w:trPr>
        <w:tc>
          <w:tcPr>
            <w:tcW w:w="4537" w:type="dxa"/>
            <w:shd w:val="clear" w:color="auto" w:fill="auto"/>
          </w:tcPr>
          <w:p w14:paraId="567BBA08" w14:textId="466E473E" w:rsidR="00887A79" w:rsidRPr="00B36BE3" w:rsidRDefault="00ED1886" w:rsidP="00A04017">
            <w:pPr>
              <w:rPr>
                <w:rFonts w:ascii="Tahoma" w:hAnsi="Tahoma" w:cs="Tahoma"/>
                <w:szCs w:val="20"/>
              </w:rPr>
            </w:pPr>
            <w:r>
              <w:rPr>
                <w:rFonts w:ascii="Tahoma" w:hAnsi="Tahoma" w:cs="Tahoma"/>
                <w:szCs w:val="20"/>
              </w:rPr>
              <w:t>U</w:t>
            </w:r>
            <w:r w:rsidR="00887A79" w:rsidRPr="00314726">
              <w:rPr>
                <w:rFonts w:ascii="Tahoma" w:hAnsi="Tahoma" w:cs="Tahoma"/>
                <w:szCs w:val="20"/>
              </w:rPr>
              <w:t>živatelské změny intenzity zvukové signalizace</w:t>
            </w:r>
            <w:r w:rsidR="00887A79" w:rsidRPr="00183830">
              <w:rPr>
                <w:rFonts w:ascii="Tahoma" w:hAnsi="Tahoma" w:cs="Tahoma"/>
                <w:szCs w:val="20"/>
              </w:rPr>
              <w:t xml:space="preserve"> </w:t>
            </w:r>
          </w:p>
        </w:tc>
        <w:tc>
          <w:tcPr>
            <w:tcW w:w="1417" w:type="dxa"/>
            <w:shd w:val="clear" w:color="auto" w:fill="auto"/>
          </w:tcPr>
          <w:p w14:paraId="639C9DFF"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A66185B" w14:textId="226A04AB" w:rsidR="0097731C"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0585375B" w14:textId="77777777" w:rsidTr="00FE4B6E">
        <w:trPr>
          <w:cantSplit/>
          <w:trHeight w:val="954"/>
        </w:trPr>
        <w:tc>
          <w:tcPr>
            <w:tcW w:w="4537" w:type="dxa"/>
            <w:shd w:val="clear" w:color="auto" w:fill="auto"/>
          </w:tcPr>
          <w:p w14:paraId="4EB36B4D" w14:textId="6AA6FE27" w:rsidR="00887A79" w:rsidRPr="00B36BE3" w:rsidRDefault="00ED1886" w:rsidP="00A04017">
            <w:pPr>
              <w:rPr>
                <w:rFonts w:ascii="Tahoma" w:hAnsi="Tahoma" w:cs="Tahoma"/>
                <w:szCs w:val="20"/>
              </w:rPr>
            </w:pPr>
            <w:r>
              <w:rPr>
                <w:rFonts w:ascii="Tahoma" w:hAnsi="Tahoma" w:cs="Tahoma"/>
                <w:szCs w:val="20"/>
              </w:rPr>
              <w:t>S</w:t>
            </w:r>
            <w:r w:rsidR="00887A79" w:rsidRPr="00183830">
              <w:rPr>
                <w:rFonts w:ascii="Tahoma" w:hAnsi="Tahoma" w:cs="Tahoma"/>
                <w:szCs w:val="20"/>
              </w:rPr>
              <w:t xml:space="preserve">třídavé použití </w:t>
            </w:r>
            <w:proofErr w:type="spellStart"/>
            <w:r w:rsidR="00887A79" w:rsidRPr="00183830">
              <w:rPr>
                <w:rFonts w:ascii="Tahoma" w:hAnsi="Tahoma" w:cs="Tahoma"/>
                <w:szCs w:val="20"/>
              </w:rPr>
              <w:t>monopoláru</w:t>
            </w:r>
            <w:proofErr w:type="spellEnd"/>
            <w:r w:rsidR="00887A79" w:rsidRPr="00183830">
              <w:rPr>
                <w:rFonts w:ascii="Tahoma" w:hAnsi="Tahoma" w:cs="Tahoma"/>
                <w:szCs w:val="20"/>
              </w:rPr>
              <w:t xml:space="preserve"> a </w:t>
            </w:r>
            <w:proofErr w:type="spellStart"/>
            <w:r w:rsidR="00887A79" w:rsidRPr="00183830">
              <w:rPr>
                <w:rFonts w:ascii="Tahoma" w:hAnsi="Tahoma" w:cs="Tahoma"/>
                <w:szCs w:val="20"/>
              </w:rPr>
              <w:t>bipoláru</w:t>
            </w:r>
            <w:proofErr w:type="spellEnd"/>
            <w:r w:rsidR="00887A79" w:rsidRPr="00183830">
              <w:rPr>
                <w:rFonts w:ascii="Tahoma" w:hAnsi="Tahoma" w:cs="Tahoma"/>
                <w:szCs w:val="20"/>
              </w:rPr>
              <w:t xml:space="preserve"> bez nutnosti manuální změny nastavení generátoru při přechodu z jednoho režimu na druhý</w:t>
            </w:r>
          </w:p>
        </w:tc>
        <w:tc>
          <w:tcPr>
            <w:tcW w:w="1417" w:type="dxa"/>
            <w:shd w:val="clear" w:color="auto" w:fill="auto"/>
          </w:tcPr>
          <w:p w14:paraId="542857F1"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AC292C4"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24F63A1E" w14:textId="77777777" w:rsidTr="00FE4B6E">
        <w:trPr>
          <w:cantSplit/>
          <w:trHeight w:val="1123"/>
        </w:trPr>
        <w:tc>
          <w:tcPr>
            <w:tcW w:w="4537" w:type="dxa"/>
            <w:shd w:val="clear" w:color="auto" w:fill="auto"/>
          </w:tcPr>
          <w:p w14:paraId="62A962D7" w14:textId="2A8B63E6" w:rsidR="00887A79" w:rsidRPr="00B36BE3" w:rsidRDefault="00ED1886" w:rsidP="00A04017">
            <w:pPr>
              <w:rPr>
                <w:rFonts w:ascii="Tahoma" w:hAnsi="Tahoma" w:cs="Tahoma"/>
                <w:szCs w:val="20"/>
              </w:rPr>
            </w:pPr>
            <w:r>
              <w:rPr>
                <w:rFonts w:ascii="Tahoma" w:hAnsi="Tahoma" w:cs="Tahoma"/>
                <w:szCs w:val="20"/>
              </w:rPr>
              <w:t>K</w:t>
            </w:r>
            <w:r w:rsidR="00887A79" w:rsidRPr="00083C71">
              <w:rPr>
                <w:rFonts w:ascii="Tahoma" w:hAnsi="Tahoma" w:cs="Tahoma"/>
                <w:szCs w:val="20"/>
              </w:rPr>
              <w:t xml:space="preserve">aždý </w:t>
            </w:r>
            <w:proofErr w:type="spellStart"/>
            <w:r w:rsidR="00887A79" w:rsidRPr="00083C71">
              <w:rPr>
                <w:rFonts w:ascii="Tahoma" w:hAnsi="Tahoma" w:cs="Tahoma"/>
                <w:szCs w:val="20"/>
              </w:rPr>
              <w:t>monopolární</w:t>
            </w:r>
            <w:proofErr w:type="spellEnd"/>
            <w:r w:rsidR="00887A79" w:rsidRPr="00083C71">
              <w:rPr>
                <w:rFonts w:ascii="Tahoma" w:hAnsi="Tahoma" w:cs="Tahoma"/>
                <w:szCs w:val="20"/>
              </w:rPr>
              <w:t xml:space="preserve"> výstup má konfiguraci zdířek takovou, aby umožňovala připojení nástrojů s konektory nejméně dvou standardů (například </w:t>
            </w:r>
            <w:proofErr w:type="gramStart"/>
            <w:r w:rsidR="00887A79" w:rsidRPr="00083C71">
              <w:rPr>
                <w:rFonts w:ascii="Tahoma" w:hAnsi="Tahoma" w:cs="Tahoma"/>
                <w:szCs w:val="20"/>
              </w:rPr>
              <w:t>3-pin</w:t>
            </w:r>
            <w:proofErr w:type="gramEnd"/>
            <w:r w:rsidR="00887A79" w:rsidRPr="00083C71">
              <w:rPr>
                <w:rFonts w:ascii="Tahoma" w:hAnsi="Tahoma" w:cs="Tahoma"/>
                <w:szCs w:val="20"/>
              </w:rPr>
              <w:t xml:space="preserve"> + 1-pin) bez nutnosti použití adaptéru</w:t>
            </w:r>
          </w:p>
        </w:tc>
        <w:tc>
          <w:tcPr>
            <w:tcW w:w="1417" w:type="dxa"/>
            <w:shd w:val="clear" w:color="auto" w:fill="auto"/>
          </w:tcPr>
          <w:p w14:paraId="1741C892"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1B8432F"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22A22DE2" w14:textId="77777777" w:rsidTr="00FE4B6E">
        <w:trPr>
          <w:cantSplit/>
          <w:trHeight w:val="1139"/>
        </w:trPr>
        <w:tc>
          <w:tcPr>
            <w:tcW w:w="4537" w:type="dxa"/>
            <w:shd w:val="clear" w:color="auto" w:fill="auto"/>
          </w:tcPr>
          <w:p w14:paraId="152054C9" w14:textId="0BAD3E05" w:rsidR="00887A79" w:rsidRPr="00083C71" w:rsidRDefault="00ED1886" w:rsidP="00A04017">
            <w:pPr>
              <w:rPr>
                <w:rFonts w:ascii="Tahoma" w:hAnsi="Tahoma" w:cs="Tahoma"/>
                <w:szCs w:val="20"/>
              </w:rPr>
            </w:pPr>
            <w:r>
              <w:rPr>
                <w:rFonts w:ascii="Tahoma" w:hAnsi="Tahoma" w:cs="Tahoma"/>
                <w:szCs w:val="20"/>
              </w:rPr>
              <w:t>K</w:t>
            </w:r>
            <w:r w:rsidR="00887A79" w:rsidRPr="00083C71">
              <w:rPr>
                <w:rFonts w:ascii="Tahoma" w:hAnsi="Tahoma" w:cs="Tahoma"/>
                <w:szCs w:val="20"/>
              </w:rPr>
              <w:t>aždý bipolární výstup má konfiguraci zdířek takovou, aby umožňovala připojení nástrojů s konektory nejméně dvou standardů a automatickou detekci připojeného nástroje</w:t>
            </w:r>
          </w:p>
        </w:tc>
        <w:tc>
          <w:tcPr>
            <w:tcW w:w="1417" w:type="dxa"/>
            <w:shd w:val="clear" w:color="auto" w:fill="auto"/>
          </w:tcPr>
          <w:p w14:paraId="14616C3A"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881B24D"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5464A7A4" w14:textId="77777777" w:rsidTr="00FE4B6E">
        <w:trPr>
          <w:cantSplit/>
        </w:trPr>
        <w:tc>
          <w:tcPr>
            <w:tcW w:w="4537" w:type="dxa"/>
            <w:shd w:val="clear" w:color="auto" w:fill="auto"/>
          </w:tcPr>
          <w:p w14:paraId="42C6FEF5" w14:textId="2225CA3C" w:rsidR="00887A79" w:rsidRPr="00083C71" w:rsidRDefault="00ED1886" w:rsidP="00A04017">
            <w:pPr>
              <w:rPr>
                <w:rFonts w:ascii="Tahoma" w:hAnsi="Tahoma" w:cs="Tahoma"/>
                <w:szCs w:val="20"/>
              </w:rPr>
            </w:pPr>
            <w:proofErr w:type="spellStart"/>
            <w:r>
              <w:rPr>
                <w:rFonts w:ascii="Tahoma" w:hAnsi="Tahoma" w:cs="Tahoma"/>
                <w:szCs w:val="20"/>
              </w:rPr>
              <w:t>P</w:t>
            </w:r>
            <w:r w:rsidR="00887A79" w:rsidRPr="004105CF">
              <w:rPr>
                <w:rFonts w:ascii="Tahoma" w:hAnsi="Tahoma" w:cs="Tahoma"/>
                <w:szCs w:val="20"/>
              </w:rPr>
              <w:t>olypektomický</w:t>
            </w:r>
            <w:proofErr w:type="spellEnd"/>
            <w:r w:rsidR="00887A79" w:rsidRPr="004105CF">
              <w:rPr>
                <w:rFonts w:ascii="Tahoma" w:hAnsi="Tahoma" w:cs="Tahoma"/>
                <w:szCs w:val="20"/>
              </w:rPr>
              <w:t xml:space="preserve"> </w:t>
            </w:r>
            <w:proofErr w:type="spellStart"/>
            <w:r w:rsidR="00887A79" w:rsidRPr="004105CF">
              <w:rPr>
                <w:rFonts w:ascii="Tahoma" w:hAnsi="Tahoma" w:cs="Tahoma"/>
                <w:szCs w:val="20"/>
              </w:rPr>
              <w:t>monopolární</w:t>
            </w:r>
            <w:proofErr w:type="spellEnd"/>
            <w:r w:rsidR="00887A79" w:rsidRPr="004105CF">
              <w:rPr>
                <w:rFonts w:ascii="Tahoma" w:hAnsi="Tahoma" w:cs="Tahoma"/>
                <w:szCs w:val="20"/>
              </w:rPr>
              <w:t xml:space="preserve"> režim s automatickým střídáním řezu a koagulace s možností samostatného nastavení intenzity pro řez i koagulaci</w:t>
            </w:r>
          </w:p>
        </w:tc>
        <w:tc>
          <w:tcPr>
            <w:tcW w:w="1417" w:type="dxa"/>
            <w:shd w:val="clear" w:color="auto" w:fill="auto"/>
          </w:tcPr>
          <w:p w14:paraId="672FDE42"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26E8157"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754CD2A1" w14:textId="77777777" w:rsidTr="00FE4B6E">
        <w:trPr>
          <w:cantSplit/>
          <w:trHeight w:val="835"/>
        </w:trPr>
        <w:tc>
          <w:tcPr>
            <w:tcW w:w="4537" w:type="dxa"/>
            <w:shd w:val="clear" w:color="auto" w:fill="auto"/>
          </w:tcPr>
          <w:p w14:paraId="348031E5" w14:textId="65F762EA" w:rsidR="00887A79" w:rsidRPr="00083C71" w:rsidRDefault="00ED1886" w:rsidP="00A04017">
            <w:pPr>
              <w:rPr>
                <w:rFonts w:ascii="Tahoma" w:hAnsi="Tahoma" w:cs="Tahoma"/>
                <w:szCs w:val="20"/>
              </w:rPr>
            </w:pPr>
            <w:r>
              <w:rPr>
                <w:rFonts w:ascii="Tahoma" w:hAnsi="Tahoma" w:cs="Tahoma"/>
                <w:szCs w:val="20"/>
              </w:rPr>
              <w:t>A</w:t>
            </w:r>
            <w:r w:rsidR="00887A79" w:rsidRPr="004105CF">
              <w:rPr>
                <w:rFonts w:ascii="Tahoma" w:hAnsi="Tahoma" w:cs="Tahoma"/>
                <w:szCs w:val="20"/>
              </w:rPr>
              <w:t>ktivace generátoru indikována rozdílným zvukem pro řez a koagulaci a opticky na ovládacím displeji generátoru</w:t>
            </w:r>
          </w:p>
        </w:tc>
        <w:tc>
          <w:tcPr>
            <w:tcW w:w="1417" w:type="dxa"/>
            <w:shd w:val="clear" w:color="auto" w:fill="auto"/>
          </w:tcPr>
          <w:p w14:paraId="3506E693"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4C85AB6"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887A79" w:rsidRPr="0095272D" w14:paraId="27934715" w14:textId="77777777" w:rsidTr="00FE4B6E">
        <w:trPr>
          <w:cantSplit/>
        </w:trPr>
        <w:tc>
          <w:tcPr>
            <w:tcW w:w="4537" w:type="dxa"/>
            <w:shd w:val="clear" w:color="auto" w:fill="auto"/>
          </w:tcPr>
          <w:p w14:paraId="1F395484" w14:textId="69E2D02A" w:rsidR="00887A79" w:rsidRPr="00083C71" w:rsidRDefault="00ED1886" w:rsidP="005C5749">
            <w:pPr>
              <w:rPr>
                <w:rFonts w:ascii="Tahoma" w:hAnsi="Tahoma" w:cs="Tahoma"/>
                <w:szCs w:val="20"/>
              </w:rPr>
            </w:pPr>
            <w:r>
              <w:rPr>
                <w:rFonts w:ascii="Tahoma" w:hAnsi="Tahoma" w:cs="Tahoma"/>
                <w:szCs w:val="20"/>
              </w:rPr>
              <w:lastRenderedPageBreak/>
              <w:t>O</w:t>
            </w:r>
            <w:r w:rsidR="00887A79" w:rsidRPr="005C5749">
              <w:rPr>
                <w:rFonts w:ascii="Tahoma" w:hAnsi="Tahoma" w:cs="Tahoma"/>
                <w:szCs w:val="20"/>
              </w:rPr>
              <w:t xml:space="preserve">vládací displej </w:t>
            </w:r>
            <w:r w:rsidR="005C5749" w:rsidRPr="005C5749">
              <w:rPr>
                <w:rFonts w:ascii="Tahoma" w:hAnsi="Tahoma" w:cs="Tahoma"/>
                <w:szCs w:val="20"/>
              </w:rPr>
              <w:t xml:space="preserve">zobrazuje </w:t>
            </w:r>
            <w:r w:rsidR="00887A79" w:rsidRPr="00314726">
              <w:rPr>
                <w:rFonts w:ascii="Tahoma" w:hAnsi="Tahoma" w:cs="Tahoma"/>
                <w:szCs w:val="20"/>
              </w:rPr>
              <w:t>název a</w:t>
            </w:r>
            <w:r w:rsidR="00404402" w:rsidRPr="00314726">
              <w:rPr>
                <w:rFonts w:ascii="Tahoma" w:hAnsi="Tahoma" w:cs="Tahoma"/>
                <w:szCs w:val="20"/>
              </w:rPr>
              <w:t>nebo</w:t>
            </w:r>
            <w:r w:rsidR="00887A79" w:rsidRPr="00314726">
              <w:rPr>
                <w:rFonts w:ascii="Tahoma" w:hAnsi="Tahoma" w:cs="Tahoma"/>
                <w:szCs w:val="20"/>
              </w:rPr>
              <w:t xml:space="preserve"> číslo zvoleného </w:t>
            </w:r>
            <w:r w:rsidR="00887A79" w:rsidRPr="00D345C4">
              <w:rPr>
                <w:rFonts w:ascii="Tahoma" w:hAnsi="Tahoma" w:cs="Tahoma"/>
                <w:szCs w:val="20"/>
              </w:rPr>
              <w:t>programu</w:t>
            </w:r>
            <w:r w:rsidR="00F35CEE" w:rsidRPr="00D345C4">
              <w:rPr>
                <w:rFonts w:ascii="Tahoma" w:hAnsi="Tahoma" w:cs="Tahoma"/>
                <w:szCs w:val="20"/>
              </w:rPr>
              <w:t xml:space="preserve"> nastavený režim a intenzitu pro každý výstup generátoru</w:t>
            </w:r>
          </w:p>
        </w:tc>
        <w:tc>
          <w:tcPr>
            <w:tcW w:w="1417" w:type="dxa"/>
            <w:shd w:val="clear" w:color="auto" w:fill="auto"/>
          </w:tcPr>
          <w:p w14:paraId="756C0053"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1F57654" w14:textId="77777777" w:rsidR="0097731C"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p w14:paraId="509A5735" w14:textId="30E0D5DF" w:rsidR="00314726" w:rsidRPr="0095272D" w:rsidRDefault="00314726" w:rsidP="00314726">
            <w:pPr>
              <w:rPr>
                <w:rFonts w:ascii="Calibri" w:hAnsi="Calibri" w:cs="Calibri"/>
                <w:color w:val="FF0000"/>
                <w:szCs w:val="20"/>
              </w:rPr>
            </w:pPr>
          </w:p>
          <w:p w14:paraId="4B556F15" w14:textId="11C31404" w:rsidR="00404402" w:rsidRPr="0095272D" w:rsidRDefault="00404402" w:rsidP="00A04017">
            <w:pPr>
              <w:jc w:val="center"/>
              <w:rPr>
                <w:rFonts w:ascii="Calibri" w:hAnsi="Calibri" w:cs="Calibri"/>
                <w:color w:val="FF0000"/>
                <w:szCs w:val="20"/>
              </w:rPr>
            </w:pPr>
          </w:p>
        </w:tc>
      </w:tr>
      <w:tr w:rsidR="001266ED" w:rsidRPr="0095272D" w14:paraId="20F3E931" w14:textId="77777777" w:rsidTr="00FE4B6E">
        <w:trPr>
          <w:cantSplit/>
          <w:trHeight w:val="410"/>
        </w:trPr>
        <w:tc>
          <w:tcPr>
            <w:tcW w:w="9775" w:type="dxa"/>
            <w:gridSpan w:val="3"/>
            <w:shd w:val="clear" w:color="auto" w:fill="D9D9D9" w:themeFill="background1" w:themeFillShade="D9"/>
            <w:vAlign w:val="center"/>
          </w:tcPr>
          <w:p w14:paraId="2D3337E4" w14:textId="58F985B9" w:rsidR="001266ED" w:rsidRPr="0087150E" w:rsidRDefault="001266ED" w:rsidP="001266ED">
            <w:pPr>
              <w:rPr>
                <w:rFonts w:ascii="Calibri" w:hAnsi="Calibri" w:cs="Calibri"/>
                <w:color w:val="FF0000"/>
                <w:szCs w:val="20"/>
              </w:rPr>
            </w:pPr>
            <w:r w:rsidRPr="0087150E">
              <w:rPr>
                <w:rFonts w:ascii="Tahoma" w:hAnsi="Tahoma" w:cs="Tahoma"/>
                <w:b/>
                <w:bCs/>
                <w:szCs w:val="20"/>
              </w:rPr>
              <w:t>Specifikace modulu pokročilé bipolární technologie:</w:t>
            </w:r>
          </w:p>
        </w:tc>
      </w:tr>
      <w:tr w:rsidR="00887A79" w:rsidRPr="0095272D" w14:paraId="11490A95" w14:textId="77777777" w:rsidTr="00FE4B6E">
        <w:trPr>
          <w:cantSplit/>
        </w:trPr>
        <w:tc>
          <w:tcPr>
            <w:tcW w:w="4537" w:type="dxa"/>
            <w:shd w:val="clear" w:color="auto" w:fill="auto"/>
          </w:tcPr>
          <w:p w14:paraId="581AAAEC" w14:textId="39B3E4DB" w:rsidR="00887A79" w:rsidRPr="00314726" w:rsidRDefault="00ED1886" w:rsidP="00A04017">
            <w:pPr>
              <w:rPr>
                <w:rFonts w:ascii="Tahoma" w:hAnsi="Tahoma" w:cs="Tahoma"/>
                <w:szCs w:val="20"/>
              </w:rPr>
            </w:pPr>
            <w:r>
              <w:rPr>
                <w:rFonts w:ascii="Tahoma" w:hAnsi="Tahoma" w:cs="Tahoma"/>
                <w:szCs w:val="20"/>
              </w:rPr>
              <w:t>P</w:t>
            </w:r>
            <w:r w:rsidR="001266ED" w:rsidRPr="00314726">
              <w:rPr>
                <w:rFonts w:ascii="Tahoma" w:hAnsi="Tahoma" w:cs="Tahoma"/>
                <w:szCs w:val="20"/>
              </w:rPr>
              <w:t>okročilá bipolární technologie</w:t>
            </w:r>
          </w:p>
        </w:tc>
        <w:tc>
          <w:tcPr>
            <w:tcW w:w="1417" w:type="dxa"/>
            <w:shd w:val="clear" w:color="auto" w:fill="auto"/>
          </w:tcPr>
          <w:p w14:paraId="121C05B7" w14:textId="77777777" w:rsidR="00887A7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813F91F" w14:textId="7104F7EE" w:rsidR="00701CB9" w:rsidRPr="0095272D" w:rsidRDefault="00887A79" w:rsidP="00A04017">
            <w:pPr>
              <w:jc w:val="center"/>
              <w:rPr>
                <w:rFonts w:ascii="Calibri" w:hAnsi="Calibri" w:cs="Calibri"/>
                <w:color w:val="FF0000"/>
                <w:szCs w:val="20"/>
              </w:rPr>
            </w:pPr>
            <w:r w:rsidRPr="0095272D">
              <w:rPr>
                <w:rFonts w:ascii="Calibri" w:hAnsi="Calibri" w:cs="Calibri"/>
                <w:color w:val="FF0000"/>
                <w:szCs w:val="20"/>
              </w:rPr>
              <w:t>(doplní dodavatel)</w:t>
            </w:r>
          </w:p>
        </w:tc>
      </w:tr>
      <w:tr w:rsidR="00963FC4" w:rsidRPr="0095272D" w14:paraId="3C2D6EC9" w14:textId="77777777" w:rsidTr="00FE4B6E">
        <w:trPr>
          <w:cantSplit/>
          <w:trHeight w:val="882"/>
        </w:trPr>
        <w:tc>
          <w:tcPr>
            <w:tcW w:w="4537" w:type="dxa"/>
            <w:shd w:val="clear" w:color="auto" w:fill="auto"/>
          </w:tcPr>
          <w:p w14:paraId="2F0460AB" w14:textId="6DB9FD9E" w:rsidR="00963FC4" w:rsidRPr="00314726" w:rsidRDefault="00ED1886" w:rsidP="00963FC4">
            <w:pPr>
              <w:rPr>
                <w:rFonts w:ascii="Tahoma" w:hAnsi="Tahoma" w:cs="Tahoma"/>
                <w:szCs w:val="20"/>
              </w:rPr>
            </w:pPr>
            <w:r>
              <w:rPr>
                <w:rFonts w:ascii="Tahoma" w:hAnsi="Tahoma" w:cs="Tahoma"/>
                <w:szCs w:val="20"/>
              </w:rPr>
              <w:t>P</w:t>
            </w:r>
            <w:r w:rsidR="00963FC4" w:rsidRPr="00314726">
              <w:rPr>
                <w:rFonts w:ascii="Tahoma" w:hAnsi="Tahoma" w:cs="Tahoma"/>
                <w:szCs w:val="20"/>
              </w:rPr>
              <w:t xml:space="preserve">řístroj určený k uzávěru cév a oddělení tkáňových struktur v laparoskopické a otevřené operativě </w:t>
            </w:r>
          </w:p>
        </w:tc>
        <w:tc>
          <w:tcPr>
            <w:tcW w:w="1417" w:type="dxa"/>
            <w:shd w:val="clear" w:color="auto" w:fill="auto"/>
          </w:tcPr>
          <w:p w14:paraId="55FD54A4" w14:textId="014C2724"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2A4ED38" w14:textId="618636E4"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r>
      <w:tr w:rsidR="00963FC4" w:rsidRPr="0095272D" w14:paraId="38831C59" w14:textId="77777777" w:rsidTr="00FE4B6E">
        <w:trPr>
          <w:cantSplit/>
          <w:trHeight w:val="700"/>
        </w:trPr>
        <w:tc>
          <w:tcPr>
            <w:tcW w:w="4537" w:type="dxa"/>
            <w:shd w:val="clear" w:color="auto" w:fill="auto"/>
          </w:tcPr>
          <w:p w14:paraId="134E06B6" w14:textId="514CD246" w:rsidR="00963FC4" w:rsidRPr="00314726" w:rsidRDefault="00ED1886" w:rsidP="00963FC4">
            <w:pPr>
              <w:rPr>
                <w:rFonts w:ascii="Tahoma" w:hAnsi="Tahoma" w:cs="Tahoma"/>
                <w:szCs w:val="20"/>
              </w:rPr>
            </w:pPr>
            <w:r>
              <w:rPr>
                <w:rFonts w:ascii="Tahoma" w:hAnsi="Tahoma" w:cs="Tahoma"/>
                <w:szCs w:val="20"/>
              </w:rPr>
              <w:t>M</w:t>
            </w:r>
            <w:r w:rsidR="00963FC4" w:rsidRPr="00314726">
              <w:rPr>
                <w:rFonts w:ascii="Tahoma" w:hAnsi="Tahoma" w:cs="Tahoma"/>
                <w:szCs w:val="20"/>
              </w:rPr>
              <w:t xml:space="preserve">ožnost napojení </w:t>
            </w:r>
            <w:proofErr w:type="gramStart"/>
            <w:r w:rsidR="00963FC4" w:rsidRPr="00314726">
              <w:rPr>
                <w:rFonts w:ascii="Tahoma" w:hAnsi="Tahoma" w:cs="Tahoma"/>
                <w:szCs w:val="20"/>
              </w:rPr>
              <w:t>5mm</w:t>
            </w:r>
            <w:proofErr w:type="gramEnd"/>
            <w:r w:rsidR="00963FC4" w:rsidRPr="00314726">
              <w:rPr>
                <w:rFonts w:ascii="Tahoma" w:hAnsi="Tahoma" w:cs="Tahoma"/>
                <w:szCs w:val="20"/>
              </w:rPr>
              <w:t xml:space="preserve"> a </w:t>
            </w:r>
            <w:r w:rsidR="00701CB9" w:rsidRPr="00314726">
              <w:rPr>
                <w:rFonts w:ascii="Tahoma" w:hAnsi="Tahoma" w:cs="Tahoma"/>
                <w:szCs w:val="20"/>
              </w:rPr>
              <w:t>min. 10</w:t>
            </w:r>
            <w:r w:rsidR="00963FC4" w:rsidRPr="00314726">
              <w:rPr>
                <w:rFonts w:ascii="Tahoma" w:hAnsi="Tahoma" w:cs="Tahoma"/>
                <w:szCs w:val="20"/>
              </w:rPr>
              <w:t>mm</w:t>
            </w:r>
            <w:r w:rsidR="00F40326">
              <w:rPr>
                <w:rFonts w:ascii="Tahoma" w:hAnsi="Tahoma" w:cs="Tahoma"/>
                <w:szCs w:val="20"/>
              </w:rPr>
              <w:t xml:space="preserve"> laparoskopických</w:t>
            </w:r>
            <w:r w:rsidR="00963FC4" w:rsidRPr="00314726">
              <w:rPr>
                <w:rFonts w:ascii="Tahoma" w:hAnsi="Tahoma" w:cs="Tahoma"/>
                <w:szCs w:val="20"/>
              </w:rPr>
              <w:t xml:space="preserve"> instrumentů</w:t>
            </w:r>
          </w:p>
        </w:tc>
        <w:tc>
          <w:tcPr>
            <w:tcW w:w="1417" w:type="dxa"/>
            <w:shd w:val="clear" w:color="auto" w:fill="auto"/>
          </w:tcPr>
          <w:p w14:paraId="336431C9" w14:textId="74F4A61D"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5D6B24E" w14:textId="57835478" w:rsidR="00701CB9"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r>
      <w:tr w:rsidR="00963FC4" w:rsidRPr="0095272D" w14:paraId="02DB828E" w14:textId="77777777" w:rsidTr="00FE4B6E">
        <w:trPr>
          <w:cantSplit/>
          <w:trHeight w:val="628"/>
        </w:trPr>
        <w:tc>
          <w:tcPr>
            <w:tcW w:w="4537" w:type="dxa"/>
            <w:shd w:val="clear" w:color="auto" w:fill="auto"/>
          </w:tcPr>
          <w:p w14:paraId="5E127908" w14:textId="3FBA8189" w:rsidR="00963FC4" w:rsidRPr="00314726" w:rsidRDefault="00ED1886" w:rsidP="00963FC4">
            <w:pPr>
              <w:rPr>
                <w:rFonts w:ascii="Tahoma" w:hAnsi="Tahoma" w:cs="Tahoma"/>
                <w:szCs w:val="20"/>
              </w:rPr>
            </w:pPr>
            <w:r>
              <w:rPr>
                <w:rFonts w:ascii="Tahoma" w:hAnsi="Tahoma" w:cs="Tahoma"/>
                <w:szCs w:val="20"/>
              </w:rPr>
              <w:t>P</w:t>
            </w:r>
            <w:r w:rsidR="00963FC4" w:rsidRPr="00314726">
              <w:rPr>
                <w:rFonts w:ascii="Tahoma" w:hAnsi="Tahoma" w:cs="Tahoma"/>
                <w:szCs w:val="20"/>
              </w:rPr>
              <w:t>lně automatická funkce a kontrola generátoru, bez nutnosti nastavování parametrů uživatelem</w:t>
            </w:r>
          </w:p>
        </w:tc>
        <w:tc>
          <w:tcPr>
            <w:tcW w:w="1417" w:type="dxa"/>
            <w:shd w:val="clear" w:color="auto" w:fill="auto"/>
          </w:tcPr>
          <w:p w14:paraId="05BA1681" w14:textId="5428F531"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EFE0A3C" w14:textId="42532EAB"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r>
      <w:tr w:rsidR="00963FC4" w:rsidRPr="0095272D" w14:paraId="635C7199" w14:textId="77777777" w:rsidTr="00FE4B6E">
        <w:trPr>
          <w:cantSplit/>
          <w:trHeight w:val="1120"/>
        </w:trPr>
        <w:tc>
          <w:tcPr>
            <w:tcW w:w="4537" w:type="dxa"/>
            <w:shd w:val="clear" w:color="auto" w:fill="auto"/>
          </w:tcPr>
          <w:p w14:paraId="152FDA28" w14:textId="11352FE2" w:rsidR="00963FC4" w:rsidRPr="00314726" w:rsidRDefault="00ED1886" w:rsidP="00963FC4">
            <w:pPr>
              <w:rPr>
                <w:rFonts w:ascii="Tahoma" w:hAnsi="Tahoma" w:cs="Tahoma"/>
                <w:szCs w:val="20"/>
              </w:rPr>
            </w:pPr>
            <w:r>
              <w:rPr>
                <w:rFonts w:ascii="Tahoma" w:hAnsi="Tahoma" w:cs="Tahoma"/>
                <w:szCs w:val="20"/>
              </w:rPr>
              <w:t>P</w:t>
            </w:r>
            <w:r w:rsidR="00963FC4" w:rsidRPr="00314726">
              <w:rPr>
                <w:rFonts w:ascii="Tahoma" w:hAnsi="Tahoma" w:cs="Tahoma"/>
                <w:szCs w:val="20"/>
              </w:rPr>
              <w:t>rovozní režim „standard“ pro běžné použití a „plus</w:t>
            </w:r>
            <w:r>
              <w:rPr>
                <w:rFonts w:ascii="Tahoma" w:hAnsi="Tahoma" w:cs="Tahoma"/>
                <w:szCs w:val="20"/>
              </w:rPr>
              <w:t>“</w:t>
            </w:r>
            <w:r w:rsidR="00963FC4" w:rsidRPr="00314726">
              <w:rPr>
                <w:rFonts w:ascii="Tahoma" w:hAnsi="Tahoma" w:cs="Tahoma"/>
                <w:szCs w:val="20"/>
              </w:rPr>
              <w:t xml:space="preserve"> při potřebě zvýšené energie</w:t>
            </w:r>
            <w:r w:rsidR="00701CB9" w:rsidRPr="00314726">
              <w:rPr>
                <w:rFonts w:ascii="Tahoma" w:hAnsi="Tahoma" w:cs="Tahoma"/>
                <w:szCs w:val="20"/>
              </w:rPr>
              <w:t xml:space="preserve"> nebo automatické přizpůsobení výkonu dané tkáni a úprava dodávané energie</w:t>
            </w:r>
          </w:p>
        </w:tc>
        <w:tc>
          <w:tcPr>
            <w:tcW w:w="1417" w:type="dxa"/>
            <w:shd w:val="clear" w:color="auto" w:fill="auto"/>
          </w:tcPr>
          <w:p w14:paraId="67D0FD41" w14:textId="0C32361C"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790A6D1" w14:textId="26C909B5" w:rsidR="0097731C"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r>
      <w:tr w:rsidR="00963FC4" w:rsidRPr="0095272D" w14:paraId="2936D919" w14:textId="77777777" w:rsidTr="00FE4B6E">
        <w:trPr>
          <w:cantSplit/>
          <w:trHeight w:val="568"/>
        </w:trPr>
        <w:tc>
          <w:tcPr>
            <w:tcW w:w="4537" w:type="dxa"/>
            <w:shd w:val="clear" w:color="auto" w:fill="auto"/>
          </w:tcPr>
          <w:p w14:paraId="2386E0BB" w14:textId="7058151B" w:rsidR="00963FC4" w:rsidRPr="001266ED" w:rsidRDefault="00ED1886" w:rsidP="00963FC4">
            <w:pPr>
              <w:rPr>
                <w:rFonts w:ascii="Tahoma" w:hAnsi="Tahoma" w:cs="Tahoma"/>
                <w:szCs w:val="20"/>
              </w:rPr>
            </w:pPr>
            <w:r>
              <w:rPr>
                <w:rFonts w:ascii="Tahoma" w:hAnsi="Tahoma" w:cs="Tahoma"/>
                <w:szCs w:val="20"/>
              </w:rPr>
              <w:t>M</w:t>
            </w:r>
            <w:r w:rsidR="00963FC4" w:rsidRPr="001266ED">
              <w:rPr>
                <w:rFonts w:ascii="Tahoma" w:hAnsi="Tahoma" w:cs="Tahoma"/>
                <w:szCs w:val="20"/>
              </w:rPr>
              <w:t>ožnost umístění na vozíku endoskopické věže na pracovišti</w:t>
            </w:r>
          </w:p>
        </w:tc>
        <w:tc>
          <w:tcPr>
            <w:tcW w:w="1417" w:type="dxa"/>
            <w:shd w:val="clear" w:color="auto" w:fill="auto"/>
          </w:tcPr>
          <w:p w14:paraId="08681990" w14:textId="5FBCBE0E"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CA9628F" w14:textId="66D40C1B"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r>
      <w:tr w:rsidR="00963FC4" w:rsidRPr="0095272D" w14:paraId="7F1CFABD" w14:textId="77777777" w:rsidTr="00FE4B6E">
        <w:trPr>
          <w:cantSplit/>
          <w:trHeight w:val="690"/>
        </w:trPr>
        <w:tc>
          <w:tcPr>
            <w:tcW w:w="4537" w:type="dxa"/>
            <w:shd w:val="clear" w:color="auto" w:fill="auto"/>
          </w:tcPr>
          <w:p w14:paraId="133313EB" w14:textId="20F77E1A" w:rsidR="00963FC4" w:rsidRPr="001266ED" w:rsidRDefault="001F712B" w:rsidP="00963FC4">
            <w:pPr>
              <w:rPr>
                <w:rFonts w:ascii="Tahoma" w:hAnsi="Tahoma" w:cs="Tahoma"/>
                <w:szCs w:val="20"/>
              </w:rPr>
            </w:pPr>
            <w:r>
              <w:rPr>
                <w:rFonts w:ascii="Tahoma" w:hAnsi="Tahoma" w:cs="Tahoma"/>
                <w:szCs w:val="20"/>
              </w:rPr>
              <w:t>M</w:t>
            </w:r>
            <w:r w:rsidR="00963FC4" w:rsidRPr="00963FC4">
              <w:rPr>
                <w:rFonts w:ascii="Tahoma" w:hAnsi="Tahoma" w:cs="Tahoma"/>
                <w:szCs w:val="20"/>
              </w:rPr>
              <w:t xml:space="preserve">ožnost aktivace a deaktivace stiskem tlačítka na nástroji </w:t>
            </w:r>
            <w:r w:rsidR="00F35CEE" w:rsidRPr="00D345C4">
              <w:rPr>
                <w:rFonts w:ascii="Tahoma" w:hAnsi="Tahoma" w:cs="Tahoma"/>
                <w:szCs w:val="20"/>
              </w:rPr>
              <w:t>na panelu generátoru</w:t>
            </w:r>
            <w:r w:rsidR="00F35CEE" w:rsidRPr="00963FC4">
              <w:rPr>
                <w:rFonts w:ascii="Tahoma" w:hAnsi="Tahoma" w:cs="Tahoma"/>
                <w:szCs w:val="20"/>
              </w:rPr>
              <w:t xml:space="preserve"> </w:t>
            </w:r>
            <w:r w:rsidR="00963FC4" w:rsidRPr="00963FC4">
              <w:rPr>
                <w:rFonts w:ascii="Tahoma" w:hAnsi="Tahoma" w:cs="Tahoma"/>
                <w:szCs w:val="20"/>
              </w:rPr>
              <w:t>a nožním pedálem</w:t>
            </w:r>
          </w:p>
        </w:tc>
        <w:tc>
          <w:tcPr>
            <w:tcW w:w="1417" w:type="dxa"/>
            <w:shd w:val="clear" w:color="auto" w:fill="auto"/>
          </w:tcPr>
          <w:p w14:paraId="298FDD2A" w14:textId="6FE14CA9"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681E9BF" w14:textId="77777777" w:rsidR="0019608C" w:rsidRDefault="00963FC4" w:rsidP="00404402">
            <w:pPr>
              <w:jc w:val="center"/>
              <w:rPr>
                <w:rFonts w:ascii="Calibri" w:hAnsi="Calibri" w:cs="Calibri"/>
                <w:color w:val="FF0000"/>
                <w:szCs w:val="20"/>
              </w:rPr>
            </w:pPr>
            <w:r w:rsidRPr="0095272D">
              <w:rPr>
                <w:rFonts w:ascii="Calibri" w:hAnsi="Calibri" w:cs="Calibri"/>
                <w:color w:val="FF0000"/>
                <w:szCs w:val="20"/>
              </w:rPr>
              <w:t>(doplní dodavatel)</w:t>
            </w:r>
          </w:p>
          <w:p w14:paraId="0F244FFB" w14:textId="5FD85D28" w:rsidR="0097731C" w:rsidRPr="0095272D" w:rsidRDefault="0097731C" w:rsidP="00314726">
            <w:pPr>
              <w:jc w:val="center"/>
              <w:rPr>
                <w:rFonts w:ascii="Calibri" w:hAnsi="Calibri" w:cs="Calibri"/>
                <w:color w:val="FF0000"/>
                <w:szCs w:val="20"/>
              </w:rPr>
            </w:pPr>
          </w:p>
        </w:tc>
      </w:tr>
      <w:tr w:rsidR="00963FC4" w:rsidRPr="0095272D" w14:paraId="6CC125D4" w14:textId="77777777" w:rsidTr="00FE4B6E">
        <w:trPr>
          <w:cantSplit/>
        </w:trPr>
        <w:tc>
          <w:tcPr>
            <w:tcW w:w="4537" w:type="dxa"/>
            <w:shd w:val="clear" w:color="auto" w:fill="auto"/>
          </w:tcPr>
          <w:p w14:paraId="05C41036" w14:textId="167B4238" w:rsidR="00963FC4" w:rsidRPr="001266ED" w:rsidRDefault="001F712B" w:rsidP="00963FC4">
            <w:pPr>
              <w:rPr>
                <w:rFonts w:ascii="Tahoma" w:hAnsi="Tahoma" w:cs="Tahoma"/>
                <w:szCs w:val="20"/>
              </w:rPr>
            </w:pPr>
            <w:r>
              <w:rPr>
                <w:rFonts w:ascii="Tahoma" w:hAnsi="Tahoma" w:cs="Tahoma"/>
                <w:szCs w:val="20"/>
              </w:rPr>
              <w:t>M</w:t>
            </w:r>
            <w:r w:rsidR="00963FC4" w:rsidRPr="00963FC4">
              <w:rPr>
                <w:rFonts w:ascii="Tahoma" w:hAnsi="Tahoma" w:cs="Tahoma"/>
                <w:szCs w:val="20"/>
              </w:rPr>
              <w:t>edicínský atest</w:t>
            </w:r>
          </w:p>
        </w:tc>
        <w:tc>
          <w:tcPr>
            <w:tcW w:w="1417" w:type="dxa"/>
            <w:shd w:val="clear" w:color="auto" w:fill="auto"/>
          </w:tcPr>
          <w:p w14:paraId="4DAE9D45" w14:textId="06717437"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ED42CA2" w14:textId="49842185" w:rsidR="00963FC4" w:rsidRPr="0095272D" w:rsidRDefault="00963FC4" w:rsidP="00963FC4">
            <w:pPr>
              <w:jc w:val="center"/>
              <w:rPr>
                <w:rFonts w:ascii="Calibri" w:hAnsi="Calibri" w:cs="Calibri"/>
                <w:color w:val="FF0000"/>
                <w:szCs w:val="20"/>
              </w:rPr>
            </w:pPr>
            <w:r w:rsidRPr="0095272D">
              <w:rPr>
                <w:rFonts w:ascii="Calibri" w:hAnsi="Calibri" w:cs="Calibri"/>
                <w:color w:val="FF0000"/>
                <w:szCs w:val="20"/>
              </w:rPr>
              <w:t>(doplní dodavatel)</w:t>
            </w:r>
          </w:p>
        </w:tc>
      </w:tr>
      <w:tr w:rsidR="005E2FBB" w:rsidRPr="0095272D" w14:paraId="375577C5" w14:textId="77777777" w:rsidTr="00FE4B6E">
        <w:trPr>
          <w:cantSplit/>
          <w:trHeight w:val="397"/>
        </w:trPr>
        <w:tc>
          <w:tcPr>
            <w:tcW w:w="9775" w:type="dxa"/>
            <w:gridSpan w:val="3"/>
            <w:shd w:val="clear" w:color="auto" w:fill="D9D9D9" w:themeFill="background1" w:themeFillShade="D9"/>
            <w:vAlign w:val="center"/>
          </w:tcPr>
          <w:p w14:paraId="05DAD622" w14:textId="495F8DD6" w:rsidR="005E2FBB" w:rsidRPr="0087150E" w:rsidRDefault="005E2FBB" w:rsidP="005E2FBB">
            <w:pPr>
              <w:rPr>
                <w:rFonts w:ascii="Calibri" w:hAnsi="Calibri" w:cs="Calibri"/>
                <w:color w:val="FF0000"/>
                <w:szCs w:val="20"/>
              </w:rPr>
            </w:pPr>
            <w:r w:rsidRPr="0087150E">
              <w:rPr>
                <w:rFonts w:ascii="Tahoma" w:hAnsi="Tahoma" w:cs="Tahoma"/>
                <w:b/>
                <w:bCs/>
                <w:szCs w:val="20"/>
              </w:rPr>
              <w:t>Specifikace instrumentů určených pro pokročilou bipolární technologii:</w:t>
            </w:r>
          </w:p>
        </w:tc>
      </w:tr>
      <w:tr w:rsidR="005E2FBB" w:rsidRPr="0095272D" w14:paraId="3526C555" w14:textId="77777777" w:rsidTr="00FE4B6E">
        <w:trPr>
          <w:cantSplit/>
          <w:trHeight w:val="697"/>
        </w:trPr>
        <w:tc>
          <w:tcPr>
            <w:tcW w:w="4537" w:type="dxa"/>
            <w:shd w:val="clear" w:color="auto" w:fill="auto"/>
          </w:tcPr>
          <w:p w14:paraId="58F88202" w14:textId="25ACAF61" w:rsidR="005E2FBB" w:rsidRPr="00963FC4" w:rsidRDefault="001F712B" w:rsidP="005E2FBB">
            <w:pPr>
              <w:rPr>
                <w:rFonts w:ascii="Tahoma" w:hAnsi="Tahoma" w:cs="Tahoma"/>
                <w:szCs w:val="20"/>
              </w:rPr>
            </w:pPr>
            <w:r>
              <w:rPr>
                <w:rFonts w:ascii="Tahoma" w:hAnsi="Tahoma" w:cs="Tahoma"/>
                <w:szCs w:val="20"/>
              </w:rPr>
              <w:t>N</w:t>
            </w:r>
            <w:r w:rsidR="005E2FBB" w:rsidRPr="00963FC4">
              <w:rPr>
                <w:rFonts w:ascii="Tahoma" w:hAnsi="Tahoma" w:cs="Tahoma"/>
                <w:szCs w:val="20"/>
              </w:rPr>
              <w:t>erozebíratelné nástroje určené pro jednorázové použití</w:t>
            </w:r>
            <w:r w:rsidR="005E2FBB">
              <w:rPr>
                <w:rFonts w:ascii="Tahoma" w:hAnsi="Tahoma" w:cs="Tahoma"/>
                <w:szCs w:val="20"/>
              </w:rPr>
              <w:t xml:space="preserve"> při laparoskopické operativě</w:t>
            </w:r>
          </w:p>
        </w:tc>
        <w:tc>
          <w:tcPr>
            <w:tcW w:w="1417" w:type="dxa"/>
            <w:shd w:val="clear" w:color="auto" w:fill="auto"/>
          </w:tcPr>
          <w:p w14:paraId="50A05E18" w14:textId="147C5B74"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346909E" w14:textId="01CD3FD2"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r>
      <w:tr w:rsidR="005E2FBB" w:rsidRPr="0095272D" w14:paraId="7418687D" w14:textId="77777777" w:rsidTr="00FE4B6E">
        <w:trPr>
          <w:cantSplit/>
          <w:trHeight w:val="573"/>
        </w:trPr>
        <w:tc>
          <w:tcPr>
            <w:tcW w:w="4537" w:type="dxa"/>
            <w:shd w:val="clear" w:color="auto" w:fill="auto"/>
          </w:tcPr>
          <w:p w14:paraId="1389E9D1" w14:textId="253EE7E0" w:rsidR="005E2FBB" w:rsidRPr="00963FC4" w:rsidRDefault="001F712B" w:rsidP="005E2FBB">
            <w:pPr>
              <w:rPr>
                <w:rFonts w:ascii="Tahoma" w:hAnsi="Tahoma" w:cs="Tahoma"/>
                <w:szCs w:val="20"/>
              </w:rPr>
            </w:pPr>
            <w:r>
              <w:rPr>
                <w:rFonts w:ascii="Tahoma" w:hAnsi="Tahoma" w:cs="Tahoma"/>
                <w:szCs w:val="20"/>
              </w:rPr>
              <w:t>U</w:t>
            </w:r>
            <w:r w:rsidR="005E2FBB" w:rsidRPr="00963FC4">
              <w:rPr>
                <w:rFonts w:ascii="Tahoma" w:hAnsi="Tahoma" w:cs="Tahoma"/>
                <w:szCs w:val="20"/>
              </w:rPr>
              <w:t>niformní komprese tkáně mezi celou aktivní plochou čelistí nástroje</w:t>
            </w:r>
          </w:p>
        </w:tc>
        <w:tc>
          <w:tcPr>
            <w:tcW w:w="1417" w:type="dxa"/>
            <w:shd w:val="clear" w:color="auto" w:fill="auto"/>
          </w:tcPr>
          <w:p w14:paraId="2CDBC082" w14:textId="673A334B"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574FCF1" w14:textId="3ECEA115"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r>
      <w:tr w:rsidR="005E2FBB" w:rsidRPr="0095272D" w14:paraId="6A1AC253" w14:textId="77777777" w:rsidTr="00FE4B6E">
        <w:trPr>
          <w:cantSplit/>
        </w:trPr>
        <w:tc>
          <w:tcPr>
            <w:tcW w:w="4537" w:type="dxa"/>
            <w:shd w:val="clear" w:color="auto" w:fill="auto"/>
          </w:tcPr>
          <w:p w14:paraId="6588BE3D" w14:textId="534483E3" w:rsidR="005E2FBB" w:rsidRPr="00963FC4" w:rsidRDefault="001F712B" w:rsidP="005E2FBB">
            <w:pPr>
              <w:rPr>
                <w:rFonts w:ascii="Tahoma" w:hAnsi="Tahoma" w:cs="Tahoma"/>
                <w:szCs w:val="20"/>
              </w:rPr>
            </w:pPr>
            <w:r>
              <w:rPr>
                <w:rFonts w:ascii="Tahoma" w:hAnsi="Tahoma" w:cs="Tahoma"/>
                <w:szCs w:val="20"/>
              </w:rPr>
              <w:t>Ú</w:t>
            </w:r>
            <w:r w:rsidR="005E2FBB" w:rsidRPr="00963FC4">
              <w:rPr>
                <w:rFonts w:ascii="Tahoma" w:hAnsi="Tahoma" w:cs="Tahoma"/>
                <w:szCs w:val="20"/>
              </w:rPr>
              <w:t>činek na okolní tkáň max. do 1</w:t>
            </w:r>
            <w:r w:rsidR="005E2FBB">
              <w:rPr>
                <w:rFonts w:ascii="Tahoma" w:hAnsi="Tahoma" w:cs="Tahoma"/>
                <w:szCs w:val="20"/>
              </w:rPr>
              <w:t xml:space="preserve"> </w:t>
            </w:r>
            <w:r w:rsidR="005E2FBB" w:rsidRPr="00963FC4">
              <w:rPr>
                <w:rFonts w:ascii="Tahoma" w:hAnsi="Tahoma" w:cs="Tahoma"/>
                <w:szCs w:val="20"/>
              </w:rPr>
              <w:t>mm</w:t>
            </w:r>
          </w:p>
        </w:tc>
        <w:tc>
          <w:tcPr>
            <w:tcW w:w="1417" w:type="dxa"/>
            <w:shd w:val="clear" w:color="auto" w:fill="auto"/>
          </w:tcPr>
          <w:p w14:paraId="49F70460" w14:textId="53C60A24"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46FA507" w14:textId="6F7FDF6A"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r>
      <w:tr w:rsidR="005E2FBB" w:rsidRPr="0095272D" w14:paraId="04D1985E" w14:textId="77777777" w:rsidTr="00FE4B6E">
        <w:trPr>
          <w:cantSplit/>
        </w:trPr>
        <w:tc>
          <w:tcPr>
            <w:tcW w:w="4537" w:type="dxa"/>
            <w:shd w:val="clear" w:color="auto" w:fill="auto"/>
          </w:tcPr>
          <w:p w14:paraId="4FC0ABDE" w14:textId="24808CE5" w:rsidR="005E2FBB" w:rsidRPr="00963FC4" w:rsidRDefault="001F712B" w:rsidP="005E2FBB">
            <w:pPr>
              <w:rPr>
                <w:rFonts w:ascii="Tahoma" w:hAnsi="Tahoma" w:cs="Tahoma"/>
                <w:szCs w:val="20"/>
              </w:rPr>
            </w:pPr>
            <w:r>
              <w:rPr>
                <w:rFonts w:ascii="Tahoma" w:hAnsi="Tahoma" w:cs="Tahoma"/>
                <w:szCs w:val="20"/>
              </w:rPr>
              <w:t>T</w:t>
            </w:r>
            <w:r w:rsidR="005E2FBB" w:rsidRPr="00963FC4">
              <w:rPr>
                <w:rFonts w:ascii="Tahoma" w:hAnsi="Tahoma" w:cs="Tahoma"/>
                <w:szCs w:val="20"/>
              </w:rPr>
              <w:t>eplota v okolí nástroje max. 80 °C pro ochranu okolní tkáně</w:t>
            </w:r>
          </w:p>
        </w:tc>
        <w:tc>
          <w:tcPr>
            <w:tcW w:w="1417" w:type="dxa"/>
            <w:shd w:val="clear" w:color="auto" w:fill="auto"/>
          </w:tcPr>
          <w:p w14:paraId="2D8E3DF0" w14:textId="17AAEBA2"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4EAF54E" w14:textId="131E5EBA"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r>
      <w:tr w:rsidR="005E2FBB" w:rsidRPr="0095272D" w14:paraId="3C1D86B6" w14:textId="77777777" w:rsidTr="00FE4B6E">
        <w:trPr>
          <w:cantSplit/>
        </w:trPr>
        <w:tc>
          <w:tcPr>
            <w:tcW w:w="4537" w:type="dxa"/>
            <w:shd w:val="clear" w:color="auto" w:fill="auto"/>
          </w:tcPr>
          <w:p w14:paraId="04A229DE" w14:textId="1177672A" w:rsidR="005E2FBB" w:rsidRDefault="001F712B" w:rsidP="005E2FBB">
            <w:pPr>
              <w:tabs>
                <w:tab w:val="left" w:pos="1037"/>
              </w:tabs>
              <w:rPr>
                <w:rFonts w:ascii="Tahoma" w:hAnsi="Tahoma" w:cs="Tahoma"/>
                <w:szCs w:val="20"/>
              </w:rPr>
            </w:pPr>
            <w:r>
              <w:rPr>
                <w:rFonts w:ascii="Tahoma" w:hAnsi="Tahoma" w:cs="Tahoma"/>
                <w:szCs w:val="20"/>
              </w:rPr>
              <w:t>M</w:t>
            </w:r>
            <w:r w:rsidR="005E2FBB" w:rsidRPr="00314726">
              <w:rPr>
                <w:rFonts w:ascii="Tahoma" w:hAnsi="Tahoma" w:cs="Tahoma"/>
                <w:szCs w:val="20"/>
              </w:rPr>
              <w:t xml:space="preserve">ožnost rotace pracovní částí nástroje v rozsahu min. 180° u </w:t>
            </w:r>
            <w:proofErr w:type="spellStart"/>
            <w:r w:rsidR="005E2FBB" w:rsidRPr="00314726">
              <w:rPr>
                <w:rFonts w:ascii="Tahoma" w:hAnsi="Tahoma" w:cs="Tahoma"/>
                <w:szCs w:val="20"/>
              </w:rPr>
              <w:t>resterilizovatelného</w:t>
            </w:r>
            <w:proofErr w:type="spellEnd"/>
            <w:r w:rsidR="005E2FBB" w:rsidRPr="00314726">
              <w:rPr>
                <w:rFonts w:ascii="Tahoma" w:hAnsi="Tahoma" w:cs="Tahoma"/>
                <w:szCs w:val="20"/>
              </w:rPr>
              <w:t xml:space="preserve"> a 220°</w:t>
            </w:r>
            <w:r>
              <w:rPr>
                <w:rFonts w:ascii="Tahoma" w:hAnsi="Tahoma" w:cs="Tahoma"/>
                <w:szCs w:val="20"/>
              </w:rPr>
              <w:t xml:space="preserve"> </w:t>
            </w:r>
            <w:r w:rsidR="005E2FBB" w:rsidRPr="00314726">
              <w:rPr>
                <w:rFonts w:ascii="Tahoma" w:hAnsi="Tahoma" w:cs="Tahoma"/>
                <w:szCs w:val="20"/>
              </w:rPr>
              <w:t>u jednorázového nástroje</w:t>
            </w:r>
          </w:p>
          <w:p w14:paraId="6EDB3EFC" w14:textId="68C32F2D" w:rsidR="005E2FBB" w:rsidRPr="00963FC4" w:rsidRDefault="005E2FBB" w:rsidP="005E2FBB">
            <w:pPr>
              <w:tabs>
                <w:tab w:val="left" w:pos="1037"/>
              </w:tabs>
              <w:rPr>
                <w:rFonts w:ascii="Tahoma" w:hAnsi="Tahoma" w:cs="Tahoma"/>
                <w:szCs w:val="20"/>
              </w:rPr>
            </w:pPr>
          </w:p>
        </w:tc>
        <w:tc>
          <w:tcPr>
            <w:tcW w:w="1417" w:type="dxa"/>
            <w:shd w:val="clear" w:color="auto" w:fill="auto"/>
          </w:tcPr>
          <w:p w14:paraId="6C0C2A21" w14:textId="41E92909"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9B91313" w14:textId="30970C91"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r>
      <w:tr w:rsidR="005E2FBB" w:rsidRPr="0095272D" w14:paraId="009712CB" w14:textId="77777777" w:rsidTr="00FE4B6E">
        <w:trPr>
          <w:cantSplit/>
        </w:trPr>
        <w:tc>
          <w:tcPr>
            <w:tcW w:w="4537" w:type="dxa"/>
            <w:shd w:val="clear" w:color="auto" w:fill="auto"/>
          </w:tcPr>
          <w:p w14:paraId="71CE53E2" w14:textId="3E739AA5" w:rsidR="005E2FBB" w:rsidRDefault="005E2FBB" w:rsidP="005E2FBB">
            <w:pPr>
              <w:rPr>
                <w:rFonts w:ascii="Tahoma" w:hAnsi="Tahoma" w:cs="Tahoma"/>
                <w:szCs w:val="20"/>
              </w:rPr>
            </w:pPr>
            <w:r w:rsidRPr="00000284">
              <w:rPr>
                <w:rFonts w:ascii="Tahoma" w:hAnsi="Tahoma" w:cs="Tahoma"/>
                <w:b/>
                <w:bCs/>
                <w:szCs w:val="20"/>
              </w:rPr>
              <w:t>Příslušenství</w:t>
            </w:r>
            <w:r w:rsidRPr="00000284">
              <w:rPr>
                <w:rFonts w:ascii="Tahoma" w:hAnsi="Tahoma" w:cs="Tahoma"/>
                <w:szCs w:val="20"/>
              </w:rPr>
              <w:t xml:space="preserve">: </w:t>
            </w:r>
          </w:p>
          <w:p w14:paraId="4255DA07" w14:textId="67B7469A" w:rsidR="005E2FBB" w:rsidRPr="00963FC4" w:rsidRDefault="005E2FBB" w:rsidP="005E2FBB">
            <w:pPr>
              <w:rPr>
                <w:rFonts w:ascii="Tahoma" w:hAnsi="Tahoma" w:cs="Tahoma"/>
                <w:szCs w:val="20"/>
              </w:rPr>
            </w:pPr>
            <w:r w:rsidRPr="00000284">
              <w:rPr>
                <w:rFonts w:ascii="Tahoma" w:hAnsi="Tahoma" w:cs="Tahoma"/>
                <w:szCs w:val="20"/>
              </w:rPr>
              <w:t xml:space="preserve">1x vozík, 2x nožní spínač (1x </w:t>
            </w:r>
            <w:proofErr w:type="spellStart"/>
            <w:r w:rsidRPr="00000284">
              <w:rPr>
                <w:rFonts w:ascii="Tahoma" w:hAnsi="Tahoma" w:cs="Tahoma"/>
                <w:szCs w:val="20"/>
              </w:rPr>
              <w:t>d</w:t>
            </w:r>
            <w:r w:rsidR="00163F68">
              <w:rPr>
                <w:rFonts w:ascii="Tahoma" w:hAnsi="Tahoma" w:cs="Tahoma"/>
                <w:szCs w:val="20"/>
              </w:rPr>
              <w:t>v</w:t>
            </w:r>
            <w:r w:rsidRPr="00000284">
              <w:rPr>
                <w:rFonts w:ascii="Tahoma" w:hAnsi="Tahoma" w:cs="Tahoma"/>
                <w:szCs w:val="20"/>
              </w:rPr>
              <w:t>oupedálový</w:t>
            </w:r>
            <w:proofErr w:type="spellEnd"/>
            <w:r w:rsidRPr="00000284">
              <w:rPr>
                <w:rFonts w:ascii="Tahoma" w:hAnsi="Tahoma" w:cs="Tahoma"/>
                <w:szCs w:val="20"/>
              </w:rPr>
              <w:t xml:space="preserve"> spínač a, 1x kabel pro neutrální jednorázovou elektrodu dělenou, 50x neutrální jednorázová elektroda dělená, 1x </w:t>
            </w:r>
            <w:proofErr w:type="spellStart"/>
            <w:r w:rsidRPr="00000284">
              <w:rPr>
                <w:rFonts w:ascii="Tahoma" w:hAnsi="Tahoma" w:cs="Tahoma"/>
                <w:szCs w:val="20"/>
              </w:rPr>
              <w:t>monopolární</w:t>
            </w:r>
            <w:proofErr w:type="spellEnd"/>
            <w:r w:rsidRPr="00000284">
              <w:rPr>
                <w:rFonts w:ascii="Tahoma" w:hAnsi="Tahoma" w:cs="Tahoma"/>
                <w:szCs w:val="20"/>
              </w:rPr>
              <w:t xml:space="preserve"> rukojeť s aktivací, 1x kabel bipolární, 1x bipolární pinzeta přímá, 1x </w:t>
            </w:r>
            <w:proofErr w:type="spellStart"/>
            <w:r w:rsidRPr="00000284">
              <w:rPr>
                <w:rFonts w:ascii="Tahoma" w:hAnsi="Tahoma" w:cs="Tahoma"/>
                <w:szCs w:val="20"/>
              </w:rPr>
              <w:t>monopolární</w:t>
            </w:r>
            <w:proofErr w:type="spellEnd"/>
            <w:r w:rsidRPr="00000284">
              <w:rPr>
                <w:rFonts w:ascii="Tahoma" w:hAnsi="Tahoma" w:cs="Tahoma"/>
                <w:szCs w:val="20"/>
              </w:rPr>
              <w:t xml:space="preserve"> kabel, síťový kabel</w:t>
            </w:r>
          </w:p>
        </w:tc>
        <w:tc>
          <w:tcPr>
            <w:tcW w:w="1417" w:type="dxa"/>
            <w:shd w:val="clear" w:color="auto" w:fill="auto"/>
          </w:tcPr>
          <w:p w14:paraId="729A1BD3" w14:textId="286754EC"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D2A7354" w14:textId="3D6F10B2" w:rsidR="005E2FBB" w:rsidRPr="00963FC4" w:rsidRDefault="005E2FBB" w:rsidP="005E2FBB">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4B637049" w14:textId="77777777" w:rsidTr="00FE4B6E">
        <w:trPr>
          <w:cantSplit/>
          <w:trHeight w:val="313"/>
        </w:trPr>
        <w:tc>
          <w:tcPr>
            <w:tcW w:w="9775" w:type="dxa"/>
            <w:gridSpan w:val="3"/>
            <w:shd w:val="clear" w:color="auto" w:fill="D9D9D9" w:themeFill="background1" w:themeFillShade="D9"/>
          </w:tcPr>
          <w:p w14:paraId="37301A08" w14:textId="680FA088" w:rsidR="00827D9C" w:rsidRPr="0095272D" w:rsidRDefault="00827D9C" w:rsidP="00827D9C">
            <w:pPr>
              <w:rPr>
                <w:rFonts w:ascii="Calibri" w:hAnsi="Calibri" w:cs="Calibri"/>
                <w:color w:val="FF0000"/>
                <w:szCs w:val="20"/>
              </w:rPr>
            </w:pPr>
            <w:r w:rsidRPr="0087150E">
              <w:rPr>
                <w:rFonts w:ascii="Tahoma" w:hAnsi="Tahoma" w:cs="Tahoma"/>
                <w:b/>
                <w:bCs/>
                <w:szCs w:val="20"/>
              </w:rPr>
              <w:t>Specifikace</w:t>
            </w:r>
            <w:r>
              <w:rPr>
                <w:rFonts w:ascii="Tahoma" w:hAnsi="Tahoma" w:cs="Tahoma"/>
                <w:b/>
                <w:bCs/>
                <w:szCs w:val="20"/>
              </w:rPr>
              <w:t xml:space="preserve"> pro</w:t>
            </w:r>
            <w:r w:rsidRPr="0087150E">
              <w:rPr>
                <w:rFonts w:ascii="Tahoma" w:hAnsi="Tahoma" w:cs="Tahoma"/>
                <w:b/>
                <w:bCs/>
                <w:szCs w:val="20"/>
              </w:rPr>
              <w:t xml:space="preserve"> </w:t>
            </w:r>
            <w:r w:rsidR="00C456C7">
              <w:rPr>
                <w:rFonts w:ascii="Tahoma" w:hAnsi="Tahoma" w:cs="Tahoma"/>
                <w:b/>
                <w:bCs/>
                <w:szCs w:val="20"/>
              </w:rPr>
              <w:t xml:space="preserve">modul: </w:t>
            </w:r>
            <w:r>
              <w:rPr>
                <w:rFonts w:ascii="Tahoma" w:hAnsi="Tahoma" w:cs="Tahoma"/>
                <w:b/>
                <w:bCs/>
                <w:szCs w:val="20"/>
              </w:rPr>
              <w:t>1 ks odsavače kouř</w:t>
            </w:r>
            <w:r w:rsidR="009D0FDF">
              <w:rPr>
                <w:rFonts w:ascii="Tahoma" w:hAnsi="Tahoma" w:cs="Tahoma"/>
                <w:b/>
                <w:bCs/>
                <w:szCs w:val="20"/>
              </w:rPr>
              <w:t>e</w:t>
            </w:r>
          </w:p>
        </w:tc>
      </w:tr>
      <w:tr w:rsidR="0049085B" w:rsidRPr="0095272D" w14:paraId="748928F7" w14:textId="77777777" w:rsidTr="00FE4B6E">
        <w:trPr>
          <w:cantSplit/>
          <w:trHeight w:val="662"/>
        </w:trPr>
        <w:tc>
          <w:tcPr>
            <w:tcW w:w="4537" w:type="dxa"/>
            <w:shd w:val="clear" w:color="auto" w:fill="auto"/>
          </w:tcPr>
          <w:p w14:paraId="787F7CAD" w14:textId="56D004E1" w:rsidR="0049085B" w:rsidRPr="00060C4D" w:rsidRDefault="0049085B" w:rsidP="0049085B">
            <w:pPr>
              <w:rPr>
                <w:rFonts w:ascii="Tahoma" w:hAnsi="Tahoma" w:cs="Tahoma"/>
                <w:szCs w:val="20"/>
              </w:rPr>
            </w:pPr>
            <w:r w:rsidRPr="00060C4D">
              <w:rPr>
                <w:rFonts w:ascii="Tahoma" w:hAnsi="Tahoma" w:cs="Tahoma"/>
                <w:szCs w:val="20"/>
              </w:rPr>
              <w:t>Plně kompatibilní a synchronizovaná s nabízeným generátorem</w:t>
            </w:r>
          </w:p>
        </w:tc>
        <w:tc>
          <w:tcPr>
            <w:tcW w:w="1417" w:type="dxa"/>
            <w:shd w:val="clear" w:color="auto" w:fill="auto"/>
          </w:tcPr>
          <w:p w14:paraId="4DDEEF89" w14:textId="1339D4BF"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C9829D1" w14:textId="2CA36C12"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7971F9B1" w14:textId="77777777" w:rsidTr="00FE4B6E">
        <w:trPr>
          <w:cantSplit/>
        </w:trPr>
        <w:tc>
          <w:tcPr>
            <w:tcW w:w="4537" w:type="dxa"/>
            <w:shd w:val="clear" w:color="auto" w:fill="auto"/>
          </w:tcPr>
          <w:p w14:paraId="54AB436A" w14:textId="46DBE6B3" w:rsidR="00827D9C" w:rsidRPr="00060C4D" w:rsidRDefault="0049085B" w:rsidP="0049085B">
            <w:pPr>
              <w:rPr>
                <w:rFonts w:ascii="Tahoma" w:hAnsi="Tahoma" w:cs="Tahoma"/>
                <w:szCs w:val="20"/>
              </w:rPr>
            </w:pPr>
            <w:r w:rsidRPr="00060C4D">
              <w:rPr>
                <w:rFonts w:ascii="Tahoma" w:hAnsi="Tahoma" w:cs="Tahoma"/>
                <w:szCs w:val="20"/>
              </w:rPr>
              <w:t xml:space="preserve">Manuální nebo automatická aktivace odsávání kouře </w:t>
            </w:r>
          </w:p>
        </w:tc>
        <w:tc>
          <w:tcPr>
            <w:tcW w:w="1417" w:type="dxa"/>
            <w:shd w:val="clear" w:color="auto" w:fill="auto"/>
          </w:tcPr>
          <w:p w14:paraId="49461F09" w14:textId="22EF5077"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2217AD5" w14:textId="51EEA033"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1356394D" w14:textId="77777777" w:rsidTr="00FE4B6E">
        <w:trPr>
          <w:cantSplit/>
        </w:trPr>
        <w:tc>
          <w:tcPr>
            <w:tcW w:w="4537" w:type="dxa"/>
            <w:shd w:val="clear" w:color="auto" w:fill="auto"/>
          </w:tcPr>
          <w:p w14:paraId="51776210" w14:textId="77777777" w:rsidR="0049085B" w:rsidRPr="00060C4D" w:rsidRDefault="0049085B" w:rsidP="0049085B">
            <w:pPr>
              <w:rPr>
                <w:rFonts w:ascii="Tahoma" w:hAnsi="Tahoma" w:cs="Tahoma"/>
                <w:szCs w:val="20"/>
              </w:rPr>
            </w:pPr>
            <w:r w:rsidRPr="0049085B">
              <w:rPr>
                <w:rFonts w:ascii="Tahoma" w:hAnsi="Tahoma" w:cs="Tahoma"/>
                <w:szCs w:val="20"/>
              </w:rPr>
              <w:t>Min.</w:t>
            </w:r>
            <w:r w:rsidRPr="00060C4D">
              <w:rPr>
                <w:rFonts w:ascii="Tahoma" w:hAnsi="Tahoma" w:cs="Tahoma"/>
                <w:szCs w:val="20"/>
              </w:rPr>
              <w:t xml:space="preserve"> 3 stupně výkonu odsávání</w:t>
            </w:r>
          </w:p>
          <w:p w14:paraId="3D455408" w14:textId="6BF9EEB4" w:rsidR="00827D9C" w:rsidRPr="00060C4D" w:rsidRDefault="00827D9C" w:rsidP="00827D9C">
            <w:pPr>
              <w:rPr>
                <w:rFonts w:ascii="Tahoma" w:hAnsi="Tahoma" w:cs="Tahoma"/>
                <w:szCs w:val="20"/>
              </w:rPr>
            </w:pPr>
          </w:p>
        </w:tc>
        <w:tc>
          <w:tcPr>
            <w:tcW w:w="1417" w:type="dxa"/>
            <w:shd w:val="clear" w:color="auto" w:fill="auto"/>
          </w:tcPr>
          <w:p w14:paraId="27B59AB6" w14:textId="4A849C7E"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CFD0FDB" w14:textId="5C74710D"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52CBB416" w14:textId="77777777" w:rsidTr="00FE4B6E">
        <w:trPr>
          <w:cantSplit/>
        </w:trPr>
        <w:tc>
          <w:tcPr>
            <w:tcW w:w="4537" w:type="dxa"/>
            <w:shd w:val="clear" w:color="auto" w:fill="auto"/>
          </w:tcPr>
          <w:p w14:paraId="79909FD0" w14:textId="17ACAAEF" w:rsidR="0049085B" w:rsidRPr="00060C4D" w:rsidRDefault="0049085B" w:rsidP="0049085B">
            <w:pPr>
              <w:rPr>
                <w:rFonts w:ascii="Tahoma" w:hAnsi="Tahoma" w:cs="Tahoma"/>
                <w:szCs w:val="20"/>
              </w:rPr>
            </w:pPr>
            <w:r w:rsidRPr="00060C4D">
              <w:rPr>
                <w:rFonts w:ascii="Tahoma" w:hAnsi="Tahoma" w:cs="Tahoma"/>
                <w:szCs w:val="20"/>
              </w:rPr>
              <w:lastRenderedPageBreak/>
              <w:t>Vhodné pro otevřenou chirurgii a laparoskopii</w:t>
            </w:r>
          </w:p>
          <w:p w14:paraId="71CA8F96" w14:textId="77777777" w:rsidR="00827D9C" w:rsidRPr="00060C4D" w:rsidRDefault="00827D9C" w:rsidP="00827D9C">
            <w:pPr>
              <w:rPr>
                <w:rFonts w:ascii="Tahoma" w:hAnsi="Tahoma" w:cs="Tahoma"/>
                <w:szCs w:val="20"/>
              </w:rPr>
            </w:pPr>
          </w:p>
        </w:tc>
        <w:tc>
          <w:tcPr>
            <w:tcW w:w="1417" w:type="dxa"/>
            <w:shd w:val="clear" w:color="auto" w:fill="auto"/>
          </w:tcPr>
          <w:p w14:paraId="02F3575F" w14:textId="7A21F369"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C6B7DF3" w14:textId="0383EE5F"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4146BB81" w14:textId="77777777" w:rsidTr="00FE4B6E">
        <w:trPr>
          <w:cantSplit/>
        </w:trPr>
        <w:tc>
          <w:tcPr>
            <w:tcW w:w="4537" w:type="dxa"/>
            <w:shd w:val="clear" w:color="auto" w:fill="auto"/>
          </w:tcPr>
          <w:p w14:paraId="56265CB4" w14:textId="5C5E32E6" w:rsidR="0049085B" w:rsidRPr="00060C4D" w:rsidRDefault="00B76A7D" w:rsidP="0049085B">
            <w:pPr>
              <w:rPr>
                <w:rFonts w:ascii="Tahoma" w:hAnsi="Tahoma" w:cs="Tahoma"/>
                <w:szCs w:val="20"/>
              </w:rPr>
            </w:pPr>
            <w:r w:rsidRPr="00060C4D">
              <w:rPr>
                <w:rFonts w:ascii="Tahoma" w:hAnsi="Tahoma" w:cs="Tahoma"/>
                <w:szCs w:val="20"/>
              </w:rPr>
              <w:t>Možnost</w:t>
            </w:r>
            <w:r w:rsidR="0049085B" w:rsidRPr="00060C4D">
              <w:rPr>
                <w:rFonts w:ascii="Tahoma" w:hAnsi="Tahoma" w:cs="Tahoma"/>
                <w:szCs w:val="20"/>
              </w:rPr>
              <w:t xml:space="preserve"> nastavit dobu odsávání po ukončení aktivace</w:t>
            </w:r>
          </w:p>
          <w:p w14:paraId="0AF901A1" w14:textId="77777777" w:rsidR="00827D9C" w:rsidRPr="00060C4D" w:rsidRDefault="00827D9C" w:rsidP="00827D9C">
            <w:pPr>
              <w:rPr>
                <w:rFonts w:ascii="Tahoma" w:hAnsi="Tahoma" w:cs="Tahoma"/>
                <w:szCs w:val="20"/>
              </w:rPr>
            </w:pPr>
          </w:p>
        </w:tc>
        <w:tc>
          <w:tcPr>
            <w:tcW w:w="1417" w:type="dxa"/>
            <w:shd w:val="clear" w:color="auto" w:fill="auto"/>
          </w:tcPr>
          <w:p w14:paraId="0DC04041" w14:textId="775C6349"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36DAB06" w14:textId="2E59F13D"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56534028" w14:textId="77777777" w:rsidTr="00FE4B6E">
        <w:trPr>
          <w:cantSplit/>
        </w:trPr>
        <w:tc>
          <w:tcPr>
            <w:tcW w:w="4537" w:type="dxa"/>
            <w:shd w:val="clear" w:color="auto" w:fill="auto"/>
          </w:tcPr>
          <w:p w14:paraId="043C9FE1" w14:textId="21ED0BB6" w:rsidR="00827D9C" w:rsidRPr="00060C4D" w:rsidRDefault="0049085B" w:rsidP="00827D9C">
            <w:pPr>
              <w:rPr>
                <w:rFonts w:ascii="Tahoma" w:hAnsi="Tahoma" w:cs="Tahoma"/>
                <w:szCs w:val="20"/>
              </w:rPr>
            </w:pPr>
            <w:r w:rsidRPr="0049085B">
              <w:rPr>
                <w:rFonts w:ascii="Tahoma" w:hAnsi="Tahoma" w:cs="Tahoma"/>
                <w:szCs w:val="20"/>
              </w:rPr>
              <w:t>Min.</w:t>
            </w:r>
            <w:r w:rsidRPr="00060C4D">
              <w:rPr>
                <w:rFonts w:ascii="Tahoma" w:hAnsi="Tahoma" w:cs="Tahoma"/>
                <w:szCs w:val="20"/>
              </w:rPr>
              <w:t xml:space="preserve"> 3 velikosti portů pro připojení hadic</w:t>
            </w:r>
          </w:p>
        </w:tc>
        <w:tc>
          <w:tcPr>
            <w:tcW w:w="1417" w:type="dxa"/>
            <w:shd w:val="clear" w:color="auto" w:fill="auto"/>
          </w:tcPr>
          <w:p w14:paraId="24CE370F" w14:textId="4B88859B"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622F665" w14:textId="4F7A59FC"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49085B" w:rsidRPr="0095272D" w14:paraId="58BDEE16" w14:textId="77777777" w:rsidTr="00FE4B6E">
        <w:trPr>
          <w:cantSplit/>
        </w:trPr>
        <w:tc>
          <w:tcPr>
            <w:tcW w:w="4537" w:type="dxa"/>
            <w:shd w:val="clear" w:color="auto" w:fill="auto"/>
          </w:tcPr>
          <w:p w14:paraId="4E93247A" w14:textId="14406B40" w:rsidR="0049085B" w:rsidRPr="00060C4D" w:rsidRDefault="0049085B" w:rsidP="0049085B">
            <w:pPr>
              <w:rPr>
                <w:rFonts w:ascii="Tahoma" w:hAnsi="Tahoma" w:cs="Tahoma"/>
                <w:szCs w:val="20"/>
              </w:rPr>
            </w:pPr>
            <w:r w:rsidRPr="00060C4D">
              <w:rPr>
                <w:rFonts w:ascii="Tahoma" w:hAnsi="Tahoma" w:cs="Tahoma"/>
                <w:szCs w:val="20"/>
              </w:rPr>
              <w:t>4 vrstvý ULPA filtr na min. 35 hodin provozu pro částice o velikosti 0,1 µm včetně pachového filtru</w:t>
            </w:r>
          </w:p>
          <w:p w14:paraId="0B5949F4" w14:textId="77777777" w:rsidR="0049085B" w:rsidRPr="0049085B" w:rsidRDefault="0049085B" w:rsidP="0049085B">
            <w:pPr>
              <w:rPr>
                <w:rFonts w:ascii="Tahoma" w:hAnsi="Tahoma" w:cs="Tahoma"/>
                <w:szCs w:val="20"/>
              </w:rPr>
            </w:pPr>
          </w:p>
        </w:tc>
        <w:tc>
          <w:tcPr>
            <w:tcW w:w="1417" w:type="dxa"/>
            <w:shd w:val="clear" w:color="auto" w:fill="auto"/>
          </w:tcPr>
          <w:p w14:paraId="7B76D3AE" w14:textId="0CBB7132"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8A3A357" w14:textId="0DF2313B"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r>
      <w:tr w:rsidR="0049085B" w:rsidRPr="0095272D" w14:paraId="32776406" w14:textId="77777777" w:rsidTr="00FE4B6E">
        <w:trPr>
          <w:cantSplit/>
        </w:trPr>
        <w:tc>
          <w:tcPr>
            <w:tcW w:w="4537" w:type="dxa"/>
            <w:shd w:val="clear" w:color="auto" w:fill="auto"/>
          </w:tcPr>
          <w:p w14:paraId="6C30CC0C" w14:textId="77777777" w:rsidR="0049085B" w:rsidRPr="00060C4D" w:rsidRDefault="0049085B" w:rsidP="0049085B">
            <w:pPr>
              <w:rPr>
                <w:rFonts w:ascii="Tahoma" w:hAnsi="Tahoma" w:cs="Tahoma"/>
                <w:szCs w:val="20"/>
              </w:rPr>
            </w:pPr>
            <w:r w:rsidRPr="00060C4D">
              <w:rPr>
                <w:rFonts w:ascii="Tahoma" w:hAnsi="Tahoma" w:cs="Tahoma"/>
                <w:szCs w:val="20"/>
              </w:rPr>
              <w:t>Indikace zbývající životnosti filtru</w:t>
            </w:r>
          </w:p>
          <w:p w14:paraId="7379B952" w14:textId="77777777" w:rsidR="0049085B" w:rsidRPr="0049085B" w:rsidRDefault="0049085B" w:rsidP="0049085B">
            <w:pPr>
              <w:rPr>
                <w:rFonts w:ascii="Tahoma" w:hAnsi="Tahoma" w:cs="Tahoma"/>
                <w:szCs w:val="20"/>
              </w:rPr>
            </w:pPr>
          </w:p>
        </w:tc>
        <w:tc>
          <w:tcPr>
            <w:tcW w:w="1417" w:type="dxa"/>
            <w:shd w:val="clear" w:color="auto" w:fill="auto"/>
          </w:tcPr>
          <w:p w14:paraId="1FC76FEF" w14:textId="1F576267"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11DE217" w14:textId="7666C535"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r>
      <w:tr w:rsidR="0049085B" w:rsidRPr="0095272D" w14:paraId="707E66BC" w14:textId="77777777" w:rsidTr="00FE4B6E">
        <w:trPr>
          <w:cantSplit/>
        </w:trPr>
        <w:tc>
          <w:tcPr>
            <w:tcW w:w="4537" w:type="dxa"/>
            <w:shd w:val="clear" w:color="auto" w:fill="auto"/>
          </w:tcPr>
          <w:p w14:paraId="2CF475D2" w14:textId="69862EE3" w:rsidR="0049085B" w:rsidRPr="0049085B" w:rsidRDefault="0049085B" w:rsidP="0049085B">
            <w:pPr>
              <w:rPr>
                <w:rFonts w:ascii="Tahoma" w:hAnsi="Tahoma" w:cs="Tahoma"/>
                <w:szCs w:val="20"/>
              </w:rPr>
            </w:pPr>
            <w:r w:rsidRPr="00060C4D">
              <w:rPr>
                <w:rFonts w:ascii="Tahoma" w:hAnsi="Tahoma" w:cs="Tahoma"/>
                <w:szCs w:val="20"/>
              </w:rPr>
              <w:t>Automatické rozpoznání přítomnosti filtru</w:t>
            </w:r>
          </w:p>
        </w:tc>
        <w:tc>
          <w:tcPr>
            <w:tcW w:w="1417" w:type="dxa"/>
            <w:shd w:val="clear" w:color="auto" w:fill="auto"/>
          </w:tcPr>
          <w:p w14:paraId="3958B502" w14:textId="5FA88082"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B24DEA7" w14:textId="5E56D79D"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r>
      <w:tr w:rsidR="0049085B" w:rsidRPr="0095272D" w14:paraId="71A9897D" w14:textId="77777777" w:rsidTr="00FE4B6E">
        <w:trPr>
          <w:cantSplit/>
        </w:trPr>
        <w:tc>
          <w:tcPr>
            <w:tcW w:w="4537" w:type="dxa"/>
            <w:shd w:val="clear" w:color="auto" w:fill="auto"/>
          </w:tcPr>
          <w:p w14:paraId="03268C29" w14:textId="115F526C" w:rsidR="0049085B" w:rsidRPr="0049085B" w:rsidRDefault="0049085B" w:rsidP="0049085B">
            <w:pPr>
              <w:rPr>
                <w:rFonts w:ascii="Tahoma" w:hAnsi="Tahoma" w:cs="Tahoma"/>
                <w:szCs w:val="20"/>
              </w:rPr>
            </w:pPr>
            <w:r w:rsidRPr="00060C4D">
              <w:rPr>
                <w:rFonts w:ascii="Tahoma" w:hAnsi="Tahoma" w:cs="Tahoma"/>
                <w:szCs w:val="20"/>
              </w:rPr>
              <w:t>Průtok min. 700 l/min</w:t>
            </w:r>
          </w:p>
        </w:tc>
        <w:tc>
          <w:tcPr>
            <w:tcW w:w="1417" w:type="dxa"/>
            <w:shd w:val="clear" w:color="auto" w:fill="auto"/>
          </w:tcPr>
          <w:p w14:paraId="78DBC36D" w14:textId="449A7A73"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1E53832" w14:textId="75587480"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r>
      <w:tr w:rsidR="0049085B" w:rsidRPr="0095272D" w14:paraId="7E32BA02" w14:textId="77777777" w:rsidTr="00FE4B6E">
        <w:trPr>
          <w:cantSplit/>
        </w:trPr>
        <w:tc>
          <w:tcPr>
            <w:tcW w:w="4537" w:type="dxa"/>
            <w:shd w:val="clear" w:color="auto" w:fill="auto"/>
          </w:tcPr>
          <w:p w14:paraId="3A26821B" w14:textId="77777777" w:rsidR="0049085B" w:rsidRPr="00060C4D" w:rsidRDefault="0049085B" w:rsidP="0049085B">
            <w:pPr>
              <w:rPr>
                <w:rFonts w:ascii="Tahoma" w:hAnsi="Tahoma" w:cs="Tahoma"/>
                <w:szCs w:val="20"/>
              </w:rPr>
            </w:pPr>
            <w:r w:rsidRPr="00060C4D">
              <w:rPr>
                <w:rFonts w:ascii="Tahoma" w:hAnsi="Tahoma" w:cs="Tahoma"/>
                <w:szCs w:val="20"/>
              </w:rPr>
              <w:t xml:space="preserve">Maximální hlučnost 58 </w:t>
            </w:r>
            <w:proofErr w:type="spellStart"/>
            <w:r w:rsidRPr="00060C4D">
              <w:rPr>
                <w:rFonts w:ascii="Tahoma" w:hAnsi="Tahoma" w:cs="Tahoma"/>
                <w:szCs w:val="20"/>
              </w:rPr>
              <w:t>dbA</w:t>
            </w:r>
            <w:proofErr w:type="spellEnd"/>
          </w:p>
          <w:p w14:paraId="7B5CFAD9" w14:textId="77777777" w:rsidR="0049085B" w:rsidRPr="0049085B" w:rsidRDefault="0049085B" w:rsidP="0049085B">
            <w:pPr>
              <w:rPr>
                <w:rFonts w:ascii="Tahoma" w:hAnsi="Tahoma" w:cs="Tahoma"/>
                <w:szCs w:val="20"/>
              </w:rPr>
            </w:pPr>
          </w:p>
        </w:tc>
        <w:tc>
          <w:tcPr>
            <w:tcW w:w="1417" w:type="dxa"/>
            <w:shd w:val="clear" w:color="auto" w:fill="auto"/>
          </w:tcPr>
          <w:p w14:paraId="39104C05" w14:textId="5D7A53D3"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14138F4" w14:textId="38EEB346" w:rsidR="0049085B" w:rsidRPr="0095272D" w:rsidRDefault="0049085B" w:rsidP="0049085B">
            <w:pPr>
              <w:jc w:val="center"/>
              <w:rPr>
                <w:rFonts w:ascii="Calibri" w:hAnsi="Calibri" w:cs="Calibri"/>
                <w:color w:val="FF0000"/>
                <w:szCs w:val="20"/>
              </w:rPr>
            </w:pPr>
            <w:r w:rsidRPr="0095272D">
              <w:rPr>
                <w:rFonts w:ascii="Calibri" w:hAnsi="Calibri" w:cs="Calibri"/>
                <w:color w:val="FF0000"/>
                <w:szCs w:val="20"/>
              </w:rPr>
              <w:t>(doplní dodavatel)</w:t>
            </w:r>
          </w:p>
        </w:tc>
      </w:tr>
      <w:tr w:rsidR="00B76A7D" w:rsidRPr="0095272D" w14:paraId="146CE64D" w14:textId="77777777" w:rsidTr="00FE4B6E">
        <w:trPr>
          <w:cantSplit/>
          <w:trHeight w:val="1375"/>
        </w:trPr>
        <w:tc>
          <w:tcPr>
            <w:tcW w:w="4537" w:type="dxa"/>
            <w:shd w:val="clear" w:color="auto" w:fill="auto"/>
          </w:tcPr>
          <w:p w14:paraId="105EBFC3" w14:textId="77777777" w:rsidR="00B76A7D" w:rsidRPr="00060C4D" w:rsidRDefault="00B76A7D" w:rsidP="00B76A7D">
            <w:pPr>
              <w:rPr>
                <w:rFonts w:ascii="Tahoma" w:hAnsi="Tahoma" w:cs="Tahoma"/>
                <w:b/>
                <w:bCs/>
                <w:szCs w:val="20"/>
              </w:rPr>
            </w:pPr>
            <w:r w:rsidRPr="00060C4D">
              <w:rPr>
                <w:rFonts w:ascii="Tahoma" w:hAnsi="Tahoma" w:cs="Tahoma"/>
                <w:b/>
                <w:bCs/>
                <w:szCs w:val="20"/>
              </w:rPr>
              <w:t>Příslušenství:</w:t>
            </w:r>
          </w:p>
          <w:p w14:paraId="1DEF4D5F" w14:textId="65AD4515" w:rsidR="00B76A7D" w:rsidRPr="00060C4D" w:rsidRDefault="00B76A7D" w:rsidP="00B76A7D">
            <w:pPr>
              <w:rPr>
                <w:rFonts w:ascii="Tahoma" w:hAnsi="Tahoma" w:cs="Tahoma"/>
                <w:szCs w:val="20"/>
              </w:rPr>
            </w:pPr>
            <w:proofErr w:type="spellStart"/>
            <w:r w:rsidRPr="00060C4D">
              <w:rPr>
                <w:rFonts w:ascii="Tahoma" w:hAnsi="Tahoma" w:cs="Tahoma"/>
                <w:szCs w:val="20"/>
              </w:rPr>
              <w:t>Monopolární</w:t>
            </w:r>
            <w:proofErr w:type="spellEnd"/>
            <w:r w:rsidRPr="00060C4D">
              <w:rPr>
                <w:rFonts w:ascii="Tahoma" w:hAnsi="Tahoma" w:cs="Tahoma"/>
                <w:szCs w:val="20"/>
              </w:rPr>
              <w:t xml:space="preserve"> </w:t>
            </w:r>
            <w:r w:rsidR="005166A9" w:rsidRPr="00060C4D">
              <w:rPr>
                <w:rFonts w:ascii="Tahoma" w:hAnsi="Tahoma" w:cs="Tahoma"/>
                <w:szCs w:val="20"/>
              </w:rPr>
              <w:t>rukojeť</w:t>
            </w:r>
            <w:r w:rsidRPr="00060C4D">
              <w:rPr>
                <w:rFonts w:ascii="Tahoma" w:hAnsi="Tahoma" w:cs="Tahoma"/>
                <w:szCs w:val="20"/>
              </w:rPr>
              <w:t xml:space="preserve"> s</w:t>
            </w:r>
            <w:r w:rsidR="005166A9" w:rsidRPr="00060C4D">
              <w:rPr>
                <w:rFonts w:ascii="Tahoma" w:hAnsi="Tahoma" w:cs="Tahoma"/>
                <w:szCs w:val="20"/>
              </w:rPr>
              <w:t> min.</w:t>
            </w:r>
            <w:r w:rsidRPr="00060C4D">
              <w:rPr>
                <w:rFonts w:ascii="Tahoma" w:hAnsi="Tahoma" w:cs="Tahoma"/>
                <w:szCs w:val="20"/>
              </w:rPr>
              <w:t xml:space="preserve"> 2 tlačítky</w:t>
            </w:r>
            <w:r w:rsidR="005166A9" w:rsidRPr="00060C4D">
              <w:rPr>
                <w:rFonts w:ascii="Tahoma" w:hAnsi="Tahoma" w:cs="Tahoma"/>
                <w:szCs w:val="20"/>
              </w:rPr>
              <w:t xml:space="preserve"> a</w:t>
            </w:r>
            <w:r w:rsidRPr="00060C4D">
              <w:rPr>
                <w:rFonts w:ascii="Tahoma" w:hAnsi="Tahoma" w:cs="Tahoma"/>
                <w:szCs w:val="20"/>
              </w:rPr>
              <w:t xml:space="preserve"> nožem, integrovaná hadice s přizpůsobením délky a rotací 360°,</w:t>
            </w:r>
            <w:r w:rsidR="005166A9" w:rsidRPr="00060C4D">
              <w:rPr>
                <w:rFonts w:ascii="Tahoma" w:hAnsi="Tahoma" w:cs="Tahoma"/>
                <w:szCs w:val="20"/>
              </w:rPr>
              <w:t xml:space="preserve"> </w:t>
            </w:r>
            <w:r w:rsidRPr="00060C4D">
              <w:rPr>
                <w:rFonts w:ascii="Tahoma" w:hAnsi="Tahoma" w:cs="Tahoma"/>
                <w:szCs w:val="20"/>
              </w:rPr>
              <w:t>kabel</w:t>
            </w:r>
            <w:r w:rsidR="005166A9" w:rsidRPr="00060C4D">
              <w:rPr>
                <w:rFonts w:ascii="Tahoma" w:hAnsi="Tahoma" w:cs="Tahoma"/>
                <w:szCs w:val="20"/>
              </w:rPr>
              <w:t xml:space="preserve"> o délce min. </w:t>
            </w:r>
            <w:r w:rsidRPr="00060C4D">
              <w:rPr>
                <w:rFonts w:ascii="Tahoma" w:hAnsi="Tahoma" w:cs="Tahoma"/>
                <w:szCs w:val="20"/>
              </w:rPr>
              <w:t>3 m</w:t>
            </w:r>
            <w:r w:rsidR="005166A9" w:rsidRPr="00060C4D">
              <w:rPr>
                <w:rFonts w:ascii="Tahoma" w:hAnsi="Tahoma" w:cs="Tahoma"/>
                <w:szCs w:val="20"/>
              </w:rPr>
              <w:t xml:space="preserve">, </w:t>
            </w:r>
          </w:p>
          <w:p w14:paraId="0A7B7AC8" w14:textId="46897D48" w:rsidR="00B76A7D" w:rsidRPr="00060C4D" w:rsidRDefault="00B76A7D" w:rsidP="00B76A7D">
            <w:pPr>
              <w:rPr>
                <w:rFonts w:ascii="Tahoma" w:hAnsi="Tahoma" w:cs="Tahoma"/>
                <w:szCs w:val="20"/>
              </w:rPr>
            </w:pPr>
            <w:r w:rsidRPr="00060C4D">
              <w:rPr>
                <w:rFonts w:ascii="Tahoma" w:hAnsi="Tahoma" w:cs="Tahoma"/>
                <w:szCs w:val="20"/>
              </w:rPr>
              <w:t>4 vrstvý</w:t>
            </w:r>
            <w:r w:rsidR="005166A9" w:rsidRPr="00060C4D">
              <w:rPr>
                <w:rFonts w:ascii="Tahoma" w:hAnsi="Tahoma" w:cs="Tahoma"/>
                <w:szCs w:val="20"/>
              </w:rPr>
              <w:t xml:space="preserve"> filtr pro</w:t>
            </w:r>
            <w:r w:rsidRPr="00060C4D">
              <w:rPr>
                <w:rFonts w:ascii="Tahoma" w:hAnsi="Tahoma" w:cs="Tahoma"/>
                <w:szCs w:val="20"/>
              </w:rPr>
              <w:t xml:space="preserve"> min. 35 hodin provozu</w:t>
            </w:r>
          </w:p>
        </w:tc>
        <w:tc>
          <w:tcPr>
            <w:tcW w:w="1417" w:type="dxa"/>
            <w:shd w:val="clear" w:color="auto" w:fill="auto"/>
          </w:tcPr>
          <w:p w14:paraId="3E21F2AB" w14:textId="0CA08D6A" w:rsidR="00B76A7D" w:rsidRPr="0095272D" w:rsidRDefault="00B76A7D" w:rsidP="00B76A7D">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76763D0" w14:textId="065DD74E" w:rsidR="00B76A7D" w:rsidRPr="0095272D" w:rsidRDefault="00B76A7D" w:rsidP="00B76A7D">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14DC77B0" w14:textId="77777777" w:rsidTr="00FE4B6E">
        <w:trPr>
          <w:cantSplit/>
          <w:trHeight w:val="346"/>
        </w:trPr>
        <w:tc>
          <w:tcPr>
            <w:tcW w:w="9775" w:type="dxa"/>
            <w:gridSpan w:val="3"/>
            <w:shd w:val="clear" w:color="auto" w:fill="D9D9D9" w:themeFill="background1" w:themeFillShade="D9"/>
          </w:tcPr>
          <w:p w14:paraId="00CEB403" w14:textId="1CC6EAF7" w:rsidR="00827D9C" w:rsidRPr="0095272D" w:rsidRDefault="00827D9C" w:rsidP="00827D9C">
            <w:pPr>
              <w:rPr>
                <w:rFonts w:ascii="Calibri" w:hAnsi="Calibri" w:cs="Calibri"/>
                <w:color w:val="FF0000"/>
                <w:szCs w:val="20"/>
              </w:rPr>
            </w:pPr>
            <w:r w:rsidRPr="0087150E">
              <w:rPr>
                <w:rFonts w:ascii="Tahoma" w:hAnsi="Tahoma" w:cs="Tahoma"/>
                <w:b/>
                <w:bCs/>
                <w:szCs w:val="20"/>
              </w:rPr>
              <w:t xml:space="preserve">Specifikace </w:t>
            </w:r>
            <w:r>
              <w:rPr>
                <w:rFonts w:ascii="Tahoma" w:hAnsi="Tahoma" w:cs="Tahoma"/>
                <w:b/>
                <w:bCs/>
                <w:szCs w:val="20"/>
              </w:rPr>
              <w:t xml:space="preserve">pro </w:t>
            </w:r>
            <w:r w:rsidR="00C456C7">
              <w:rPr>
                <w:rFonts w:ascii="Tahoma" w:hAnsi="Tahoma" w:cs="Tahoma"/>
                <w:b/>
                <w:bCs/>
                <w:szCs w:val="20"/>
              </w:rPr>
              <w:t xml:space="preserve">modul: </w:t>
            </w:r>
            <w:r>
              <w:rPr>
                <w:rFonts w:ascii="Tahoma" w:hAnsi="Tahoma" w:cs="Tahoma"/>
                <w:b/>
                <w:bCs/>
                <w:szCs w:val="20"/>
              </w:rPr>
              <w:t>1 ks argonové jednotky</w:t>
            </w:r>
          </w:p>
        </w:tc>
      </w:tr>
      <w:tr w:rsidR="00827D9C" w:rsidRPr="0095272D" w14:paraId="52C365BA" w14:textId="77777777" w:rsidTr="00FE4B6E">
        <w:trPr>
          <w:cantSplit/>
        </w:trPr>
        <w:tc>
          <w:tcPr>
            <w:tcW w:w="4537" w:type="dxa"/>
            <w:shd w:val="clear" w:color="auto" w:fill="auto"/>
          </w:tcPr>
          <w:p w14:paraId="4F9428E4" w14:textId="32ED289F" w:rsidR="00827D9C" w:rsidRPr="00060C4D" w:rsidRDefault="009D0FDF" w:rsidP="00827D9C">
            <w:pPr>
              <w:rPr>
                <w:rFonts w:ascii="Tahoma" w:hAnsi="Tahoma" w:cs="Tahoma"/>
                <w:szCs w:val="20"/>
              </w:rPr>
            </w:pPr>
            <w:r w:rsidRPr="00060C4D">
              <w:rPr>
                <w:rFonts w:ascii="Tahoma" w:hAnsi="Tahoma" w:cs="Tahoma"/>
                <w:szCs w:val="20"/>
              </w:rPr>
              <w:t>Dotykový barevný displej</w:t>
            </w:r>
          </w:p>
        </w:tc>
        <w:tc>
          <w:tcPr>
            <w:tcW w:w="1417" w:type="dxa"/>
            <w:shd w:val="clear" w:color="auto" w:fill="auto"/>
          </w:tcPr>
          <w:p w14:paraId="01F184BB" w14:textId="5BA103D9"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97D9B81" w14:textId="4B1D94C4"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6C113111" w14:textId="77777777" w:rsidTr="00FE4B6E">
        <w:trPr>
          <w:cantSplit/>
        </w:trPr>
        <w:tc>
          <w:tcPr>
            <w:tcW w:w="4537" w:type="dxa"/>
            <w:shd w:val="clear" w:color="auto" w:fill="auto"/>
          </w:tcPr>
          <w:p w14:paraId="757852D2" w14:textId="7EC42541" w:rsidR="00827D9C" w:rsidRPr="00060C4D" w:rsidRDefault="009D0FDF" w:rsidP="00827D9C">
            <w:pPr>
              <w:rPr>
                <w:rFonts w:ascii="Tahoma" w:hAnsi="Tahoma" w:cs="Tahoma"/>
                <w:szCs w:val="20"/>
              </w:rPr>
            </w:pPr>
            <w:r w:rsidRPr="00060C4D">
              <w:rPr>
                <w:rFonts w:ascii="Tahoma" w:hAnsi="Tahoma" w:cs="Tahoma"/>
                <w:szCs w:val="20"/>
              </w:rPr>
              <w:t>Výkon – argon řez min. 300 W, argon koagulace min. 120 W, gastro módy až 400 W</w:t>
            </w:r>
          </w:p>
        </w:tc>
        <w:tc>
          <w:tcPr>
            <w:tcW w:w="1417" w:type="dxa"/>
            <w:shd w:val="clear" w:color="auto" w:fill="auto"/>
          </w:tcPr>
          <w:p w14:paraId="240E28DE" w14:textId="48E1037C"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E4299C0" w14:textId="7B4F958B"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01999A51" w14:textId="77777777" w:rsidTr="00FE4B6E">
        <w:trPr>
          <w:cantSplit/>
        </w:trPr>
        <w:tc>
          <w:tcPr>
            <w:tcW w:w="4537" w:type="dxa"/>
            <w:shd w:val="clear" w:color="auto" w:fill="auto"/>
          </w:tcPr>
          <w:p w14:paraId="03A7DE87" w14:textId="73678F66" w:rsidR="00827D9C" w:rsidRPr="00060C4D" w:rsidRDefault="009D0FDF" w:rsidP="00827D9C">
            <w:pPr>
              <w:rPr>
                <w:rFonts w:ascii="Tahoma" w:hAnsi="Tahoma" w:cs="Tahoma"/>
                <w:szCs w:val="20"/>
              </w:rPr>
            </w:pPr>
            <w:r w:rsidRPr="00060C4D">
              <w:rPr>
                <w:rFonts w:ascii="Tahoma" w:hAnsi="Tahoma" w:cs="Tahoma"/>
                <w:szCs w:val="20"/>
              </w:rPr>
              <w:t>Tlačítko pro naplnění sondy plynem</w:t>
            </w:r>
          </w:p>
        </w:tc>
        <w:tc>
          <w:tcPr>
            <w:tcW w:w="1417" w:type="dxa"/>
            <w:shd w:val="clear" w:color="auto" w:fill="auto"/>
          </w:tcPr>
          <w:p w14:paraId="5A109065" w14:textId="3728EC1C"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8806B1A" w14:textId="37F6B654"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2B65724C" w14:textId="77777777" w:rsidTr="00FE4B6E">
        <w:trPr>
          <w:cantSplit/>
        </w:trPr>
        <w:tc>
          <w:tcPr>
            <w:tcW w:w="4537" w:type="dxa"/>
            <w:shd w:val="clear" w:color="auto" w:fill="auto"/>
          </w:tcPr>
          <w:p w14:paraId="257BFCD3" w14:textId="76F94CDD" w:rsidR="00827D9C" w:rsidRPr="00060C4D" w:rsidRDefault="009D0FDF" w:rsidP="00827D9C">
            <w:pPr>
              <w:rPr>
                <w:rFonts w:ascii="Tahoma" w:hAnsi="Tahoma" w:cs="Tahoma"/>
                <w:szCs w:val="20"/>
              </w:rPr>
            </w:pPr>
            <w:r w:rsidRPr="00060C4D">
              <w:rPr>
                <w:rFonts w:ascii="Tahoma" w:hAnsi="Tahoma" w:cs="Tahoma"/>
                <w:szCs w:val="20"/>
              </w:rPr>
              <w:t>1 konektor pro připojení nástroje</w:t>
            </w:r>
          </w:p>
        </w:tc>
        <w:tc>
          <w:tcPr>
            <w:tcW w:w="1417" w:type="dxa"/>
            <w:shd w:val="clear" w:color="auto" w:fill="auto"/>
          </w:tcPr>
          <w:p w14:paraId="209EF3B6" w14:textId="0EBD8B49"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CF8446B" w14:textId="18953009"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4AA64313" w14:textId="77777777" w:rsidTr="00FE4B6E">
        <w:trPr>
          <w:cantSplit/>
        </w:trPr>
        <w:tc>
          <w:tcPr>
            <w:tcW w:w="4537" w:type="dxa"/>
            <w:shd w:val="clear" w:color="auto" w:fill="auto"/>
          </w:tcPr>
          <w:p w14:paraId="7F7675FB" w14:textId="2E585F65" w:rsidR="009D0FDF" w:rsidRPr="00060C4D" w:rsidRDefault="009D0FDF" w:rsidP="009D0FDF">
            <w:pPr>
              <w:rPr>
                <w:rFonts w:ascii="Tahoma" w:hAnsi="Tahoma" w:cs="Tahoma"/>
                <w:szCs w:val="20"/>
              </w:rPr>
            </w:pPr>
            <w:r w:rsidRPr="00060C4D">
              <w:rPr>
                <w:rFonts w:ascii="Tahoma" w:hAnsi="Tahoma" w:cs="Tahoma"/>
                <w:szCs w:val="20"/>
              </w:rPr>
              <w:t>Automatické rozpoznáním připojeného nástroje a nastavením doporučených parametrů</w:t>
            </w:r>
          </w:p>
          <w:p w14:paraId="1A5195D3" w14:textId="77777777" w:rsidR="00827D9C" w:rsidRPr="00060C4D" w:rsidRDefault="00827D9C" w:rsidP="009D0FDF">
            <w:pPr>
              <w:rPr>
                <w:rFonts w:ascii="Tahoma" w:hAnsi="Tahoma" w:cs="Tahoma"/>
                <w:szCs w:val="20"/>
              </w:rPr>
            </w:pPr>
          </w:p>
        </w:tc>
        <w:tc>
          <w:tcPr>
            <w:tcW w:w="1417" w:type="dxa"/>
            <w:shd w:val="clear" w:color="auto" w:fill="auto"/>
          </w:tcPr>
          <w:p w14:paraId="46ED88DB" w14:textId="2E608BCF"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1A82528" w14:textId="48E04310"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2251CDE9" w14:textId="77777777" w:rsidTr="00FE4B6E">
        <w:trPr>
          <w:cantSplit/>
        </w:trPr>
        <w:tc>
          <w:tcPr>
            <w:tcW w:w="4537" w:type="dxa"/>
            <w:shd w:val="clear" w:color="auto" w:fill="auto"/>
          </w:tcPr>
          <w:p w14:paraId="02219690" w14:textId="1D649FA7" w:rsidR="00827D9C" w:rsidRPr="00060C4D" w:rsidRDefault="009D0FDF" w:rsidP="00827D9C">
            <w:pPr>
              <w:rPr>
                <w:rFonts w:ascii="Tahoma" w:hAnsi="Tahoma" w:cs="Tahoma"/>
                <w:szCs w:val="20"/>
              </w:rPr>
            </w:pPr>
            <w:r w:rsidRPr="00060C4D">
              <w:rPr>
                <w:rFonts w:ascii="Tahoma" w:hAnsi="Tahoma" w:cs="Tahoma"/>
                <w:szCs w:val="20"/>
              </w:rPr>
              <w:t>Zobrazení údajů nastavení prostřednictvím displeje připojeného vysokofrekvenčního generátoru, který řídí argonovou jednotku</w:t>
            </w:r>
          </w:p>
          <w:p w14:paraId="49683E06" w14:textId="60C50A1B" w:rsidR="009D0FDF" w:rsidRPr="009D0FDF" w:rsidRDefault="009D0FDF" w:rsidP="009D0FDF">
            <w:pPr>
              <w:ind w:firstLine="708"/>
              <w:rPr>
                <w:rFonts w:ascii="Tahoma" w:hAnsi="Tahoma" w:cs="Tahoma"/>
                <w:szCs w:val="20"/>
              </w:rPr>
            </w:pPr>
          </w:p>
        </w:tc>
        <w:tc>
          <w:tcPr>
            <w:tcW w:w="1417" w:type="dxa"/>
            <w:shd w:val="clear" w:color="auto" w:fill="auto"/>
          </w:tcPr>
          <w:p w14:paraId="3F2045F2" w14:textId="0815129C"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4281F9E" w14:textId="2B77A03F"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29919084" w14:textId="77777777" w:rsidTr="00FE4B6E">
        <w:trPr>
          <w:cantSplit/>
          <w:trHeight w:val="659"/>
        </w:trPr>
        <w:tc>
          <w:tcPr>
            <w:tcW w:w="4537" w:type="dxa"/>
            <w:shd w:val="clear" w:color="auto" w:fill="auto"/>
          </w:tcPr>
          <w:p w14:paraId="70622E94" w14:textId="55AA39F3" w:rsidR="00827D9C" w:rsidRPr="00060C4D" w:rsidRDefault="009D0FDF" w:rsidP="00827D9C">
            <w:pPr>
              <w:rPr>
                <w:rFonts w:ascii="Tahoma" w:hAnsi="Tahoma" w:cs="Tahoma"/>
                <w:szCs w:val="20"/>
              </w:rPr>
            </w:pPr>
            <w:r w:rsidRPr="00060C4D">
              <w:rPr>
                <w:rFonts w:ascii="Tahoma" w:hAnsi="Tahoma" w:cs="Tahoma"/>
                <w:szCs w:val="20"/>
              </w:rPr>
              <w:t>Dokumentace počtu použití (bez blokace počtu použití)</w:t>
            </w:r>
          </w:p>
        </w:tc>
        <w:tc>
          <w:tcPr>
            <w:tcW w:w="1417" w:type="dxa"/>
            <w:shd w:val="clear" w:color="auto" w:fill="auto"/>
          </w:tcPr>
          <w:p w14:paraId="01A1C9E6" w14:textId="274B65DB"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6CB1FD9" w14:textId="128F5BA7"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0027ACC3" w14:textId="77777777" w:rsidTr="00FE4B6E">
        <w:trPr>
          <w:cantSplit/>
          <w:trHeight w:val="554"/>
        </w:trPr>
        <w:tc>
          <w:tcPr>
            <w:tcW w:w="4537" w:type="dxa"/>
            <w:shd w:val="clear" w:color="auto" w:fill="auto"/>
          </w:tcPr>
          <w:p w14:paraId="5E80C7A4" w14:textId="49B209F4" w:rsidR="00827D9C" w:rsidRPr="00060C4D" w:rsidRDefault="009D0FDF" w:rsidP="00827D9C">
            <w:pPr>
              <w:rPr>
                <w:rFonts w:ascii="Tahoma" w:hAnsi="Tahoma" w:cs="Tahoma"/>
                <w:szCs w:val="20"/>
              </w:rPr>
            </w:pPr>
            <w:r w:rsidRPr="00060C4D">
              <w:rPr>
                <w:rFonts w:ascii="Tahoma" w:hAnsi="Tahoma" w:cs="Tahoma"/>
                <w:szCs w:val="20"/>
              </w:rPr>
              <w:t>Ovládání spínačem na držáku elektrod a nožním spínačem</w:t>
            </w:r>
          </w:p>
        </w:tc>
        <w:tc>
          <w:tcPr>
            <w:tcW w:w="1417" w:type="dxa"/>
            <w:shd w:val="clear" w:color="auto" w:fill="auto"/>
          </w:tcPr>
          <w:p w14:paraId="0D77CF20" w14:textId="20BBC806"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851AB5B" w14:textId="5EF5440D"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827D9C" w:rsidRPr="0095272D" w14:paraId="703674E9" w14:textId="77777777" w:rsidTr="00FE4B6E">
        <w:trPr>
          <w:cantSplit/>
        </w:trPr>
        <w:tc>
          <w:tcPr>
            <w:tcW w:w="4537" w:type="dxa"/>
            <w:shd w:val="clear" w:color="auto" w:fill="auto"/>
          </w:tcPr>
          <w:p w14:paraId="177A01F7" w14:textId="4440582A" w:rsidR="009D0FDF" w:rsidRPr="00060C4D" w:rsidRDefault="009D0FDF" w:rsidP="009D0FDF">
            <w:pPr>
              <w:rPr>
                <w:rFonts w:ascii="Tahoma" w:hAnsi="Tahoma" w:cs="Tahoma"/>
                <w:szCs w:val="20"/>
              </w:rPr>
            </w:pPr>
            <w:r w:rsidRPr="00060C4D">
              <w:rPr>
                <w:rFonts w:ascii="Tahoma" w:hAnsi="Tahoma" w:cs="Tahoma"/>
                <w:szCs w:val="20"/>
              </w:rPr>
              <w:t>Typy řezu a koagulace:</w:t>
            </w:r>
            <w:r w:rsidR="00A47D7A" w:rsidRPr="00060C4D">
              <w:rPr>
                <w:rFonts w:ascii="Tahoma" w:hAnsi="Tahoma" w:cs="Tahoma"/>
                <w:szCs w:val="20"/>
              </w:rPr>
              <w:t xml:space="preserve"> </w:t>
            </w:r>
            <w:proofErr w:type="spellStart"/>
            <w:r w:rsidRPr="00060C4D">
              <w:rPr>
                <w:rFonts w:ascii="Tahoma" w:hAnsi="Tahoma" w:cs="Tahoma"/>
                <w:szCs w:val="20"/>
              </w:rPr>
              <w:t>monopolární</w:t>
            </w:r>
            <w:proofErr w:type="spellEnd"/>
            <w:r w:rsidRPr="00060C4D">
              <w:rPr>
                <w:rFonts w:ascii="Tahoma" w:hAnsi="Tahoma" w:cs="Tahoma"/>
                <w:szCs w:val="20"/>
              </w:rPr>
              <w:t xml:space="preserve"> řez v argonové atmosféře</w:t>
            </w:r>
            <w:r w:rsidR="00A47D7A" w:rsidRPr="00060C4D">
              <w:rPr>
                <w:rFonts w:ascii="Tahoma" w:hAnsi="Tahoma" w:cs="Tahoma"/>
                <w:szCs w:val="20"/>
              </w:rPr>
              <w:t xml:space="preserve">, </w:t>
            </w:r>
            <w:proofErr w:type="spellStart"/>
            <w:r w:rsidRPr="00060C4D">
              <w:rPr>
                <w:rFonts w:ascii="Tahoma" w:hAnsi="Tahoma" w:cs="Tahoma"/>
                <w:szCs w:val="20"/>
              </w:rPr>
              <w:t>monopolární</w:t>
            </w:r>
            <w:proofErr w:type="spellEnd"/>
            <w:r w:rsidRPr="00060C4D">
              <w:rPr>
                <w:rFonts w:ascii="Tahoma" w:hAnsi="Tahoma" w:cs="Tahoma"/>
                <w:szCs w:val="20"/>
              </w:rPr>
              <w:t xml:space="preserve"> koagulace dotyková i bezdotyková v argonové atmosféře, pulsní argonová koagulace</w:t>
            </w:r>
          </w:p>
          <w:p w14:paraId="05A8F4BB" w14:textId="77777777" w:rsidR="00827D9C" w:rsidRPr="00060C4D" w:rsidRDefault="00827D9C" w:rsidP="00827D9C">
            <w:pPr>
              <w:rPr>
                <w:rFonts w:ascii="Tahoma" w:hAnsi="Tahoma" w:cs="Tahoma"/>
                <w:szCs w:val="20"/>
              </w:rPr>
            </w:pPr>
          </w:p>
        </w:tc>
        <w:tc>
          <w:tcPr>
            <w:tcW w:w="1417" w:type="dxa"/>
            <w:shd w:val="clear" w:color="auto" w:fill="auto"/>
          </w:tcPr>
          <w:p w14:paraId="3DC168A6" w14:textId="02409792"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FD8836B" w14:textId="03035E49" w:rsidR="00827D9C" w:rsidRPr="0095272D" w:rsidRDefault="00827D9C" w:rsidP="00827D9C">
            <w:pPr>
              <w:jc w:val="center"/>
              <w:rPr>
                <w:rFonts w:ascii="Calibri" w:hAnsi="Calibri" w:cs="Calibri"/>
                <w:color w:val="FF0000"/>
                <w:szCs w:val="20"/>
              </w:rPr>
            </w:pPr>
            <w:r w:rsidRPr="0095272D">
              <w:rPr>
                <w:rFonts w:ascii="Calibri" w:hAnsi="Calibri" w:cs="Calibri"/>
                <w:color w:val="FF0000"/>
                <w:szCs w:val="20"/>
              </w:rPr>
              <w:t>(doplní dodavatel)</w:t>
            </w:r>
          </w:p>
        </w:tc>
      </w:tr>
      <w:tr w:rsidR="005166A9" w:rsidRPr="0095272D" w14:paraId="02D1109F" w14:textId="77777777" w:rsidTr="00FE4B6E">
        <w:trPr>
          <w:cantSplit/>
        </w:trPr>
        <w:tc>
          <w:tcPr>
            <w:tcW w:w="4537" w:type="dxa"/>
            <w:shd w:val="clear" w:color="auto" w:fill="auto"/>
          </w:tcPr>
          <w:p w14:paraId="2E0343C0" w14:textId="22F5D242" w:rsidR="00A47D7A" w:rsidRPr="00060C4D" w:rsidRDefault="00A47D7A" w:rsidP="00A47D7A">
            <w:pPr>
              <w:rPr>
                <w:rFonts w:ascii="Tahoma" w:hAnsi="Tahoma" w:cs="Tahoma"/>
                <w:szCs w:val="20"/>
              </w:rPr>
            </w:pPr>
            <w:r w:rsidRPr="00060C4D">
              <w:rPr>
                <w:rFonts w:ascii="Tahoma" w:hAnsi="Tahoma" w:cs="Tahoma"/>
                <w:szCs w:val="20"/>
              </w:rPr>
              <w:t>Obsahuje módy – argonový řez a koagulace, pulsní, flexibilní, gastro řez a gastro koagulace</w:t>
            </w:r>
          </w:p>
          <w:p w14:paraId="1CFEDA5A" w14:textId="77777777" w:rsidR="005166A9" w:rsidRPr="00060C4D" w:rsidRDefault="005166A9" w:rsidP="005166A9">
            <w:pPr>
              <w:rPr>
                <w:rFonts w:ascii="Tahoma" w:hAnsi="Tahoma" w:cs="Tahoma"/>
                <w:szCs w:val="20"/>
              </w:rPr>
            </w:pPr>
          </w:p>
        </w:tc>
        <w:tc>
          <w:tcPr>
            <w:tcW w:w="1417" w:type="dxa"/>
            <w:shd w:val="clear" w:color="auto" w:fill="auto"/>
          </w:tcPr>
          <w:p w14:paraId="780B7A12" w14:textId="4C5F5511"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B56FA66" w14:textId="004F3EB4"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r>
      <w:tr w:rsidR="005166A9" w:rsidRPr="0095272D" w14:paraId="090C4D12" w14:textId="77777777" w:rsidTr="00FE4B6E">
        <w:trPr>
          <w:cantSplit/>
        </w:trPr>
        <w:tc>
          <w:tcPr>
            <w:tcW w:w="4537" w:type="dxa"/>
            <w:shd w:val="clear" w:color="auto" w:fill="auto"/>
          </w:tcPr>
          <w:p w14:paraId="21CA6FAF" w14:textId="23125A65" w:rsidR="005166A9" w:rsidRPr="00060C4D" w:rsidRDefault="00A47D7A" w:rsidP="005166A9">
            <w:pPr>
              <w:rPr>
                <w:rFonts w:ascii="Tahoma" w:hAnsi="Tahoma" w:cs="Tahoma"/>
                <w:szCs w:val="20"/>
              </w:rPr>
            </w:pPr>
            <w:r w:rsidRPr="00060C4D">
              <w:rPr>
                <w:rFonts w:ascii="Tahoma" w:hAnsi="Tahoma" w:cs="Tahoma"/>
                <w:szCs w:val="20"/>
              </w:rPr>
              <w:t>průtok min. 0,1 l/min., maximálně 10,0 l/min.</w:t>
            </w:r>
          </w:p>
        </w:tc>
        <w:tc>
          <w:tcPr>
            <w:tcW w:w="1417" w:type="dxa"/>
            <w:shd w:val="clear" w:color="auto" w:fill="auto"/>
          </w:tcPr>
          <w:p w14:paraId="6E2B6044" w14:textId="7B25247A"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1190CCA" w14:textId="5AF55927"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r>
      <w:tr w:rsidR="005166A9" w:rsidRPr="0095272D" w14:paraId="11CA8745" w14:textId="77777777" w:rsidTr="00FE4B6E">
        <w:trPr>
          <w:cantSplit/>
        </w:trPr>
        <w:tc>
          <w:tcPr>
            <w:tcW w:w="4537" w:type="dxa"/>
            <w:shd w:val="clear" w:color="auto" w:fill="auto"/>
          </w:tcPr>
          <w:p w14:paraId="20E56DD0" w14:textId="77777777" w:rsidR="00A47D7A" w:rsidRPr="00060C4D" w:rsidRDefault="00A47D7A" w:rsidP="00A47D7A">
            <w:pPr>
              <w:rPr>
                <w:rFonts w:ascii="Tahoma" w:hAnsi="Tahoma" w:cs="Tahoma"/>
                <w:szCs w:val="20"/>
              </w:rPr>
            </w:pPr>
            <w:r w:rsidRPr="00060C4D">
              <w:rPr>
                <w:rFonts w:ascii="Tahoma" w:hAnsi="Tahoma" w:cs="Tahoma"/>
                <w:szCs w:val="20"/>
              </w:rPr>
              <w:lastRenderedPageBreak/>
              <w:t>ukazatel stavu naplnění plynové lahve (na elektrochirurgickém generátoru)</w:t>
            </w:r>
          </w:p>
          <w:p w14:paraId="71B29BEE" w14:textId="77777777" w:rsidR="005166A9" w:rsidRPr="00060C4D" w:rsidRDefault="005166A9" w:rsidP="005166A9">
            <w:pPr>
              <w:rPr>
                <w:rFonts w:ascii="Tahoma" w:hAnsi="Tahoma" w:cs="Tahoma"/>
                <w:szCs w:val="20"/>
              </w:rPr>
            </w:pPr>
          </w:p>
        </w:tc>
        <w:tc>
          <w:tcPr>
            <w:tcW w:w="1417" w:type="dxa"/>
            <w:shd w:val="clear" w:color="auto" w:fill="auto"/>
          </w:tcPr>
          <w:p w14:paraId="6C14E668" w14:textId="116A0690"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8D801D0" w14:textId="2B8A6A2D"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r>
      <w:tr w:rsidR="005166A9" w:rsidRPr="0095272D" w14:paraId="339FFF0C" w14:textId="77777777" w:rsidTr="00FE4B6E">
        <w:trPr>
          <w:cantSplit/>
        </w:trPr>
        <w:tc>
          <w:tcPr>
            <w:tcW w:w="4537" w:type="dxa"/>
            <w:shd w:val="clear" w:color="auto" w:fill="auto"/>
          </w:tcPr>
          <w:p w14:paraId="7CF04F88" w14:textId="4DA005EB" w:rsidR="005166A9" w:rsidRPr="00060C4D" w:rsidRDefault="00A47D7A" w:rsidP="005166A9">
            <w:pPr>
              <w:rPr>
                <w:rFonts w:ascii="Tahoma" w:hAnsi="Tahoma" w:cs="Tahoma"/>
                <w:szCs w:val="20"/>
              </w:rPr>
            </w:pPr>
            <w:r w:rsidRPr="00060C4D">
              <w:rPr>
                <w:rFonts w:ascii="Tahoma" w:hAnsi="Tahoma" w:cs="Tahoma"/>
                <w:szCs w:val="20"/>
              </w:rPr>
              <w:t>vizuální/akustické varování předem při nedostatku plynu</w:t>
            </w:r>
          </w:p>
        </w:tc>
        <w:tc>
          <w:tcPr>
            <w:tcW w:w="1417" w:type="dxa"/>
            <w:shd w:val="clear" w:color="auto" w:fill="auto"/>
          </w:tcPr>
          <w:p w14:paraId="2A281FB3" w14:textId="78180C19"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054E347" w14:textId="4D950D6C"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r>
      <w:tr w:rsidR="005166A9" w:rsidRPr="0095272D" w14:paraId="77102101" w14:textId="77777777" w:rsidTr="00FE4B6E">
        <w:trPr>
          <w:cantSplit/>
          <w:trHeight w:val="1055"/>
        </w:trPr>
        <w:tc>
          <w:tcPr>
            <w:tcW w:w="4537" w:type="dxa"/>
            <w:shd w:val="clear" w:color="auto" w:fill="auto"/>
          </w:tcPr>
          <w:p w14:paraId="4FED253F" w14:textId="1B83A2BF" w:rsidR="005166A9" w:rsidRPr="00060C4D" w:rsidRDefault="00A47D7A" w:rsidP="005166A9">
            <w:pPr>
              <w:rPr>
                <w:rFonts w:ascii="Tahoma" w:hAnsi="Tahoma" w:cs="Tahoma"/>
                <w:szCs w:val="20"/>
              </w:rPr>
            </w:pPr>
            <w:r w:rsidRPr="00060C4D">
              <w:rPr>
                <w:rFonts w:ascii="Tahoma" w:hAnsi="Tahoma" w:cs="Tahoma"/>
                <w:szCs w:val="20"/>
              </w:rPr>
              <w:t>automatická regulace výkonu a toku argonu v závislosti na vzdálenosti argon plazmové sondy od tkáně u všech argonových módů a programů</w:t>
            </w:r>
          </w:p>
        </w:tc>
        <w:tc>
          <w:tcPr>
            <w:tcW w:w="1417" w:type="dxa"/>
            <w:shd w:val="clear" w:color="auto" w:fill="auto"/>
          </w:tcPr>
          <w:p w14:paraId="57BABAFA" w14:textId="6A30C944"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1A3E189" w14:textId="6CA61828" w:rsidR="005166A9" w:rsidRPr="0095272D" w:rsidRDefault="005166A9" w:rsidP="005166A9">
            <w:pPr>
              <w:jc w:val="center"/>
              <w:rPr>
                <w:rFonts w:ascii="Calibri" w:hAnsi="Calibri" w:cs="Calibri"/>
                <w:color w:val="FF0000"/>
                <w:szCs w:val="20"/>
              </w:rPr>
            </w:pPr>
            <w:r w:rsidRPr="0095272D">
              <w:rPr>
                <w:rFonts w:ascii="Calibri" w:hAnsi="Calibri" w:cs="Calibri"/>
                <w:color w:val="FF0000"/>
                <w:szCs w:val="20"/>
              </w:rPr>
              <w:t>(doplní dodavatel)</w:t>
            </w:r>
          </w:p>
        </w:tc>
      </w:tr>
      <w:tr w:rsidR="00A47D7A" w:rsidRPr="0095272D" w14:paraId="3645340E" w14:textId="77777777" w:rsidTr="00FE4B6E">
        <w:trPr>
          <w:cantSplit/>
        </w:trPr>
        <w:tc>
          <w:tcPr>
            <w:tcW w:w="4537" w:type="dxa"/>
            <w:shd w:val="clear" w:color="auto" w:fill="auto"/>
          </w:tcPr>
          <w:p w14:paraId="539A9028" w14:textId="088B5D1E" w:rsidR="00A47D7A" w:rsidRPr="00060C4D" w:rsidRDefault="00A47D7A" w:rsidP="00A47D7A">
            <w:pPr>
              <w:rPr>
                <w:rFonts w:ascii="Tahoma" w:hAnsi="Tahoma" w:cs="Tahoma"/>
                <w:szCs w:val="20"/>
              </w:rPr>
            </w:pPr>
            <w:r w:rsidRPr="00060C4D">
              <w:rPr>
                <w:rFonts w:ascii="Tahoma" w:hAnsi="Tahoma" w:cs="Tahoma"/>
                <w:szCs w:val="20"/>
              </w:rPr>
              <w:t>flexibilní argonové sondy s přímým a bočním vývodem</w:t>
            </w:r>
          </w:p>
        </w:tc>
        <w:tc>
          <w:tcPr>
            <w:tcW w:w="1417" w:type="dxa"/>
            <w:shd w:val="clear" w:color="auto" w:fill="auto"/>
          </w:tcPr>
          <w:p w14:paraId="6B992CDD" w14:textId="45673255"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E5B0E6C" w14:textId="2302D22E"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r>
      <w:tr w:rsidR="00A47D7A" w:rsidRPr="0095272D" w14:paraId="4AEC7996" w14:textId="77777777" w:rsidTr="00FE4B6E">
        <w:trPr>
          <w:cantSplit/>
        </w:trPr>
        <w:tc>
          <w:tcPr>
            <w:tcW w:w="4537" w:type="dxa"/>
            <w:shd w:val="clear" w:color="auto" w:fill="auto"/>
          </w:tcPr>
          <w:p w14:paraId="64065559" w14:textId="7817567B" w:rsidR="00A47D7A" w:rsidRPr="00060C4D" w:rsidRDefault="00A47D7A" w:rsidP="00A47D7A">
            <w:pPr>
              <w:rPr>
                <w:rFonts w:ascii="Tahoma" w:hAnsi="Tahoma" w:cs="Tahoma"/>
                <w:szCs w:val="20"/>
              </w:rPr>
            </w:pPr>
            <w:r w:rsidRPr="00060C4D">
              <w:rPr>
                <w:rFonts w:ascii="Tahoma" w:hAnsi="Tahoma" w:cs="Tahoma"/>
                <w:szCs w:val="20"/>
              </w:rPr>
              <w:t xml:space="preserve">s argonovou jednotkou lze použít plně kompatibilní </w:t>
            </w:r>
            <w:proofErr w:type="spellStart"/>
            <w:r w:rsidRPr="00060C4D">
              <w:rPr>
                <w:rFonts w:ascii="Tahoma" w:hAnsi="Tahoma" w:cs="Tahoma"/>
                <w:szCs w:val="20"/>
              </w:rPr>
              <w:t>resterilizovatelné</w:t>
            </w:r>
            <w:proofErr w:type="spellEnd"/>
            <w:r w:rsidRPr="00060C4D">
              <w:rPr>
                <w:rFonts w:ascii="Tahoma" w:hAnsi="Tahoma" w:cs="Tahoma"/>
                <w:szCs w:val="20"/>
              </w:rPr>
              <w:t xml:space="preserve"> i jednorázové argonové flexibilní sondy</w:t>
            </w:r>
          </w:p>
          <w:p w14:paraId="355B31BB" w14:textId="77777777" w:rsidR="00A47D7A" w:rsidRPr="00060C4D" w:rsidRDefault="00A47D7A" w:rsidP="00A47D7A">
            <w:pPr>
              <w:rPr>
                <w:rFonts w:ascii="Tahoma" w:hAnsi="Tahoma" w:cs="Tahoma"/>
                <w:szCs w:val="20"/>
              </w:rPr>
            </w:pPr>
          </w:p>
        </w:tc>
        <w:tc>
          <w:tcPr>
            <w:tcW w:w="1417" w:type="dxa"/>
            <w:shd w:val="clear" w:color="auto" w:fill="auto"/>
          </w:tcPr>
          <w:p w14:paraId="068FB2C5" w14:textId="3E45E662"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1C9EF41" w14:textId="1AA415DF"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r>
      <w:tr w:rsidR="00A47D7A" w:rsidRPr="0095272D" w14:paraId="032DFEC3" w14:textId="77777777" w:rsidTr="00FE4B6E">
        <w:trPr>
          <w:cantSplit/>
        </w:trPr>
        <w:tc>
          <w:tcPr>
            <w:tcW w:w="4537" w:type="dxa"/>
            <w:shd w:val="clear" w:color="auto" w:fill="auto"/>
          </w:tcPr>
          <w:p w14:paraId="7C581EE7" w14:textId="1DAFADCD" w:rsidR="00A47D7A" w:rsidRPr="00060C4D" w:rsidRDefault="00A47D7A" w:rsidP="00A47D7A">
            <w:pPr>
              <w:rPr>
                <w:rFonts w:ascii="Tahoma" w:hAnsi="Tahoma" w:cs="Tahoma"/>
                <w:szCs w:val="20"/>
              </w:rPr>
            </w:pPr>
            <w:r w:rsidRPr="00060C4D">
              <w:rPr>
                <w:rFonts w:ascii="Tahoma" w:hAnsi="Tahoma" w:cs="Tahoma"/>
                <w:szCs w:val="20"/>
              </w:rPr>
              <w:t>konektory pro 2 plynové lahve s argonem</w:t>
            </w:r>
          </w:p>
          <w:p w14:paraId="0D98B3D0" w14:textId="77777777" w:rsidR="00A47D7A" w:rsidRPr="00060C4D" w:rsidRDefault="00A47D7A" w:rsidP="00A47D7A">
            <w:pPr>
              <w:rPr>
                <w:rFonts w:ascii="Tahoma" w:hAnsi="Tahoma" w:cs="Tahoma"/>
                <w:szCs w:val="20"/>
              </w:rPr>
            </w:pPr>
          </w:p>
        </w:tc>
        <w:tc>
          <w:tcPr>
            <w:tcW w:w="1417" w:type="dxa"/>
            <w:shd w:val="clear" w:color="auto" w:fill="auto"/>
          </w:tcPr>
          <w:p w14:paraId="3636E763" w14:textId="23E7BE71"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3579CF9" w14:textId="0C81B1E5"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r>
      <w:tr w:rsidR="00A47D7A" w:rsidRPr="0095272D" w14:paraId="56DBFE8D" w14:textId="77777777" w:rsidTr="00FE4B6E">
        <w:trPr>
          <w:cantSplit/>
          <w:trHeight w:val="600"/>
        </w:trPr>
        <w:tc>
          <w:tcPr>
            <w:tcW w:w="4537" w:type="dxa"/>
            <w:shd w:val="clear" w:color="auto" w:fill="auto"/>
          </w:tcPr>
          <w:p w14:paraId="3B7DEA81" w14:textId="12AD98ED" w:rsidR="00A47D7A" w:rsidRPr="00060C4D" w:rsidRDefault="00A47D7A" w:rsidP="00A47D7A">
            <w:pPr>
              <w:rPr>
                <w:rFonts w:ascii="Tahoma" w:hAnsi="Tahoma" w:cs="Tahoma"/>
                <w:szCs w:val="20"/>
              </w:rPr>
            </w:pPr>
            <w:r w:rsidRPr="00060C4D">
              <w:rPr>
                <w:rFonts w:ascii="Tahoma" w:hAnsi="Tahoma" w:cs="Tahoma"/>
                <w:szCs w:val="20"/>
              </w:rPr>
              <w:t>indikace chyb na argonové jednotce a detailní popis chyby na generátoru v českém jazyce</w:t>
            </w:r>
          </w:p>
        </w:tc>
        <w:tc>
          <w:tcPr>
            <w:tcW w:w="1417" w:type="dxa"/>
            <w:shd w:val="clear" w:color="auto" w:fill="auto"/>
          </w:tcPr>
          <w:p w14:paraId="689A1EA4" w14:textId="6692648C"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B967A3A" w14:textId="19283E35"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r>
      <w:tr w:rsidR="00A47D7A" w:rsidRPr="0095272D" w14:paraId="3F237DFE" w14:textId="77777777" w:rsidTr="00FE4B6E">
        <w:trPr>
          <w:cantSplit/>
        </w:trPr>
        <w:tc>
          <w:tcPr>
            <w:tcW w:w="4537" w:type="dxa"/>
            <w:shd w:val="clear" w:color="auto" w:fill="auto"/>
          </w:tcPr>
          <w:p w14:paraId="096F249A" w14:textId="1B8CEC21" w:rsidR="00A47D7A" w:rsidRPr="00060C4D" w:rsidRDefault="00A47D7A" w:rsidP="00A47D7A">
            <w:pPr>
              <w:rPr>
                <w:rFonts w:ascii="Tahoma" w:hAnsi="Tahoma" w:cs="Tahoma"/>
                <w:szCs w:val="20"/>
              </w:rPr>
            </w:pPr>
            <w:r w:rsidRPr="00060C4D">
              <w:rPr>
                <w:rFonts w:ascii="Tahoma" w:hAnsi="Tahoma" w:cs="Tahoma"/>
                <w:szCs w:val="20"/>
              </w:rPr>
              <w:t xml:space="preserve">kontinuální monitorování průtoku, kontinuální </w:t>
            </w:r>
            <w:proofErr w:type="spellStart"/>
            <w:r w:rsidRPr="00060C4D">
              <w:rPr>
                <w:rFonts w:ascii="Tahoma" w:hAnsi="Tahoma" w:cs="Tahoma"/>
                <w:szCs w:val="20"/>
              </w:rPr>
              <w:t>autotest</w:t>
            </w:r>
            <w:proofErr w:type="spellEnd"/>
            <w:r w:rsidRPr="00060C4D">
              <w:rPr>
                <w:rFonts w:ascii="Tahoma" w:hAnsi="Tahoma" w:cs="Tahoma"/>
                <w:szCs w:val="20"/>
              </w:rPr>
              <w:t xml:space="preserve"> a kontinuální ukazatel stavu</w:t>
            </w:r>
          </w:p>
        </w:tc>
        <w:tc>
          <w:tcPr>
            <w:tcW w:w="1417" w:type="dxa"/>
            <w:shd w:val="clear" w:color="auto" w:fill="auto"/>
          </w:tcPr>
          <w:p w14:paraId="07DBEDB5" w14:textId="37E72795"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B3AF05A" w14:textId="39E65F0A"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r>
      <w:tr w:rsidR="00A47D7A" w:rsidRPr="0095272D" w14:paraId="46E37C69" w14:textId="77777777" w:rsidTr="00FE4B6E">
        <w:trPr>
          <w:cantSplit/>
        </w:trPr>
        <w:tc>
          <w:tcPr>
            <w:tcW w:w="4537" w:type="dxa"/>
            <w:shd w:val="clear" w:color="auto" w:fill="auto"/>
          </w:tcPr>
          <w:p w14:paraId="71765B7A" w14:textId="2CF569BF" w:rsidR="00A47D7A" w:rsidRPr="00060C4D" w:rsidRDefault="00A47D7A" w:rsidP="00A47D7A">
            <w:pPr>
              <w:rPr>
                <w:rFonts w:ascii="Tahoma" w:hAnsi="Tahoma" w:cs="Tahoma"/>
                <w:szCs w:val="20"/>
              </w:rPr>
            </w:pPr>
            <w:r w:rsidRPr="00060C4D">
              <w:rPr>
                <w:rFonts w:ascii="Tahoma" w:hAnsi="Tahoma" w:cs="Tahoma"/>
                <w:szCs w:val="20"/>
              </w:rPr>
              <w:t>detekce zablokování hadice</w:t>
            </w:r>
          </w:p>
        </w:tc>
        <w:tc>
          <w:tcPr>
            <w:tcW w:w="1417" w:type="dxa"/>
            <w:shd w:val="clear" w:color="auto" w:fill="auto"/>
          </w:tcPr>
          <w:p w14:paraId="64A05280" w14:textId="55D8C94A"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589EA03" w14:textId="78AF00BC"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r>
      <w:tr w:rsidR="00A47D7A" w:rsidRPr="0095272D" w14:paraId="55459D90" w14:textId="77777777" w:rsidTr="00FE4B6E">
        <w:trPr>
          <w:cantSplit/>
        </w:trPr>
        <w:tc>
          <w:tcPr>
            <w:tcW w:w="4537" w:type="dxa"/>
            <w:shd w:val="clear" w:color="auto" w:fill="auto"/>
          </w:tcPr>
          <w:p w14:paraId="41CAD838" w14:textId="1DD5BD01" w:rsidR="00A47D7A" w:rsidRPr="00060C4D" w:rsidRDefault="00A47D7A" w:rsidP="00A47D7A">
            <w:pPr>
              <w:rPr>
                <w:rFonts w:ascii="Tahoma" w:hAnsi="Tahoma" w:cs="Tahoma"/>
                <w:b/>
                <w:bCs/>
                <w:szCs w:val="20"/>
              </w:rPr>
            </w:pPr>
            <w:r w:rsidRPr="00060C4D">
              <w:rPr>
                <w:rFonts w:ascii="Tahoma" w:hAnsi="Tahoma" w:cs="Tahoma"/>
                <w:b/>
                <w:bCs/>
                <w:szCs w:val="20"/>
              </w:rPr>
              <w:t xml:space="preserve">Příslušenství: </w:t>
            </w:r>
          </w:p>
          <w:p w14:paraId="2BC08EFB" w14:textId="2EF9E572" w:rsidR="00A47D7A" w:rsidRPr="00060C4D" w:rsidRDefault="00A47D7A" w:rsidP="00A47D7A">
            <w:pPr>
              <w:rPr>
                <w:rFonts w:ascii="Tahoma" w:hAnsi="Tahoma" w:cs="Tahoma"/>
                <w:szCs w:val="20"/>
              </w:rPr>
            </w:pPr>
            <w:r w:rsidRPr="00060C4D">
              <w:rPr>
                <w:rFonts w:ascii="Tahoma" w:hAnsi="Tahoma" w:cs="Tahoma"/>
                <w:szCs w:val="20"/>
              </w:rPr>
              <w:t>vozík s držáky na dvě argonové lahve, min. 2 kolečka s brzdami, madlo</w:t>
            </w:r>
            <w:r w:rsidR="00C456C7" w:rsidRPr="00060C4D">
              <w:rPr>
                <w:rFonts w:ascii="Tahoma" w:hAnsi="Tahoma" w:cs="Tahoma"/>
                <w:szCs w:val="20"/>
              </w:rPr>
              <w:t xml:space="preserve">, </w:t>
            </w:r>
            <w:r w:rsidRPr="00060C4D">
              <w:rPr>
                <w:rFonts w:ascii="Tahoma" w:hAnsi="Tahoma" w:cs="Tahoma"/>
                <w:szCs w:val="20"/>
              </w:rPr>
              <w:t>reduktor tlaku</w:t>
            </w:r>
          </w:p>
          <w:p w14:paraId="5760CA63" w14:textId="17736A89" w:rsidR="00A47D7A" w:rsidRPr="00060C4D" w:rsidRDefault="00A47D7A" w:rsidP="00A47D7A">
            <w:pPr>
              <w:rPr>
                <w:rFonts w:ascii="Tahoma" w:hAnsi="Tahoma" w:cs="Tahoma"/>
                <w:szCs w:val="20"/>
              </w:rPr>
            </w:pPr>
          </w:p>
        </w:tc>
        <w:tc>
          <w:tcPr>
            <w:tcW w:w="1417" w:type="dxa"/>
            <w:shd w:val="clear" w:color="auto" w:fill="auto"/>
          </w:tcPr>
          <w:p w14:paraId="3741224A" w14:textId="6CBC18DE"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8CD410E" w14:textId="0712DE22" w:rsidR="00A47D7A" w:rsidRPr="0095272D" w:rsidRDefault="00A47D7A" w:rsidP="00A47D7A">
            <w:pPr>
              <w:jc w:val="center"/>
              <w:rPr>
                <w:rFonts w:ascii="Calibri" w:hAnsi="Calibri" w:cs="Calibri"/>
                <w:color w:val="FF0000"/>
                <w:szCs w:val="20"/>
              </w:rPr>
            </w:pPr>
            <w:r w:rsidRPr="0095272D">
              <w:rPr>
                <w:rFonts w:ascii="Calibri" w:hAnsi="Calibri" w:cs="Calibri"/>
                <w:color w:val="FF0000"/>
                <w:szCs w:val="20"/>
              </w:rPr>
              <w:t>(doplní dodavatel)</w:t>
            </w:r>
          </w:p>
        </w:tc>
      </w:tr>
    </w:tbl>
    <w:p w14:paraId="6BEEF49D" w14:textId="2A8E4418" w:rsidR="00A37F3F" w:rsidRDefault="0006204C" w:rsidP="00FE4B6E">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15C25088" w14:textId="50A29755" w:rsidR="00A37F3F" w:rsidRDefault="00A37F3F">
      <w:pPr>
        <w:rPr>
          <w:lang w:eastAsia="en-US"/>
        </w:rPr>
      </w:pPr>
    </w:p>
    <w:p w14:paraId="7AFFB880" w14:textId="35AE5E49" w:rsidR="00693BD9" w:rsidRDefault="00693BD9" w:rsidP="00693BD9">
      <w:pPr>
        <w:rPr>
          <w:lang w:eastAsia="en-US"/>
        </w:rPr>
      </w:pPr>
    </w:p>
    <w:p w14:paraId="7D63F7C6" w14:textId="77777777" w:rsidR="00FE4B6E" w:rsidRDefault="00FE4B6E" w:rsidP="00693BD9">
      <w:pPr>
        <w:rPr>
          <w:lang w:eastAsia="en-US"/>
        </w:rPr>
      </w:pPr>
    </w:p>
    <w:p w14:paraId="3F560E7F" w14:textId="77777777" w:rsidR="00693BD9" w:rsidRPr="00332F1B" w:rsidRDefault="00693BD9" w:rsidP="00693BD9">
      <w:pPr>
        <w:keepNext/>
        <w:numPr>
          <w:ilvl w:val="0"/>
          <w:numId w:val="6"/>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376EBB0" w14:textId="77777777" w:rsidR="00693BD9" w:rsidRPr="00332F1B" w:rsidRDefault="00693BD9" w:rsidP="00693BD9">
      <w:pPr>
        <w:rPr>
          <w:lang w:eastAsia="en-US"/>
        </w:rPr>
      </w:pPr>
    </w:p>
    <w:p w14:paraId="643C98B3" w14:textId="77777777" w:rsidR="00693BD9" w:rsidRPr="00FE4B6E" w:rsidRDefault="00693BD9" w:rsidP="00693BD9">
      <w:pPr>
        <w:rPr>
          <w:rFonts w:ascii="Calibri" w:hAnsi="Calibri" w:cs="Calibri"/>
          <w:sz w:val="22"/>
          <w:szCs w:val="22"/>
          <w:lang w:eastAsia="en-US"/>
        </w:rPr>
      </w:pPr>
      <w:r w:rsidRPr="00FE4B6E">
        <w:rPr>
          <w:rFonts w:ascii="Calibri" w:hAnsi="Calibri" w:cs="Calibri"/>
          <w:sz w:val="22"/>
          <w:szCs w:val="22"/>
          <w:lang w:eastAsia="en-US"/>
        </w:rPr>
        <w:t xml:space="preserve">DODAVATEL MÁ POVINNOST VYPLNIT SPLNĚNÍ POŽADAVKU V TABULCE ANO/NE. </w:t>
      </w:r>
    </w:p>
    <w:p w14:paraId="03BAFC19" w14:textId="77777777" w:rsidR="00693BD9" w:rsidRPr="00FE4B6E" w:rsidRDefault="00693BD9" w:rsidP="00693BD9">
      <w:pPr>
        <w:rPr>
          <w:rFonts w:ascii="Calibri" w:hAnsi="Calibri" w:cs="Calibri"/>
          <w:sz w:val="22"/>
          <w:szCs w:val="22"/>
          <w:lang w:eastAsia="en-US"/>
        </w:rPr>
      </w:pPr>
      <w:r w:rsidRPr="00FE4B6E">
        <w:rPr>
          <w:rFonts w:ascii="Calibri" w:hAnsi="Calibri" w:cs="Calibri"/>
          <w:sz w:val="22"/>
          <w:szCs w:val="22"/>
          <w:lang w:eastAsia="en-US"/>
        </w:rPr>
        <w:t>SPNĚNÍ UVEDENÝCH POŽADAVKŮ POŽADUJE ZADAVATEL V RÁMCI DODÁVKY PŘEDMĚTU PLNĚNÍ.</w:t>
      </w:r>
    </w:p>
    <w:p w14:paraId="3766023B" w14:textId="77777777" w:rsidR="00693BD9" w:rsidRPr="00FE4B6E" w:rsidRDefault="00693BD9" w:rsidP="00693BD9">
      <w:pPr>
        <w:rPr>
          <w:rFonts w:ascii="Calibri" w:hAnsi="Calibri" w:cs="Calibri"/>
          <w:sz w:val="22"/>
          <w:szCs w:val="22"/>
        </w:rPr>
      </w:pPr>
    </w:p>
    <w:p w14:paraId="5F705F48" w14:textId="77777777" w:rsidR="00693BD9" w:rsidRDefault="00693BD9" w:rsidP="00693BD9">
      <w:pPr>
        <w:rPr>
          <w:lang w:eastAsia="en-US"/>
        </w:rPr>
      </w:pPr>
    </w:p>
    <w:tbl>
      <w:tblPr>
        <w:tblStyle w:val="Mkatabulky"/>
        <w:tblW w:w="9639" w:type="dxa"/>
        <w:jc w:val="center"/>
        <w:tblLook w:val="04A0" w:firstRow="1" w:lastRow="0" w:firstColumn="1" w:lastColumn="0" w:noHBand="0" w:noVBand="1"/>
      </w:tblPr>
      <w:tblGrid>
        <w:gridCol w:w="7083"/>
        <w:gridCol w:w="2556"/>
      </w:tblGrid>
      <w:tr w:rsidR="00693BD9" w14:paraId="252745AC" w14:textId="77777777" w:rsidTr="006E4482">
        <w:trPr>
          <w:tblHeader/>
          <w:jc w:val="center"/>
        </w:trPr>
        <w:tc>
          <w:tcPr>
            <w:tcW w:w="7083" w:type="dxa"/>
            <w:shd w:val="clear" w:color="auto" w:fill="F7CAAC" w:themeFill="accent2" w:themeFillTint="66"/>
          </w:tcPr>
          <w:p w14:paraId="750442CA" w14:textId="77777777" w:rsidR="00693BD9" w:rsidRDefault="00693BD9" w:rsidP="006E4482">
            <w:pPr>
              <w:pStyle w:val="Nadpis6"/>
              <w:suppressAutoHyphens w:val="0"/>
              <w:rPr>
                <w:rFonts w:eastAsia="Times New Roman" w:cs="Times New Roman"/>
                <w:lang w:eastAsia="cs-CZ"/>
              </w:rPr>
            </w:pPr>
          </w:p>
          <w:p w14:paraId="3F834654" w14:textId="77777777" w:rsidR="00693BD9" w:rsidRDefault="00693BD9" w:rsidP="006E448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A2DE39A" w14:textId="77777777" w:rsidR="00693BD9" w:rsidRDefault="00693BD9" w:rsidP="006E4482">
            <w:pPr>
              <w:jc w:val="center"/>
              <w:rPr>
                <w:rFonts w:ascii="Calibri" w:hAnsi="Calibri"/>
                <w:b/>
                <w:sz w:val="22"/>
                <w:szCs w:val="22"/>
              </w:rPr>
            </w:pPr>
            <w:r>
              <w:rPr>
                <w:rFonts w:ascii="Calibri" w:hAnsi="Calibri"/>
                <w:b/>
                <w:sz w:val="22"/>
                <w:szCs w:val="22"/>
              </w:rPr>
              <w:t xml:space="preserve">Splnění požadavku </w:t>
            </w:r>
          </w:p>
          <w:p w14:paraId="3D8151AE" w14:textId="77777777" w:rsidR="00693BD9" w:rsidRPr="000D3359" w:rsidRDefault="00693BD9" w:rsidP="006E4482">
            <w:pPr>
              <w:jc w:val="center"/>
              <w:rPr>
                <w:rFonts w:ascii="Calibri" w:hAnsi="Calibri"/>
                <w:b/>
                <w:sz w:val="22"/>
                <w:szCs w:val="22"/>
              </w:rPr>
            </w:pPr>
            <w:r>
              <w:rPr>
                <w:rFonts w:ascii="Calibri" w:hAnsi="Calibri"/>
                <w:b/>
                <w:sz w:val="22"/>
                <w:szCs w:val="22"/>
              </w:rPr>
              <w:t>ANO/NE</w:t>
            </w:r>
          </w:p>
        </w:tc>
      </w:tr>
      <w:tr w:rsidR="00693BD9" w14:paraId="21EDEEC7" w14:textId="77777777" w:rsidTr="006E4482">
        <w:trPr>
          <w:jc w:val="center"/>
        </w:trPr>
        <w:tc>
          <w:tcPr>
            <w:tcW w:w="7083" w:type="dxa"/>
            <w:shd w:val="clear" w:color="auto" w:fill="auto"/>
            <w:vAlign w:val="center"/>
          </w:tcPr>
          <w:p w14:paraId="6EA89992" w14:textId="77777777" w:rsidR="00693BD9" w:rsidRDefault="00693BD9" w:rsidP="006E448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51857D2" w14:textId="77777777" w:rsidR="00693BD9" w:rsidRDefault="00693BD9" w:rsidP="006E4482">
            <w:pPr>
              <w:jc w:val="center"/>
            </w:pPr>
            <w:r>
              <w:rPr>
                <w:rFonts w:ascii="Calibri" w:hAnsi="Calibri" w:cs="Calibri"/>
                <w:color w:val="FF0000"/>
                <w:szCs w:val="20"/>
              </w:rPr>
              <w:t>(doplní dodavatel)</w:t>
            </w:r>
          </w:p>
        </w:tc>
      </w:tr>
      <w:tr w:rsidR="00693BD9" w14:paraId="27D689B5" w14:textId="77777777" w:rsidTr="006E4482">
        <w:trPr>
          <w:jc w:val="center"/>
        </w:trPr>
        <w:tc>
          <w:tcPr>
            <w:tcW w:w="7083" w:type="dxa"/>
            <w:shd w:val="clear" w:color="auto" w:fill="auto"/>
            <w:vAlign w:val="center"/>
          </w:tcPr>
          <w:p w14:paraId="3FEE19D1" w14:textId="77777777" w:rsidR="00693BD9" w:rsidRDefault="00693BD9" w:rsidP="006E448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C613261" w14:textId="77777777" w:rsidR="00693BD9" w:rsidRDefault="00693BD9" w:rsidP="006E4482">
            <w:pPr>
              <w:jc w:val="center"/>
            </w:pPr>
            <w:r>
              <w:rPr>
                <w:rFonts w:ascii="Calibri" w:hAnsi="Calibri" w:cs="Calibri"/>
                <w:color w:val="FF0000"/>
                <w:szCs w:val="20"/>
              </w:rPr>
              <w:t>(doplní dodavatel)</w:t>
            </w:r>
          </w:p>
        </w:tc>
      </w:tr>
      <w:tr w:rsidR="00693BD9" w14:paraId="5EA783DD" w14:textId="77777777" w:rsidTr="006E4482">
        <w:trPr>
          <w:jc w:val="center"/>
        </w:trPr>
        <w:tc>
          <w:tcPr>
            <w:tcW w:w="7083" w:type="dxa"/>
            <w:shd w:val="clear" w:color="auto" w:fill="auto"/>
            <w:vAlign w:val="center"/>
          </w:tcPr>
          <w:p w14:paraId="6C6DAFC1" w14:textId="77777777" w:rsidR="00693BD9" w:rsidRDefault="00693BD9" w:rsidP="006E4482">
            <w:r>
              <w:rPr>
                <w:rFonts w:ascii="Calibri" w:hAnsi="Calibri" w:cs="Calibri"/>
                <w:sz w:val="22"/>
                <w:szCs w:val="22"/>
              </w:rPr>
              <w:t>Provedení zaškolení (instruktáže) obsluhy včetně vyhotovení zápisu.</w:t>
            </w:r>
          </w:p>
        </w:tc>
        <w:tc>
          <w:tcPr>
            <w:tcW w:w="2556" w:type="dxa"/>
            <w:shd w:val="clear" w:color="auto" w:fill="auto"/>
            <w:vAlign w:val="center"/>
          </w:tcPr>
          <w:p w14:paraId="46FC787F" w14:textId="77777777" w:rsidR="00693BD9" w:rsidRDefault="00693BD9" w:rsidP="006E4482">
            <w:pPr>
              <w:jc w:val="center"/>
            </w:pPr>
            <w:r>
              <w:rPr>
                <w:rFonts w:ascii="Calibri" w:hAnsi="Calibri" w:cs="Calibri"/>
                <w:color w:val="FF0000"/>
                <w:szCs w:val="20"/>
              </w:rPr>
              <w:t>(doplní dodavatel)</w:t>
            </w:r>
          </w:p>
        </w:tc>
      </w:tr>
      <w:tr w:rsidR="00693BD9" w14:paraId="7B25483F" w14:textId="77777777" w:rsidTr="006E4482">
        <w:trPr>
          <w:jc w:val="center"/>
        </w:trPr>
        <w:tc>
          <w:tcPr>
            <w:tcW w:w="7083" w:type="dxa"/>
            <w:shd w:val="clear" w:color="auto" w:fill="auto"/>
            <w:vAlign w:val="center"/>
          </w:tcPr>
          <w:p w14:paraId="5B7AAC6B" w14:textId="77777777" w:rsidR="00693BD9" w:rsidRDefault="00693BD9" w:rsidP="006E4482">
            <w:r>
              <w:rPr>
                <w:rFonts w:ascii="Calibri" w:hAnsi="Calibri" w:cs="Calibri"/>
                <w:sz w:val="22"/>
                <w:szCs w:val="22"/>
              </w:rPr>
              <w:t>Dodání oprávnění školitele (od výrobce) k provádění instruktáže.</w:t>
            </w:r>
          </w:p>
        </w:tc>
        <w:tc>
          <w:tcPr>
            <w:tcW w:w="2556" w:type="dxa"/>
            <w:shd w:val="clear" w:color="auto" w:fill="auto"/>
            <w:vAlign w:val="center"/>
          </w:tcPr>
          <w:p w14:paraId="0C357DBC" w14:textId="77777777" w:rsidR="00693BD9" w:rsidRDefault="00693BD9" w:rsidP="006E4482">
            <w:pPr>
              <w:jc w:val="center"/>
            </w:pPr>
            <w:r>
              <w:rPr>
                <w:rFonts w:ascii="Calibri" w:hAnsi="Calibri" w:cs="Calibri"/>
                <w:color w:val="FF0000"/>
                <w:szCs w:val="20"/>
              </w:rPr>
              <w:t>(doplní dodavatel)</w:t>
            </w:r>
          </w:p>
        </w:tc>
      </w:tr>
      <w:tr w:rsidR="00693BD9" w14:paraId="0AE105EC" w14:textId="77777777" w:rsidTr="006E4482">
        <w:trPr>
          <w:jc w:val="center"/>
        </w:trPr>
        <w:tc>
          <w:tcPr>
            <w:tcW w:w="7083" w:type="dxa"/>
            <w:shd w:val="clear" w:color="auto" w:fill="auto"/>
            <w:vAlign w:val="center"/>
          </w:tcPr>
          <w:p w14:paraId="60518681" w14:textId="77777777" w:rsidR="00693BD9" w:rsidRDefault="00693BD9" w:rsidP="006E448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32A1F92D" w14:textId="77777777" w:rsidR="00693BD9" w:rsidRDefault="00693BD9" w:rsidP="006E4482">
            <w:pPr>
              <w:jc w:val="center"/>
            </w:pPr>
            <w:r>
              <w:rPr>
                <w:rFonts w:ascii="Calibri" w:hAnsi="Calibri" w:cs="Calibri"/>
                <w:color w:val="FF0000"/>
                <w:szCs w:val="20"/>
              </w:rPr>
              <w:t>(doplní dodavatel)</w:t>
            </w:r>
          </w:p>
        </w:tc>
      </w:tr>
    </w:tbl>
    <w:p w14:paraId="1023512C" w14:textId="35EDB923" w:rsidR="00000284" w:rsidRDefault="00000284">
      <w:pPr>
        <w:rPr>
          <w:lang w:eastAsia="en-US"/>
        </w:rPr>
      </w:pPr>
    </w:p>
    <w:p w14:paraId="5CBE908C" w14:textId="77777777" w:rsidR="00342600" w:rsidRDefault="00342600">
      <w:pPr>
        <w:spacing w:before="240"/>
      </w:pPr>
    </w:p>
    <w:sectPr w:rsidR="00342600" w:rsidSect="00FE4B6E">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3CA106FA">
          <wp:simplePos x="0" y="0"/>
          <wp:positionH relativeFrom="margin">
            <wp:align>right</wp:align>
          </wp:positionH>
          <wp:positionV relativeFrom="paragraph">
            <wp:posOffset>-88720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6FF4E3C"/>
    <w:multiLevelType w:val="hybridMultilevel"/>
    <w:tmpl w:val="3196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BCD1BDA"/>
    <w:multiLevelType w:val="hybridMultilevel"/>
    <w:tmpl w:val="5D200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FCE5FCE"/>
    <w:multiLevelType w:val="hybridMultilevel"/>
    <w:tmpl w:val="61349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4404549">
    <w:abstractNumId w:val="0"/>
  </w:num>
  <w:num w:numId="2" w16cid:durableId="1685204059">
    <w:abstractNumId w:val="1"/>
  </w:num>
  <w:num w:numId="3" w16cid:durableId="1817647666">
    <w:abstractNumId w:val="2"/>
  </w:num>
  <w:num w:numId="4" w16cid:durableId="1217738746">
    <w:abstractNumId w:val="5"/>
  </w:num>
  <w:num w:numId="5" w16cid:durableId="375011868">
    <w:abstractNumId w:val="3"/>
  </w:num>
  <w:num w:numId="6" w16cid:durableId="579942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0284"/>
    <w:rsid w:val="000532DB"/>
    <w:rsid w:val="0005649D"/>
    <w:rsid w:val="00060C4D"/>
    <w:rsid w:val="0006204C"/>
    <w:rsid w:val="00083C71"/>
    <w:rsid w:val="000D78CA"/>
    <w:rsid w:val="001266ED"/>
    <w:rsid w:val="00143815"/>
    <w:rsid w:val="00163F68"/>
    <w:rsid w:val="00183830"/>
    <w:rsid w:val="00184A56"/>
    <w:rsid w:val="0019608C"/>
    <w:rsid w:val="00196E6E"/>
    <w:rsid w:val="001B43CE"/>
    <w:rsid w:val="001D2AC1"/>
    <w:rsid w:val="001D6E64"/>
    <w:rsid w:val="001F712B"/>
    <w:rsid w:val="00217D64"/>
    <w:rsid w:val="00314726"/>
    <w:rsid w:val="00342600"/>
    <w:rsid w:val="00351968"/>
    <w:rsid w:val="00360148"/>
    <w:rsid w:val="00397833"/>
    <w:rsid w:val="003A1D90"/>
    <w:rsid w:val="003B39F9"/>
    <w:rsid w:val="003D4B1E"/>
    <w:rsid w:val="00404402"/>
    <w:rsid w:val="004105CF"/>
    <w:rsid w:val="00411B49"/>
    <w:rsid w:val="00421F4E"/>
    <w:rsid w:val="00466FA0"/>
    <w:rsid w:val="00485944"/>
    <w:rsid w:val="0049085B"/>
    <w:rsid w:val="004E280D"/>
    <w:rsid w:val="004F2620"/>
    <w:rsid w:val="005166A9"/>
    <w:rsid w:val="00560C61"/>
    <w:rsid w:val="00561F90"/>
    <w:rsid w:val="005A374D"/>
    <w:rsid w:val="005A4980"/>
    <w:rsid w:val="005B5F7B"/>
    <w:rsid w:val="005C5749"/>
    <w:rsid w:val="005D51D8"/>
    <w:rsid w:val="005E2FBB"/>
    <w:rsid w:val="00617979"/>
    <w:rsid w:val="0062443D"/>
    <w:rsid w:val="0064051C"/>
    <w:rsid w:val="00693BD9"/>
    <w:rsid w:val="00695E1C"/>
    <w:rsid w:val="006B3369"/>
    <w:rsid w:val="006B344E"/>
    <w:rsid w:val="006F36B8"/>
    <w:rsid w:val="00701CB9"/>
    <w:rsid w:val="007106AC"/>
    <w:rsid w:val="007257CE"/>
    <w:rsid w:val="00782155"/>
    <w:rsid w:val="007C0A5B"/>
    <w:rsid w:val="007E7937"/>
    <w:rsid w:val="007F360A"/>
    <w:rsid w:val="00823ABD"/>
    <w:rsid w:val="00827D9C"/>
    <w:rsid w:val="0087150E"/>
    <w:rsid w:val="00887A79"/>
    <w:rsid w:val="008C10E3"/>
    <w:rsid w:val="008D378B"/>
    <w:rsid w:val="008E7DB7"/>
    <w:rsid w:val="009063E3"/>
    <w:rsid w:val="0091680F"/>
    <w:rsid w:val="00963FC4"/>
    <w:rsid w:val="0097731C"/>
    <w:rsid w:val="0099064B"/>
    <w:rsid w:val="009D0FDF"/>
    <w:rsid w:val="00A37F3F"/>
    <w:rsid w:val="00A47D7A"/>
    <w:rsid w:val="00A56A7A"/>
    <w:rsid w:val="00A575E0"/>
    <w:rsid w:val="00A8196A"/>
    <w:rsid w:val="00A92F1F"/>
    <w:rsid w:val="00A93A3B"/>
    <w:rsid w:val="00AC1D61"/>
    <w:rsid w:val="00AD3C51"/>
    <w:rsid w:val="00AE79C8"/>
    <w:rsid w:val="00AF49F0"/>
    <w:rsid w:val="00B01A44"/>
    <w:rsid w:val="00B117E2"/>
    <w:rsid w:val="00B30A9B"/>
    <w:rsid w:val="00B35988"/>
    <w:rsid w:val="00B36BE3"/>
    <w:rsid w:val="00B43094"/>
    <w:rsid w:val="00B76A7D"/>
    <w:rsid w:val="00B91724"/>
    <w:rsid w:val="00C456C7"/>
    <w:rsid w:val="00C46555"/>
    <w:rsid w:val="00C65726"/>
    <w:rsid w:val="00C7666E"/>
    <w:rsid w:val="00C8486B"/>
    <w:rsid w:val="00C860DA"/>
    <w:rsid w:val="00C95DF9"/>
    <w:rsid w:val="00CE3E1A"/>
    <w:rsid w:val="00D12677"/>
    <w:rsid w:val="00D23817"/>
    <w:rsid w:val="00D307BD"/>
    <w:rsid w:val="00D32F8E"/>
    <w:rsid w:val="00D345C4"/>
    <w:rsid w:val="00DA4A33"/>
    <w:rsid w:val="00DC1735"/>
    <w:rsid w:val="00DF10DB"/>
    <w:rsid w:val="00DF2334"/>
    <w:rsid w:val="00E026E4"/>
    <w:rsid w:val="00E4187F"/>
    <w:rsid w:val="00E77BCA"/>
    <w:rsid w:val="00E90597"/>
    <w:rsid w:val="00EC4C11"/>
    <w:rsid w:val="00ED1886"/>
    <w:rsid w:val="00EF3EA7"/>
    <w:rsid w:val="00F14803"/>
    <w:rsid w:val="00F35CEE"/>
    <w:rsid w:val="00F40326"/>
    <w:rsid w:val="00F657A5"/>
    <w:rsid w:val="00F76C98"/>
    <w:rsid w:val="00FB58C9"/>
    <w:rsid w:val="00FD06C5"/>
    <w:rsid w:val="00FE4B6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396">
      <w:bodyDiv w:val="1"/>
      <w:marLeft w:val="0"/>
      <w:marRight w:val="0"/>
      <w:marTop w:val="0"/>
      <w:marBottom w:val="0"/>
      <w:divBdr>
        <w:top w:val="none" w:sz="0" w:space="0" w:color="auto"/>
        <w:left w:val="none" w:sz="0" w:space="0" w:color="auto"/>
        <w:bottom w:val="none" w:sz="0" w:space="0" w:color="auto"/>
        <w:right w:val="none" w:sz="0" w:space="0" w:color="auto"/>
      </w:divBdr>
    </w:div>
    <w:div w:id="274755815">
      <w:bodyDiv w:val="1"/>
      <w:marLeft w:val="0"/>
      <w:marRight w:val="0"/>
      <w:marTop w:val="0"/>
      <w:marBottom w:val="0"/>
      <w:divBdr>
        <w:top w:val="none" w:sz="0" w:space="0" w:color="auto"/>
        <w:left w:val="none" w:sz="0" w:space="0" w:color="auto"/>
        <w:bottom w:val="none" w:sz="0" w:space="0" w:color="auto"/>
        <w:right w:val="none" w:sz="0" w:space="0" w:color="auto"/>
      </w:divBdr>
    </w:div>
    <w:div w:id="361633688">
      <w:bodyDiv w:val="1"/>
      <w:marLeft w:val="0"/>
      <w:marRight w:val="0"/>
      <w:marTop w:val="0"/>
      <w:marBottom w:val="0"/>
      <w:divBdr>
        <w:top w:val="none" w:sz="0" w:space="0" w:color="auto"/>
        <w:left w:val="none" w:sz="0" w:space="0" w:color="auto"/>
        <w:bottom w:val="none" w:sz="0" w:space="0" w:color="auto"/>
        <w:right w:val="none" w:sz="0" w:space="0" w:color="auto"/>
      </w:divBdr>
    </w:div>
    <w:div w:id="815680257">
      <w:bodyDiv w:val="1"/>
      <w:marLeft w:val="0"/>
      <w:marRight w:val="0"/>
      <w:marTop w:val="0"/>
      <w:marBottom w:val="0"/>
      <w:divBdr>
        <w:top w:val="none" w:sz="0" w:space="0" w:color="auto"/>
        <w:left w:val="none" w:sz="0" w:space="0" w:color="auto"/>
        <w:bottom w:val="none" w:sz="0" w:space="0" w:color="auto"/>
        <w:right w:val="none" w:sz="0" w:space="0" w:color="auto"/>
      </w:divBdr>
    </w:div>
    <w:div w:id="868883256">
      <w:bodyDiv w:val="1"/>
      <w:marLeft w:val="0"/>
      <w:marRight w:val="0"/>
      <w:marTop w:val="0"/>
      <w:marBottom w:val="0"/>
      <w:divBdr>
        <w:top w:val="none" w:sz="0" w:space="0" w:color="auto"/>
        <w:left w:val="none" w:sz="0" w:space="0" w:color="auto"/>
        <w:bottom w:val="none" w:sz="0" w:space="0" w:color="auto"/>
        <w:right w:val="none" w:sz="0" w:space="0" w:color="auto"/>
      </w:divBdr>
    </w:div>
    <w:div w:id="993218625">
      <w:bodyDiv w:val="1"/>
      <w:marLeft w:val="0"/>
      <w:marRight w:val="0"/>
      <w:marTop w:val="0"/>
      <w:marBottom w:val="0"/>
      <w:divBdr>
        <w:top w:val="none" w:sz="0" w:space="0" w:color="auto"/>
        <w:left w:val="none" w:sz="0" w:space="0" w:color="auto"/>
        <w:bottom w:val="none" w:sz="0" w:space="0" w:color="auto"/>
        <w:right w:val="none" w:sz="0" w:space="0" w:color="auto"/>
      </w:divBdr>
    </w:div>
    <w:div w:id="1110858304">
      <w:bodyDiv w:val="1"/>
      <w:marLeft w:val="0"/>
      <w:marRight w:val="0"/>
      <w:marTop w:val="0"/>
      <w:marBottom w:val="0"/>
      <w:divBdr>
        <w:top w:val="none" w:sz="0" w:space="0" w:color="auto"/>
        <w:left w:val="none" w:sz="0" w:space="0" w:color="auto"/>
        <w:bottom w:val="none" w:sz="0" w:space="0" w:color="auto"/>
        <w:right w:val="none" w:sz="0" w:space="0" w:color="auto"/>
      </w:divBdr>
    </w:div>
    <w:div w:id="1245067164">
      <w:bodyDiv w:val="1"/>
      <w:marLeft w:val="0"/>
      <w:marRight w:val="0"/>
      <w:marTop w:val="0"/>
      <w:marBottom w:val="0"/>
      <w:divBdr>
        <w:top w:val="none" w:sz="0" w:space="0" w:color="auto"/>
        <w:left w:val="none" w:sz="0" w:space="0" w:color="auto"/>
        <w:bottom w:val="none" w:sz="0" w:space="0" w:color="auto"/>
        <w:right w:val="none" w:sz="0" w:space="0" w:color="auto"/>
      </w:divBdr>
    </w:div>
    <w:div w:id="1310357114">
      <w:bodyDiv w:val="1"/>
      <w:marLeft w:val="0"/>
      <w:marRight w:val="0"/>
      <w:marTop w:val="0"/>
      <w:marBottom w:val="0"/>
      <w:divBdr>
        <w:top w:val="none" w:sz="0" w:space="0" w:color="auto"/>
        <w:left w:val="none" w:sz="0" w:space="0" w:color="auto"/>
        <w:bottom w:val="none" w:sz="0" w:space="0" w:color="auto"/>
        <w:right w:val="none" w:sz="0" w:space="0" w:color="auto"/>
      </w:divBdr>
    </w:div>
    <w:div w:id="1585413636">
      <w:bodyDiv w:val="1"/>
      <w:marLeft w:val="0"/>
      <w:marRight w:val="0"/>
      <w:marTop w:val="0"/>
      <w:marBottom w:val="0"/>
      <w:divBdr>
        <w:top w:val="none" w:sz="0" w:space="0" w:color="auto"/>
        <w:left w:val="none" w:sz="0" w:space="0" w:color="auto"/>
        <w:bottom w:val="none" w:sz="0" w:space="0" w:color="auto"/>
        <w:right w:val="none" w:sz="0" w:space="0" w:color="auto"/>
      </w:divBdr>
    </w:div>
    <w:div w:id="1613392027">
      <w:bodyDiv w:val="1"/>
      <w:marLeft w:val="0"/>
      <w:marRight w:val="0"/>
      <w:marTop w:val="0"/>
      <w:marBottom w:val="0"/>
      <w:divBdr>
        <w:top w:val="none" w:sz="0" w:space="0" w:color="auto"/>
        <w:left w:val="none" w:sz="0" w:space="0" w:color="auto"/>
        <w:bottom w:val="none" w:sz="0" w:space="0" w:color="auto"/>
        <w:right w:val="none" w:sz="0" w:space="0" w:color="auto"/>
      </w:divBdr>
    </w:div>
    <w:div w:id="2145271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5</Pages>
  <Words>1617</Words>
  <Characters>9547</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102</cp:revision>
  <dcterms:created xsi:type="dcterms:W3CDTF">2021-03-29T07:54:00Z</dcterms:created>
  <dcterms:modified xsi:type="dcterms:W3CDTF">2022-08-22T17:07:00Z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