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D063E3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 w:rsidRPr="00D063E3">
        <w:rPr>
          <w:rFonts w:cs="Calibri"/>
          <w:b/>
          <w:szCs w:val="24"/>
        </w:rPr>
        <w:t xml:space="preserve">Příloha č. 1 zadávací dokumentace </w:t>
      </w:r>
      <w:r w:rsidRPr="00D063E3">
        <w:rPr>
          <w:rFonts w:cs="Calibri"/>
          <w:szCs w:val="24"/>
        </w:rPr>
        <w:t xml:space="preserve">– </w:t>
      </w:r>
      <w:r w:rsidRPr="00D063E3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FFA3B3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F0D0E">
        <w:rPr>
          <w:rFonts w:cs="Calibri"/>
          <w:b/>
          <w:sz w:val="28"/>
          <w:szCs w:val="28"/>
        </w:rPr>
        <w:t>,</w:t>
      </w:r>
      <w:r w:rsidR="00FE69C0">
        <w:rPr>
          <w:rFonts w:cs="Calibri"/>
          <w:b/>
          <w:sz w:val="28"/>
          <w:szCs w:val="28"/>
        </w:rPr>
        <w:t xml:space="preserve"> část </w:t>
      </w:r>
      <w:r w:rsidR="00BB1470">
        <w:rPr>
          <w:rFonts w:cs="Calibri"/>
          <w:b/>
          <w:sz w:val="28"/>
          <w:szCs w:val="28"/>
        </w:rPr>
        <w:t>3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F4C9704" w:rsidR="001F141D" w:rsidRPr="001F141D" w:rsidRDefault="00AF0D0E" w:rsidP="001F141D">
            <w:pPr>
              <w:pStyle w:val="Default0"/>
              <w:rPr>
                <w:b/>
              </w:rPr>
            </w:pPr>
            <w:r w:rsidRPr="00C94B45">
              <w:rPr>
                <w:b/>
              </w:rPr>
              <w:t>Mycí a dezinfekční automaty a sterilizátory</w:t>
            </w:r>
          </w:p>
        </w:tc>
      </w:tr>
      <w:tr w:rsidR="00AF0D0E" w14:paraId="7E6EF451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16665C" w14:textId="2B73AFCC" w:rsidR="00AF0D0E" w:rsidRDefault="00AF0D0E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1CFD4" w14:textId="61347089" w:rsidR="00AF0D0E" w:rsidRPr="00C94B45" w:rsidRDefault="00BB1470" w:rsidP="001F141D">
            <w:pPr>
              <w:pStyle w:val="Default0"/>
              <w:rPr>
                <w:b/>
              </w:rPr>
            </w:pPr>
            <w:r>
              <w:rPr>
                <w:rFonts w:cstheme="minorHAnsi"/>
                <w:color w:val="auto"/>
              </w:rPr>
              <w:t>Sterilizátory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5649B7" w14:paraId="1697306F" w14:textId="77777777" w:rsidTr="004A6A34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5649B7" w14:paraId="24DAED12" w14:textId="77777777" w:rsidTr="005A6F68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4129CD85" w14:textId="0B332988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Cena </w:t>
            </w:r>
            <w:r w:rsidR="00AF0D0E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dodávky </w:t>
            </w:r>
            <w:r w:rsidR="00BB147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sterilizátorů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BBE2DD2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BDD2E5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F0CE92" w14:textId="135FD6BD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1857D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35ACB122" w14:textId="77777777" w:rsidTr="005A6F68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6C046C26" w14:textId="1FB48B2F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pozáruční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po dobu 8 let od skončení záruční doby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00B5E93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D13FF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4A4D50" w14:textId="47B0203B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84DA0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68444851" w14:textId="77777777" w:rsidTr="004A6A34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4AC1B4F9" w14:textId="1C05D7FD" w:rsidR="005649B7" w:rsidRPr="007930DC" w:rsidRDefault="007930DC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v Kč bez DPH (součet výše uvedených položek, tj. ceny 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dodávky </w:t>
            </w:r>
            <w:r w:rsidR="00BB147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sterilizátorů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a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ceny pozáruční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039AAC62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FD3D616" w14:textId="77777777" w:rsidR="00797983" w:rsidRDefault="00797983">
      <w:pPr>
        <w:spacing w:after="0" w:line="240" w:lineRule="auto"/>
        <w:jc w:val="both"/>
        <w:rPr>
          <w:rFonts w:cs="Calibri"/>
          <w:b/>
          <w:bCs/>
        </w:rPr>
      </w:pPr>
    </w:p>
    <w:p w14:paraId="4A1F88D0" w14:textId="349EA1FF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4F723FB3" w14:textId="77777777" w:rsidR="009A4417" w:rsidRDefault="009A4417" w:rsidP="009A4417">
      <w:p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760AC3">
        <w:rPr>
          <w:rFonts w:cs="Arial"/>
          <w:b/>
          <w:sz w:val="28"/>
          <w:szCs w:val="28"/>
        </w:rPr>
        <w:t>KRITÉRIA HODNOCENÍ</w:t>
      </w:r>
      <w:r>
        <w:rPr>
          <w:rFonts w:cs="Arial"/>
          <w:b/>
          <w:sz w:val="28"/>
          <w:szCs w:val="28"/>
        </w:rPr>
        <w:t>:</w:t>
      </w:r>
    </w:p>
    <w:p w14:paraId="461B4A3B" w14:textId="18ABEE6C" w:rsidR="009A4417" w:rsidRDefault="009A4417">
      <w:pPr>
        <w:spacing w:after="0" w:line="240" w:lineRule="auto"/>
        <w:jc w:val="both"/>
        <w:rPr>
          <w:rFonts w:cs="Calibri"/>
          <w:b/>
          <w:bCs/>
        </w:rPr>
      </w:pPr>
      <w:r w:rsidRPr="00CB3AE5">
        <w:rPr>
          <w:rFonts w:cs="Calibri"/>
        </w:rPr>
        <w:t>Účastník zadávacího řízení vyplní v souladu se zadávací dokumentací následující tabulk</w:t>
      </w:r>
      <w:r>
        <w:rPr>
          <w:rFonts w:cs="Calibri"/>
        </w:rPr>
        <w:t>y</w:t>
      </w:r>
      <w:r w:rsidRPr="00CB3AE5">
        <w:rPr>
          <w:rFonts w:cs="Calibri"/>
        </w:rPr>
        <w:t xml:space="preserve"> kritérií hodnocení</w:t>
      </w:r>
      <w:r>
        <w:rPr>
          <w:rFonts w:cs="Calibri"/>
        </w:rPr>
        <w:t>:</w:t>
      </w:r>
    </w:p>
    <w:p w14:paraId="72AED4DC" w14:textId="3828DE61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Style w:val="Mkatabulky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6663"/>
        <w:gridCol w:w="1984"/>
      </w:tblGrid>
      <w:tr w:rsidR="00A750F7" w:rsidRPr="00F768A0" w14:paraId="63A0DEA1" w14:textId="77777777" w:rsidTr="008D5BB9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0AE5EC9" w14:textId="77777777" w:rsidR="00A750F7" w:rsidRPr="00760AC3" w:rsidRDefault="00A750F7" w:rsidP="00394594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0DFB2D46" w14:textId="632F0385" w:rsidR="00A750F7" w:rsidRPr="00760AC3" w:rsidRDefault="00A750F7" w:rsidP="00394594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049A50" w14:textId="77777777" w:rsidR="00A750F7" w:rsidRPr="00760AC3" w:rsidRDefault="00A750F7" w:rsidP="00394594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A750F7" w:rsidRPr="00F768A0" w14:paraId="76036923" w14:textId="77777777" w:rsidTr="0045006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2D89B229" w14:textId="77777777" w:rsidR="00A750F7" w:rsidRPr="0018351B" w:rsidRDefault="00A750F7" w:rsidP="00394594">
            <w:pPr>
              <w:pStyle w:val="Bezmezer"/>
              <w:jc w:val="center"/>
              <w:rPr>
                <w:b/>
                <w:bCs/>
              </w:rPr>
            </w:pPr>
            <w:r w:rsidRPr="0018351B">
              <w:rPr>
                <w:b/>
                <w:bCs/>
              </w:rPr>
              <w:t>1.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B3A393F" w14:textId="7EA463EE" w:rsidR="00A750F7" w:rsidRPr="00760AC3" w:rsidRDefault="00A750F7" w:rsidP="00A750F7">
            <w:pPr>
              <w:pStyle w:val="Bezmezer"/>
              <w:rPr>
                <w:rFonts w:cs="Arial"/>
              </w:rPr>
            </w:pPr>
            <w:r w:rsidRPr="00797983">
              <w:rPr>
                <w:rFonts w:cs="Calibri"/>
                <w:b/>
                <w:bCs/>
                <w:color w:val="000000"/>
                <w:lang w:eastAsia="en-US"/>
              </w:rPr>
              <w:t>Nabídková cena celkem v Kč bez DPH</w:t>
            </w:r>
            <w:r w:rsidRPr="00797983">
              <w:t xml:space="preserve"> </w:t>
            </w:r>
            <w:r w:rsidRPr="00797983">
              <w:rPr>
                <w:rFonts w:cs="Calibri"/>
                <w:b/>
                <w:bCs/>
                <w:color w:val="000000"/>
                <w:lang w:eastAsia="en-US"/>
              </w:rPr>
              <w:t xml:space="preserve">(součet ceny </w:t>
            </w:r>
            <w:r w:rsidR="00797983" w:rsidRPr="00797983">
              <w:rPr>
                <w:rFonts w:cs="Calibri"/>
                <w:b/>
                <w:bCs/>
                <w:color w:val="000000"/>
                <w:lang w:eastAsia="en-US"/>
              </w:rPr>
              <w:t>dodávky sterilizátorů a ceny pozáručního servisu</w:t>
            </w:r>
            <w:r w:rsidRPr="00797983"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33B3063F" w14:textId="77777777" w:rsidR="00A750F7" w:rsidRPr="00760AC3" w:rsidRDefault="00A750F7" w:rsidP="00394594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73D0F212" w14:textId="0208AA4D" w:rsidR="007930DC" w:rsidRDefault="007930DC" w:rsidP="007930DC">
      <w:pPr>
        <w:spacing w:after="0" w:line="240" w:lineRule="auto"/>
        <w:jc w:val="both"/>
        <w:rPr>
          <w:rFonts w:cs="Arial"/>
          <w:b/>
          <w:sz w:val="28"/>
          <w:szCs w:val="28"/>
        </w:rPr>
      </w:pPr>
    </w:p>
    <w:tbl>
      <w:tblPr>
        <w:tblStyle w:val="Mkatabulky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2552"/>
        <w:gridCol w:w="1275"/>
        <w:gridCol w:w="1560"/>
        <w:gridCol w:w="1984"/>
      </w:tblGrid>
      <w:tr w:rsidR="009A4417" w:rsidRPr="00F768A0" w14:paraId="17BD7023" w14:textId="77777777" w:rsidTr="006C0C23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D80DE5B" w14:textId="77777777" w:rsidR="009A4417" w:rsidRPr="00760AC3" w:rsidRDefault="009A4417" w:rsidP="00394594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Číslo kritéria hodnocení</w:t>
            </w:r>
          </w:p>
        </w:tc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33DF3B66" w14:textId="77777777" w:rsidR="009A4417" w:rsidRPr="00760AC3" w:rsidRDefault="009A4417" w:rsidP="00394594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5F698F1" w14:textId="5FFE4376" w:rsidR="009A4417" w:rsidRPr="00760AC3" w:rsidRDefault="009A4417" w:rsidP="00394594">
            <w:pPr>
              <w:pStyle w:val="Bezmezer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05603B5" w14:textId="3478DC19" w:rsidR="009A4417" w:rsidRPr="00760AC3" w:rsidRDefault="00797983" w:rsidP="00394594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Hodnota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ED90C65" w14:textId="41EEADB3" w:rsidR="009A4417" w:rsidRPr="00760AC3" w:rsidRDefault="006C0C23" w:rsidP="006C0C23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</w:tr>
      <w:tr w:rsidR="00797983" w:rsidRPr="00F768A0" w14:paraId="017604A4" w14:textId="77777777" w:rsidTr="006C0C23">
        <w:trPr>
          <w:trHeight w:val="185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5983A27D" w14:textId="77777777" w:rsidR="00797983" w:rsidRPr="0018351B" w:rsidRDefault="00797983" w:rsidP="00394594">
            <w:pPr>
              <w:pStyle w:val="Bezmezer"/>
              <w:jc w:val="center"/>
              <w:rPr>
                <w:b/>
                <w:bCs/>
              </w:rPr>
            </w:pPr>
            <w:r w:rsidRPr="0018351B">
              <w:rPr>
                <w:b/>
                <w:bCs/>
              </w:rPr>
              <w:t>2.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9FD82F5" w14:textId="77777777" w:rsidR="00797983" w:rsidRPr="0018351B" w:rsidRDefault="00797983" w:rsidP="00394594">
            <w:pPr>
              <w:pStyle w:val="Bezmezer"/>
              <w:rPr>
                <w:rFonts w:asciiTheme="minorHAnsi" w:hAnsiTheme="minorHAnsi"/>
                <w:b/>
                <w:bCs/>
              </w:rPr>
            </w:pPr>
            <w:r w:rsidRPr="0018351B">
              <w:rPr>
                <w:rFonts w:cs="Calibri"/>
                <w:b/>
                <w:bCs/>
                <w:color w:val="000000"/>
                <w:lang w:eastAsia="en-US"/>
              </w:rPr>
              <w:t>Technické parametry</w:t>
            </w:r>
          </w:p>
        </w:tc>
        <w:tc>
          <w:tcPr>
            <w:tcW w:w="2552" w:type="dxa"/>
            <w:vAlign w:val="center"/>
          </w:tcPr>
          <w:p w14:paraId="7D95B9E8" w14:textId="43840B67" w:rsidR="00797983" w:rsidRPr="00BB1470" w:rsidRDefault="00797983" w:rsidP="00394594">
            <w:pPr>
              <w:pStyle w:val="Bezmezer"/>
              <w:rPr>
                <w:rFonts w:cs="Arial"/>
                <w:b/>
                <w:bCs/>
                <w:highlight w:val="yellow"/>
              </w:rPr>
            </w:pPr>
            <w:r w:rsidRPr="00852ED2">
              <w:rPr>
                <w:rFonts w:cs="Calibri"/>
                <w:color w:val="000000"/>
              </w:rPr>
              <w:t>Integrovaný elektrický vyvíječ medicinální páry s odplyněním u parního sterilizátoru 1-dvéřového, 6 STJ a 12 STJ</w:t>
            </w:r>
          </w:p>
        </w:tc>
        <w:tc>
          <w:tcPr>
            <w:tcW w:w="1275" w:type="dxa"/>
            <w:vAlign w:val="center"/>
          </w:tcPr>
          <w:p w14:paraId="7409EF5E" w14:textId="386EE5ED" w:rsidR="00797983" w:rsidRPr="00BB1470" w:rsidRDefault="00797983" w:rsidP="00394594">
            <w:pPr>
              <w:pStyle w:val="Bezmezer"/>
              <w:jc w:val="center"/>
              <w:rPr>
                <w:rFonts w:asciiTheme="minorHAnsi" w:hAnsiTheme="minorHAnsi"/>
                <w:b/>
                <w:bCs/>
                <w:highlight w:val="yellow"/>
              </w:rPr>
            </w:pPr>
            <w:r w:rsidRPr="00CE50CE">
              <w:rPr>
                <w:rFonts w:cs="Arial"/>
                <w:b/>
                <w:bCs/>
              </w:rPr>
              <w:t>ANO/NE</w:t>
            </w:r>
          </w:p>
        </w:tc>
        <w:tc>
          <w:tcPr>
            <w:tcW w:w="1560" w:type="dxa"/>
            <w:vAlign w:val="center"/>
          </w:tcPr>
          <w:p w14:paraId="20DEA96B" w14:textId="77777777" w:rsidR="00797983" w:rsidRPr="00CE50CE" w:rsidRDefault="00797983" w:rsidP="00797983">
            <w:pPr>
              <w:jc w:val="center"/>
              <w:rPr>
                <w:rFonts w:cs="Arial"/>
                <w:b/>
                <w:bCs/>
              </w:rPr>
            </w:pPr>
            <w:r w:rsidRPr="00CE50CE">
              <w:rPr>
                <w:rFonts w:cs="Arial"/>
                <w:b/>
                <w:bCs/>
              </w:rPr>
              <w:t>ANO= 100 bodů</w:t>
            </w:r>
          </w:p>
          <w:p w14:paraId="19408F86" w14:textId="19163DAC" w:rsidR="00797983" w:rsidRPr="00BB1470" w:rsidRDefault="00797983" w:rsidP="00797983">
            <w:pPr>
              <w:pStyle w:val="Bezmezer"/>
              <w:jc w:val="center"/>
              <w:rPr>
                <w:rFonts w:cs="Arial"/>
                <w:highlight w:val="yellow"/>
              </w:rPr>
            </w:pPr>
            <w:r w:rsidRPr="00CE50CE">
              <w:rPr>
                <w:rFonts w:cs="Arial"/>
                <w:b/>
                <w:bCs/>
              </w:rPr>
              <w:t>NE=0 bodů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5CCEB802" w14:textId="50177EAE" w:rsidR="00797983" w:rsidRPr="00BB1470" w:rsidRDefault="006C0C23" w:rsidP="00394594">
            <w:pPr>
              <w:pStyle w:val="Bezmezer"/>
              <w:rPr>
                <w:rFonts w:cs="Arial"/>
                <w:highlight w:val="yellow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  <w:tr w:rsidR="00797983" w:rsidRPr="00F768A0" w14:paraId="3B800703" w14:textId="77777777" w:rsidTr="006C0C23">
        <w:trPr>
          <w:trHeight w:val="185"/>
        </w:trPr>
        <w:tc>
          <w:tcPr>
            <w:tcW w:w="1134" w:type="dxa"/>
            <w:vMerge/>
            <w:shd w:val="clear" w:color="auto" w:fill="auto"/>
            <w:vAlign w:val="center"/>
          </w:tcPr>
          <w:p w14:paraId="59B3683E" w14:textId="77777777" w:rsidR="00797983" w:rsidRPr="0018351B" w:rsidRDefault="00797983" w:rsidP="00394594">
            <w:pPr>
              <w:pStyle w:val="Bezmezer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2B2F940" w14:textId="77777777" w:rsidR="00797983" w:rsidRPr="0018351B" w:rsidRDefault="00797983" w:rsidP="00394594">
            <w:pPr>
              <w:pStyle w:val="Bezmez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3710E737" w14:textId="56E04C3F" w:rsidR="00797983" w:rsidRPr="00BB1470" w:rsidRDefault="00797983" w:rsidP="00394594">
            <w:pPr>
              <w:pStyle w:val="Bezmezer"/>
              <w:rPr>
                <w:rFonts w:cs="Arial"/>
                <w:b/>
                <w:bCs/>
                <w:highlight w:val="yellow"/>
              </w:rPr>
            </w:pPr>
            <w:r w:rsidRPr="00852ED2">
              <w:rPr>
                <w:rFonts w:cs="Calibri"/>
                <w:color w:val="000000"/>
              </w:rPr>
              <w:t>Air detektor pro kontinuální kontrolu přítomnosti nekondenzovatelných plynů v komoře</w:t>
            </w:r>
          </w:p>
        </w:tc>
        <w:tc>
          <w:tcPr>
            <w:tcW w:w="1275" w:type="dxa"/>
            <w:vAlign w:val="center"/>
          </w:tcPr>
          <w:p w14:paraId="1E82F017" w14:textId="7F0A02F6" w:rsidR="00797983" w:rsidRPr="00BB1470" w:rsidRDefault="00797983" w:rsidP="00394594">
            <w:pPr>
              <w:pStyle w:val="Bezmezer"/>
              <w:jc w:val="center"/>
              <w:rPr>
                <w:rFonts w:asciiTheme="minorHAnsi" w:hAnsiTheme="minorHAnsi"/>
                <w:b/>
                <w:bCs/>
                <w:highlight w:val="yellow"/>
              </w:rPr>
            </w:pPr>
            <w:r w:rsidRPr="00CE50CE">
              <w:rPr>
                <w:rFonts w:cs="Arial"/>
                <w:b/>
                <w:bCs/>
              </w:rPr>
              <w:t>ANO/NE</w:t>
            </w:r>
          </w:p>
        </w:tc>
        <w:tc>
          <w:tcPr>
            <w:tcW w:w="1560" w:type="dxa"/>
            <w:vAlign w:val="center"/>
          </w:tcPr>
          <w:p w14:paraId="1BA07065" w14:textId="77777777" w:rsidR="00797983" w:rsidRPr="00CE50CE" w:rsidRDefault="00797983" w:rsidP="00797983">
            <w:pPr>
              <w:jc w:val="center"/>
              <w:rPr>
                <w:rFonts w:cs="Arial"/>
                <w:b/>
                <w:bCs/>
              </w:rPr>
            </w:pPr>
            <w:r w:rsidRPr="00CE50CE">
              <w:rPr>
                <w:rFonts w:cs="Arial"/>
                <w:b/>
                <w:bCs/>
              </w:rPr>
              <w:t>ANO= 100 bodů</w:t>
            </w:r>
          </w:p>
          <w:p w14:paraId="2041644B" w14:textId="750486D7" w:rsidR="00797983" w:rsidRPr="00BB1470" w:rsidRDefault="00797983" w:rsidP="00797983">
            <w:pPr>
              <w:pStyle w:val="Bezmezer"/>
              <w:jc w:val="center"/>
              <w:rPr>
                <w:rFonts w:cs="Arial"/>
                <w:highlight w:val="yellow"/>
              </w:rPr>
            </w:pPr>
            <w:r w:rsidRPr="00CE50CE">
              <w:rPr>
                <w:rFonts w:cs="Arial"/>
                <w:b/>
                <w:bCs/>
              </w:rPr>
              <w:t>NE=0 bodů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07B16518" w14:textId="3063AF9B" w:rsidR="00797983" w:rsidRPr="00BB1470" w:rsidRDefault="006C0C23" w:rsidP="00394594">
            <w:pPr>
              <w:pStyle w:val="Bezmezer"/>
              <w:rPr>
                <w:rFonts w:cs="Arial"/>
                <w:highlight w:val="yellow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  <w:tr w:rsidR="00797983" w:rsidRPr="00F768A0" w14:paraId="3E97DD6F" w14:textId="77777777" w:rsidTr="006C0C23">
        <w:trPr>
          <w:trHeight w:val="185"/>
        </w:trPr>
        <w:tc>
          <w:tcPr>
            <w:tcW w:w="1134" w:type="dxa"/>
            <w:vMerge/>
            <w:shd w:val="clear" w:color="auto" w:fill="auto"/>
            <w:vAlign w:val="center"/>
          </w:tcPr>
          <w:p w14:paraId="3999C7E5" w14:textId="77777777" w:rsidR="00797983" w:rsidRPr="0018351B" w:rsidRDefault="00797983" w:rsidP="00394594">
            <w:pPr>
              <w:pStyle w:val="Bezmezer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9672CF" w14:textId="77777777" w:rsidR="00797983" w:rsidRPr="0018351B" w:rsidRDefault="00797983" w:rsidP="00394594">
            <w:pPr>
              <w:pStyle w:val="Bezmez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35BF4824" w14:textId="1198D97C" w:rsidR="00797983" w:rsidRPr="00BB1470" w:rsidRDefault="00797983" w:rsidP="00394594">
            <w:pPr>
              <w:pStyle w:val="Bezmezer"/>
              <w:rPr>
                <w:rFonts w:cs="Arial"/>
                <w:b/>
                <w:bCs/>
                <w:highlight w:val="yellow"/>
              </w:rPr>
            </w:pPr>
            <w:r w:rsidRPr="00852ED2">
              <w:rPr>
                <w:rFonts w:cs="Calibri"/>
                <w:color w:val="000000"/>
              </w:rPr>
              <w:t>Automatické ranní zapnutí s provedením předehřevu a vakuum testu</w:t>
            </w:r>
          </w:p>
        </w:tc>
        <w:tc>
          <w:tcPr>
            <w:tcW w:w="1275" w:type="dxa"/>
            <w:vAlign w:val="center"/>
          </w:tcPr>
          <w:p w14:paraId="063F57DC" w14:textId="2132FD7C" w:rsidR="00797983" w:rsidRPr="00BB1470" w:rsidRDefault="00797983" w:rsidP="00394594">
            <w:pPr>
              <w:pStyle w:val="Bezmezer"/>
              <w:jc w:val="center"/>
              <w:rPr>
                <w:rFonts w:asciiTheme="minorHAnsi" w:hAnsiTheme="minorHAnsi"/>
                <w:b/>
                <w:bCs/>
                <w:highlight w:val="yellow"/>
              </w:rPr>
            </w:pPr>
            <w:r w:rsidRPr="00CE50CE">
              <w:rPr>
                <w:rFonts w:cs="Arial"/>
                <w:b/>
                <w:bCs/>
              </w:rPr>
              <w:t>ANO/NE</w:t>
            </w:r>
          </w:p>
        </w:tc>
        <w:tc>
          <w:tcPr>
            <w:tcW w:w="1560" w:type="dxa"/>
            <w:vAlign w:val="center"/>
          </w:tcPr>
          <w:p w14:paraId="3032692D" w14:textId="77777777" w:rsidR="00797983" w:rsidRPr="00CE50CE" w:rsidRDefault="00797983" w:rsidP="00797983">
            <w:pPr>
              <w:jc w:val="center"/>
              <w:rPr>
                <w:rFonts w:cs="Arial"/>
                <w:b/>
                <w:bCs/>
              </w:rPr>
            </w:pPr>
            <w:r w:rsidRPr="00CE50CE">
              <w:rPr>
                <w:rFonts w:cs="Arial"/>
                <w:b/>
                <w:bCs/>
              </w:rPr>
              <w:t>ANO= 100 bodů</w:t>
            </w:r>
          </w:p>
          <w:p w14:paraId="471A510A" w14:textId="18F9AB35" w:rsidR="00797983" w:rsidRPr="00BB1470" w:rsidRDefault="00797983" w:rsidP="00797983">
            <w:pPr>
              <w:pStyle w:val="Bezmezer"/>
              <w:jc w:val="center"/>
              <w:rPr>
                <w:rFonts w:cs="Arial"/>
                <w:highlight w:val="yellow"/>
              </w:rPr>
            </w:pPr>
            <w:r w:rsidRPr="00CE50CE">
              <w:rPr>
                <w:rFonts w:cs="Arial"/>
                <w:b/>
                <w:bCs/>
              </w:rPr>
              <w:t>NE=0 bodů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57A3B65C" w14:textId="7B549157" w:rsidR="00797983" w:rsidRPr="00BB1470" w:rsidRDefault="006C0C23" w:rsidP="00394594">
            <w:pPr>
              <w:pStyle w:val="Bezmezer"/>
              <w:rPr>
                <w:rFonts w:cs="Arial"/>
                <w:highlight w:val="yellow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2179ECDF" w14:textId="77777777" w:rsidR="009A4417" w:rsidRDefault="009A4417" w:rsidP="007930DC">
      <w:pPr>
        <w:spacing w:after="0" w:line="240" w:lineRule="auto"/>
        <w:jc w:val="both"/>
        <w:rPr>
          <w:rFonts w:cs="Arial"/>
          <w:b/>
          <w:sz w:val="28"/>
          <w:szCs w:val="28"/>
        </w:rPr>
      </w:pPr>
    </w:p>
    <w:p w14:paraId="0140B689" w14:textId="77777777" w:rsidR="007930DC" w:rsidRDefault="007930DC" w:rsidP="007930DC">
      <w:pPr>
        <w:spacing w:after="0" w:line="240" w:lineRule="auto"/>
        <w:jc w:val="both"/>
        <w:rPr>
          <w:rFonts w:cs="Arial"/>
          <w:b/>
          <w:sz w:val="28"/>
          <w:szCs w:val="28"/>
        </w:rPr>
      </w:pPr>
    </w:p>
    <w:p w14:paraId="41ACEC6F" w14:textId="77777777" w:rsidR="009A4417" w:rsidRDefault="009A4417" w:rsidP="009A4417">
      <w:pPr>
        <w:spacing w:after="0" w:line="240" w:lineRule="auto"/>
        <w:jc w:val="both"/>
        <w:rPr>
          <w:rFonts w:cs="Calibri"/>
          <w:b/>
          <w:bCs/>
        </w:rPr>
      </w:pPr>
      <w:r w:rsidRPr="00CB3AE5">
        <w:rPr>
          <w:rFonts w:cs="Calibri"/>
        </w:rPr>
        <w:t xml:space="preserve">Pokud účastník nevyplní </w:t>
      </w:r>
      <w:r>
        <w:rPr>
          <w:rFonts w:cs="Calibri"/>
        </w:rPr>
        <w:t>požadované hodnoty v tabulkách výše</w:t>
      </w:r>
      <w:r w:rsidRPr="00CB3AE5">
        <w:rPr>
          <w:rFonts w:cs="Calibri"/>
        </w:rPr>
        <w:t>, bude tato skutečnost důvodem pro vyloučení účastníka ze zadávacího řízení.</w:t>
      </w:r>
    </w:p>
    <w:p w14:paraId="6F31CD6A" w14:textId="77777777" w:rsidR="007930DC" w:rsidRDefault="007930DC" w:rsidP="007930DC">
      <w:pPr>
        <w:spacing w:after="0" w:line="240" w:lineRule="auto"/>
        <w:jc w:val="both"/>
        <w:rPr>
          <w:rFonts w:cs="Arial"/>
          <w:b/>
          <w:sz w:val="28"/>
          <w:szCs w:val="28"/>
        </w:rPr>
      </w:pPr>
    </w:p>
    <w:p w14:paraId="40707BC0" w14:textId="77777777" w:rsidR="007930DC" w:rsidRDefault="007930DC" w:rsidP="007930DC">
      <w:pPr>
        <w:spacing w:after="0" w:line="240" w:lineRule="auto"/>
        <w:jc w:val="both"/>
        <w:rPr>
          <w:rFonts w:cs="Arial"/>
          <w:b/>
          <w:sz w:val="28"/>
          <w:szCs w:val="28"/>
        </w:rPr>
      </w:pPr>
    </w:p>
    <w:p w14:paraId="3685F7B8" w14:textId="4C7D1ED7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77150581" w14:textId="7C81192D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7FAFC22A" w14:textId="14B8B7FA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A846344" w:rsidR="00CE6888" w:rsidRPr="00BD0A72" w:rsidRDefault="00BD0A72">
      <w:pPr>
        <w:spacing w:after="0" w:line="240" w:lineRule="auto"/>
        <w:jc w:val="both"/>
        <w:rPr>
          <w:rFonts w:cs="Calibri"/>
        </w:rPr>
      </w:pPr>
      <w:r w:rsidRPr="00BD0A72">
        <w:rPr>
          <w:rFonts w:cs="Calibri"/>
        </w:rPr>
        <w:t>V ……………………………. dne ……………………</w:t>
      </w:r>
    </w:p>
    <w:p w14:paraId="0CDA9788" w14:textId="239ED7D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FCBBBD6" w14:textId="65F1BAF6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16B2097F" w:rsidR="00CE6888" w:rsidRDefault="00D60B8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0E2EFF6">
          <wp:simplePos x="0" y="0"/>
          <wp:positionH relativeFrom="margin">
            <wp:posOffset>4064635</wp:posOffset>
          </wp:positionH>
          <wp:positionV relativeFrom="paragraph">
            <wp:posOffset>-46990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1041E9"/>
    <w:rsid w:val="001F141D"/>
    <w:rsid w:val="002D386D"/>
    <w:rsid w:val="003D2987"/>
    <w:rsid w:val="00414072"/>
    <w:rsid w:val="004857EF"/>
    <w:rsid w:val="004A6A34"/>
    <w:rsid w:val="004C6ED6"/>
    <w:rsid w:val="00560B76"/>
    <w:rsid w:val="005649B7"/>
    <w:rsid w:val="00576C2F"/>
    <w:rsid w:val="005A57E1"/>
    <w:rsid w:val="005A6F68"/>
    <w:rsid w:val="005C6165"/>
    <w:rsid w:val="005E24C9"/>
    <w:rsid w:val="0069166B"/>
    <w:rsid w:val="006C0C23"/>
    <w:rsid w:val="00720DAE"/>
    <w:rsid w:val="007930DC"/>
    <w:rsid w:val="00797983"/>
    <w:rsid w:val="008E2A5F"/>
    <w:rsid w:val="009546ED"/>
    <w:rsid w:val="009A4417"/>
    <w:rsid w:val="009B1774"/>
    <w:rsid w:val="009F0DEF"/>
    <w:rsid w:val="00A750F7"/>
    <w:rsid w:val="00AB6095"/>
    <w:rsid w:val="00AF0D0E"/>
    <w:rsid w:val="00BB1470"/>
    <w:rsid w:val="00BD0A72"/>
    <w:rsid w:val="00C932F8"/>
    <w:rsid w:val="00CE6888"/>
    <w:rsid w:val="00D063E3"/>
    <w:rsid w:val="00D12603"/>
    <w:rsid w:val="00D60B89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2022-03-21T23:21:00Z</dcterms:created>
  <dcterms:modified xsi:type="dcterms:W3CDTF">2022-03-23T18:38:00Z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