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76C1" w14:textId="0B06C6F9" w:rsidR="00CB7C8B" w:rsidRPr="00CB7C8B" w:rsidRDefault="00B368DF" w:rsidP="00B368DF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bookmarkStart w:id="0" w:name="_Hlk502906691"/>
      <w:r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="00CB7C8B" w:rsidRPr="00CB7C8B">
        <w:rPr>
          <w:rFonts w:ascii="Calibri" w:eastAsia="Calibri" w:hAnsi="Calibri" w:cs="Arial"/>
          <w:b/>
          <w:sz w:val="28"/>
          <w:szCs w:val="28"/>
          <w:lang w:eastAsia="en-US"/>
        </w:rPr>
        <w:t>echnické požadavky na provedení a vybavení</w:t>
      </w:r>
      <w:bookmarkEnd w:id="0"/>
    </w:p>
    <w:p w14:paraId="28E07EB7" w14:textId="77777777" w:rsidR="00CB7C8B" w:rsidRDefault="00CB7C8B" w:rsidP="002B39F1">
      <w:pPr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4769F996" w14:textId="1A5DD074" w:rsidR="00416BF9" w:rsidRPr="00CB7C8B" w:rsidRDefault="00416BF9" w:rsidP="00CB7C8B">
      <w:pPr>
        <w:jc w:val="both"/>
        <w:outlineLvl w:val="0"/>
        <w:rPr>
          <w:rFonts w:ascii="Calibri" w:eastAsia="Calibri" w:hAnsi="Calibri" w:cs="Arial"/>
          <w:b/>
          <w:sz w:val="28"/>
          <w:szCs w:val="28"/>
          <w:u w:val="single"/>
          <w:lang w:eastAsia="en-US"/>
        </w:rPr>
      </w:pPr>
      <w:r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 xml:space="preserve">Vyplněná příloha </w:t>
      </w:r>
      <w:r w:rsidR="00916349"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>T</w:t>
      </w:r>
      <w:r w:rsidR="00CB7C8B"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 xml:space="preserve">echnické požadavky na provedení a vybavení </w:t>
      </w:r>
      <w:r w:rsidRPr="00916349">
        <w:rPr>
          <w:rFonts w:ascii="Calibri" w:eastAsia="Calibri" w:hAnsi="Calibri" w:cs="Arial"/>
          <w:b/>
          <w:sz w:val="28"/>
          <w:szCs w:val="28"/>
          <w:highlight w:val="yellow"/>
          <w:u w:val="single"/>
          <w:lang w:eastAsia="en-US"/>
        </w:rPr>
        <w:t>tvoří nedílnou součást nabídky účastníka zadávacího řízení</w:t>
      </w:r>
      <w:r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>.</w:t>
      </w:r>
    </w:p>
    <w:p w14:paraId="4798D7CB" w14:textId="77777777" w:rsidR="002B39F1" w:rsidRDefault="002B39F1" w:rsidP="002B39F1">
      <w:pPr>
        <w:jc w:val="both"/>
        <w:rPr>
          <w:rFonts w:ascii="Calibri" w:hAnsi="Calibri" w:cs="Arial"/>
          <w:sz w:val="22"/>
          <w:szCs w:val="22"/>
        </w:rPr>
      </w:pPr>
    </w:p>
    <w:p w14:paraId="4D9B5A97" w14:textId="77777777" w:rsidR="00194759" w:rsidRPr="00C52FD4" w:rsidRDefault="00194759" w:rsidP="002B39F1">
      <w:pPr>
        <w:jc w:val="both"/>
        <w:rPr>
          <w:rFonts w:ascii="Calibri" w:hAnsi="Calibri" w:cs="Arial"/>
          <w:sz w:val="22"/>
          <w:szCs w:val="22"/>
        </w:rPr>
      </w:pPr>
    </w:p>
    <w:p w14:paraId="11BBF7D5" w14:textId="77777777" w:rsidR="00916349" w:rsidRDefault="002B39F1" w:rsidP="00416BF9">
      <w:pPr>
        <w:shd w:val="clear" w:color="auto" w:fill="FFFF99"/>
        <w:jc w:val="both"/>
        <w:outlineLvl w:val="0"/>
        <w:rPr>
          <w:rFonts w:ascii="Calibri" w:hAnsi="Calibri" w:cs="Arial"/>
          <w:b/>
          <w:sz w:val="22"/>
          <w:szCs w:val="22"/>
        </w:rPr>
      </w:pPr>
      <w:r w:rsidRPr="000E1014">
        <w:rPr>
          <w:rFonts w:ascii="Calibri" w:hAnsi="Calibri" w:cs="Arial"/>
          <w:b/>
          <w:sz w:val="22"/>
          <w:szCs w:val="22"/>
        </w:rPr>
        <w:t xml:space="preserve">Název veřejné zakázky:  </w:t>
      </w:r>
    </w:p>
    <w:p w14:paraId="5BEF3682" w14:textId="2467643E" w:rsidR="000E1014" w:rsidRPr="00916349" w:rsidRDefault="00916349" w:rsidP="00416BF9">
      <w:pPr>
        <w:shd w:val="clear" w:color="auto" w:fill="FFFF99"/>
        <w:jc w:val="both"/>
        <w:outlineLvl w:val="0"/>
        <w:rPr>
          <w:rFonts w:ascii="Calibri" w:hAnsi="Calibri" w:cs="Arial"/>
          <w:b/>
          <w:sz w:val="28"/>
          <w:szCs w:val="28"/>
        </w:rPr>
      </w:pPr>
      <w:r w:rsidRPr="00916349">
        <w:rPr>
          <w:rFonts w:ascii="Calibri" w:hAnsi="Calibri" w:cs="Arial"/>
          <w:b/>
          <w:sz w:val="28"/>
          <w:szCs w:val="28"/>
        </w:rPr>
        <w:t>Dodávka sanitních vozů</w:t>
      </w:r>
      <w:r w:rsidR="002B39F1" w:rsidRPr="00916349">
        <w:rPr>
          <w:rFonts w:ascii="Calibri" w:hAnsi="Calibri" w:cs="Arial"/>
          <w:b/>
          <w:sz w:val="28"/>
          <w:szCs w:val="28"/>
        </w:rPr>
        <w:t xml:space="preserve">    </w:t>
      </w:r>
    </w:p>
    <w:p w14:paraId="59743E4F" w14:textId="77777777" w:rsidR="00416BF9" w:rsidRDefault="00416BF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5B8735A4" w14:textId="77777777" w:rsidR="00416BF9" w:rsidRPr="00416BF9" w:rsidRDefault="00416BF9" w:rsidP="00416BF9">
      <w:pPr>
        <w:outlineLvl w:val="0"/>
        <w:rPr>
          <w:rFonts w:ascii="Calibri" w:hAnsi="Calibri" w:cs="Arial"/>
          <w:b/>
          <w:sz w:val="24"/>
        </w:rPr>
      </w:pPr>
      <w:r w:rsidRPr="00416BF9">
        <w:rPr>
          <w:rFonts w:ascii="Calibri" w:hAnsi="Calibri" w:cs="Arial"/>
          <w:b/>
          <w:sz w:val="24"/>
        </w:rPr>
        <w:t xml:space="preserve">Požadavky na technické provedení a vybavení vozidla </w:t>
      </w:r>
      <w:r w:rsidR="00CB7C8B">
        <w:rPr>
          <w:rFonts w:ascii="Calibri" w:hAnsi="Calibri" w:cs="Arial"/>
          <w:b/>
          <w:sz w:val="24"/>
        </w:rPr>
        <w:t xml:space="preserve">pro </w:t>
      </w:r>
      <w:r w:rsidRPr="00416BF9">
        <w:rPr>
          <w:rFonts w:ascii="Calibri" w:hAnsi="Calibri" w:cs="Arial"/>
          <w:b/>
          <w:sz w:val="24"/>
        </w:rPr>
        <w:t>přeprav</w:t>
      </w:r>
      <w:r w:rsidR="00CB7C8B">
        <w:rPr>
          <w:rFonts w:ascii="Calibri" w:hAnsi="Calibri" w:cs="Arial"/>
          <w:b/>
          <w:sz w:val="24"/>
        </w:rPr>
        <w:t>u pacientů</w:t>
      </w:r>
      <w:r w:rsidRPr="00416BF9">
        <w:rPr>
          <w:rFonts w:ascii="Calibri" w:hAnsi="Calibri" w:cs="Arial"/>
          <w:b/>
          <w:sz w:val="24"/>
        </w:rPr>
        <w:t>.</w:t>
      </w:r>
    </w:p>
    <w:p w14:paraId="6D21B65B" w14:textId="77777777" w:rsidR="00416BF9" w:rsidRPr="00025670" w:rsidRDefault="00416BF9" w:rsidP="00416BF9">
      <w:pPr>
        <w:jc w:val="both"/>
        <w:rPr>
          <w:rFonts w:ascii="Calibri" w:hAnsi="Calibri"/>
        </w:rPr>
      </w:pPr>
    </w:p>
    <w:p w14:paraId="415DC2D6" w14:textId="77777777" w:rsidR="00416BF9" w:rsidRPr="00D9273E" w:rsidRDefault="00416BF9" w:rsidP="00416BF9">
      <w:pPr>
        <w:jc w:val="both"/>
        <w:rPr>
          <w:rFonts w:ascii="Calibri" w:hAnsi="Calibri"/>
          <w:b/>
          <w:sz w:val="22"/>
          <w:szCs w:val="22"/>
        </w:rPr>
      </w:pPr>
      <w:r w:rsidRPr="00D9273E">
        <w:rPr>
          <w:rFonts w:ascii="Calibri" w:hAnsi="Calibr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Způsob splnění závazných charakteristik a požadavků popíše </w:t>
      </w:r>
      <w:r>
        <w:rPr>
          <w:rFonts w:ascii="Calibri" w:hAnsi="Calibri"/>
          <w:sz w:val="22"/>
          <w:szCs w:val="22"/>
        </w:rPr>
        <w:t>dodavatel</w:t>
      </w:r>
      <w:r w:rsidRPr="00D9273E">
        <w:rPr>
          <w:rFonts w:ascii="Calibri" w:hAnsi="Calibri"/>
          <w:sz w:val="22"/>
          <w:szCs w:val="22"/>
        </w:rPr>
        <w:t xml:space="preserve"> v níže uvedené tabulce u všech požadavků</w:t>
      </w:r>
      <w:r>
        <w:rPr>
          <w:rFonts w:ascii="Calibri" w:hAnsi="Calibri"/>
          <w:sz w:val="22"/>
          <w:szCs w:val="22"/>
        </w:rPr>
        <w:t xml:space="preserve"> a doloží je relevantními dokumenty ve své nabídce</w:t>
      </w:r>
      <w:r w:rsidRPr="00D9273E">
        <w:rPr>
          <w:rFonts w:ascii="Calibri" w:hAnsi="Calibri"/>
          <w:b/>
          <w:sz w:val="22"/>
          <w:szCs w:val="22"/>
        </w:rPr>
        <w:t>.</w:t>
      </w:r>
    </w:p>
    <w:p w14:paraId="4508564C" w14:textId="77777777" w:rsidR="00416BF9" w:rsidRPr="00025670" w:rsidRDefault="00416BF9" w:rsidP="00416BF9">
      <w:pPr>
        <w:jc w:val="both"/>
        <w:rPr>
          <w:rFonts w:ascii="Calibri" w:hAnsi="Calibri"/>
        </w:rPr>
      </w:pPr>
    </w:p>
    <w:p w14:paraId="6BE3712E" w14:textId="77777777" w:rsidR="00416BF9" w:rsidRPr="00416BF9" w:rsidRDefault="00416BF9" w:rsidP="00416BF9">
      <w:pPr>
        <w:tabs>
          <w:tab w:val="left" w:pos="540"/>
        </w:tabs>
        <w:jc w:val="both"/>
        <w:rPr>
          <w:rFonts w:ascii="Calibri" w:hAnsi="Calibri" w:cs="Arial"/>
          <w:b/>
          <w:sz w:val="24"/>
        </w:rPr>
      </w:pPr>
      <w:r w:rsidRPr="00416BF9">
        <w:rPr>
          <w:rFonts w:ascii="Calibri" w:hAnsi="Calibri" w:cs="Arial"/>
          <w:b/>
          <w:sz w:val="24"/>
        </w:rPr>
        <w:t xml:space="preserve">Vozidlo s uzavřenou skříňovou karoserií schválené pro provoz na pozemních komunikacích. </w:t>
      </w:r>
    </w:p>
    <w:p w14:paraId="0F79EE2C" w14:textId="77777777" w:rsidR="00416BF9" w:rsidRPr="00416BF9" w:rsidRDefault="00416BF9" w:rsidP="00416BF9">
      <w:pPr>
        <w:rPr>
          <w:rFonts w:ascii="Calibri" w:hAnsi="Calibri"/>
          <w:b/>
          <w:bCs/>
          <w:sz w:val="24"/>
          <w:u w:val="single"/>
        </w:rPr>
      </w:pPr>
      <w:r w:rsidRPr="00416BF9">
        <w:rPr>
          <w:rFonts w:ascii="Calibri" w:hAnsi="Calibri"/>
          <w:b/>
          <w:bCs/>
          <w:sz w:val="24"/>
          <w:u w:val="single"/>
        </w:rPr>
        <w:t>Sanitn</w:t>
      </w:r>
      <w:r>
        <w:rPr>
          <w:rFonts w:ascii="Calibri" w:hAnsi="Calibri"/>
          <w:b/>
          <w:bCs/>
          <w:sz w:val="24"/>
          <w:u w:val="single"/>
        </w:rPr>
        <w:t xml:space="preserve">í vozidlo pro převoz pacientů: </w:t>
      </w:r>
      <w:r w:rsidRPr="00416BF9">
        <w:rPr>
          <w:rFonts w:ascii="Calibri" w:hAnsi="Calibri"/>
          <w:b/>
          <w:bCs/>
          <w:sz w:val="24"/>
          <w:u w:val="single"/>
        </w:rPr>
        <w:t>(</w:t>
      </w:r>
      <w:proofErr w:type="spellStart"/>
      <w:r w:rsidRPr="00416BF9">
        <w:rPr>
          <w:rFonts w:ascii="Calibri" w:hAnsi="Calibri"/>
          <w:b/>
          <w:bCs/>
          <w:sz w:val="24"/>
          <w:u w:val="single"/>
        </w:rPr>
        <w:t>Vyhl</w:t>
      </w:r>
      <w:proofErr w:type="spellEnd"/>
      <w:r w:rsidRPr="00416BF9">
        <w:rPr>
          <w:rFonts w:ascii="Calibri" w:hAnsi="Calibri"/>
          <w:b/>
          <w:bCs/>
          <w:sz w:val="24"/>
          <w:u w:val="single"/>
        </w:rPr>
        <w:t>. MZ č.296/2012 Sb. v platném znění), typové označení A2</w:t>
      </w:r>
    </w:p>
    <w:p w14:paraId="53B2B638" w14:textId="77777777" w:rsidR="00416BF9" w:rsidRDefault="00416BF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0A0570F1" w14:textId="1BEF0BD8" w:rsidR="00720049" w:rsidRPr="00720049" w:rsidRDefault="00720049" w:rsidP="00720049">
      <w:pPr>
        <w:pStyle w:val="Normln1"/>
        <w:tabs>
          <w:tab w:val="left" w:pos="540"/>
        </w:tabs>
        <w:jc w:val="both"/>
        <w:rPr>
          <w:rFonts w:ascii="Calibri" w:hAnsi="Calibri"/>
          <w:kern w:val="1"/>
          <w:sz w:val="22"/>
          <w:szCs w:val="22"/>
          <w:lang w:eastAsia="en-US"/>
        </w:rPr>
      </w:pPr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 xml:space="preserve">Vozidlo bude splňovat </w:t>
      </w:r>
      <w:proofErr w:type="spellStart"/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>vyhl</w:t>
      </w:r>
      <w:proofErr w:type="spellEnd"/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 xml:space="preserve">. MZ č.296/2012 Sb. v platném znění a normu ČSN EN 1789 </w:t>
      </w:r>
      <w:r w:rsidR="009070E5">
        <w:rPr>
          <w:rFonts w:ascii="Calibri" w:hAnsi="Calibri"/>
          <w:b/>
          <w:kern w:val="1"/>
          <w:sz w:val="22"/>
          <w:szCs w:val="22"/>
          <w:lang w:eastAsia="en-US"/>
        </w:rPr>
        <w:t>(842110)</w:t>
      </w:r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 xml:space="preserve"> v platném znění.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</w:t>
      </w:r>
      <w:r w:rsidRPr="00720049">
        <w:rPr>
          <w:rFonts w:ascii="Calibri" w:hAnsi="Calibri"/>
          <w:kern w:val="1"/>
          <w:sz w:val="22"/>
          <w:szCs w:val="22"/>
          <w:u w:val="single"/>
          <w:lang w:eastAsia="en-US"/>
        </w:rPr>
        <w:t>Zadavatel nepožaduje splnění vybavení podle výše uvedené vyhlášky a normy v položkách, které již vlastní.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</w:t>
      </w:r>
      <w:r w:rsidRPr="00720049">
        <w:rPr>
          <w:rFonts w:ascii="Calibri" w:hAnsi="Calibri"/>
          <w:kern w:val="1"/>
          <w:sz w:val="22"/>
          <w:szCs w:val="22"/>
          <w:u w:val="single"/>
          <w:lang w:eastAsia="en-US"/>
        </w:rPr>
        <w:t>Jedná se o následující položky: automatický defibrilátor, zádržný systém pro děti, transportní plachta, přikrývky a lůžkoviny, ruční dýchací přístroj apod.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Zadavatel požaduje, pouze vybavení viz níže.</w:t>
      </w:r>
    </w:p>
    <w:p w14:paraId="0DCA84ED" w14:textId="77777777" w:rsidR="00720049" w:rsidRDefault="0072004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2D5A347E" w14:textId="77777777" w:rsidR="00194759" w:rsidRPr="00416BF9" w:rsidRDefault="0019475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4"/>
        <w:gridCol w:w="1660"/>
        <w:gridCol w:w="3754"/>
      </w:tblGrid>
      <w:tr w:rsidR="00416BF9" w14:paraId="019D359B" w14:textId="77777777" w:rsidTr="000D3F37">
        <w:trPr>
          <w:tblHeader/>
        </w:trPr>
        <w:tc>
          <w:tcPr>
            <w:tcW w:w="4214" w:type="dxa"/>
            <w:shd w:val="clear" w:color="auto" w:fill="75F7EB"/>
          </w:tcPr>
          <w:p w14:paraId="789C88AE" w14:textId="77777777" w:rsidR="00416BF9" w:rsidRPr="00504A9F" w:rsidRDefault="00416BF9" w:rsidP="000D3F37">
            <w:pPr>
              <w:outlineLvl w:val="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414" w:type="dxa"/>
            <w:gridSpan w:val="2"/>
            <w:shd w:val="clear" w:color="auto" w:fill="75F7EB"/>
          </w:tcPr>
          <w:p w14:paraId="28348348" w14:textId="428DE377" w:rsidR="00416BF9" w:rsidRPr="0098671F" w:rsidRDefault="00416BF9" w:rsidP="000D3F37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</w:t>
            </w:r>
            <w:r w:rsidR="00720049">
              <w:rPr>
                <w:rFonts w:ascii="Calibri" w:hAnsi="Calibri" w:cs="Calibri"/>
                <w:b/>
                <w:sz w:val="28"/>
                <w:szCs w:val="28"/>
              </w:rPr>
              <w:t>anitní vůz pro přepravu pacientů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– </w:t>
            </w:r>
            <w:r w:rsidR="005C0235"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ks</w:t>
            </w:r>
          </w:p>
        </w:tc>
      </w:tr>
      <w:tr w:rsidR="00416BF9" w14:paraId="0B057717" w14:textId="77777777" w:rsidTr="00720049">
        <w:trPr>
          <w:tblHeader/>
        </w:trPr>
        <w:tc>
          <w:tcPr>
            <w:tcW w:w="4214" w:type="dxa"/>
            <w:shd w:val="clear" w:color="auto" w:fill="FCCA88"/>
            <w:vAlign w:val="center"/>
          </w:tcPr>
          <w:p w14:paraId="071E23A0" w14:textId="77777777" w:rsidR="00416BF9" w:rsidRDefault="00416BF9" w:rsidP="000D3F37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  <w:p w14:paraId="2A4959F7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FCCA88"/>
          </w:tcPr>
          <w:p w14:paraId="5B0D177B" w14:textId="77777777" w:rsidR="00416BF9" w:rsidRPr="001128BA" w:rsidRDefault="00416BF9" w:rsidP="000D3F37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128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Splnění požadavku ANO/NE</w:t>
            </w:r>
          </w:p>
          <w:p w14:paraId="204ABB77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3754" w:type="dxa"/>
            <w:shd w:val="clear" w:color="auto" w:fill="FCCA88"/>
          </w:tcPr>
          <w:p w14:paraId="6E068411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1128BA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ar-SA"/>
              </w:rPr>
              <w:t>Popis specifikace nabízeného plnění, ze kterého bude vyplývat splnění požadavků stanovených zadavatelem, uvést odkaz na stránku v nabídce.</w:t>
            </w:r>
          </w:p>
        </w:tc>
      </w:tr>
      <w:tr w:rsidR="00416BF9" w14:paraId="7882E313" w14:textId="77777777" w:rsidTr="000D3F37">
        <w:tc>
          <w:tcPr>
            <w:tcW w:w="4214" w:type="dxa"/>
            <w:vAlign w:val="center"/>
          </w:tcPr>
          <w:p w14:paraId="6BB66B05" w14:textId="77777777" w:rsidR="00416BF9" w:rsidRPr="0081601A" w:rsidRDefault="00806FFF" w:rsidP="000D3F37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806FF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1.</w:t>
            </w:r>
            <w:r w:rsidRPr="00806FF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Motorizace, rozměry</w:t>
            </w:r>
          </w:p>
        </w:tc>
        <w:tc>
          <w:tcPr>
            <w:tcW w:w="1660" w:type="dxa"/>
            <w:vAlign w:val="center"/>
          </w:tcPr>
          <w:p w14:paraId="50348B76" w14:textId="77777777" w:rsidR="00416BF9" w:rsidRDefault="00416BF9" w:rsidP="000D3F37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AD71665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16BF9" w14:paraId="5EAEA71F" w14:textId="77777777" w:rsidTr="000D3F37">
        <w:tc>
          <w:tcPr>
            <w:tcW w:w="4214" w:type="dxa"/>
            <w:vAlign w:val="center"/>
          </w:tcPr>
          <w:p w14:paraId="504E4D8E" w14:textId="00C252B3" w:rsidR="00416BF9" w:rsidRPr="000047E0" w:rsidRDefault="00806FFF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Vozidlo splňuje minimální emisní limity EURO pro vozidla M1 a N1 = EURO 6 a maximální spotřebu motorové nafty pro vozidlo</w:t>
            </w:r>
            <w:r w:rsidR="00F36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musí splňovat Nařízení vlády 173/2016 Sb., o stanovení závazných podmínek pro veřejné zakázky na pořízení silničních vozidel</w:t>
            </w:r>
          </w:p>
        </w:tc>
        <w:tc>
          <w:tcPr>
            <w:tcW w:w="1660" w:type="dxa"/>
            <w:vAlign w:val="center"/>
          </w:tcPr>
          <w:p w14:paraId="670231F3" w14:textId="77777777" w:rsidR="00416BF9" w:rsidRDefault="00416BF9" w:rsidP="000D3F37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754" w:type="dxa"/>
            <w:vAlign w:val="center"/>
          </w:tcPr>
          <w:p w14:paraId="5A4330A9" w14:textId="77777777" w:rsidR="00416BF9" w:rsidRDefault="00416BF9" w:rsidP="000D3F37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416BF9" w14:paraId="7E97BD55" w14:textId="77777777" w:rsidTr="000D3F37">
        <w:tc>
          <w:tcPr>
            <w:tcW w:w="4214" w:type="dxa"/>
            <w:vAlign w:val="center"/>
          </w:tcPr>
          <w:p w14:paraId="6D4E4765" w14:textId="77777777" w:rsidR="00416BF9" w:rsidRPr="00411483" w:rsidRDefault="000047E0" w:rsidP="000047E0">
            <w:pPr>
              <w:pStyle w:val="Odstavecseseznamem"/>
              <w:ind w:left="447" w:hanging="425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Maximální výška vozidla 2300 mm</w:t>
            </w:r>
          </w:p>
        </w:tc>
        <w:tc>
          <w:tcPr>
            <w:tcW w:w="1660" w:type="dxa"/>
            <w:vAlign w:val="center"/>
          </w:tcPr>
          <w:p w14:paraId="6F15E68C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63A889D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1B4FDEC0" w14:textId="77777777" w:rsidTr="000D3F37">
        <w:tc>
          <w:tcPr>
            <w:tcW w:w="4214" w:type="dxa"/>
            <w:vAlign w:val="center"/>
          </w:tcPr>
          <w:p w14:paraId="1E475EF7" w14:textId="77777777" w:rsidR="00416BF9" w:rsidRPr="000A3B26" w:rsidRDefault="000047E0" w:rsidP="000047E0">
            <w:pPr>
              <w:pStyle w:val="Odstavecseseznamem"/>
              <w:ind w:left="447" w:hanging="425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Minimální rozvor 3300 mm</w:t>
            </w:r>
          </w:p>
        </w:tc>
        <w:tc>
          <w:tcPr>
            <w:tcW w:w="1660" w:type="dxa"/>
            <w:vAlign w:val="center"/>
          </w:tcPr>
          <w:p w14:paraId="3312F196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8CAE8BF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E472CA2" w14:textId="77777777" w:rsidTr="000D3F37">
        <w:tc>
          <w:tcPr>
            <w:tcW w:w="4214" w:type="dxa"/>
            <w:vAlign w:val="center"/>
          </w:tcPr>
          <w:p w14:paraId="62212CDC" w14:textId="77777777" w:rsidR="00416BF9" w:rsidRPr="000A3B26" w:rsidRDefault="000047E0" w:rsidP="000047E0">
            <w:pPr>
              <w:pStyle w:val="Odstavecseseznamem"/>
              <w:ind w:left="306" w:hanging="284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Palivo nafta</w:t>
            </w:r>
          </w:p>
        </w:tc>
        <w:tc>
          <w:tcPr>
            <w:tcW w:w="1660" w:type="dxa"/>
            <w:vAlign w:val="center"/>
          </w:tcPr>
          <w:p w14:paraId="2DC2EE35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A392B84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51B5FD0F" w14:textId="77777777" w:rsidTr="000D3F37">
        <w:tc>
          <w:tcPr>
            <w:tcW w:w="4214" w:type="dxa"/>
            <w:vAlign w:val="center"/>
          </w:tcPr>
          <w:p w14:paraId="3B884035" w14:textId="5583F9BA" w:rsidR="00416BF9" w:rsidRPr="000A3B26" w:rsidRDefault="000047E0" w:rsidP="000047E0">
            <w:pPr>
              <w:pStyle w:val="Odstavecseseznamem"/>
              <w:ind w:left="306" w:hanging="306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Výkon motoru minimálně </w:t>
            </w:r>
            <w:r w:rsidR="009070E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100</w:t>
            </w: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1660" w:type="dxa"/>
            <w:vAlign w:val="center"/>
          </w:tcPr>
          <w:p w14:paraId="751406B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53B0E5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49014A1" w14:textId="77777777" w:rsidTr="000D3F37">
        <w:tc>
          <w:tcPr>
            <w:tcW w:w="4214" w:type="dxa"/>
            <w:vAlign w:val="center"/>
          </w:tcPr>
          <w:p w14:paraId="4DBA074F" w14:textId="77777777" w:rsidR="00416BF9" w:rsidRPr="000047E0" w:rsidRDefault="000047E0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Přední pohon</w:t>
            </w:r>
          </w:p>
        </w:tc>
        <w:tc>
          <w:tcPr>
            <w:tcW w:w="1660" w:type="dxa"/>
            <w:vAlign w:val="center"/>
          </w:tcPr>
          <w:p w14:paraId="74B739E3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434B1A7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5017553" w14:textId="77777777" w:rsidTr="000D3F37">
        <w:tc>
          <w:tcPr>
            <w:tcW w:w="4214" w:type="dxa"/>
            <w:vAlign w:val="center"/>
          </w:tcPr>
          <w:p w14:paraId="067450D7" w14:textId="489902D3" w:rsidR="00416BF9" w:rsidRPr="000047E0" w:rsidRDefault="000047E0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Manuální </w:t>
            </w:r>
            <w:r w:rsidR="009070E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/ automatická </w:t>
            </w: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převodovka</w:t>
            </w:r>
          </w:p>
        </w:tc>
        <w:tc>
          <w:tcPr>
            <w:tcW w:w="1660" w:type="dxa"/>
            <w:vAlign w:val="center"/>
          </w:tcPr>
          <w:p w14:paraId="374DEE3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3B9ABD2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AD50E4D" w14:textId="77777777" w:rsidTr="000D3F37">
        <w:tc>
          <w:tcPr>
            <w:tcW w:w="4214" w:type="dxa"/>
            <w:vAlign w:val="center"/>
          </w:tcPr>
          <w:p w14:paraId="63FEC96A" w14:textId="77777777" w:rsidR="00416BF9" w:rsidRPr="000047E0" w:rsidRDefault="000047E0" w:rsidP="000047E0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lastRenderedPageBreak/>
              <w:t>2.</w:t>
            </w:r>
            <w:r w:rsidRPr="000047E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Technická vybavenost, karoserie</w:t>
            </w:r>
          </w:p>
        </w:tc>
        <w:tc>
          <w:tcPr>
            <w:tcW w:w="1660" w:type="dxa"/>
            <w:vAlign w:val="center"/>
          </w:tcPr>
          <w:p w14:paraId="4081E6A9" w14:textId="77777777" w:rsidR="00416BF9" w:rsidRDefault="00416BF9" w:rsidP="000D3F37">
            <w:pPr>
              <w:jc w:val="center"/>
            </w:pPr>
          </w:p>
        </w:tc>
        <w:tc>
          <w:tcPr>
            <w:tcW w:w="3754" w:type="dxa"/>
            <w:vAlign w:val="center"/>
          </w:tcPr>
          <w:p w14:paraId="527AC499" w14:textId="77777777" w:rsidR="00416BF9" w:rsidRDefault="00416BF9" w:rsidP="000D3F37">
            <w:pPr>
              <w:jc w:val="center"/>
            </w:pPr>
          </w:p>
        </w:tc>
      </w:tr>
      <w:tr w:rsidR="00416BF9" w14:paraId="333206DC" w14:textId="77777777" w:rsidTr="000D3F37">
        <w:tc>
          <w:tcPr>
            <w:tcW w:w="4214" w:type="dxa"/>
            <w:vAlign w:val="center"/>
          </w:tcPr>
          <w:p w14:paraId="6A928F50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 xml:space="preserve">Základní barva </w:t>
            </w:r>
            <w:proofErr w:type="gramStart"/>
            <w:r w:rsidRPr="003D7908">
              <w:rPr>
                <w:rFonts w:ascii="Calibri" w:hAnsi="Calibri" w:cs="Calibri"/>
                <w:sz w:val="22"/>
                <w:szCs w:val="22"/>
              </w:rPr>
              <w:t>vozidla - bílá</w:t>
            </w:r>
            <w:proofErr w:type="gramEnd"/>
          </w:p>
        </w:tc>
        <w:tc>
          <w:tcPr>
            <w:tcW w:w="1660" w:type="dxa"/>
            <w:vAlign w:val="center"/>
          </w:tcPr>
          <w:p w14:paraId="1390ED1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9E577CF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2A1E3867" w14:textId="77777777" w:rsidTr="000D3F37">
        <w:tc>
          <w:tcPr>
            <w:tcW w:w="4214" w:type="dxa"/>
            <w:vAlign w:val="center"/>
          </w:tcPr>
          <w:p w14:paraId="213DE46A" w14:textId="1D92AD04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Kotoučové brzdy</w:t>
            </w:r>
            <w:r w:rsidR="005D1921">
              <w:rPr>
                <w:rFonts w:ascii="Calibri" w:hAnsi="Calibri" w:cs="Calibri"/>
                <w:sz w:val="22"/>
                <w:szCs w:val="22"/>
              </w:rPr>
              <w:t xml:space="preserve"> na všech 4 kolech</w:t>
            </w:r>
          </w:p>
        </w:tc>
        <w:tc>
          <w:tcPr>
            <w:tcW w:w="1660" w:type="dxa"/>
            <w:vAlign w:val="center"/>
          </w:tcPr>
          <w:p w14:paraId="5E707CB7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6D59E4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D19C878" w14:textId="77777777" w:rsidTr="000D3F37">
        <w:tc>
          <w:tcPr>
            <w:tcW w:w="4214" w:type="dxa"/>
            <w:vAlign w:val="center"/>
          </w:tcPr>
          <w:p w14:paraId="64668036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ABS</w:t>
            </w:r>
          </w:p>
        </w:tc>
        <w:tc>
          <w:tcPr>
            <w:tcW w:w="1660" w:type="dxa"/>
            <w:vAlign w:val="center"/>
          </w:tcPr>
          <w:p w14:paraId="4B518BAE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26879EA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2720C29B" w14:textId="77777777" w:rsidTr="000D3F37">
        <w:tc>
          <w:tcPr>
            <w:tcW w:w="4214" w:type="dxa"/>
            <w:vAlign w:val="center"/>
          </w:tcPr>
          <w:p w14:paraId="712C81DA" w14:textId="7FF30D51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 xml:space="preserve">Kontrola tlaku v </w:t>
            </w:r>
            <w:r w:rsidR="005D1921" w:rsidRPr="003D7908">
              <w:rPr>
                <w:rFonts w:ascii="Calibri" w:hAnsi="Calibri" w:cs="Calibri"/>
                <w:sz w:val="22"/>
                <w:szCs w:val="22"/>
              </w:rPr>
              <w:t>pneumatikách – TPMS</w:t>
            </w:r>
          </w:p>
        </w:tc>
        <w:tc>
          <w:tcPr>
            <w:tcW w:w="1660" w:type="dxa"/>
          </w:tcPr>
          <w:p w14:paraId="537E755D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6963A7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0CED5F4" w14:textId="77777777" w:rsidTr="000D3F37">
        <w:tc>
          <w:tcPr>
            <w:tcW w:w="4214" w:type="dxa"/>
            <w:vAlign w:val="center"/>
          </w:tcPr>
          <w:p w14:paraId="2ED66BFB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Elektronická stabilizace ESP</w:t>
            </w:r>
          </w:p>
        </w:tc>
        <w:tc>
          <w:tcPr>
            <w:tcW w:w="1660" w:type="dxa"/>
            <w:vAlign w:val="center"/>
          </w:tcPr>
          <w:p w14:paraId="72F95472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2299891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31C62F5" w14:textId="77777777" w:rsidTr="000D3F37">
        <w:tc>
          <w:tcPr>
            <w:tcW w:w="4214" w:type="dxa"/>
            <w:vAlign w:val="center"/>
          </w:tcPr>
          <w:p w14:paraId="49F2E554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Protiskluzová regulace TCS</w:t>
            </w:r>
          </w:p>
        </w:tc>
        <w:tc>
          <w:tcPr>
            <w:tcW w:w="1660" w:type="dxa"/>
            <w:vAlign w:val="center"/>
          </w:tcPr>
          <w:p w14:paraId="0654B2BE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A59D3B9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3922E2B" w14:textId="77777777" w:rsidTr="000D3F37">
        <w:tc>
          <w:tcPr>
            <w:tcW w:w="4214" w:type="dxa"/>
            <w:vAlign w:val="center"/>
          </w:tcPr>
          <w:p w14:paraId="530D297E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Asistent pro rozjezd do svahu</w:t>
            </w:r>
          </w:p>
        </w:tc>
        <w:tc>
          <w:tcPr>
            <w:tcW w:w="1660" w:type="dxa"/>
            <w:vAlign w:val="center"/>
          </w:tcPr>
          <w:p w14:paraId="3AFDB478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2013670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5699A66" w14:textId="77777777" w:rsidTr="000D3F37">
        <w:tc>
          <w:tcPr>
            <w:tcW w:w="4214" w:type="dxa"/>
            <w:vAlign w:val="center"/>
          </w:tcPr>
          <w:p w14:paraId="4A020C66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Rozdělovač brzdné síly</w:t>
            </w:r>
          </w:p>
        </w:tc>
        <w:tc>
          <w:tcPr>
            <w:tcW w:w="1660" w:type="dxa"/>
            <w:vAlign w:val="center"/>
          </w:tcPr>
          <w:p w14:paraId="4BA28ABB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B1146E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5931503" w14:textId="77777777" w:rsidTr="000D3F37">
        <w:tc>
          <w:tcPr>
            <w:tcW w:w="4214" w:type="dxa"/>
            <w:vAlign w:val="center"/>
          </w:tcPr>
          <w:p w14:paraId="1F551E1D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Posilovač řízení</w:t>
            </w:r>
          </w:p>
        </w:tc>
        <w:tc>
          <w:tcPr>
            <w:tcW w:w="1660" w:type="dxa"/>
            <w:vAlign w:val="center"/>
          </w:tcPr>
          <w:p w14:paraId="1F70F6F5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BBEE63A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39F278AA" w14:textId="77777777" w:rsidTr="000D3F37">
        <w:tc>
          <w:tcPr>
            <w:tcW w:w="4214" w:type="dxa"/>
            <w:vAlign w:val="center"/>
          </w:tcPr>
          <w:p w14:paraId="2699FB0B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Palubní počítač</w:t>
            </w:r>
          </w:p>
        </w:tc>
        <w:tc>
          <w:tcPr>
            <w:tcW w:w="1660" w:type="dxa"/>
            <w:vAlign w:val="center"/>
          </w:tcPr>
          <w:p w14:paraId="7C409EA6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6133559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D1F8884" w14:textId="77777777" w:rsidTr="000D3F37">
        <w:tc>
          <w:tcPr>
            <w:tcW w:w="4214" w:type="dxa"/>
            <w:vAlign w:val="center"/>
          </w:tcPr>
          <w:p w14:paraId="260BE9BA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Imobilizér</w:t>
            </w:r>
          </w:p>
        </w:tc>
        <w:tc>
          <w:tcPr>
            <w:tcW w:w="1660" w:type="dxa"/>
            <w:vAlign w:val="center"/>
          </w:tcPr>
          <w:p w14:paraId="3212417D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16725BE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5F567E9" w14:textId="77777777" w:rsidTr="000D3F37">
        <w:tc>
          <w:tcPr>
            <w:tcW w:w="4214" w:type="dxa"/>
            <w:vAlign w:val="center"/>
          </w:tcPr>
          <w:p w14:paraId="6DC52D62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Tempomat</w:t>
            </w:r>
          </w:p>
        </w:tc>
        <w:tc>
          <w:tcPr>
            <w:tcW w:w="1660" w:type="dxa"/>
            <w:vAlign w:val="center"/>
          </w:tcPr>
          <w:p w14:paraId="406AF087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9A427C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D1921" w14:paraId="24C8507E" w14:textId="77777777" w:rsidTr="00007066">
        <w:tc>
          <w:tcPr>
            <w:tcW w:w="4214" w:type="dxa"/>
            <w:vAlign w:val="center"/>
          </w:tcPr>
          <w:p w14:paraId="565C8F37" w14:textId="684938D8" w:rsidR="005D1921" w:rsidRPr="003D7908" w:rsidRDefault="005D1921" w:rsidP="005D1921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Parkovací asistent přední i zadní</w:t>
            </w:r>
          </w:p>
        </w:tc>
        <w:tc>
          <w:tcPr>
            <w:tcW w:w="1660" w:type="dxa"/>
            <w:vAlign w:val="center"/>
          </w:tcPr>
          <w:p w14:paraId="37EF12B0" w14:textId="11E13CC8" w:rsidR="005D1921" w:rsidRPr="00F97899" w:rsidRDefault="005D1921" w:rsidP="005D192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9ACC9D8" w14:textId="08E58699" w:rsidR="005D1921" w:rsidRPr="00D41569" w:rsidRDefault="005D1921" w:rsidP="005D192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D1921" w14:paraId="7EA9C44C" w14:textId="77777777" w:rsidTr="00007066">
        <w:tc>
          <w:tcPr>
            <w:tcW w:w="4214" w:type="dxa"/>
            <w:vAlign w:val="center"/>
          </w:tcPr>
          <w:p w14:paraId="7B836EAB" w14:textId="0295188C" w:rsidR="005D1921" w:rsidRPr="003D7908" w:rsidRDefault="005D1921" w:rsidP="005D1921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Parkovací kamera</w:t>
            </w:r>
          </w:p>
        </w:tc>
        <w:tc>
          <w:tcPr>
            <w:tcW w:w="1660" w:type="dxa"/>
            <w:vAlign w:val="center"/>
          </w:tcPr>
          <w:p w14:paraId="7C39956C" w14:textId="3F1235F1" w:rsidR="005D1921" w:rsidRPr="00F97899" w:rsidRDefault="005D1921" w:rsidP="005D192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8264173" w14:textId="38AC40A2" w:rsidR="005D1921" w:rsidRPr="00D41569" w:rsidRDefault="005D1921" w:rsidP="005D192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D1921" w14:paraId="40116D79" w14:textId="77777777" w:rsidTr="00007066">
        <w:tc>
          <w:tcPr>
            <w:tcW w:w="4214" w:type="dxa"/>
            <w:vAlign w:val="center"/>
          </w:tcPr>
          <w:p w14:paraId="726B5366" w14:textId="2C3F3158" w:rsidR="005D1921" w:rsidRPr="003D7908" w:rsidRDefault="005D1921" w:rsidP="005D1921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Rozsvícení výstražných světel v případě nouzového brždění</w:t>
            </w:r>
          </w:p>
        </w:tc>
        <w:tc>
          <w:tcPr>
            <w:tcW w:w="1660" w:type="dxa"/>
            <w:vAlign w:val="center"/>
          </w:tcPr>
          <w:p w14:paraId="1A6B7102" w14:textId="2B3E3940" w:rsidR="005D1921" w:rsidRPr="00F97899" w:rsidRDefault="005D1921" w:rsidP="005D1921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6DB246F" w14:textId="0D2713F6" w:rsidR="005D1921" w:rsidRPr="00D41569" w:rsidRDefault="005D1921" w:rsidP="005D1921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A68B7" w14:paraId="6C8AA5D2" w14:textId="77777777" w:rsidTr="00007066">
        <w:tc>
          <w:tcPr>
            <w:tcW w:w="4214" w:type="dxa"/>
            <w:vAlign w:val="center"/>
          </w:tcPr>
          <w:p w14:paraId="6F7EB64B" w14:textId="51C0CA45" w:rsidR="005A68B7" w:rsidRPr="003D7908" w:rsidRDefault="005A68B7" w:rsidP="005A68B7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Funkce řízení zrychlení pro úsporu paliva (nebo podobná)</w:t>
            </w:r>
          </w:p>
        </w:tc>
        <w:tc>
          <w:tcPr>
            <w:tcW w:w="1660" w:type="dxa"/>
            <w:vAlign w:val="center"/>
          </w:tcPr>
          <w:p w14:paraId="6B244A83" w14:textId="226126FF" w:rsidR="005A68B7" w:rsidRPr="00F97899" w:rsidRDefault="005A68B7" w:rsidP="005A68B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A4B79C0" w14:textId="0421D424" w:rsidR="005A68B7" w:rsidRPr="00D41569" w:rsidRDefault="005A68B7" w:rsidP="005A68B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9493C71" w14:textId="77777777" w:rsidTr="00007066">
        <w:tc>
          <w:tcPr>
            <w:tcW w:w="4214" w:type="dxa"/>
            <w:vAlign w:val="center"/>
          </w:tcPr>
          <w:p w14:paraId="2D209E43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Airbag řidiče a spolujezdce</w:t>
            </w:r>
          </w:p>
        </w:tc>
        <w:tc>
          <w:tcPr>
            <w:tcW w:w="1660" w:type="dxa"/>
            <w:vAlign w:val="center"/>
          </w:tcPr>
          <w:p w14:paraId="576429A9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89F1083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99BE3B4" w14:textId="77777777" w:rsidTr="00007066">
        <w:tc>
          <w:tcPr>
            <w:tcW w:w="4214" w:type="dxa"/>
            <w:vAlign w:val="center"/>
          </w:tcPr>
          <w:p w14:paraId="19A0A680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Lapače nečistot vpředu i vzadu</w:t>
            </w:r>
          </w:p>
        </w:tc>
        <w:tc>
          <w:tcPr>
            <w:tcW w:w="1660" w:type="dxa"/>
            <w:vAlign w:val="center"/>
          </w:tcPr>
          <w:p w14:paraId="4320421C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794FC32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F727D09" w14:textId="77777777" w:rsidTr="00007066">
        <w:tc>
          <w:tcPr>
            <w:tcW w:w="4214" w:type="dxa"/>
            <w:vAlign w:val="center"/>
          </w:tcPr>
          <w:p w14:paraId="2C7B4C8E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Zvuková signalizace zařazené zpátečky – mimo řešení formou umístění zvukové žárovky do zpětných světel</w:t>
            </w:r>
          </w:p>
        </w:tc>
        <w:tc>
          <w:tcPr>
            <w:tcW w:w="1660" w:type="dxa"/>
            <w:vAlign w:val="center"/>
          </w:tcPr>
          <w:p w14:paraId="1134A719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BFB36CF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35B69DD" w14:textId="77777777" w:rsidTr="00007066">
        <w:tc>
          <w:tcPr>
            <w:tcW w:w="4214" w:type="dxa"/>
            <w:vAlign w:val="center"/>
          </w:tcPr>
          <w:p w14:paraId="4633BA4E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Prosklení sanitního prostoru po celém obvodu vozidla</w:t>
            </w:r>
          </w:p>
        </w:tc>
        <w:tc>
          <w:tcPr>
            <w:tcW w:w="1660" w:type="dxa"/>
            <w:vAlign w:val="center"/>
          </w:tcPr>
          <w:p w14:paraId="497F1BBA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C577CCC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D05D7B7" w14:textId="77777777" w:rsidTr="00007066">
        <w:tc>
          <w:tcPr>
            <w:tcW w:w="4214" w:type="dxa"/>
            <w:vAlign w:val="center"/>
          </w:tcPr>
          <w:p w14:paraId="54F90F43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Pevná přepážka mezi kabinou řidiče a sanitním prostorem opatřená větším posuvným okénkem pro dorozumívání</w:t>
            </w:r>
          </w:p>
        </w:tc>
        <w:tc>
          <w:tcPr>
            <w:tcW w:w="1660" w:type="dxa"/>
            <w:vAlign w:val="center"/>
          </w:tcPr>
          <w:p w14:paraId="71CB5E38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1EA853A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4087A42" w14:textId="77777777" w:rsidTr="00007066">
        <w:tc>
          <w:tcPr>
            <w:tcW w:w="4214" w:type="dxa"/>
            <w:vAlign w:val="center"/>
          </w:tcPr>
          <w:p w14:paraId="24315290" w14:textId="750589F2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Zadní vzhůru výklopné dveře s okny </w:t>
            </w:r>
            <w:r w:rsidR="005A68B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včetně 3. brzdového světla, přídavné osvětlení prostoru pro nakládaní pacienta</w:t>
            </w:r>
          </w:p>
        </w:tc>
        <w:tc>
          <w:tcPr>
            <w:tcW w:w="1660" w:type="dxa"/>
            <w:vAlign w:val="center"/>
          </w:tcPr>
          <w:p w14:paraId="133911F1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F7203CD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E36945" w14:paraId="16F84528" w14:textId="77777777" w:rsidTr="00007066">
        <w:tc>
          <w:tcPr>
            <w:tcW w:w="4214" w:type="dxa"/>
            <w:vAlign w:val="center"/>
          </w:tcPr>
          <w:p w14:paraId="744704F3" w14:textId="2D02D82E" w:rsidR="00E36945" w:rsidRPr="003D7908" w:rsidRDefault="00E36945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Boční nástupní prostor – posuvné boční dveře vpravo ve směru jízdy s posuvným 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nebo výklopným okne</w:t>
            </w:r>
            <w:r w:rsidR="005848E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</w:t>
            </w:r>
            <w:r w:rsidR="005A68B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, posuvné či výklopné okno i vlevo ve směru jízdy</w:t>
            </w:r>
          </w:p>
        </w:tc>
        <w:tc>
          <w:tcPr>
            <w:tcW w:w="1660" w:type="dxa"/>
            <w:vAlign w:val="center"/>
          </w:tcPr>
          <w:p w14:paraId="6395C959" w14:textId="77777777" w:rsidR="00E36945" w:rsidRDefault="00E36945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lastRenderedPageBreak/>
              <w:t>(doplní dodavatel)</w:t>
            </w:r>
          </w:p>
        </w:tc>
        <w:tc>
          <w:tcPr>
            <w:tcW w:w="3754" w:type="dxa"/>
            <w:vAlign w:val="center"/>
          </w:tcPr>
          <w:p w14:paraId="045A4AE7" w14:textId="77777777" w:rsidR="00E36945" w:rsidRPr="00B24C2B" w:rsidRDefault="00757198" w:rsidP="00E36945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A68B7" w14:paraId="31D80B30" w14:textId="77777777" w:rsidTr="00007066">
        <w:tc>
          <w:tcPr>
            <w:tcW w:w="4214" w:type="dxa"/>
            <w:vAlign w:val="center"/>
          </w:tcPr>
          <w:p w14:paraId="4173B78A" w14:textId="775689E6" w:rsidR="005A68B7" w:rsidRPr="003D7908" w:rsidRDefault="005A68B7" w:rsidP="005A68B7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Přídavný výkonný LED zdroj světla na zádi vozu pro pomoc při couvání a aktivací </w:t>
            </w:r>
            <w:r w:rsidR="009070E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ři zařazení zpátečky</w:t>
            </w:r>
          </w:p>
        </w:tc>
        <w:tc>
          <w:tcPr>
            <w:tcW w:w="1660" w:type="dxa"/>
            <w:vAlign w:val="center"/>
          </w:tcPr>
          <w:p w14:paraId="0F54FAE2" w14:textId="4F75DE13" w:rsidR="005A68B7" w:rsidRPr="00B83702" w:rsidRDefault="005A68B7" w:rsidP="005A68B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A296A19" w14:textId="77D55657" w:rsidR="005A68B7" w:rsidRPr="00B24C2B" w:rsidRDefault="005A68B7" w:rsidP="005A68B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0E48262" w14:textId="77777777" w:rsidTr="00007066">
        <w:tc>
          <w:tcPr>
            <w:tcW w:w="4214" w:type="dxa"/>
            <w:vAlign w:val="center"/>
          </w:tcPr>
          <w:p w14:paraId="0133A657" w14:textId="77777777" w:rsidR="00757198" w:rsidRPr="00B97310" w:rsidRDefault="00757198" w:rsidP="003D7908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3.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</w:r>
            <w:r w:rsidRPr="006C310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Komfort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 posádky vozidla</w:t>
            </w:r>
          </w:p>
        </w:tc>
        <w:tc>
          <w:tcPr>
            <w:tcW w:w="1660" w:type="dxa"/>
            <w:vAlign w:val="center"/>
          </w:tcPr>
          <w:p w14:paraId="358101CB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312E8657" w14:textId="77777777" w:rsidR="00757198" w:rsidRDefault="00757198" w:rsidP="00007066">
            <w:pPr>
              <w:jc w:val="center"/>
            </w:pPr>
          </w:p>
        </w:tc>
      </w:tr>
      <w:tr w:rsidR="00757198" w14:paraId="146AD19A" w14:textId="77777777" w:rsidTr="00007066">
        <w:tc>
          <w:tcPr>
            <w:tcW w:w="4214" w:type="dxa"/>
            <w:vAlign w:val="center"/>
          </w:tcPr>
          <w:p w14:paraId="396ACE15" w14:textId="60011AAC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Vnější zpětná zrcátka – </w:t>
            </w:r>
            <w:r w:rsidR="005A68B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elektricky sklopná, 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nastavitelná a vyhřívaná</w:t>
            </w:r>
          </w:p>
        </w:tc>
        <w:tc>
          <w:tcPr>
            <w:tcW w:w="1660" w:type="dxa"/>
            <w:vAlign w:val="center"/>
          </w:tcPr>
          <w:p w14:paraId="5170C55C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E502A11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CCCA028" w14:textId="77777777" w:rsidTr="00007066">
        <w:tc>
          <w:tcPr>
            <w:tcW w:w="4214" w:type="dxa"/>
            <w:vAlign w:val="center"/>
          </w:tcPr>
          <w:p w14:paraId="60F7CB7F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Přední mlhová světla</w:t>
            </w:r>
          </w:p>
        </w:tc>
        <w:tc>
          <w:tcPr>
            <w:tcW w:w="1660" w:type="dxa"/>
            <w:vAlign w:val="center"/>
          </w:tcPr>
          <w:p w14:paraId="1D46BD14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DD057FF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E11C478" w14:textId="77777777" w:rsidTr="00007066">
        <w:tc>
          <w:tcPr>
            <w:tcW w:w="4214" w:type="dxa"/>
            <w:vAlign w:val="center"/>
          </w:tcPr>
          <w:p w14:paraId="51292C85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Samočinná aktivace světel pro denní svícení</w:t>
            </w:r>
          </w:p>
        </w:tc>
        <w:tc>
          <w:tcPr>
            <w:tcW w:w="1660" w:type="dxa"/>
            <w:vAlign w:val="center"/>
          </w:tcPr>
          <w:p w14:paraId="339DCC40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7B1763C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B24C0D6" w14:textId="77777777" w:rsidTr="00007066">
        <w:tc>
          <w:tcPr>
            <w:tcW w:w="4214" w:type="dxa"/>
            <w:vAlign w:val="center"/>
          </w:tcPr>
          <w:p w14:paraId="0AAB264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Klimatizace kabiny řidiče</w:t>
            </w:r>
          </w:p>
        </w:tc>
        <w:tc>
          <w:tcPr>
            <w:tcW w:w="1660" w:type="dxa"/>
            <w:vAlign w:val="center"/>
          </w:tcPr>
          <w:p w14:paraId="62E86734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8CC27EF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2F723C6" w14:textId="77777777" w:rsidTr="00007066">
        <w:tc>
          <w:tcPr>
            <w:tcW w:w="4214" w:type="dxa"/>
            <w:vAlign w:val="center"/>
          </w:tcPr>
          <w:p w14:paraId="6C069061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Elektricky stahovaná okénka předních dveří</w:t>
            </w:r>
          </w:p>
        </w:tc>
        <w:tc>
          <w:tcPr>
            <w:tcW w:w="1660" w:type="dxa"/>
            <w:vAlign w:val="center"/>
          </w:tcPr>
          <w:p w14:paraId="52DDD3BF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3111FA1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A68B7" w14:paraId="388DFF6B" w14:textId="77777777" w:rsidTr="00007066">
        <w:tc>
          <w:tcPr>
            <w:tcW w:w="4214" w:type="dxa"/>
            <w:vAlign w:val="center"/>
          </w:tcPr>
          <w:p w14:paraId="674A7B5E" w14:textId="129A11BC" w:rsidR="005A68B7" w:rsidRPr="003D7908" w:rsidRDefault="005A68B7" w:rsidP="005A68B7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Elektricky vyhřívané čelní sklo</w:t>
            </w:r>
          </w:p>
        </w:tc>
        <w:tc>
          <w:tcPr>
            <w:tcW w:w="1660" w:type="dxa"/>
            <w:vAlign w:val="center"/>
          </w:tcPr>
          <w:p w14:paraId="2F6BAD73" w14:textId="79DA5326" w:rsidR="005A68B7" w:rsidRPr="00CE2C01" w:rsidRDefault="005A68B7" w:rsidP="005A68B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0E9E89F" w14:textId="47B4C0CE" w:rsidR="005A68B7" w:rsidRPr="002D04D7" w:rsidRDefault="005A68B7" w:rsidP="005A68B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1BD1D31" w14:textId="77777777" w:rsidTr="00007066">
        <w:tc>
          <w:tcPr>
            <w:tcW w:w="4214" w:type="dxa"/>
            <w:vAlign w:val="center"/>
          </w:tcPr>
          <w:p w14:paraId="202A4CA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660" w:type="dxa"/>
            <w:vAlign w:val="center"/>
          </w:tcPr>
          <w:p w14:paraId="11CC50C8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643CA84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6084685" w14:textId="77777777" w:rsidTr="00007066">
        <w:tc>
          <w:tcPr>
            <w:tcW w:w="4214" w:type="dxa"/>
            <w:vAlign w:val="center"/>
          </w:tcPr>
          <w:p w14:paraId="5F15C893" w14:textId="0CEA47C6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Autorádio s</w:t>
            </w:r>
            <w:r w:rsidR="00FF08C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r w:rsidR="005B25AF"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Bluetooth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handsfree</w:t>
            </w:r>
            <w:r w:rsidR="005B25AF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a navigací s desetiletou aktualizací map zdarma (frekvence aktualizací map nejméně jednou za 12 měsíců)</w:t>
            </w:r>
          </w:p>
        </w:tc>
        <w:tc>
          <w:tcPr>
            <w:tcW w:w="1660" w:type="dxa"/>
            <w:vAlign w:val="center"/>
          </w:tcPr>
          <w:p w14:paraId="61BC9F32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341B4E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B25AF" w14:paraId="1C78941A" w14:textId="77777777" w:rsidTr="00007066">
        <w:tc>
          <w:tcPr>
            <w:tcW w:w="4214" w:type="dxa"/>
            <w:vAlign w:val="center"/>
          </w:tcPr>
          <w:p w14:paraId="78B3D3BD" w14:textId="551CFE2A" w:rsidR="005B25AF" w:rsidRPr="003D7908" w:rsidRDefault="005B25AF" w:rsidP="005B25AF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Vyhřívané sedadlo řidiče</w:t>
            </w:r>
          </w:p>
        </w:tc>
        <w:tc>
          <w:tcPr>
            <w:tcW w:w="1660" w:type="dxa"/>
            <w:vAlign w:val="center"/>
          </w:tcPr>
          <w:p w14:paraId="25CEFB70" w14:textId="22941094" w:rsidR="005B25AF" w:rsidRPr="00CE2C01" w:rsidRDefault="005B25AF" w:rsidP="005B25AF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090C23F" w14:textId="254CCD7E" w:rsidR="005B25AF" w:rsidRPr="005D2872" w:rsidRDefault="005B25AF" w:rsidP="005B25AF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9001036" w14:textId="77777777" w:rsidTr="00007066">
        <w:tc>
          <w:tcPr>
            <w:tcW w:w="4214" w:type="dxa"/>
            <w:vAlign w:val="center"/>
          </w:tcPr>
          <w:p w14:paraId="02B55BD6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Dvousedadlo spolujezdce</w:t>
            </w:r>
          </w:p>
        </w:tc>
        <w:tc>
          <w:tcPr>
            <w:tcW w:w="1660" w:type="dxa"/>
            <w:vAlign w:val="center"/>
          </w:tcPr>
          <w:p w14:paraId="0290D13A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8B73F32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5B25AF" w14:paraId="2B028181" w14:textId="77777777" w:rsidTr="00007066">
        <w:tc>
          <w:tcPr>
            <w:tcW w:w="4214" w:type="dxa"/>
            <w:vAlign w:val="center"/>
          </w:tcPr>
          <w:p w14:paraId="48DE1E6D" w14:textId="2A984AA5" w:rsidR="005B25AF" w:rsidRPr="003D7908" w:rsidRDefault="005B25AF" w:rsidP="005B25AF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Originální gumové rohože kabiny řidiče</w:t>
            </w:r>
          </w:p>
        </w:tc>
        <w:tc>
          <w:tcPr>
            <w:tcW w:w="1660" w:type="dxa"/>
            <w:vAlign w:val="center"/>
          </w:tcPr>
          <w:p w14:paraId="0C421B22" w14:textId="24EF60BA" w:rsidR="005B25AF" w:rsidRPr="00CE2C01" w:rsidRDefault="005B25AF" w:rsidP="005B25AF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F17B187" w14:textId="0E5E8EFF" w:rsidR="005B25AF" w:rsidRPr="005D2872" w:rsidRDefault="005B25AF" w:rsidP="005B25AF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6ACA635" w14:textId="77777777" w:rsidTr="00007066">
        <w:tc>
          <w:tcPr>
            <w:tcW w:w="4214" w:type="dxa"/>
            <w:vAlign w:val="center"/>
          </w:tcPr>
          <w:p w14:paraId="2F274AFD" w14:textId="4D9D083F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Minimální počet </w:t>
            </w:r>
            <w:r w:rsidR="009070E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plnohodnotných 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klíčů vozidla: 2 ks</w:t>
            </w:r>
          </w:p>
        </w:tc>
        <w:tc>
          <w:tcPr>
            <w:tcW w:w="1660" w:type="dxa"/>
            <w:vAlign w:val="center"/>
          </w:tcPr>
          <w:p w14:paraId="11749438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066E6AF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F64291" w14:paraId="42AB93DA" w14:textId="77777777" w:rsidTr="00007066">
        <w:tc>
          <w:tcPr>
            <w:tcW w:w="4214" w:type="dxa"/>
            <w:vAlign w:val="center"/>
          </w:tcPr>
          <w:p w14:paraId="687128E7" w14:textId="77777777" w:rsidR="00F64291" w:rsidRPr="003D7908" w:rsidRDefault="00F64291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Osvětlené přídavné ovládací prvky (</w:t>
            </w:r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topení, světlo </w:t>
            </w:r>
            <w:proofErr w:type="spellStart"/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amb</w:t>
            </w:r>
            <w:proofErr w:type="spellEnd"/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 prostoru, světelná a zvuková signalizace atd.)</w:t>
            </w:r>
          </w:p>
        </w:tc>
        <w:tc>
          <w:tcPr>
            <w:tcW w:w="1660" w:type="dxa"/>
            <w:vAlign w:val="center"/>
          </w:tcPr>
          <w:p w14:paraId="583B041A" w14:textId="77777777" w:rsidR="00F64291" w:rsidRPr="00CE2C01" w:rsidRDefault="00F64291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6429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B193FA5" w14:textId="77777777" w:rsidR="00F64291" w:rsidRPr="005D2872" w:rsidRDefault="00F64291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F64291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72D7B6E" w14:textId="77777777" w:rsidTr="00007066">
        <w:tc>
          <w:tcPr>
            <w:tcW w:w="4214" w:type="dxa"/>
            <w:vAlign w:val="center"/>
          </w:tcPr>
          <w:p w14:paraId="4B53F639" w14:textId="77777777" w:rsidR="00757198" w:rsidRPr="00B97310" w:rsidRDefault="00757198" w:rsidP="003D7908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4.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Ambulantní prostor</w:t>
            </w:r>
          </w:p>
        </w:tc>
        <w:tc>
          <w:tcPr>
            <w:tcW w:w="1660" w:type="dxa"/>
            <w:vAlign w:val="center"/>
          </w:tcPr>
          <w:p w14:paraId="6F19D55A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4D1AC612" w14:textId="77777777" w:rsidR="00757198" w:rsidRDefault="00757198" w:rsidP="00007066">
            <w:pPr>
              <w:jc w:val="center"/>
            </w:pPr>
          </w:p>
        </w:tc>
      </w:tr>
      <w:tr w:rsidR="00757198" w14:paraId="4A1E060E" w14:textId="77777777" w:rsidTr="00007066">
        <w:tc>
          <w:tcPr>
            <w:tcW w:w="4214" w:type="dxa"/>
            <w:vAlign w:val="center"/>
          </w:tcPr>
          <w:p w14:paraId="46E4EB1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Nezávislá klimatizace prostoru pro pacienty s termostatem ovládaná z kabiny řidiče (ovládání nesmí být společné s ovládáním klimatizace kabiny řidiče)</w:t>
            </w:r>
          </w:p>
        </w:tc>
        <w:tc>
          <w:tcPr>
            <w:tcW w:w="1660" w:type="dxa"/>
            <w:vAlign w:val="center"/>
          </w:tcPr>
          <w:p w14:paraId="571C0A81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9CBCA55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0B7048C" w14:textId="77777777" w:rsidTr="00007066">
        <w:tc>
          <w:tcPr>
            <w:tcW w:w="4214" w:type="dxa"/>
            <w:vAlign w:val="center"/>
          </w:tcPr>
          <w:p w14:paraId="7CDB257E" w14:textId="06E0530A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Nezávislé naftové topení prostoru pro pacienty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s termostatem 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ovládané z kabiny řidiče (ovládání nesmí být společné s ovládáním topení kabiny řidiče)</w:t>
            </w:r>
            <w:r w:rsidR="00674BF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. </w:t>
            </w:r>
            <w:r w:rsidR="00EF7F59" w:rsidRPr="00EF7F59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Topení nesmí být závislé na teplotě a chodu motoru!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Výduchy teplého vzduchu musí být na nohy převážených pacientů</w:t>
            </w:r>
          </w:p>
        </w:tc>
        <w:tc>
          <w:tcPr>
            <w:tcW w:w="1660" w:type="dxa"/>
            <w:vAlign w:val="center"/>
          </w:tcPr>
          <w:p w14:paraId="7E3A4DE1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DCA9B5D" w14:textId="77777777" w:rsidR="00757198" w:rsidRDefault="00757198" w:rsidP="00007066">
            <w:pPr>
              <w:jc w:val="center"/>
            </w:pPr>
            <w:r w:rsidRPr="007109E6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41E9AACF" w14:textId="77777777" w:rsidTr="00007066">
        <w:tc>
          <w:tcPr>
            <w:tcW w:w="4214" w:type="dxa"/>
            <w:vAlign w:val="center"/>
          </w:tcPr>
          <w:p w14:paraId="7B9FAB24" w14:textId="36A36326" w:rsidR="001E176A" w:rsidRPr="00EF7F59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Střešní ventilátor obousměrný </w:t>
            </w:r>
          </w:p>
        </w:tc>
        <w:tc>
          <w:tcPr>
            <w:tcW w:w="1660" w:type="dxa"/>
            <w:vAlign w:val="center"/>
          </w:tcPr>
          <w:p w14:paraId="37757153" w14:textId="0F698514" w:rsidR="001E176A" w:rsidRPr="00EF7F59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EF7F5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F8950B3" w14:textId="5E230563" w:rsidR="001E176A" w:rsidRPr="00EF7F59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EF7F5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080AFC4" w14:textId="77777777" w:rsidTr="00007066">
        <w:tc>
          <w:tcPr>
            <w:tcW w:w="4214" w:type="dxa"/>
            <w:vAlign w:val="center"/>
          </w:tcPr>
          <w:p w14:paraId="2B2BEEDC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Výkonné LED osvětlení ambulantního prostoru</w:t>
            </w:r>
          </w:p>
        </w:tc>
        <w:tc>
          <w:tcPr>
            <w:tcW w:w="1660" w:type="dxa"/>
            <w:vAlign w:val="center"/>
          </w:tcPr>
          <w:p w14:paraId="4F7747E9" w14:textId="77777777" w:rsidR="00757198" w:rsidRDefault="00757198" w:rsidP="00007066">
            <w:pPr>
              <w:jc w:val="center"/>
            </w:pPr>
            <w:r w:rsidRPr="002A2C4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E0E9541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CF7C6CF" w14:textId="77777777" w:rsidTr="00007066">
        <w:tc>
          <w:tcPr>
            <w:tcW w:w="4214" w:type="dxa"/>
            <w:vAlign w:val="center"/>
          </w:tcPr>
          <w:p w14:paraId="63E39AD0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Obložení prostoru pro pacienty dobře omyvatelným a dezinfikovatelným materiálem</w:t>
            </w:r>
          </w:p>
        </w:tc>
        <w:tc>
          <w:tcPr>
            <w:tcW w:w="1660" w:type="dxa"/>
            <w:vAlign w:val="center"/>
          </w:tcPr>
          <w:p w14:paraId="2DB708A3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D329CF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040EB68" w14:textId="77777777" w:rsidTr="00007066">
        <w:tc>
          <w:tcPr>
            <w:tcW w:w="4214" w:type="dxa"/>
            <w:vAlign w:val="center"/>
          </w:tcPr>
          <w:p w14:paraId="4892E085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Protiskluzová podlaha</w:t>
            </w:r>
          </w:p>
        </w:tc>
        <w:tc>
          <w:tcPr>
            <w:tcW w:w="1660" w:type="dxa"/>
            <w:vAlign w:val="center"/>
          </w:tcPr>
          <w:p w14:paraId="45BC28C1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E74572B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1417563" w14:textId="77777777" w:rsidTr="00007066">
        <w:tc>
          <w:tcPr>
            <w:tcW w:w="4214" w:type="dxa"/>
            <w:vAlign w:val="center"/>
          </w:tcPr>
          <w:p w14:paraId="4593C601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Kontejner na zdravotní odpad upevněný v zadní části vozu</w:t>
            </w:r>
          </w:p>
        </w:tc>
        <w:tc>
          <w:tcPr>
            <w:tcW w:w="1660" w:type="dxa"/>
            <w:vAlign w:val="center"/>
          </w:tcPr>
          <w:p w14:paraId="511FEA4E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06C9949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A4B632A" w14:textId="77777777" w:rsidTr="00007066">
        <w:tc>
          <w:tcPr>
            <w:tcW w:w="4214" w:type="dxa"/>
            <w:vAlign w:val="center"/>
          </w:tcPr>
          <w:p w14:paraId="77413812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Odpadkový koš upevněný v zadní části vozu</w:t>
            </w:r>
          </w:p>
        </w:tc>
        <w:tc>
          <w:tcPr>
            <w:tcW w:w="1660" w:type="dxa"/>
            <w:vAlign w:val="center"/>
          </w:tcPr>
          <w:p w14:paraId="1C10F3F7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16C1416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EAF88C0" w14:textId="77777777" w:rsidTr="00007066">
        <w:tc>
          <w:tcPr>
            <w:tcW w:w="4214" w:type="dxa"/>
            <w:vAlign w:val="center"/>
          </w:tcPr>
          <w:p w14:paraId="79280D8F" w14:textId="45218B86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Výklopný nástupní schod u bočních dveří v maximální možné šířce </w:t>
            </w:r>
            <w:r w:rsidR="004D665E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– maximální výše vyklopeného schodu je 220 mm od země s úchytem pro vyklápění (případně </w:t>
            </w:r>
            <w:proofErr w:type="spellStart"/>
            <w:r w:rsidR="004D665E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dvouschod</w:t>
            </w:r>
            <w:proofErr w:type="spellEnd"/>
            <w:r w:rsidR="004D665E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0" w:type="dxa"/>
            <w:vAlign w:val="center"/>
          </w:tcPr>
          <w:p w14:paraId="109D15D9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55BD2B6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0346843" w14:textId="77777777" w:rsidTr="00007066">
        <w:tc>
          <w:tcPr>
            <w:tcW w:w="4214" w:type="dxa"/>
            <w:vAlign w:val="center"/>
          </w:tcPr>
          <w:p w14:paraId="5A86121B" w14:textId="45E8736E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Držák pro tlakovou přenosnou láhev O2 o obsahu 2 litry s</w:t>
            </w:r>
            <w:r w:rsidR="004D665E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příslušenstvím</w:t>
            </w:r>
            <w:r w:rsidR="004D665E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– umístění ve vnitřním sanitním prostoru dle domluvy se zadavatelem</w:t>
            </w:r>
            <w:r w:rsidR="009070E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((Tlaková LIV® láhev s pevně zabudovaným (integrovaným) redukčním ventilem s</w:t>
            </w:r>
            <w:r w:rsidR="00DB5C0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r w:rsidR="002D5CB4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průtokoměrem</w:t>
            </w:r>
            <w:r w:rsidR="00DB5C0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)</w:t>
            </w:r>
            <w:r w:rsidR="002D5CB4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0" w:type="dxa"/>
            <w:vAlign w:val="center"/>
          </w:tcPr>
          <w:p w14:paraId="64717677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FDA9935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F3C1D97" w14:textId="77777777" w:rsidTr="00007066">
        <w:tc>
          <w:tcPr>
            <w:tcW w:w="4214" w:type="dxa"/>
            <w:vAlign w:val="center"/>
          </w:tcPr>
          <w:p w14:paraId="65909C4B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U řidiče optická signalizace otevřených dveří prostoru pro pacienty</w:t>
            </w:r>
          </w:p>
        </w:tc>
        <w:tc>
          <w:tcPr>
            <w:tcW w:w="1660" w:type="dxa"/>
            <w:vAlign w:val="center"/>
          </w:tcPr>
          <w:p w14:paraId="77C8CDCC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D8C022B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9E2730E" w14:textId="77777777" w:rsidTr="00007066">
        <w:tc>
          <w:tcPr>
            <w:tcW w:w="4214" w:type="dxa"/>
            <w:vAlign w:val="center"/>
          </w:tcPr>
          <w:p w14:paraId="3047E7F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Akustická signalizace z ambulantního sanitního prostoru k řidiči – bzučák</w:t>
            </w:r>
          </w:p>
        </w:tc>
        <w:tc>
          <w:tcPr>
            <w:tcW w:w="1660" w:type="dxa"/>
            <w:vAlign w:val="center"/>
          </w:tcPr>
          <w:p w14:paraId="519B0530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322D216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12B54660" w14:textId="77777777" w:rsidTr="00C53232">
        <w:tc>
          <w:tcPr>
            <w:tcW w:w="4214" w:type="dxa"/>
          </w:tcPr>
          <w:p w14:paraId="49FE5C6F" w14:textId="1F0D1F14" w:rsidR="001E176A" w:rsidRPr="003D7908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Akustická i optická signalizace nezajištěných bezpečnostních pásů všech napevno upevněných sedadel ambulantního prostoru</w:t>
            </w:r>
            <w:r w:rsidRPr="002C67B1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3E2CF008" w14:textId="5E7A3BCC" w:rsidR="001E176A" w:rsidRPr="006A48A4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D013759" w14:textId="5D9C9FB9" w:rsidR="001E176A" w:rsidRPr="00D1297D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7547B75" w14:textId="77777777" w:rsidTr="00007066">
        <w:tc>
          <w:tcPr>
            <w:tcW w:w="4214" w:type="dxa"/>
            <w:vAlign w:val="center"/>
          </w:tcPr>
          <w:p w14:paraId="6F64AA7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Stropní držák infuzí – min. 2 háčky</w:t>
            </w:r>
          </w:p>
        </w:tc>
        <w:tc>
          <w:tcPr>
            <w:tcW w:w="1660" w:type="dxa"/>
            <w:vAlign w:val="center"/>
          </w:tcPr>
          <w:p w14:paraId="03ED656A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5584B7B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7766AB1" w14:textId="77777777" w:rsidTr="00007066">
        <w:tc>
          <w:tcPr>
            <w:tcW w:w="4214" w:type="dxa"/>
            <w:vAlign w:val="center"/>
          </w:tcPr>
          <w:p w14:paraId="2F11262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Trubková madla pro nastupování po obou stranách bočních dveří musí mít min. délku 800 mm</w:t>
            </w:r>
          </w:p>
        </w:tc>
        <w:tc>
          <w:tcPr>
            <w:tcW w:w="1660" w:type="dxa"/>
            <w:vAlign w:val="center"/>
          </w:tcPr>
          <w:p w14:paraId="3FF24AB0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D282092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1B68A3F" w14:textId="77777777" w:rsidTr="00007066">
        <w:tc>
          <w:tcPr>
            <w:tcW w:w="4214" w:type="dxa"/>
            <w:vAlign w:val="center"/>
          </w:tcPr>
          <w:p w14:paraId="34E7C020" w14:textId="7DB69A4E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před dvousedadlem na přepážce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mezi kabinou řidiče a ambulantním prostorem</w:t>
            </w:r>
          </w:p>
        </w:tc>
        <w:tc>
          <w:tcPr>
            <w:tcW w:w="1660" w:type="dxa"/>
            <w:vAlign w:val="center"/>
          </w:tcPr>
          <w:p w14:paraId="39C24B77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DD5E4C7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E8ACBAC" w14:textId="77777777" w:rsidTr="00007066">
        <w:tc>
          <w:tcPr>
            <w:tcW w:w="4214" w:type="dxa"/>
            <w:vAlign w:val="center"/>
          </w:tcPr>
          <w:p w14:paraId="12E278B8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nad lehátkem v min. délce 150 cm</w:t>
            </w:r>
          </w:p>
        </w:tc>
        <w:tc>
          <w:tcPr>
            <w:tcW w:w="1660" w:type="dxa"/>
            <w:vAlign w:val="center"/>
          </w:tcPr>
          <w:p w14:paraId="153DD88E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0A96B6C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B1BAE" w14:paraId="1B7EAF6B" w14:textId="77777777" w:rsidTr="00007066">
        <w:tc>
          <w:tcPr>
            <w:tcW w:w="4214" w:type="dxa"/>
            <w:vAlign w:val="center"/>
          </w:tcPr>
          <w:p w14:paraId="2DB48397" w14:textId="731C1253" w:rsidR="00DB1BAE" w:rsidRPr="003D7908" w:rsidRDefault="00DB1BAE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na pravé straně zadního ambulantního prostoru</w:t>
            </w:r>
          </w:p>
        </w:tc>
        <w:tc>
          <w:tcPr>
            <w:tcW w:w="1660" w:type="dxa"/>
            <w:vAlign w:val="center"/>
          </w:tcPr>
          <w:p w14:paraId="012911D9" w14:textId="77777777" w:rsidR="00DB1BAE" w:rsidRPr="006A48A4" w:rsidRDefault="000070A7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0070A7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F9E6B14" w14:textId="77777777" w:rsidR="00DB1BAE" w:rsidRPr="00686289" w:rsidRDefault="000070A7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0070A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11D69FF" w14:textId="77777777" w:rsidTr="00007066">
        <w:tc>
          <w:tcPr>
            <w:tcW w:w="4214" w:type="dxa"/>
            <w:vAlign w:val="center"/>
          </w:tcPr>
          <w:p w14:paraId="661C4FFB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Tepelná a akustická izolace sanitního prostoru</w:t>
            </w:r>
          </w:p>
        </w:tc>
        <w:tc>
          <w:tcPr>
            <w:tcW w:w="1660" w:type="dxa"/>
            <w:vAlign w:val="center"/>
          </w:tcPr>
          <w:p w14:paraId="673549E7" w14:textId="77777777" w:rsidR="00757198" w:rsidRDefault="00757198" w:rsidP="00007066">
            <w:pPr>
              <w:jc w:val="center"/>
            </w:pPr>
            <w:r w:rsidRPr="00FD2F4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26112DD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4E88272" w14:textId="77777777" w:rsidTr="00007066">
        <w:tc>
          <w:tcPr>
            <w:tcW w:w="4214" w:type="dxa"/>
            <w:vAlign w:val="center"/>
          </w:tcPr>
          <w:p w14:paraId="407840F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Olištování a zatmelení spojů</w:t>
            </w:r>
          </w:p>
        </w:tc>
        <w:tc>
          <w:tcPr>
            <w:tcW w:w="1660" w:type="dxa"/>
            <w:vAlign w:val="center"/>
          </w:tcPr>
          <w:p w14:paraId="60603E35" w14:textId="77777777" w:rsidR="00757198" w:rsidRDefault="00757198" w:rsidP="00007066">
            <w:pPr>
              <w:jc w:val="center"/>
            </w:pPr>
            <w:r w:rsidRPr="00FD2F4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73F5D3B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98DFF10" w14:textId="77777777" w:rsidTr="00007066">
        <w:tc>
          <w:tcPr>
            <w:tcW w:w="4214" w:type="dxa"/>
            <w:vAlign w:val="center"/>
          </w:tcPr>
          <w:p w14:paraId="66E0F301" w14:textId="72EBCA09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Přídavná elektroinstalace 12 V včetně jištění, dvě zásuvky 12 V </w:t>
            </w:r>
            <w:proofErr w:type="spellStart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</w:t>
            </w:r>
            <w:proofErr w:type="spellEnd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ambulantním prostoru</w:t>
            </w:r>
            <w:r w:rsidR="002D5CB4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(1 ks v přední a 1 ks v zadní části vozidla)</w:t>
            </w:r>
          </w:p>
        </w:tc>
        <w:tc>
          <w:tcPr>
            <w:tcW w:w="1660" w:type="dxa"/>
            <w:vAlign w:val="center"/>
          </w:tcPr>
          <w:p w14:paraId="5ED751EA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56E7513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311BAA2A" w14:textId="77777777" w:rsidTr="00007066">
        <w:tc>
          <w:tcPr>
            <w:tcW w:w="4214" w:type="dxa"/>
            <w:vAlign w:val="center"/>
          </w:tcPr>
          <w:p w14:paraId="64A54DA4" w14:textId="05A43C1A" w:rsidR="001E176A" w:rsidRPr="00007066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Zásuvka 12 V </w:t>
            </w:r>
            <w:proofErr w:type="spellStart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</w:t>
            </w:r>
            <w:proofErr w:type="spellEnd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 ambulantním </w:t>
            </w:r>
            <w:proofErr w:type="gramStart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prostoru </w:t>
            </w:r>
            <w:r w:rsidR="002D5CB4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-</w:t>
            </w: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standartní</w:t>
            </w:r>
            <w:proofErr w:type="gramEnd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zásuvka autozapalovače</w:t>
            </w:r>
            <w:r w:rsidR="002D5CB4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(1 ks v přední a 1 ks v zadní části vozidla)</w:t>
            </w:r>
          </w:p>
        </w:tc>
        <w:tc>
          <w:tcPr>
            <w:tcW w:w="1660" w:type="dxa"/>
            <w:vAlign w:val="center"/>
          </w:tcPr>
          <w:p w14:paraId="34A08045" w14:textId="7E28088C" w:rsidR="001E176A" w:rsidRPr="00410BB6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C659BEE" w14:textId="60DCE349" w:rsidR="001E176A" w:rsidRPr="003C21A2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F9FF8E0" w14:textId="77777777" w:rsidTr="00007066">
        <w:tc>
          <w:tcPr>
            <w:tcW w:w="4214" w:type="dxa"/>
            <w:vAlign w:val="center"/>
          </w:tcPr>
          <w:p w14:paraId="577F0C9C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Zmatnění oken zadního sanitního prostoru bude provedeno tmavou folií, která je</w:t>
            </w:r>
          </w:p>
          <w:p w14:paraId="4013A9FE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 vnitřního prostoru sanitky průhledná a odpovídající platným normám a vyhláškám</w:t>
            </w:r>
          </w:p>
        </w:tc>
        <w:tc>
          <w:tcPr>
            <w:tcW w:w="1660" w:type="dxa"/>
            <w:vAlign w:val="center"/>
          </w:tcPr>
          <w:p w14:paraId="4D6D4FA3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594FC4C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DAFFD0E" w14:textId="77777777" w:rsidTr="00007066">
        <w:tc>
          <w:tcPr>
            <w:tcW w:w="4214" w:type="dxa"/>
            <w:vAlign w:val="center"/>
          </w:tcPr>
          <w:p w14:paraId="671BA095" w14:textId="12EAC53E" w:rsidR="00757198" w:rsidRPr="00007066" w:rsidRDefault="003B7505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Malý ú</w:t>
            </w:r>
            <w:r w:rsidR="00757198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ložný prostor pod lehátkem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s vyjíždějícím šuplíkem</w:t>
            </w:r>
            <w:r w:rsidR="00757198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přístupný</w:t>
            </w:r>
            <w:r w:rsidR="00B2337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 boku (v přední části lehátka přístupný z prostoru pro pacienty)</w:t>
            </w:r>
          </w:p>
        </w:tc>
        <w:tc>
          <w:tcPr>
            <w:tcW w:w="1660" w:type="dxa"/>
            <w:vAlign w:val="center"/>
          </w:tcPr>
          <w:p w14:paraId="29EC7408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F2C3311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3B7505" w14:paraId="344342CD" w14:textId="77777777" w:rsidTr="00007066">
        <w:tc>
          <w:tcPr>
            <w:tcW w:w="4214" w:type="dxa"/>
            <w:vAlign w:val="center"/>
          </w:tcPr>
          <w:p w14:paraId="38D43B44" w14:textId="52E4FFA8" w:rsidR="003B7505" w:rsidRPr="00007066" w:rsidRDefault="003B7505" w:rsidP="003B7505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B750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Velký úložný prostor pod lehátkem s </w:t>
            </w:r>
            <w:proofErr w:type="spellStart"/>
            <w:r w:rsidRPr="003B750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vyjížděcím</w:t>
            </w:r>
            <w:proofErr w:type="spellEnd"/>
            <w:r w:rsidRPr="003B750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šuplíkem přístupný zezadu po otevření dveří</w:t>
            </w:r>
          </w:p>
        </w:tc>
        <w:tc>
          <w:tcPr>
            <w:tcW w:w="1660" w:type="dxa"/>
            <w:vAlign w:val="center"/>
          </w:tcPr>
          <w:p w14:paraId="40F2672F" w14:textId="3E8CF2B6" w:rsidR="003B7505" w:rsidRPr="00C47DB8" w:rsidRDefault="003B7505" w:rsidP="003B7505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E6D5ADB" w14:textId="4047FE7E" w:rsidR="003B7505" w:rsidRPr="00774AD9" w:rsidRDefault="003B7505" w:rsidP="003B7505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10F96" w14:paraId="53362B54" w14:textId="77777777" w:rsidTr="00007066">
        <w:tc>
          <w:tcPr>
            <w:tcW w:w="4214" w:type="dxa"/>
            <w:vAlign w:val="center"/>
          </w:tcPr>
          <w:p w14:paraId="494265B8" w14:textId="37215292" w:rsidR="00D10F96" w:rsidRPr="00007066" w:rsidRDefault="00D10F96" w:rsidP="00D10F9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D10F9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Úložný prostor nad kabinou řidiče, pokud to umožní konstrukce vozidla</w:t>
            </w:r>
          </w:p>
        </w:tc>
        <w:tc>
          <w:tcPr>
            <w:tcW w:w="1660" w:type="dxa"/>
            <w:vAlign w:val="center"/>
          </w:tcPr>
          <w:p w14:paraId="1345294D" w14:textId="2FA626D2" w:rsidR="00D10F96" w:rsidRPr="00C47DB8" w:rsidRDefault="00D10F96" w:rsidP="00D10F9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F4E2033" w14:textId="142C1F75" w:rsidR="00D10F96" w:rsidRPr="00774AD9" w:rsidRDefault="00D10F96" w:rsidP="00D10F9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10F96" w14:paraId="36A0E632" w14:textId="77777777" w:rsidTr="00007066">
        <w:tc>
          <w:tcPr>
            <w:tcW w:w="4214" w:type="dxa"/>
            <w:vAlign w:val="center"/>
          </w:tcPr>
          <w:p w14:paraId="6D8CA68E" w14:textId="680BD732" w:rsidR="00D10F96" w:rsidRPr="00007066" w:rsidRDefault="00D10F96" w:rsidP="00D10F9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D10F9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Úložný prostor nad levým zadním podběhem</w:t>
            </w:r>
          </w:p>
        </w:tc>
        <w:tc>
          <w:tcPr>
            <w:tcW w:w="1660" w:type="dxa"/>
            <w:vAlign w:val="center"/>
          </w:tcPr>
          <w:p w14:paraId="47DE86BA" w14:textId="054E50A9" w:rsidR="00D10F96" w:rsidRPr="00C47DB8" w:rsidRDefault="00D10F96" w:rsidP="00D10F9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EE37233" w14:textId="28792841" w:rsidR="00D10F96" w:rsidRPr="00774AD9" w:rsidRDefault="00D10F96" w:rsidP="00D10F9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10F96" w14:paraId="1448350F" w14:textId="77777777" w:rsidTr="00007066">
        <w:tc>
          <w:tcPr>
            <w:tcW w:w="4214" w:type="dxa"/>
            <w:vAlign w:val="center"/>
          </w:tcPr>
          <w:p w14:paraId="2D71FCCF" w14:textId="62732272" w:rsidR="00D10F96" w:rsidRPr="00007066" w:rsidRDefault="00D10F96" w:rsidP="00D10F9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D10F9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Úložné prostory nad lehátkem vlevo ve směru jízdy, pokud to umožní konstrukce vozidla</w:t>
            </w:r>
          </w:p>
        </w:tc>
        <w:tc>
          <w:tcPr>
            <w:tcW w:w="1660" w:type="dxa"/>
            <w:vAlign w:val="center"/>
          </w:tcPr>
          <w:p w14:paraId="08FC6F9D" w14:textId="01A3B6F3" w:rsidR="00D10F96" w:rsidRPr="00C47DB8" w:rsidRDefault="00D10F96" w:rsidP="00D10F9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752886A" w14:textId="00AE4712" w:rsidR="00D10F96" w:rsidRPr="00774AD9" w:rsidRDefault="00D10F96" w:rsidP="00D10F9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2FEC268" w14:textId="77777777" w:rsidTr="00007066">
        <w:tc>
          <w:tcPr>
            <w:tcW w:w="4214" w:type="dxa"/>
            <w:vAlign w:val="center"/>
          </w:tcPr>
          <w:p w14:paraId="20617AA1" w14:textId="75FD5131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Na přepážce mezi kabinou řidiče a ambulantním prostorem budou vhodně, ze strany ambulantního prostoru, umístěny samolepky upozorňující na povinnost se ve vozidle připoutat a zákaz kouření. Upozornění bude vyvedeno textem i symbolem (graficky)</w:t>
            </w:r>
          </w:p>
        </w:tc>
        <w:tc>
          <w:tcPr>
            <w:tcW w:w="1660" w:type="dxa"/>
            <w:vAlign w:val="center"/>
          </w:tcPr>
          <w:p w14:paraId="56AA3134" w14:textId="77777777" w:rsidR="00757198" w:rsidRDefault="00757198" w:rsidP="00007066">
            <w:pPr>
              <w:jc w:val="center"/>
            </w:pPr>
            <w:r w:rsidRPr="00C47DB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A2E7301" w14:textId="77777777" w:rsidR="00757198" w:rsidRDefault="00757198" w:rsidP="00007066">
            <w:pPr>
              <w:jc w:val="center"/>
            </w:pPr>
            <w:r w:rsidRPr="00774AD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CC5048A" w14:textId="77777777" w:rsidTr="00007066">
        <w:tc>
          <w:tcPr>
            <w:tcW w:w="4214" w:type="dxa"/>
            <w:vAlign w:val="center"/>
          </w:tcPr>
          <w:p w14:paraId="4274EFD7" w14:textId="77777777" w:rsidR="00757198" w:rsidRPr="00B97310" w:rsidRDefault="00757198" w:rsidP="00007066">
            <w:pPr>
              <w:pStyle w:val="Odstavecseseznamem"/>
              <w:ind w:left="306" w:hanging="284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5.</w:t>
            </w:r>
            <w:r w:rsidRPr="0082213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ab/>
            </w: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Transportní technika, výstražné zařízení</w:t>
            </w:r>
          </w:p>
        </w:tc>
        <w:tc>
          <w:tcPr>
            <w:tcW w:w="1660" w:type="dxa"/>
            <w:vAlign w:val="center"/>
          </w:tcPr>
          <w:p w14:paraId="1B21DFB4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7D8FB2A3" w14:textId="77777777" w:rsidR="00757198" w:rsidRDefault="00757198" w:rsidP="00007066">
            <w:pPr>
              <w:jc w:val="center"/>
            </w:pPr>
          </w:p>
        </w:tc>
      </w:tr>
      <w:tr w:rsidR="00757198" w14:paraId="01868904" w14:textId="77777777" w:rsidTr="00007066">
        <w:tc>
          <w:tcPr>
            <w:tcW w:w="4214" w:type="dxa"/>
            <w:vAlign w:val="center"/>
          </w:tcPr>
          <w:p w14:paraId="7D4BD634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Nosítka s nosným zařízením na jejich upevnění s možností polohování do polohy v polosedě, odnímatelné od podvozku a nájezdovou výškou 70 cm. Dále s polohovatelným výškově nastavitelným (min. 7 výš. pozic) vystřelovacím podvozkem“ – z důvodu nakládání a transportu pacienta jednou osobou, matrace včetně podhlavníku (anatomicky tvarovaného polštáře), minimální nosnost </w:t>
            </w:r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250 </w:t>
            </w:r>
            <w:proofErr w:type="gramStart"/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kg</w:t>
            </w:r>
            <w:r w:rsidR="0038367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-</w:t>
            </w:r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6791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MEDIROL</w:t>
            </w:r>
            <w:proofErr w:type="gramEnd"/>
          </w:p>
        </w:tc>
        <w:tc>
          <w:tcPr>
            <w:tcW w:w="1660" w:type="dxa"/>
            <w:vAlign w:val="center"/>
          </w:tcPr>
          <w:p w14:paraId="6165924F" w14:textId="77777777" w:rsidR="00757198" w:rsidRDefault="00757198" w:rsidP="00007066">
            <w:pPr>
              <w:jc w:val="center"/>
            </w:pPr>
            <w:r w:rsidRPr="00C47DB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0AABFA3" w14:textId="77777777" w:rsidR="00757198" w:rsidRDefault="00757198" w:rsidP="00007066">
            <w:pPr>
              <w:jc w:val="center"/>
            </w:pPr>
            <w:r w:rsidRPr="00774AD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822132" w14:paraId="3D17008D" w14:textId="77777777" w:rsidTr="000D3F37">
        <w:tc>
          <w:tcPr>
            <w:tcW w:w="4214" w:type="dxa"/>
            <w:vAlign w:val="center"/>
          </w:tcPr>
          <w:p w14:paraId="214305CB" w14:textId="702CFF1B" w:rsidR="00822132" w:rsidRPr="00007066" w:rsidRDefault="00E73D17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1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ks pojízdn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é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transportní křesl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s upínacím mechanismem na podlaze vozu – umístění po směru jízdy s výklopnou rampou pro nakládání v zadní části vozu, čtyřbodovými bezpečnostními pásy, loketními opěrkami, opěrkou hlavy a výsuvnými madly, minimální nosnost 200 </w:t>
            </w:r>
            <w:proofErr w:type="gramStart"/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kg</w:t>
            </w:r>
            <w:r w:rsidR="000549AB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-</w:t>
            </w:r>
            <w:r w:rsidR="00822132"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 w:rsidR="00822132" w:rsidRPr="000549AB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MEDIROL</w:t>
            </w:r>
            <w:proofErr w:type="gramEnd"/>
          </w:p>
        </w:tc>
        <w:tc>
          <w:tcPr>
            <w:tcW w:w="1660" w:type="dxa"/>
            <w:vAlign w:val="center"/>
          </w:tcPr>
          <w:p w14:paraId="2341FE16" w14:textId="77777777" w:rsidR="00822132" w:rsidRPr="00636504" w:rsidRDefault="00757198" w:rsidP="000D3F3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BD5FF5" w14:textId="77777777" w:rsidR="00822132" w:rsidRPr="00B24C2B" w:rsidRDefault="00757198" w:rsidP="000D3F3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10F96" w14:paraId="4F4FD896" w14:textId="77777777" w:rsidTr="000D3F37">
        <w:tc>
          <w:tcPr>
            <w:tcW w:w="4214" w:type="dxa"/>
            <w:vAlign w:val="center"/>
          </w:tcPr>
          <w:p w14:paraId="7BCF70E0" w14:textId="789ADCBF" w:rsidR="00D10F96" w:rsidRPr="00007066" w:rsidRDefault="00D10F96" w:rsidP="00D10F9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D10F9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1ks sedačka čalouněná s hlavovou opěrou a loketními opěrkami u pravé stěny za bočními dveřmi s možností sedadlo sklopit</w:t>
            </w:r>
            <w:r w:rsidR="00AF065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na stěnu </w:t>
            </w:r>
            <w:r w:rsidRPr="00D10F9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se samonavíjecím bezpečnostním tříbodovým pásem</w:t>
            </w:r>
          </w:p>
        </w:tc>
        <w:tc>
          <w:tcPr>
            <w:tcW w:w="1660" w:type="dxa"/>
            <w:vAlign w:val="center"/>
          </w:tcPr>
          <w:p w14:paraId="602A3643" w14:textId="2E9252D6" w:rsidR="00D10F96" w:rsidRPr="00636504" w:rsidRDefault="00D10F96" w:rsidP="00D10F9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E708FF7" w14:textId="3E80A060" w:rsidR="00D10F96" w:rsidRPr="00B24C2B" w:rsidRDefault="00D10F96" w:rsidP="00D10F9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B55952" w14:paraId="4B535D01" w14:textId="77777777" w:rsidTr="000D3F37">
        <w:tc>
          <w:tcPr>
            <w:tcW w:w="4214" w:type="dxa"/>
            <w:vAlign w:val="center"/>
          </w:tcPr>
          <w:p w14:paraId="29C1B1E6" w14:textId="62F8EE39" w:rsidR="00B55952" w:rsidRPr="00007066" w:rsidRDefault="00B55952" w:rsidP="00B55952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Sedadla (dvousedadlo) s bezpečnostními pásy pro 2 sedící pacienty v sanitním </w:t>
            </w:r>
            <w:proofErr w:type="gramStart"/>
            <w:r w:rsidRP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prostoru </w:t>
            </w:r>
            <w:r w:rsidR="00AF065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- </w:t>
            </w:r>
            <w:r w:rsidRP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sedadla</w:t>
            </w:r>
            <w:proofErr w:type="gramEnd"/>
            <w:r w:rsidRP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po směru jízdy před lehátkem. Sedadla musí být vybavena loketními opěrkami a posuvná ve směru jízdy min. o 200 mm (loketní opěrka nemusí být na levé straně u stěny vozidla, pokud to neumožní konstrukce vozidla)</w:t>
            </w:r>
          </w:p>
        </w:tc>
        <w:tc>
          <w:tcPr>
            <w:tcW w:w="1660" w:type="dxa"/>
            <w:vAlign w:val="center"/>
          </w:tcPr>
          <w:p w14:paraId="06D28479" w14:textId="6C3DA48E" w:rsidR="00B55952" w:rsidRPr="00636504" w:rsidRDefault="00B55952" w:rsidP="00B55952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530C71C" w14:textId="13DED92B" w:rsidR="00B55952" w:rsidRPr="00B24C2B" w:rsidRDefault="00B55952" w:rsidP="00B55952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822132" w14:paraId="03B8A06E" w14:textId="77777777" w:rsidTr="000D3F37">
        <w:tc>
          <w:tcPr>
            <w:tcW w:w="4214" w:type="dxa"/>
            <w:vAlign w:val="center"/>
          </w:tcPr>
          <w:p w14:paraId="367CE868" w14:textId="4E2514EA" w:rsidR="00822132" w:rsidRPr="00007066" w:rsidRDefault="00822132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Rampa pro nakládání v zadní části vozu </w:t>
            </w:r>
            <w:r w:rsid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bude vybavená pomocnými písty pro snazší manipulaci a zajišťováním pomocí upínacího (zacvakávacího) mechanismu</w:t>
            </w:r>
          </w:p>
        </w:tc>
        <w:tc>
          <w:tcPr>
            <w:tcW w:w="1660" w:type="dxa"/>
            <w:vAlign w:val="center"/>
          </w:tcPr>
          <w:p w14:paraId="70ECA6AF" w14:textId="77777777" w:rsidR="00822132" w:rsidRPr="00636504" w:rsidRDefault="00757198" w:rsidP="000D3F3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1C37DA9" w14:textId="77777777" w:rsidR="00822132" w:rsidRPr="00B24C2B" w:rsidRDefault="00757198" w:rsidP="000D3F3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0D15AFD" w14:textId="77777777" w:rsidTr="00007066">
        <w:tc>
          <w:tcPr>
            <w:tcW w:w="4214" w:type="dxa"/>
            <w:vAlign w:val="center"/>
          </w:tcPr>
          <w:p w14:paraId="2CAEA5D5" w14:textId="7E66FEBA" w:rsidR="00757198" w:rsidRPr="00007066" w:rsidRDefault="00B55952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Výstražná LED modrá světelná a zvuková rampa vpředu a modrý LED světelný maják vzadu na střeše homologované pro ČR – v nejnižší možné zástavbové výšce. Ovládání světelného a zvukového zařízení z kabiny řidiče</w:t>
            </w:r>
          </w:p>
        </w:tc>
        <w:tc>
          <w:tcPr>
            <w:tcW w:w="1660" w:type="dxa"/>
            <w:vAlign w:val="center"/>
          </w:tcPr>
          <w:p w14:paraId="431CA030" w14:textId="77777777" w:rsidR="00757198" w:rsidRDefault="00757198" w:rsidP="00007066">
            <w:pPr>
              <w:jc w:val="center"/>
            </w:pPr>
            <w:r w:rsidRPr="00BD71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C3A3A0A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EF1A64D" w14:textId="77777777" w:rsidTr="00007066">
        <w:tc>
          <w:tcPr>
            <w:tcW w:w="4214" w:type="dxa"/>
            <w:vAlign w:val="center"/>
          </w:tcPr>
          <w:p w14:paraId="1A9C6F15" w14:textId="4365E298" w:rsidR="00757198" w:rsidRPr="00822132" w:rsidRDefault="00757198" w:rsidP="00007066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6.</w:t>
            </w: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Polepy</w:t>
            </w:r>
            <w:r w:rsidR="000549AB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7E5E43EE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160F05C" w14:textId="77777777" w:rsidR="00757198" w:rsidRDefault="00757198" w:rsidP="00007066">
            <w:pPr>
              <w:jc w:val="center"/>
            </w:pPr>
          </w:p>
        </w:tc>
      </w:tr>
      <w:tr w:rsidR="00757198" w14:paraId="2F04AB2A" w14:textId="77777777" w:rsidTr="00007066">
        <w:tc>
          <w:tcPr>
            <w:tcW w:w="4214" w:type="dxa"/>
            <w:vAlign w:val="center"/>
          </w:tcPr>
          <w:p w14:paraId="1785D09C" w14:textId="504734AF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Výstražný pruh po celém obvodu vozidla. Materiál: mikro</w:t>
            </w:r>
            <w:r w:rsidR="00B5595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spektrální reflexní jednovrstvá fluorescenční oranžová tř. odrazivosti 2</w:t>
            </w:r>
          </w:p>
        </w:tc>
        <w:tc>
          <w:tcPr>
            <w:tcW w:w="1660" w:type="dxa"/>
            <w:vAlign w:val="center"/>
          </w:tcPr>
          <w:p w14:paraId="03A0C0A0" w14:textId="77777777" w:rsidR="00757198" w:rsidRDefault="00757198" w:rsidP="00007066">
            <w:pPr>
              <w:jc w:val="center"/>
            </w:pPr>
            <w:r w:rsidRPr="00BD71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90A6655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D0A0D4D" w14:textId="77777777" w:rsidTr="00007066">
        <w:tc>
          <w:tcPr>
            <w:tcW w:w="4214" w:type="dxa"/>
            <w:vAlign w:val="center"/>
          </w:tcPr>
          <w:p w14:paraId="61272D64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Znaky modré hvězdy života na přední kapotě, bočních, zadních oknech a na střeše</w:t>
            </w:r>
          </w:p>
          <w:p w14:paraId="37054BF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Materiál: modrý reflexní materiál tř. odrazivosti 1</w:t>
            </w:r>
          </w:p>
        </w:tc>
        <w:tc>
          <w:tcPr>
            <w:tcW w:w="1660" w:type="dxa"/>
            <w:vAlign w:val="center"/>
          </w:tcPr>
          <w:p w14:paraId="613F24A1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E6D2AA6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6EEB369" w14:textId="77777777" w:rsidTr="00007066">
        <w:tc>
          <w:tcPr>
            <w:tcW w:w="4214" w:type="dxa"/>
            <w:vAlign w:val="center"/>
          </w:tcPr>
          <w:p w14:paraId="15AD2B80" w14:textId="77777777" w:rsidR="00757198" w:rsidRPr="00007066" w:rsidRDefault="004C11AA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Nápis „AMBULAN</w:t>
            </w:r>
            <w:r w:rsidR="00757198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CE“- Materiál: tř. odrazivosti 1 v barevném kontrastu s pozadím na masce, po stranách a na zadní části vozidla</w:t>
            </w:r>
          </w:p>
        </w:tc>
        <w:tc>
          <w:tcPr>
            <w:tcW w:w="1660" w:type="dxa"/>
            <w:vAlign w:val="center"/>
          </w:tcPr>
          <w:p w14:paraId="2F6A8FE3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61ECEC2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D081F66" w14:textId="77777777" w:rsidTr="00007066">
        <w:tc>
          <w:tcPr>
            <w:tcW w:w="4214" w:type="dxa"/>
            <w:vAlign w:val="center"/>
          </w:tcPr>
          <w:p w14:paraId="0E6568D6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 provozovatele se znakem nemocnice v barevném kontrastu s pozadím na dveřích řidiče i spolujezdce o min. exteriérové stálosti barev 5 let</w:t>
            </w:r>
          </w:p>
        </w:tc>
        <w:tc>
          <w:tcPr>
            <w:tcW w:w="1660" w:type="dxa"/>
            <w:vAlign w:val="center"/>
          </w:tcPr>
          <w:p w14:paraId="63739B3A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516F6D4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B1F6F57" w14:textId="77777777" w:rsidTr="00007066">
        <w:tc>
          <w:tcPr>
            <w:tcW w:w="4214" w:type="dxa"/>
            <w:vAlign w:val="center"/>
          </w:tcPr>
          <w:p w14:paraId="7BA9539C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Na zadních dveřích bude vhodně umístěna voděodolná samolepka informující o umístění 1ks kyslíkové lahve ve vozidle</w:t>
            </w:r>
          </w:p>
        </w:tc>
        <w:tc>
          <w:tcPr>
            <w:tcW w:w="1660" w:type="dxa"/>
            <w:vAlign w:val="center"/>
          </w:tcPr>
          <w:p w14:paraId="29F9736C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CDB180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E73D17" w14:paraId="50D37E21" w14:textId="77777777" w:rsidTr="00007066">
        <w:tc>
          <w:tcPr>
            <w:tcW w:w="4214" w:type="dxa"/>
            <w:vAlign w:val="center"/>
          </w:tcPr>
          <w:p w14:paraId="778C7745" w14:textId="104B74A7" w:rsidR="00E73D17" w:rsidRPr="00007066" w:rsidRDefault="00E73D17" w:rsidP="00E73D17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E73D1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Polepy vozidla budou realizovány dle přiložených fotografií v příloze č 1.</w:t>
            </w:r>
          </w:p>
        </w:tc>
        <w:tc>
          <w:tcPr>
            <w:tcW w:w="1660" w:type="dxa"/>
            <w:vAlign w:val="center"/>
          </w:tcPr>
          <w:p w14:paraId="62C87EEF" w14:textId="4CBBA771" w:rsidR="00E73D17" w:rsidRPr="00FC3912" w:rsidRDefault="00E73D17" w:rsidP="00E73D1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0BA942E" w14:textId="5613746A" w:rsidR="00E73D17" w:rsidRPr="006D3702" w:rsidRDefault="00E73D17" w:rsidP="00E73D1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AA2E8C4" w14:textId="77777777" w:rsidTr="00007066">
        <w:tc>
          <w:tcPr>
            <w:tcW w:w="4214" w:type="dxa"/>
            <w:vAlign w:val="center"/>
          </w:tcPr>
          <w:p w14:paraId="6FFF2F66" w14:textId="77777777" w:rsidR="00757198" w:rsidRPr="0008513A" w:rsidRDefault="00757198" w:rsidP="00007066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08513A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7.</w:t>
            </w:r>
            <w:r w:rsidRPr="0008513A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Ostatní požadavky</w:t>
            </w:r>
          </w:p>
        </w:tc>
        <w:tc>
          <w:tcPr>
            <w:tcW w:w="1660" w:type="dxa"/>
            <w:vAlign w:val="center"/>
          </w:tcPr>
          <w:p w14:paraId="2BCA513E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B9B94AA" w14:textId="77777777" w:rsidR="00757198" w:rsidRDefault="00757198" w:rsidP="00007066">
            <w:pPr>
              <w:jc w:val="center"/>
            </w:pPr>
          </w:p>
        </w:tc>
      </w:tr>
      <w:tr w:rsidR="00757198" w14:paraId="36EB53FD" w14:textId="77777777" w:rsidTr="00007066">
        <w:tc>
          <w:tcPr>
            <w:tcW w:w="4214" w:type="dxa"/>
            <w:vAlign w:val="center"/>
          </w:tcPr>
          <w:p w14:paraId="06C88B16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Sada náhradních dílů k sanitnímu vozidlu (žárovky, pojistky apod.), tažné lano</w:t>
            </w:r>
          </w:p>
        </w:tc>
        <w:tc>
          <w:tcPr>
            <w:tcW w:w="1660" w:type="dxa"/>
            <w:vAlign w:val="center"/>
          </w:tcPr>
          <w:p w14:paraId="568C8356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7976ADB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AE9AC01" w14:textId="77777777" w:rsidTr="00007066">
        <w:tc>
          <w:tcPr>
            <w:tcW w:w="4214" w:type="dxa"/>
            <w:vAlign w:val="center"/>
          </w:tcPr>
          <w:p w14:paraId="7D01D11F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Hasicí přístroj 2 kg umístěný v kabině řidiče</w:t>
            </w:r>
          </w:p>
        </w:tc>
        <w:tc>
          <w:tcPr>
            <w:tcW w:w="1660" w:type="dxa"/>
            <w:vAlign w:val="center"/>
          </w:tcPr>
          <w:p w14:paraId="49C085A7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9D42704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838170F" w14:textId="77777777" w:rsidTr="00007066">
        <w:tc>
          <w:tcPr>
            <w:tcW w:w="4214" w:type="dxa"/>
            <w:vAlign w:val="center"/>
          </w:tcPr>
          <w:p w14:paraId="51084B45" w14:textId="77777777" w:rsidR="00AF6AAC" w:rsidRPr="00AF6AAC" w:rsidRDefault="00AF6AAC" w:rsidP="00AF6AA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AF6AA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Samostatný přenosný LED reflektor (lampa) pro vyhledávání v terénu s min. dosvitem</w:t>
            </w:r>
          </w:p>
          <w:p w14:paraId="166FA67F" w14:textId="00D41714" w:rsidR="00757198" w:rsidRPr="00007066" w:rsidRDefault="00AF6AAC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AF6AA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300 metrů, min. svítivostí 1500 lumenů a nabíjením ve vozidle</w:t>
            </w:r>
          </w:p>
        </w:tc>
        <w:tc>
          <w:tcPr>
            <w:tcW w:w="1660" w:type="dxa"/>
            <w:vAlign w:val="center"/>
          </w:tcPr>
          <w:p w14:paraId="545313F4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2314BDD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381FDC3" w14:textId="77777777" w:rsidTr="00007066">
        <w:tc>
          <w:tcPr>
            <w:tcW w:w="4214" w:type="dxa"/>
            <w:vAlign w:val="center"/>
          </w:tcPr>
          <w:p w14:paraId="6AD94FA5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Montáž GPS lokátoru (lokátor dodá zadavatel)</w:t>
            </w:r>
          </w:p>
        </w:tc>
        <w:tc>
          <w:tcPr>
            <w:tcW w:w="1660" w:type="dxa"/>
            <w:vAlign w:val="center"/>
          </w:tcPr>
          <w:p w14:paraId="2DD16BCC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6213884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F6AAC" w14:paraId="3800ABFB" w14:textId="77777777" w:rsidTr="00007066">
        <w:tc>
          <w:tcPr>
            <w:tcW w:w="4214" w:type="dxa"/>
            <w:vAlign w:val="center"/>
          </w:tcPr>
          <w:p w14:paraId="4F16DDB9" w14:textId="0E98B6AD" w:rsidR="00AF6AAC" w:rsidRPr="00007066" w:rsidRDefault="00AF6AAC" w:rsidP="00AF6AA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AF6AA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Sada čtyř zimních pneumatik Continental (nebo kvalitativně podobné) včetně disků v příslušném rozměru vozidla. Pneumatiky budou namontovány na discích, vyváženy a připraveny k použití na vozidle. Dále bude náhradní sada obsahovat snímače pro kontrolu tlaku v pneumatikách – TPMS kompatibilní s vozidlem</w:t>
            </w:r>
          </w:p>
        </w:tc>
        <w:tc>
          <w:tcPr>
            <w:tcW w:w="1660" w:type="dxa"/>
            <w:vAlign w:val="center"/>
          </w:tcPr>
          <w:p w14:paraId="3B44D827" w14:textId="4B58AC2C" w:rsidR="00AF6AAC" w:rsidRPr="00F77234" w:rsidRDefault="00AF6AAC" w:rsidP="00AF6AAC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B2510C1" w14:textId="23D1FF6F" w:rsidR="00AF6AAC" w:rsidRPr="009A22DA" w:rsidRDefault="00AF6AAC" w:rsidP="00AF6AAC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AF6AAC" w14:paraId="62435DD0" w14:textId="77777777" w:rsidTr="00007066">
        <w:tc>
          <w:tcPr>
            <w:tcW w:w="4214" w:type="dxa"/>
            <w:vAlign w:val="center"/>
          </w:tcPr>
          <w:p w14:paraId="4A5B3D63" w14:textId="1A232BF1" w:rsidR="00AF6AAC" w:rsidRPr="00007066" w:rsidRDefault="00AF6AAC" w:rsidP="00AF6AA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AF6AA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Autopotahy pro všechna sedadla kabiny řidiče v tmavém barevném provedení z kvalitního materiálu, potah sedadla řidiče s boční výztuhou proti prodření (potahy budou nasazené na sedadlech)</w:t>
            </w:r>
          </w:p>
        </w:tc>
        <w:tc>
          <w:tcPr>
            <w:tcW w:w="1660" w:type="dxa"/>
            <w:vAlign w:val="center"/>
          </w:tcPr>
          <w:p w14:paraId="294ECE64" w14:textId="4A410AEF" w:rsidR="00AF6AAC" w:rsidRPr="00F77234" w:rsidRDefault="00AF6AAC" w:rsidP="00AF6AAC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F509A7C" w14:textId="3C4D42D9" w:rsidR="00AF6AAC" w:rsidRPr="009A22DA" w:rsidRDefault="00AF6AAC" w:rsidP="00AF6AAC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14:paraId="30EFDDA6" w14:textId="77777777" w:rsidR="00F84239" w:rsidRDefault="00F84239">
      <w:pPr>
        <w:jc w:val="both"/>
        <w:rPr>
          <w:rFonts w:ascii="Calibri" w:hAnsi="Calibri"/>
          <w:b/>
          <w:sz w:val="28"/>
          <w:szCs w:val="28"/>
        </w:rPr>
      </w:pPr>
    </w:p>
    <w:p w14:paraId="7D16E7B7" w14:textId="77777777" w:rsidR="008D7734" w:rsidRDefault="008D7734">
      <w:pPr>
        <w:jc w:val="both"/>
        <w:rPr>
          <w:rFonts w:ascii="Calibri" w:hAnsi="Calibri"/>
          <w:b/>
          <w:sz w:val="28"/>
          <w:szCs w:val="28"/>
        </w:rPr>
      </w:pPr>
    </w:p>
    <w:p w14:paraId="1D441224" w14:textId="7FA505B3" w:rsidR="008D7734" w:rsidRDefault="008D7734" w:rsidP="008D7734">
      <w:pPr>
        <w:jc w:val="both"/>
        <w:rPr>
          <w:rFonts w:ascii="Calibri" w:hAnsi="Calibri"/>
          <w:b/>
          <w:sz w:val="28"/>
          <w:szCs w:val="28"/>
        </w:rPr>
      </w:pPr>
    </w:p>
    <w:sectPr w:rsidR="008D7734" w:rsidSect="00C95D5F">
      <w:headerReference w:type="default" r:id="rId8"/>
      <w:footerReference w:type="default" r:id="rId9"/>
      <w:pgSz w:w="11906" w:h="16838"/>
      <w:pgMar w:top="1418" w:right="1134" w:bottom="96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71B66" w14:textId="77777777" w:rsidR="006518A6" w:rsidRDefault="006518A6">
      <w:r>
        <w:separator/>
      </w:r>
    </w:p>
  </w:endnote>
  <w:endnote w:type="continuationSeparator" w:id="0">
    <w:p w14:paraId="1C64EE1D" w14:textId="77777777" w:rsidR="006518A6" w:rsidRDefault="0065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4896" w14:textId="77777777" w:rsidR="006518A6" w:rsidRPr="00214F77" w:rsidRDefault="006518A6" w:rsidP="00C95D5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B4FC" w14:textId="77777777" w:rsidR="006518A6" w:rsidRDefault="006518A6">
      <w:r>
        <w:separator/>
      </w:r>
    </w:p>
  </w:footnote>
  <w:footnote w:type="continuationSeparator" w:id="0">
    <w:p w14:paraId="192AC579" w14:textId="77777777" w:rsidR="006518A6" w:rsidRDefault="00651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A1FE" w14:textId="77777777" w:rsidR="006518A6" w:rsidRDefault="006518A6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ECAB071" wp14:editId="30DF9BAB">
          <wp:simplePos x="0" y="0"/>
          <wp:positionH relativeFrom="margin">
            <wp:align>right</wp:align>
          </wp:positionH>
          <wp:positionV relativeFrom="paragraph">
            <wp:posOffset>-73660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FE16EC"/>
    <w:multiLevelType w:val="hybridMultilevel"/>
    <w:tmpl w:val="3F946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138"/>
    <w:multiLevelType w:val="hybridMultilevel"/>
    <w:tmpl w:val="EFCE6324"/>
    <w:lvl w:ilvl="0" w:tplc="23283E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16046"/>
    <w:multiLevelType w:val="multilevel"/>
    <w:tmpl w:val="D430BBC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decimal"/>
      <w:lvlText w:val="%1.%2"/>
      <w:lvlJc w:val="left"/>
      <w:pPr>
        <w:ind w:left="1410" w:firstLine="360"/>
      </w:pPr>
    </w:lvl>
    <w:lvl w:ilvl="2">
      <w:start w:val="1"/>
      <w:numFmt w:val="decimal"/>
      <w:lvlText w:val="%1.%2.%3"/>
      <w:lvlJc w:val="left"/>
      <w:pPr>
        <w:ind w:left="1410" w:firstLine="360"/>
      </w:pPr>
    </w:lvl>
    <w:lvl w:ilvl="3">
      <w:start w:val="1"/>
      <w:numFmt w:val="decimal"/>
      <w:lvlText w:val="%1.%2.%3.%4"/>
      <w:lvlJc w:val="left"/>
      <w:pPr>
        <w:ind w:left="141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2160" w:firstLine="360"/>
      </w:pPr>
    </w:lvl>
  </w:abstractNum>
  <w:abstractNum w:abstractNumId="4" w15:restartNumberingAfterBreak="0">
    <w:nsid w:val="1D78474B"/>
    <w:multiLevelType w:val="hybridMultilevel"/>
    <w:tmpl w:val="7206C846"/>
    <w:lvl w:ilvl="0" w:tplc="284EC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B4ABA"/>
    <w:multiLevelType w:val="hybridMultilevel"/>
    <w:tmpl w:val="3FB2E408"/>
    <w:lvl w:ilvl="0" w:tplc="2D3A5584">
      <w:start w:val="90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258E69EF"/>
    <w:multiLevelType w:val="hybridMultilevel"/>
    <w:tmpl w:val="887A5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08C3"/>
    <w:multiLevelType w:val="hybridMultilevel"/>
    <w:tmpl w:val="0D108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21146"/>
    <w:multiLevelType w:val="hybridMultilevel"/>
    <w:tmpl w:val="BC662FCC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96C65"/>
    <w:multiLevelType w:val="hybridMultilevel"/>
    <w:tmpl w:val="55E6C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24862"/>
    <w:multiLevelType w:val="hybridMultilevel"/>
    <w:tmpl w:val="1EFC34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12042B"/>
    <w:multiLevelType w:val="multilevel"/>
    <w:tmpl w:val="2D5C9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80A5B2D"/>
    <w:multiLevelType w:val="hybridMultilevel"/>
    <w:tmpl w:val="1BF4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27DD2"/>
    <w:multiLevelType w:val="hybridMultilevel"/>
    <w:tmpl w:val="87FC3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D7105"/>
    <w:multiLevelType w:val="hybridMultilevel"/>
    <w:tmpl w:val="06400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31B73"/>
    <w:multiLevelType w:val="hybridMultilevel"/>
    <w:tmpl w:val="5114E0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3E7C27"/>
    <w:multiLevelType w:val="hybridMultilevel"/>
    <w:tmpl w:val="A934A6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380FB0"/>
    <w:multiLevelType w:val="hybridMultilevel"/>
    <w:tmpl w:val="EB7ECF2C"/>
    <w:lvl w:ilvl="0" w:tplc="FFFFFFFF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D3381"/>
    <w:multiLevelType w:val="hybridMultilevel"/>
    <w:tmpl w:val="21785D06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E3F75"/>
    <w:multiLevelType w:val="hybridMultilevel"/>
    <w:tmpl w:val="762046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9B1268"/>
    <w:multiLevelType w:val="hybridMultilevel"/>
    <w:tmpl w:val="E9A8749C"/>
    <w:lvl w:ilvl="0" w:tplc="479477B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2"/>
  </w:num>
  <w:num w:numId="5">
    <w:abstractNumId w:val="15"/>
  </w:num>
  <w:num w:numId="6">
    <w:abstractNumId w:val="5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4"/>
  </w:num>
  <w:num w:numId="14">
    <w:abstractNumId w:val="17"/>
  </w:num>
  <w:num w:numId="15">
    <w:abstractNumId w:val="16"/>
  </w:num>
  <w:num w:numId="16">
    <w:abstractNumId w:val="19"/>
  </w:num>
  <w:num w:numId="17">
    <w:abstractNumId w:val="6"/>
  </w:num>
  <w:num w:numId="18">
    <w:abstractNumId w:val="10"/>
  </w:num>
  <w:num w:numId="19">
    <w:abstractNumId w:val="14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21EC"/>
    <w:rsid w:val="000047E0"/>
    <w:rsid w:val="00007066"/>
    <w:rsid w:val="000070A7"/>
    <w:rsid w:val="00013E49"/>
    <w:rsid w:val="00035A0E"/>
    <w:rsid w:val="000549AB"/>
    <w:rsid w:val="00080A82"/>
    <w:rsid w:val="0008513A"/>
    <w:rsid w:val="000A1ECC"/>
    <w:rsid w:val="000C1FBC"/>
    <w:rsid w:val="000E1014"/>
    <w:rsid w:val="00136081"/>
    <w:rsid w:val="001716F3"/>
    <w:rsid w:val="001770B9"/>
    <w:rsid w:val="00194759"/>
    <w:rsid w:val="001B6F11"/>
    <w:rsid w:val="001E176A"/>
    <w:rsid w:val="002651E0"/>
    <w:rsid w:val="00266839"/>
    <w:rsid w:val="002B39F1"/>
    <w:rsid w:val="002C543B"/>
    <w:rsid w:val="002D5CB4"/>
    <w:rsid w:val="003246D1"/>
    <w:rsid w:val="00380F59"/>
    <w:rsid w:val="00383676"/>
    <w:rsid w:val="003846F9"/>
    <w:rsid w:val="003B7505"/>
    <w:rsid w:val="003D7908"/>
    <w:rsid w:val="003E5E6D"/>
    <w:rsid w:val="00416BF9"/>
    <w:rsid w:val="00426B74"/>
    <w:rsid w:val="00482BD5"/>
    <w:rsid w:val="004A57B6"/>
    <w:rsid w:val="004B51D9"/>
    <w:rsid w:val="004C11AA"/>
    <w:rsid w:val="004C57F4"/>
    <w:rsid w:val="004D665E"/>
    <w:rsid w:val="00504A9F"/>
    <w:rsid w:val="005848E3"/>
    <w:rsid w:val="005A68B7"/>
    <w:rsid w:val="005B25AF"/>
    <w:rsid w:val="005C0235"/>
    <w:rsid w:val="005D1921"/>
    <w:rsid w:val="005E15EB"/>
    <w:rsid w:val="00616783"/>
    <w:rsid w:val="0062603D"/>
    <w:rsid w:val="006518A6"/>
    <w:rsid w:val="00652279"/>
    <w:rsid w:val="00674BF6"/>
    <w:rsid w:val="006C310F"/>
    <w:rsid w:val="00700E81"/>
    <w:rsid w:val="00720049"/>
    <w:rsid w:val="00724D17"/>
    <w:rsid w:val="00757198"/>
    <w:rsid w:val="007C4646"/>
    <w:rsid w:val="007D591C"/>
    <w:rsid w:val="00806FFF"/>
    <w:rsid w:val="00822132"/>
    <w:rsid w:val="00824909"/>
    <w:rsid w:val="00843B0E"/>
    <w:rsid w:val="008D7734"/>
    <w:rsid w:val="009070E5"/>
    <w:rsid w:val="00907E39"/>
    <w:rsid w:val="00916349"/>
    <w:rsid w:val="00985725"/>
    <w:rsid w:val="0098671F"/>
    <w:rsid w:val="009A5487"/>
    <w:rsid w:val="009D6B80"/>
    <w:rsid w:val="009E189C"/>
    <w:rsid w:val="009F677B"/>
    <w:rsid w:val="00A03DA3"/>
    <w:rsid w:val="00A55B6E"/>
    <w:rsid w:val="00A67910"/>
    <w:rsid w:val="00AF065C"/>
    <w:rsid w:val="00AF6AAC"/>
    <w:rsid w:val="00B23373"/>
    <w:rsid w:val="00B360D1"/>
    <w:rsid w:val="00B368DF"/>
    <w:rsid w:val="00B55952"/>
    <w:rsid w:val="00B94BA6"/>
    <w:rsid w:val="00B97310"/>
    <w:rsid w:val="00BB2159"/>
    <w:rsid w:val="00C54BA2"/>
    <w:rsid w:val="00C95D5F"/>
    <w:rsid w:val="00CA29B6"/>
    <w:rsid w:val="00CB7C8B"/>
    <w:rsid w:val="00CD6318"/>
    <w:rsid w:val="00D10F96"/>
    <w:rsid w:val="00D14FCA"/>
    <w:rsid w:val="00D5247B"/>
    <w:rsid w:val="00DA57E0"/>
    <w:rsid w:val="00DB1BAE"/>
    <w:rsid w:val="00DB5C00"/>
    <w:rsid w:val="00E14675"/>
    <w:rsid w:val="00E36945"/>
    <w:rsid w:val="00E640CE"/>
    <w:rsid w:val="00E73D17"/>
    <w:rsid w:val="00ED2622"/>
    <w:rsid w:val="00EF7F59"/>
    <w:rsid w:val="00F367E0"/>
    <w:rsid w:val="00F374DE"/>
    <w:rsid w:val="00F64291"/>
    <w:rsid w:val="00F770DA"/>
    <w:rsid w:val="00F84239"/>
    <w:rsid w:val="00FB58CE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3BA88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rsid w:val="007200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A57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57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57B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57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57B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94825-3C14-4DE8-B005-D96C75F7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1920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3</cp:revision>
  <dcterms:created xsi:type="dcterms:W3CDTF">2022-01-11T11:44:00Z</dcterms:created>
  <dcterms:modified xsi:type="dcterms:W3CDTF">2022-01-11T11:52:00Z</dcterms:modified>
</cp:coreProperties>
</file>