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B0904" w14:textId="77777777" w:rsidR="008D505D" w:rsidRPr="00D60F4F" w:rsidRDefault="008D505D" w:rsidP="00CC2D32">
      <w:pPr>
        <w:framePr w:w="9383" w:h="2424" w:hSpace="142" w:wrap="notBeside" w:vAnchor="text" w:hAnchor="page" w:x="1232" w:y="98"/>
        <w:jc w:val="center"/>
        <w:rPr>
          <w:rFonts w:ascii="Arial" w:hAnsi="Arial" w:cs="Arial"/>
          <w:b/>
          <w:sz w:val="28"/>
          <w:szCs w:val="28"/>
        </w:rPr>
      </w:pPr>
      <w:r w:rsidRPr="00D60F4F">
        <w:rPr>
          <w:rFonts w:ascii="Arial" w:hAnsi="Arial" w:cs="Arial"/>
          <w:b/>
          <w:sz w:val="28"/>
          <w:szCs w:val="28"/>
        </w:rPr>
        <w:t xml:space="preserve">Smlouva o dílo č. </w:t>
      </w:r>
      <w:r w:rsidRPr="00D60F4F">
        <w:rPr>
          <w:rFonts w:ascii="Arial" w:hAnsi="Arial" w:cs="Arial"/>
          <w:b/>
          <w:color w:val="C00000"/>
          <w:sz w:val="28"/>
          <w:szCs w:val="28"/>
        </w:rPr>
        <w:t>(doplní objednatel)</w:t>
      </w:r>
    </w:p>
    <w:p w14:paraId="6A75A82E" w14:textId="77777777" w:rsidR="008D505D" w:rsidRPr="00D60F4F" w:rsidRDefault="008D505D" w:rsidP="00CC2D32">
      <w:pPr>
        <w:framePr w:w="9383" w:h="2424" w:hSpace="142" w:wrap="notBeside" w:vAnchor="text" w:hAnchor="page" w:x="1232" w:y="98"/>
        <w:jc w:val="center"/>
        <w:rPr>
          <w:rFonts w:ascii="Arial" w:hAnsi="Arial" w:cs="Arial"/>
          <w:b/>
          <w:sz w:val="28"/>
          <w:szCs w:val="28"/>
        </w:rPr>
      </w:pPr>
    </w:p>
    <w:p w14:paraId="3EC1E2B9"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2F23B045" w14:textId="77777777" w:rsidR="008D505D" w:rsidRPr="007A6796" w:rsidRDefault="008D505D" w:rsidP="00CC2D32">
      <w:pPr>
        <w:framePr w:w="9383" w:h="2424" w:hSpace="142" w:wrap="notBeside" w:vAnchor="text" w:hAnchor="page" w:x="1232" w:y="98"/>
        <w:jc w:val="center"/>
        <w:rPr>
          <w:rFonts w:ascii="Arial" w:hAnsi="Arial" w:cs="Arial"/>
          <w:bCs/>
        </w:rPr>
      </w:pPr>
    </w:p>
    <w:p w14:paraId="072E1179" w14:textId="77777777" w:rsidR="009465E2" w:rsidRDefault="00D60F4F" w:rsidP="00E02190">
      <w:pPr>
        <w:pStyle w:val="Zkladntext2"/>
        <w:framePr w:w="9383" w:h="2424" w:wrap="notBeside" w:x="1232" w:y="98"/>
        <w:rPr>
          <w:sz w:val="32"/>
          <w:szCs w:val="32"/>
        </w:rPr>
      </w:pPr>
      <w:r w:rsidRPr="00D60F4F">
        <w:rPr>
          <w:sz w:val="32"/>
          <w:szCs w:val="32"/>
        </w:rPr>
        <w:t>„</w:t>
      </w:r>
      <w:r w:rsidR="00E02190" w:rsidRPr="00E02190">
        <w:rPr>
          <w:bCs/>
          <w:sz w:val="32"/>
          <w:szCs w:val="32"/>
        </w:rPr>
        <w:t>NPK, a.s., Svitavská nemocnice - sloučení JIP</w:t>
      </w:r>
      <w:r w:rsidR="004204BC" w:rsidRPr="004204BC">
        <w:rPr>
          <w:sz w:val="32"/>
          <w:szCs w:val="32"/>
        </w:rPr>
        <w:t>“</w:t>
      </w:r>
    </w:p>
    <w:p w14:paraId="0D611099" w14:textId="77777777" w:rsidR="004204BC" w:rsidRPr="007A6796" w:rsidRDefault="004204BC" w:rsidP="00D60F4F">
      <w:pPr>
        <w:pStyle w:val="Zkladntext2"/>
        <w:framePr w:w="9383" w:h="2424" w:wrap="notBeside" w:x="1232" w:y="98"/>
        <w:rPr>
          <w:sz w:val="32"/>
          <w:szCs w:val="32"/>
        </w:rPr>
      </w:pPr>
    </w:p>
    <w:p w14:paraId="5FC6758D" w14:textId="77777777" w:rsidR="00D60F4F" w:rsidRDefault="0023617F" w:rsidP="00D60F4F">
      <w:pPr>
        <w:pStyle w:val="Zkladntext2"/>
        <w:framePr w:w="9383" w:h="2424" w:wrap="notBeside" w:x="1232" w:y="98"/>
        <w:rPr>
          <w:b w:val="0"/>
          <w:bCs/>
        </w:rPr>
      </w:pPr>
      <w:r w:rsidRPr="007A6796">
        <w:rPr>
          <w:b w:val="0"/>
          <w:bCs/>
        </w:rPr>
        <w:t xml:space="preserve">Veřejná zakázka </w:t>
      </w:r>
      <w:r w:rsidR="007E5E79">
        <w:rPr>
          <w:b w:val="0"/>
          <w:bCs/>
        </w:rPr>
        <w:t>P21V00000492</w:t>
      </w:r>
    </w:p>
    <w:p w14:paraId="5B98965C" w14:textId="77777777" w:rsidR="00647765" w:rsidRPr="00647765" w:rsidRDefault="00647765" w:rsidP="00647765">
      <w:pPr>
        <w:pStyle w:val="Zkladntext2"/>
        <w:framePr w:w="9383" w:h="2424" w:wrap="notBeside" w:x="1232" w:y="98"/>
        <w:rPr>
          <w:bCs/>
        </w:rPr>
      </w:pPr>
    </w:p>
    <w:p w14:paraId="07CD3618" w14:textId="77777777"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7A6A4C">
        <w:rPr>
          <w:rFonts w:ascii="Arial" w:hAnsi="Arial" w:cs="Arial"/>
          <w:b/>
          <w:color w:val="000000"/>
          <w:u w:val="single"/>
        </w:rPr>
        <w:t>strany</w:t>
      </w:r>
    </w:p>
    <w:p w14:paraId="66A0F50F" w14:textId="77777777" w:rsidR="008D505D" w:rsidRPr="007A6796" w:rsidRDefault="008D505D" w:rsidP="008D505D">
      <w:pPr>
        <w:jc w:val="both"/>
        <w:rPr>
          <w:rFonts w:ascii="Arial" w:hAnsi="Arial" w:cs="Arial"/>
          <w:color w:val="000000"/>
          <w:sz w:val="22"/>
        </w:rPr>
      </w:pPr>
    </w:p>
    <w:p w14:paraId="47E61F15" w14:textId="77777777" w:rsidR="004204BC" w:rsidRDefault="008D505D" w:rsidP="00E02190">
      <w:pPr>
        <w:pStyle w:val="Default"/>
        <w:ind w:left="426" w:hanging="426"/>
        <w:rPr>
          <w:rFonts w:ascii="Arial" w:hAnsi="Arial" w:cs="Arial"/>
          <w:b/>
          <w:sz w:val="22"/>
          <w:szCs w:val="22"/>
        </w:rPr>
      </w:pPr>
      <w:r w:rsidRPr="007F2C7C">
        <w:rPr>
          <w:rFonts w:ascii="Arial" w:hAnsi="Arial"/>
          <w:sz w:val="22"/>
        </w:rPr>
        <w:t>1. Objednatel:</w:t>
      </w:r>
      <w:r w:rsidRPr="007F2C7C">
        <w:rPr>
          <w:rFonts w:ascii="Arial" w:hAnsi="Arial"/>
          <w:sz w:val="22"/>
        </w:rPr>
        <w:tab/>
      </w:r>
      <w:r w:rsidR="00E02190">
        <w:rPr>
          <w:rFonts w:ascii="Arial" w:hAnsi="Arial"/>
          <w:sz w:val="22"/>
        </w:rPr>
        <w:t xml:space="preserve">    </w:t>
      </w:r>
      <w:r w:rsidR="00E02190" w:rsidRPr="005E7C84">
        <w:rPr>
          <w:rFonts w:ascii="Arial" w:hAnsi="Arial" w:cs="Arial"/>
          <w:b/>
          <w:sz w:val="22"/>
          <w:szCs w:val="22"/>
        </w:rPr>
        <w:t>Nemocnice Pardubického kraje, a.s.</w:t>
      </w:r>
    </w:p>
    <w:p w14:paraId="62435247" w14:textId="77777777" w:rsidR="004204BC" w:rsidRDefault="004204BC" w:rsidP="00D878A6">
      <w:pPr>
        <w:pStyle w:val="Default"/>
        <w:ind w:left="1701"/>
        <w:rPr>
          <w:rFonts w:ascii="Arial" w:hAnsi="Arial" w:cs="Arial"/>
          <w:sz w:val="22"/>
          <w:szCs w:val="22"/>
        </w:rPr>
      </w:pPr>
      <w:r>
        <w:rPr>
          <w:rFonts w:ascii="Arial" w:hAnsi="Arial" w:cs="Arial"/>
          <w:sz w:val="22"/>
          <w:szCs w:val="22"/>
        </w:rPr>
        <w:t>se sídlem:</w:t>
      </w:r>
      <w:r>
        <w:rPr>
          <w:rFonts w:ascii="Arial" w:hAnsi="Arial" w:cs="Arial"/>
          <w:sz w:val="22"/>
          <w:szCs w:val="22"/>
        </w:rPr>
        <w:tab/>
      </w:r>
      <w:r w:rsidR="00E02190" w:rsidRPr="00E02190">
        <w:rPr>
          <w:rFonts w:ascii="Arial" w:hAnsi="Arial" w:cs="Arial"/>
          <w:color w:val="auto"/>
          <w:sz w:val="22"/>
          <w:szCs w:val="22"/>
        </w:rPr>
        <w:t>Kyjevská 44, 532 03 Pardubice</w:t>
      </w:r>
    </w:p>
    <w:p w14:paraId="4BB84BFA" w14:textId="77777777" w:rsidR="000B3A9A" w:rsidRPr="009F0425" w:rsidRDefault="004204BC" w:rsidP="00D878A6">
      <w:pPr>
        <w:pStyle w:val="Default"/>
        <w:ind w:left="1701"/>
        <w:rPr>
          <w:rFonts w:ascii="Arial" w:hAnsi="Arial" w:cs="Arial"/>
          <w:color w:val="auto"/>
          <w:sz w:val="22"/>
          <w:szCs w:val="22"/>
        </w:rPr>
      </w:pPr>
      <w:r w:rsidRPr="004204BC">
        <w:rPr>
          <w:rFonts w:ascii="Arial" w:hAnsi="Arial" w:cs="Arial"/>
          <w:sz w:val="22"/>
          <w:szCs w:val="22"/>
        </w:rPr>
        <w:t>zastoupen</w:t>
      </w:r>
      <w:r w:rsidR="00E02190">
        <w:rPr>
          <w:rFonts w:ascii="Arial" w:hAnsi="Arial" w:cs="Arial"/>
          <w:sz w:val="22"/>
          <w:szCs w:val="22"/>
        </w:rPr>
        <w:t>á</w:t>
      </w:r>
      <w:r w:rsidRPr="004204BC">
        <w:rPr>
          <w:rFonts w:ascii="Arial" w:hAnsi="Arial" w:cs="Arial"/>
          <w:sz w:val="22"/>
          <w:szCs w:val="22"/>
        </w:rPr>
        <w:t>:</w:t>
      </w:r>
      <w:r w:rsidR="00E02190">
        <w:rPr>
          <w:rFonts w:ascii="Arial" w:hAnsi="Arial" w:cs="Arial"/>
          <w:sz w:val="22"/>
          <w:szCs w:val="22"/>
        </w:rPr>
        <w:t xml:space="preserve"> </w:t>
      </w:r>
      <w:r w:rsidR="00E02190" w:rsidRPr="00E02190">
        <w:rPr>
          <w:rFonts w:ascii="Arial" w:hAnsi="Arial" w:cs="Arial"/>
          <w:b/>
          <w:color w:val="auto"/>
          <w:sz w:val="22"/>
          <w:szCs w:val="22"/>
        </w:rPr>
        <w:t>MUDr. Tomášem Gottvaldem, MHA</w:t>
      </w:r>
      <w:r w:rsidR="00E02190" w:rsidRPr="00E02190">
        <w:rPr>
          <w:rFonts w:ascii="Arial" w:hAnsi="Arial" w:cs="Arial"/>
          <w:color w:val="auto"/>
          <w:sz w:val="22"/>
          <w:szCs w:val="22"/>
        </w:rPr>
        <w:t xml:space="preserve">, předsedou představenstva a </w:t>
      </w:r>
      <w:r w:rsidR="00C46F04" w:rsidRPr="00C46F04">
        <w:rPr>
          <w:rFonts w:ascii="Arial" w:hAnsi="Arial" w:cs="Arial"/>
          <w:b/>
          <w:sz w:val="22"/>
          <w:szCs w:val="22"/>
        </w:rPr>
        <w:t>Ing. Hynkem Raisem, MHA</w:t>
      </w:r>
      <w:r w:rsidR="00C46F04" w:rsidRPr="00A31B61">
        <w:rPr>
          <w:rFonts w:ascii="Arial" w:hAnsi="Arial" w:cs="Arial"/>
          <w:sz w:val="22"/>
          <w:szCs w:val="22"/>
        </w:rPr>
        <w:t xml:space="preserve">, místopředsedou </w:t>
      </w:r>
      <w:r w:rsidR="00C46F04" w:rsidRPr="009F0425">
        <w:rPr>
          <w:rFonts w:ascii="Arial" w:hAnsi="Arial" w:cs="Arial"/>
          <w:color w:val="auto"/>
          <w:sz w:val="22"/>
          <w:szCs w:val="22"/>
        </w:rPr>
        <w:t>představenstva</w:t>
      </w:r>
    </w:p>
    <w:p w14:paraId="78479C05" w14:textId="77777777" w:rsidR="000B3A9A" w:rsidRPr="009F0425" w:rsidRDefault="000B3A9A" w:rsidP="00D878A6">
      <w:pPr>
        <w:tabs>
          <w:tab w:val="left" w:pos="1843"/>
        </w:tabs>
        <w:ind w:left="1701"/>
        <w:rPr>
          <w:rFonts w:ascii="Arial" w:hAnsi="Arial" w:cs="Arial"/>
          <w:sz w:val="22"/>
        </w:rPr>
      </w:pPr>
      <w:r w:rsidRPr="009F0425">
        <w:rPr>
          <w:rFonts w:ascii="Arial" w:hAnsi="Arial" w:cs="Arial"/>
          <w:sz w:val="22"/>
        </w:rPr>
        <w:t>Osoby oprávněné jednat ve věcech technických:</w:t>
      </w:r>
    </w:p>
    <w:p w14:paraId="6E3962BA" w14:textId="088F1D43" w:rsidR="000B3A9A" w:rsidRPr="009F0425" w:rsidRDefault="008B2840" w:rsidP="009F0425">
      <w:pPr>
        <w:tabs>
          <w:tab w:val="left" w:pos="1843"/>
        </w:tabs>
        <w:ind w:left="1701" w:right="-766" w:firstLine="6"/>
        <w:rPr>
          <w:rFonts w:ascii="Arial" w:hAnsi="Arial"/>
          <w:b/>
          <w:sz w:val="22"/>
        </w:rPr>
      </w:pPr>
      <w:r w:rsidRPr="009F0425">
        <w:rPr>
          <w:rFonts w:ascii="Arial" w:hAnsi="Arial"/>
          <w:b/>
          <w:sz w:val="22"/>
        </w:rPr>
        <w:t xml:space="preserve">Julius </w:t>
      </w:r>
      <w:r w:rsidR="00644883" w:rsidRPr="009F0425">
        <w:rPr>
          <w:rFonts w:ascii="Arial" w:hAnsi="Arial"/>
          <w:b/>
          <w:sz w:val="22"/>
        </w:rPr>
        <w:t>K</w:t>
      </w:r>
      <w:r w:rsidRPr="009F0425">
        <w:rPr>
          <w:rFonts w:ascii="Arial" w:hAnsi="Arial"/>
          <w:b/>
          <w:sz w:val="22"/>
        </w:rPr>
        <w:t>oudelka</w:t>
      </w:r>
      <w:r w:rsidR="009F0425" w:rsidRPr="009F0425">
        <w:rPr>
          <w:rFonts w:ascii="Arial" w:hAnsi="Arial"/>
          <w:b/>
          <w:sz w:val="22"/>
        </w:rPr>
        <w:t xml:space="preserve">, Ing. Dušan </w:t>
      </w:r>
      <w:proofErr w:type="spellStart"/>
      <w:r w:rsidR="009F0425" w:rsidRPr="009F0425">
        <w:rPr>
          <w:rFonts w:ascii="Arial" w:hAnsi="Arial"/>
          <w:b/>
          <w:sz w:val="22"/>
        </w:rPr>
        <w:t>Tkáčik</w:t>
      </w:r>
      <w:proofErr w:type="spellEnd"/>
    </w:p>
    <w:p w14:paraId="2A8D5D9A" w14:textId="77777777" w:rsidR="000B3A9A" w:rsidRPr="009F0425" w:rsidRDefault="000B3A9A" w:rsidP="00D878A6">
      <w:pPr>
        <w:tabs>
          <w:tab w:val="left" w:pos="1843"/>
        </w:tabs>
        <w:ind w:left="1701" w:right="-766" w:firstLine="6"/>
        <w:jc w:val="both"/>
        <w:rPr>
          <w:rFonts w:ascii="Arial" w:hAnsi="Arial" w:cs="Arial"/>
          <w:sz w:val="22"/>
        </w:rPr>
      </w:pPr>
      <w:r w:rsidRPr="009F0425">
        <w:rPr>
          <w:rFonts w:ascii="Arial" w:hAnsi="Arial" w:cs="Arial"/>
          <w:sz w:val="22"/>
        </w:rPr>
        <w:t>Osoby oprávněné k  zápisům a podepisování ve stavebním</w:t>
      </w:r>
      <w:r w:rsidRPr="009F0425">
        <w:rPr>
          <w:rFonts w:ascii="Arial" w:hAnsi="Arial" w:cs="Arial"/>
          <w:i/>
          <w:sz w:val="22"/>
        </w:rPr>
        <w:t xml:space="preserve"> </w:t>
      </w:r>
      <w:r w:rsidR="00D878A6" w:rsidRPr="009F0425">
        <w:rPr>
          <w:rFonts w:ascii="Arial" w:hAnsi="Arial" w:cs="Arial"/>
          <w:sz w:val="22"/>
        </w:rPr>
        <w:t>deníku:</w:t>
      </w:r>
    </w:p>
    <w:p w14:paraId="6ABDA576" w14:textId="6E0D4EF3" w:rsidR="00644883" w:rsidRPr="009F0425" w:rsidRDefault="00E02190" w:rsidP="00D878A6">
      <w:pPr>
        <w:tabs>
          <w:tab w:val="left" w:pos="1843"/>
        </w:tabs>
        <w:ind w:left="1701" w:right="-766" w:firstLine="6"/>
        <w:rPr>
          <w:rFonts w:ascii="Arial" w:hAnsi="Arial"/>
          <w:sz w:val="22"/>
        </w:rPr>
      </w:pPr>
      <w:r w:rsidRPr="009F0425">
        <w:rPr>
          <w:rFonts w:ascii="Arial" w:hAnsi="Arial"/>
          <w:b/>
          <w:sz w:val="22"/>
        </w:rPr>
        <w:t xml:space="preserve">                                </w:t>
      </w:r>
      <w:r w:rsidR="000B3A9A" w:rsidRPr="009F0425">
        <w:rPr>
          <w:rFonts w:ascii="Arial" w:hAnsi="Arial"/>
          <w:b/>
          <w:sz w:val="22"/>
        </w:rPr>
        <w:t xml:space="preserve"> </w:t>
      </w:r>
      <w:r w:rsidR="000B3A9A" w:rsidRPr="009F0425">
        <w:rPr>
          <w:rFonts w:ascii="Arial" w:hAnsi="Arial"/>
          <w:sz w:val="22"/>
        </w:rPr>
        <w:t>nebo technický dozor objednatele</w:t>
      </w:r>
    </w:p>
    <w:p w14:paraId="0E304D2C" w14:textId="0EBDC440" w:rsidR="00644883" w:rsidRPr="009F0425" w:rsidRDefault="009F0425" w:rsidP="009F0425">
      <w:pPr>
        <w:tabs>
          <w:tab w:val="left" w:pos="1843"/>
        </w:tabs>
        <w:ind w:left="1701" w:right="-766" w:firstLine="6"/>
        <w:rPr>
          <w:rFonts w:ascii="Arial" w:hAnsi="Arial"/>
          <w:b/>
          <w:sz w:val="22"/>
        </w:rPr>
      </w:pPr>
      <w:r w:rsidRPr="009F0425">
        <w:rPr>
          <w:rFonts w:ascii="Arial" w:hAnsi="Arial"/>
          <w:b/>
          <w:sz w:val="22"/>
        </w:rPr>
        <w:t xml:space="preserve">Julius Koudelka, Ing. Dušan </w:t>
      </w:r>
      <w:proofErr w:type="spellStart"/>
      <w:r w:rsidRPr="009F0425">
        <w:rPr>
          <w:rFonts w:ascii="Arial" w:hAnsi="Arial"/>
          <w:b/>
          <w:sz w:val="22"/>
        </w:rPr>
        <w:t>Tkáčik</w:t>
      </w:r>
      <w:proofErr w:type="spellEnd"/>
    </w:p>
    <w:p w14:paraId="7321B050" w14:textId="77777777" w:rsidR="000B3A9A" w:rsidRPr="009F0425" w:rsidRDefault="000B3A9A" w:rsidP="00D878A6">
      <w:pPr>
        <w:tabs>
          <w:tab w:val="left" w:pos="1843"/>
        </w:tabs>
        <w:ind w:left="1701" w:right="-766" w:firstLine="6"/>
        <w:jc w:val="both"/>
        <w:rPr>
          <w:rFonts w:ascii="Arial" w:hAnsi="Arial" w:cs="Arial"/>
          <w:sz w:val="22"/>
        </w:rPr>
      </w:pPr>
      <w:r w:rsidRPr="009F0425">
        <w:rPr>
          <w:rFonts w:ascii="Arial" w:hAnsi="Arial" w:cs="Arial"/>
          <w:sz w:val="22"/>
        </w:rPr>
        <w:t xml:space="preserve">Osoby oprávněné k předání staveniště: </w:t>
      </w:r>
    </w:p>
    <w:p w14:paraId="374403EF" w14:textId="77777777" w:rsidR="008B2840" w:rsidRPr="009F0425" w:rsidRDefault="008B2840" w:rsidP="008B2840">
      <w:pPr>
        <w:pStyle w:val="Default"/>
        <w:ind w:left="1701"/>
        <w:rPr>
          <w:rFonts w:ascii="Arial" w:hAnsi="Arial"/>
          <w:b/>
          <w:color w:val="auto"/>
          <w:sz w:val="22"/>
        </w:rPr>
      </w:pPr>
      <w:r w:rsidRPr="009F0425">
        <w:rPr>
          <w:rFonts w:ascii="Arial" w:hAnsi="Arial"/>
          <w:b/>
          <w:color w:val="auto"/>
          <w:sz w:val="22"/>
        </w:rPr>
        <w:t>Julius Koudelka</w:t>
      </w:r>
    </w:p>
    <w:p w14:paraId="3CA360E2" w14:textId="77777777" w:rsidR="000B3A9A" w:rsidRPr="009F0425" w:rsidRDefault="000B3A9A" w:rsidP="00D878A6">
      <w:pPr>
        <w:tabs>
          <w:tab w:val="left" w:pos="1843"/>
        </w:tabs>
        <w:ind w:left="1701" w:right="-766" w:firstLine="6"/>
        <w:jc w:val="both"/>
        <w:rPr>
          <w:rFonts w:ascii="Arial" w:hAnsi="Arial" w:cs="Arial"/>
          <w:sz w:val="22"/>
        </w:rPr>
      </w:pPr>
      <w:r w:rsidRPr="009F0425">
        <w:rPr>
          <w:rFonts w:ascii="Arial" w:hAnsi="Arial" w:cs="Arial"/>
          <w:sz w:val="22"/>
        </w:rPr>
        <w:t>Osoby oprávněné k podpisu protokolu o předání a převzetí stavby:</w:t>
      </w:r>
    </w:p>
    <w:p w14:paraId="62C88BCD" w14:textId="770F5F46" w:rsidR="004204BC" w:rsidRPr="009F0425" w:rsidRDefault="008B2840" w:rsidP="00D878A6">
      <w:pPr>
        <w:pStyle w:val="Default"/>
        <w:ind w:left="1701"/>
        <w:rPr>
          <w:rFonts w:ascii="Arial" w:hAnsi="Arial"/>
          <w:b/>
          <w:color w:val="auto"/>
          <w:sz w:val="22"/>
        </w:rPr>
      </w:pPr>
      <w:r w:rsidRPr="009F0425">
        <w:rPr>
          <w:rFonts w:ascii="Arial" w:hAnsi="Arial"/>
          <w:b/>
          <w:color w:val="auto"/>
          <w:sz w:val="22"/>
        </w:rPr>
        <w:t>Julius Koudelka</w:t>
      </w:r>
    </w:p>
    <w:p w14:paraId="23C6EF1A" w14:textId="738EE33C" w:rsidR="008B2840" w:rsidRPr="009F0425" w:rsidRDefault="008B2840" w:rsidP="00D878A6">
      <w:pPr>
        <w:pStyle w:val="Default"/>
        <w:ind w:left="1701"/>
        <w:rPr>
          <w:rFonts w:ascii="Arial" w:hAnsi="Arial" w:cs="Arial"/>
          <w:color w:val="auto"/>
          <w:sz w:val="22"/>
          <w:szCs w:val="22"/>
        </w:rPr>
      </w:pPr>
      <w:r w:rsidRPr="009F0425">
        <w:rPr>
          <w:rFonts w:ascii="Arial" w:hAnsi="Arial"/>
          <w:b/>
          <w:color w:val="auto"/>
          <w:sz w:val="22"/>
        </w:rPr>
        <w:t>MUDr. Pavel Kunčák</w:t>
      </w:r>
    </w:p>
    <w:p w14:paraId="42A81F2C" w14:textId="77777777" w:rsidR="000B3A9A" w:rsidRPr="009F0425" w:rsidRDefault="000B3A9A" w:rsidP="00D878A6">
      <w:pPr>
        <w:pStyle w:val="Default"/>
        <w:ind w:left="1701"/>
        <w:rPr>
          <w:rFonts w:ascii="Arial" w:hAnsi="Arial" w:cs="Arial"/>
          <w:color w:val="auto"/>
          <w:sz w:val="22"/>
          <w:szCs w:val="22"/>
        </w:rPr>
      </w:pPr>
      <w:r w:rsidRPr="009F0425">
        <w:rPr>
          <w:rFonts w:ascii="Arial" w:hAnsi="Arial" w:cs="Arial"/>
          <w:color w:val="auto"/>
          <w:sz w:val="22"/>
          <w:szCs w:val="22"/>
        </w:rPr>
        <w:t>Bankovní spojení</w:t>
      </w:r>
      <w:r w:rsidR="00D878A6" w:rsidRPr="009F0425">
        <w:rPr>
          <w:rFonts w:ascii="Arial" w:hAnsi="Arial" w:cs="Arial"/>
          <w:color w:val="auto"/>
          <w:sz w:val="22"/>
          <w:szCs w:val="22"/>
        </w:rPr>
        <w:t xml:space="preserve">: </w:t>
      </w:r>
    </w:p>
    <w:p w14:paraId="46C0C3CF" w14:textId="308015D8" w:rsidR="000B3A9A" w:rsidRPr="009F0425" w:rsidRDefault="000B3A9A" w:rsidP="00D878A6">
      <w:pPr>
        <w:pStyle w:val="Default"/>
        <w:ind w:left="1701"/>
        <w:rPr>
          <w:rFonts w:ascii="Arial" w:hAnsi="Arial" w:cs="Arial"/>
          <w:color w:val="auto"/>
          <w:sz w:val="22"/>
          <w:szCs w:val="22"/>
        </w:rPr>
      </w:pPr>
      <w:r w:rsidRPr="009F0425">
        <w:rPr>
          <w:rFonts w:ascii="Arial" w:hAnsi="Arial" w:cs="Arial"/>
          <w:color w:val="auto"/>
          <w:sz w:val="22"/>
          <w:szCs w:val="22"/>
        </w:rPr>
        <w:t>Číslo účtu:</w:t>
      </w:r>
      <w:r w:rsidR="00D878A6" w:rsidRPr="009F0425">
        <w:rPr>
          <w:rFonts w:ascii="Arial" w:hAnsi="Arial" w:cs="Arial"/>
          <w:color w:val="auto"/>
          <w:sz w:val="22"/>
          <w:szCs w:val="22"/>
        </w:rPr>
        <w:tab/>
      </w:r>
      <w:r w:rsidR="00644883" w:rsidRPr="009F0425">
        <w:rPr>
          <w:rFonts w:ascii="Arial" w:hAnsi="Arial" w:cs="Arial"/>
          <w:color w:val="auto"/>
          <w:sz w:val="22"/>
          <w:szCs w:val="22"/>
        </w:rPr>
        <w:t>280123725/0300</w:t>
      </w:r>
      <w:r w:rsidRPr="009F0425">
        <w:rPr>
          <w:rFonts w:ascii="Arial" w:hAnsi="Arial" w:cs="Arial"/>
          <w:color w:val="auto"/>
          <w:sz w:val="22"/>
          <w:szCs w:val="22"/>
        </w:rPr>
        <w:tab/>
      </w:r>
    </w:p>
    <w:p w14:paraId="6C24BA75" w14:textId="77777777" w:rsidR="000B3A9A" w:rsidRPr="009F0425" w:rsidRDefault="00D878A6" w:rsidP="00D878A6">
      <w:pPr>
        <w:pStyle w:val="Default"/>
        <w:ind w:left="1701"/>
        <w:rPr>
          <w:rFonts w:ascii="Arial" w:hAnsi="Arial" w:cs="Arial"/>
          <w:color w:val="auto"/>
          <w:sz w:val="22"/>
          <w:szCs w:val="22"/>
        </w:rPr>
      </w:pPr>
      <w:r w:rsidRPr="009F0425">
        <w:rPr>
          <w:rFonts w:ascii="Arial" w:hAnsi="Arial" w:cs="Arial"/>
          <w:color w:val="auto"/>
          <w:sz w:val="22"/>
          <w:szCs w:val="22"/>
        </w:rPr>
        <w:t>IČO:</w:t>
      </w:r>
      <w:r w:rsidRPr="009F0425">
        <w:rPr>
          <w:rFonts w:ascii="Arial" w:hAnsi="Arial" w:cs="Arial"/>
          <w:color w:val="auto"/>
          <w:sz w:val="22"/>
          <w:szCs w:val="22"/>
        </w:rPr>
        <w:tab/>
      </w:r>
      <w:r w:rsidR="00E02190" w:rsidRPr="009F0425">
        <w:rPr>
          <w:rFonts w:ascii="Arial" w:hAnsi="Arial" w:cs="Arial"/>
          <w:color w:val="auto"/>
          <w:sz w:val="22"/>
          <w:szCs w:val="22"/>
        </w:rPr>
        <w:t>27520536</w:t>
      </w:r>
    </w:p>
    <w:p w14:paraId="581207AC" w14:textId="77777777" w:rsidR="00D878A6" w:rsidRPr="009F0425" w:rsidRDefault="00D878A6" w:rsidP="00D878A6">
      <w:pPr>
        <w:pStyle w:val="Default"/>
        <w:ind w:left="1701"/>
        <w:rPr>
          <w:rFonts w:ascii="Arial" w:hAnsi="Arial" w:cs="Arial"/>
          <w:color w:val="auto"/>
          <w:sz w:val="22"/>
          <w:szCs w:val="22"/>
        </w:rPr>
      </w:pPr>
      <w:r w:rsidRPr="009F0425">
        <w:rPr>
          <w:rFonts w:ascii="Arial" w:hAnsi="Arial" w:cs="Arial"/>
          <w:color w:val="auto"/>
          <w:sz w:val="22"/>
          <w:szCs w:val="22"/>
        </w:rPr>
        <w:t>DIČ:</w:t>
      </w:r>
      <w:r w:rsidRPr="009F0425">
        <w:rPr>
          <w:rFonts w:ascii="Arial" w:hAnsi="Arial" w:cs="Arial"/>
          <w:b/>
          <w:color w:val="auto"/>
          <w:sz w:val="22"/>
          <w:szCs w:val="22"/>
        </w:rPr>
        <w:tab/>
      </w:r>
      <w:r w:rsidR="00E02190" w:rsidRPr="009F0425">
        <w:rPr>
          <w:rFonts w:ascii="Arial" w:hAnsi="Arial" w:cs="Arial"/>
          <w:color w:val="auto"/>
          <w:sz w:val="22"/>
          <w:szCs w:val="22"/>
        </w:rPr>
        <w:t>CZ27520536</w:t>
      </w:r>
    </w:p>
    <w:p w14:paraId="46BD4459" w14:textId="77777777" w:rsidR="004204BC" w:rsidRPr="009F0425" w:rsidRDefault="000B3A9A" w:rsidP="00D878A6">
      <w:pPr>
        <w:pStyle w:val="Default"/>
        <w:ind w:left="1701"/>
        <w:rPr>
          <w:rFonts w:ascii="Arial" w:hAnsi="Arial" w:cs="Arial"/>
          <w:b/>
          <w:color w:val="auto"/>
          <w:sz w:val="22"/>
          <w:szCs w:val="22"/>
        </w:rPr>
      </w:pPr>
      <w:r w:rsidRPr="009F0425">
        <w:rPr>
          <w:rFonts w:ascii="Arial" w:hAnsi="Arial" w:cs="Arial"/>
          <w:color w:val="auto"/>
          <w:sz w:val="22"/>
          <w:szCs w:val="22"/>
        </w:rPr>
        <w:t>Z</w:t>
      </w:r>
      <w:r w:rsidR="004204BC" w:rsidRPr="009F0425">
        <w:rPr>
          <w:rFonts w:ascii="Arial" w:hAnsi="Arial" w:cs="Arial"/>
          <w:color w:val="auto"/>
          <w:sz w:val="22"/>
          <w:szCs w:val="22"/>
        </w:rPr>
        <w:t xml:space="preserve">ápis v obchodním rejstříku: </w:t>
      </w:r>
      <w:r w:rsidR="00E02190" w:rsidRPr="009F0425">
        <w:rPr>
          <w:rFonts w:ascii="Arial" w:eastAsia="Calibri" w:hAnsi="Arial" w:cs="Arial"/>
          <w:bCs/>
          <w:color w:val="auto"/>
          <w:sz w:val="22"/>
          <w:szCs w:val="22"/>
          <w:lang w:eastAsia="zh-CN"/>
        </w:rPr>
        <w:t>spisová značka B 2629 vedená u Krajského soudu v Hradci Králové</w:t>
      </w:r>
    </w:p>
    <w:p w14:paraId="65F3F5A1" w14:textId="77777777" w:rsidR="004204BC" w:rsidRDefault="004204BC" w:rsidP="002D0F43">
      <w:pPr>
        <w:numPr>
          <w:ilvl w:val="12"/>
          <w:numId w:val="0"/>
        </w:numPr>
        <w:tabs>
          <w:tab w:val="left" w:pos="1843"/>
        </w:tabs>
        <w:jc w:val="both"/>
        <w:rPr>
          <w:rFonts w:ascii="Arial" w:hAnsi="Arial"/>
          <w:color w:val="000000"/>
          <w:sz w:val="22"/>
        </w:rPr>
      </w:pPr>
    </w:p>
    <w:p w14:paraId="5B22FF86" w14:textId="77777777" w:rsidR="00B4731E" w:rsidRPr="007F2C7C" w:rsidRDefault="00B4731E" w:rsidP="008D505D">
      <w:pPr>
        <w:numPr>
          <w:ilvl w:val="12"/>
          <w:numId w:val="0"/>
        </w:numPr>
        <w:jc w:val="both"/>
        <w:rPr>
          <w:rFonts w:ascii="Arial" w:hAnsi="Arial" w:cs="Arial"/>
          <w:sz w:val="22"/>
        </w:rPr>
      </w:pPr>
    </w:p>
    <w:p w14:paraId="68B18FF1" w14:textId="77777777" w:rsidR="00CD7065" w:rsidRPr="007F2C7C" w:rsidRDefault="00CD7065" w:rsidP="00CD7065">
      <w:pPr>
        <w:ind w:left="1701" w:hanging="1701"/>
        <w:jc w:val="both"/>
        <w:rPr>
          <w:rFonts w:ascii="Arial" w:hAnsi="Arial" w:cs="Arial"/>
          <w:b/>
          <w:bCs/>
          <w:sz w:val="22"/>
        </w:rPr>
      </w:pPr>
      <w:r w:rsidRPr="007F2C7C">
        <w:rPr>
          <w:rFonts w:ascii="Arial" w:hAnsi="Arial" w:cs="Arial"/>
          <w:sz w:val="22"/>
        </w:rPr>
        <w:t>2. Zhotovitel:</w:t>
      </w:r>
      <w:r w:rsidRPr="007F2C7C">
        <w:rPr>
          <w:rFonts w:ascii="Arial" w:hAnsi="Arial" w:cs="Arial"/>
          <w:sz w:val="22"/>
        </w:rPr>
        <w:tab/>
      </w:r>
      <w:r w:rsidRPr="007F2C7C">
        <w:rPr>
          <w:rFonts w:ascii="Arial" w:hAnsi="Arial" w:cs="Arial"/>
          <w:b/>
          <w:bCs/>
          <w:color w:val="FF0000"/>
          <w:sz w:val="22"/>
        </w:rPr>
        <w:t>(doplní uchazeč)</w:t>
      </w:r>
    </w:p>
    <w:p w14:paraId="7EEC0FB3" w14:textId="77777777" w:rsidR="00CD7065" w:rsidRPr="007F2C7C" w:rsidRDefault="00CD7065" w:rsidP="00CD7065">
      <w:pPr>
        <w:ind w:left="1701" w:firstLine="3"/>
        <w:jc w:val="both"/>
        <w:rPr>
          <w:rFonts w:ascii="Arial" w:hAnsi="Arial" w:cs="Arial"/>
          <w:b/>
          <w:sz w:val="22"/>
        </w:rPr>
      </w:pPr>
      <w:r w:rsidRPr="007F2C7C">
        <w:rPr>
          <w:rFonts w:ascii="Arial" w:hAnsi="Arial" w:cs="Arial"/>
          <w:bCs/>
          <w:sz w:val="22"/>
        </w:rPr>
        <w:t xml:space="preserve">se sídlem : </w:t>
      </w:r>
      <w:r w:rsidRPr="007F2C7C">
        <w:rPr>
          <w:rFonts w:ascii="Arial" w:hAnsi="Arial" w:cs="Arial"/>
          <w:b/>
          <w:bCs/>
          <w:color w:val="FF0000"/>
          <w:sz w:val="22"/>
        </w:rPr>
        <w:t>(doplní uchazeč)</w:t>
      </w:r>
    </w:p>
    <w:p w14:paraId="41234F99" w14:textId="77777777" w:rsidR="00CD7065" w:rsidRPr="007F2C7C" w:rsidRDefault="00CD7065" w:rsidP="00CD7065">
      <w:pPr>
        <w:ind w:left="1701"/>
        <w:jc w:val="both"/>
        <w:rPr>
          <w:rFonts w:ascii="Arial" w:hAnsi="Arial" w:cs="Arial"/>
          <w:sz w:val="22"/>
        </w:rPr>
      </w:pPr>
      <w:r w:rsidRPr="007F2C7C">
        <w:rPr>
          <w:rFonts w:ascii="Arial" w:hAnsi="Arial" w:cs="Arial"/>
          <w:sz w:val="22"/>
        </w:rPr>
        <w:t>zastoupen:</w:t>
      </w:r>
      <w:r w:rsidRPr="007F2C7C">
        <w:rPr>
          <w:rFonts w:ascii="Arial" w:hAnsi="Arial" w:cs="Arial"/>
          <w:sz w:val="22"/>
        </w:rPr>
        <w:tab/>
      </w:r>
      <w:r w:rsidRPr="007F2C7C">
        <w:rPr>
          <w:rFonts w:ascii="Arial" w:hAnsi="Arial" w:cs="Arial"/>
          <w:b/>
          <w:bCs/>
          <w:color w:val="FF0000"/>
          <w:sz w:val="22"/>
        </w:rPr>
        <w:t>(doplní uchazeč)</w:t>
      </w:r>
    </w:p>
    <w:p w14:paraId="02B166F2" w14:textId="77777777" w:rsidR="00CD7065" w:rsidRPr="007F2C7C" w:rsidRDefault="00CD7065" w:rsidP="00CD7065">
      <w:pPr>
        <w:ind w:left="1701"/>
        <w:rPr>
          <w:rFonts w:ascii="Arial" w:hAnsi="Arial" w:cs="Arial"/>
          <w:sz w:val="22"/>
        </w:rPr>
      </w:pPr>
      <w:r w:rsidRPr="007F2C7C">
        <w:rPr>
          <w:rFonts w:ascii="Arial" w:hAnsi="Arial" w:cs="Arial"/>
          <w:sz w:val="22"/>
        </w:rPr>
        <w:t>Osoby oprávněné jednat ve věcech technických:</w:t>
      </w:r>
    </w:p>
    <w:p w14:paraId="6AC6F487" w14:textId="77777777" w:rsidR="00CD7065" w:rsidRPr="007F2C7C" w:rsidRDefault="00CD7065" w:rsidP="00CD7065">
      <w:pPr>
        <w:ind w:left="1701"/>
        <w:rPr>
          <w:rFonts w:ascii="Arial" w:hAnsi="Arial" w:cs="Arial"/>
          <w:sz w:val="22"/>
        </w:rPr>
      </w:pPr>
      <w:r w:rsidRPr="007F2C7C">
        <w:rPr>
          <w:rFonts w:ascii="Arial" w:hAnsi="Arial" w:cs="Arial"/>
          <w:b/>
          <w:bCs/>
          <w:color w:val="FF0000"/>
          <w:sz w:val="22"/>
        </w:rPr>
        <w:t>(doplní uchazeč)</w:t>
      </w:r>
    </w:p>
    <w:p w14:paraId="6D9FDC19" w14:textId="77777777" w:rsidR="00CD7065" w:rsidRPr="007F2C7C" w:rsidRDefault="00CD7065" w:rsidP="00CD7065">
      <w:pPr>
        <w:ind w:left="1701"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14:paraId="28CBA1FF" w14:textId="77777777" w:rsidR="00CD7065" w:rsidRPr="007F2C7C" w:rsidRDefault="00CD7065" w:rsidP="00CD7065">
      <w:pPr>
        <w:ind w:left="1701"/>
        <w:jc w:val="both"/>
        <w:rPr>
          <w:rFonts w:ascii="Arial" w:hAnsi="Arial" w:cs="Arial"/>
          <w:sz w:val="22"/>
        </w:rPr>
      </w:pPr>
      <w:r w:rsidRPr="007F2C7C">
        <w:rPr>
          <w:rFonts w:ascii="Arial" w:hAnsi="Arial" w:cs="Arial"/>
          <w:b/>
          <w:bCs/>
          <w:color w:val="FF0000"/>
          <w:sz w:val="22"/>
        </w:rPr>
        <w:t>(doplní uchazeč)</w:t>
      </w:r>
    </w:p>
    <w:p w14:paraId="2712714E" w14:textId="77777777" w:rsidR="00CD7065" w:rsidRPr="007F2C7C" w:rsidRDefault="00CD7065" w:rsidP="00CD7065">
      <w:pPr>
        <w:ind w:left="1701" w:right="-766" w:firstLine="6"/>
        <w:jc w:val="both"/>
        <w:rPr>
          <w:rFonts w:ascii="Arial" w:hAnsi="Arial" w:cs="Arial"/>
          <w:sz w:val="22"/>
        </w:rPr>
      </w:pPr>
      <w:r w:rsidRPr="007F2C7C">
        <w:rPr>
          <w:rFonts w:ascii="Arial" w:hAnsi="Arial" w:cs="Arial"/>
          <w:sz w:val="22"/>
        </w:rPr>
        <w:t xml:space="preserve">Osoby oprávněné k převzetí staveniště: </w:t>
      </w:r>
    </w:p>
    <w:p w14:paraId="0991839F" w14:textId="77777777" w:rsidR="00CD7065" w:rsidRPr="007F2C7C" w:rsidRDefault="00CD7065" w:rsidP="00CD7065">
      <w:pPr>
        <w:ind w:left="1701"/>
        <w:rPr>
          <w:rFonts w:ascii="Arial" w:hAnsi="Arial" w:cs="Arial"/>
          <w:sz w:val="22"/>
        </w:rPr>
      </w:pPr>
      <w:r w:rsidRPr="007F2C7C">
        <w:rPr>
          <w:rFonts w:ascii="Arial" w:hAnsi="Arial" w:cs="Arial"/>
          <w:b/>
          <w:bCs/>
          <w:color w:val="FF0000"/>
          <w:sz w:val="22"/>
        </w:rPr>
        <w:t>(doplní uchazeč)</w:t>
      </w:r>
    </w:p>
    <w:p w14:paraId="2E732CC6" w14:textId="77777777" w:rsidR="00CD7065" w:rsidRPr="007F2C7C" w:rsidRDefault="00CD7065" w:rsidP="00CD7065">
      <w:pPr>
        <w:ind w:left="1701"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14:paraId="138982BF" w14:textId="77777777" w:rsidR="00CD7065" w:rsidRPr="007F2C7C" w:rsidRDefault="00CD7065" w:rsidP="00CD7065">
      <w:pPr>
        <w:ind w:left="1701"/>
        <w:rPr>
          <w:rFonts w:ascii="Arial" w:hAnsi="Arial" w:cs="Arial"/>
          <w:sz w:val="22"/>
        </w:rPr>
      </w:pPr>
      <w:r w:rsidRPr="007F2C7C">
        <w:rPr>
          <w:rFonts w:ascii="Arial" w:hAnsi="Arial" w:cs="Arial"/>
          <w:b/>
          <w:bCs/>
          <w:color w:val="FF0000"/>
          <w:sz w:val="22"/>
        </w:rPr>
        <w:t>(doplní uchazeč)</w:t>
      </w:r>
    </w:p>
    <w:p w14:paraId="1D69928F" w14:textId="77777777" w:rsidR="00CD7065" w:rsidRPr="007F2C7C" w:rsidRDefault="00CD7065" w:rsidP="00CD7065">
      <w:pPr>
        <w:ind w:left="1701" w:right="-766" w:firstLine="6"/>
        <w:jc w:val="both"/>
        <w:rPr>
          <w:rFonts w:ascii="Arial" w:hAnsi="Arial" w:cs="Arial"/>
          <w:b/>
          <w:bCs/>
          <w:sz w:val="22"/>
        </w:rPr>
      </w:pPr>
      <w:r w:rsidRPr="007F2C7C">
        <w:rPr>
          <w:rFonts w:ascii="Arial" w:hAnsi="Arial" w:cs="Arial"/>
          <w:sz w:val="22"/>
        </w:rPr>
        <w:t xml:space="preserve">Bankovní spojení: </w:t>
      </w:r>
      <w:r w:rsidRPr="007F2C7C">
        <w:rPr>
          <w:rFonts w:ascii="Arial" w:hAnsi="Arial" w:cs="Arial"/>
          <w:b/>
          <w:bCs/>
          <w:color w:val="FF0000"/>
          <w:sz w:val="22"/>
        </w:rPr>
        <w:t>(doplní uchazeč)</w:t>
      </w:r>
    </w:p>
    <w:p w14:paraId="76284220" w14:textId="77777777" w:rsidR="00CD7065" w:rsidRPr="007F2C7C" w:rsidRDefault="00CD7065" w:rsidP="00CD7065">
      <w:pPr>
        <w:ind w:left="1701" w:right="-766" w:firstLine="6"/>
        <w:jc w:val="both"/>
        <w:rPr>
          <w:rFonts w:ascii="Arial" w:hAnsi="Arial" w:cs="Arial"/>
          <w:b/>
          <w:bCs/>
          <w:sz w:val="22"/>
        </w:rPr>
      </w:pPr>
      <w:r w:rsidRPr="000B3A9A">
        <w:rPr>
          <w:rFonts w:ascii="Arial" w:hAnsi="Arial" w:cs="Arial"/>
          <w:sz w:val="22"/>
          <w:szCs w:val="22"/>
        </w:rPr>
        <w:t>Číslo účtu:</w:t>
      </w:r>
      <w:r w:rsidRPr="007F2C7C">
        <w:rPr>
          <w:rFonts w:ascii="Arial" w:hAnsi="Arial" w:cs="Arial"/>
          <w:b/>
          <w:bCs/>
          <w:sz w:val="22"/>
        </w:rPr>
        <w:tab/>
      </w:r>
      <w:r w:rsidRPr="007F2C7C">
        <w:rPr>
          <w:rFonts w:ascii="Arial" w:hAnsi="Arial" w:cs="Arial"/>
          <w:b/>
          <w:bCs/>
          <w:sz w:val="22"/>
        </w:rPr>
        <w:tab/>
      </w:r>
      <w:r w:rsidRPr="007F2C7C">
        <w:rPr>
          <w:rFonts w:ascii="Arial" w:hAnsi="Arial" w:cs="Arial"/>
          <w:b/>
          <w:bCs/>
          <w:color w:val="FF0000"/>
          <w:sz w:val="22"/>
        </w:rPr>
        <w:t xml:space="preserve">(doplní </w:t>
      </w:r>
      <w:proofErr w:type="gramStart"/>
      <w:r w:rsidRPr="007F2C7C">
        <w:rPr>
          <w:rFonts w:ascii="Arial" w:hAnsi="Arial" w:cs="Arial"/>
          <w:b/>
          <w:bCs/>
          <w:color w:val="FF0000"/>
          <w:sz w:val="22"/>
        </w:rPr>
        <w:t>uchazeč)(</w:t>
      </w:r>
      <w:r w:rsidRPr="007F2C7C">
        <w:rPr>
          <w:rFonts w:ascii="Arial" w:hAnsi="Arial" w:cs="Arial"/>
          <w:bCs/>
          <w:color w:val="FF0000"/>
          <w:sz w:val="22"/>
        </w:rPr>
        <w:t>je</w:t>
      </w:r>
      <w:proofErr w:type="gramEnd"/>
      <w:r w:rsidRPr="007F2C7C">
        <w:rPr>
          <w:rFonts w:ascii="Arial" w:hAnsi="Arial" w:cs="Arial"/>
          <w:bCs/>
          <w:color w:val="FF0000"/>
          <w:sz w:val="22"/>
        </w:rPr>
        <w:t>-li uchazeč plátcem DPH, doplní číslo účtu, který je správcem daně zveřejněn způsobem umožňujícím dálkový přístup dle §109 odst. 2 písm. c) zákona č. 235/2004 Sb., o DPH</w:t>
      </w:r>
      <w:r w:rsidRPr="007F2C7C">
        <w:rPr>
          <w:rFonts w:ascii="Arial" w:hAnsi="Arial" w:cs="Arial"/>
          <w:b/>
          <w:bCs/>
          <w:color w:val="FF0000"/>
          <w:sz w:val="22"/>
        </w:rPr>
        <w:t>)</w:t>
      </w:r>
    </w:p>
    <w:p w14:paraId="017DBF17" w14:textId="77777777" w:rsidR="00CD7065" w:rsidRPr="007F2C7C" w:rsidRDefault="00CD7065" w:rsidP="00CD7065">
      <w:pPr>
        <w:ind w:left="1701" w:right="-766" w:firstLine="6"/>
        <w:jc w:val="both"/>
        <w:rPr>
          <w:rFonts w:ascii="Arial" w:hAnsi="Arial" w:cs="Arial"/>
          <w:sz w:val="22"/>
        </w:rPr>
      </w:pPr>
      <w:proofErr w:type="gramStart"/>
      <w:r w:rsidRPr="007F2C7C">
        <w:rPr>
          <w:rFonts w:ascii="Arial" w:hAnsi="Arial" w:cs="Arial"/>
          <w:sz w:val="22"/>
        </w:rPr>
        <w:t>IČ</w:t>
      </w:r>
      <w:r>
        <w:rPr>
          <w:rFonts w:ascii="Arial" w:hAnsi="Arial" w:cs="Arial"/>
          <w:sz w:val="22"/>
        </w:rPr>
        <w:t>O</w:t>
      </w:r>
      <w:r w:rsidRPr="007F2C7C">
        <w:rPr>
          <w:rFonts w:ascii="Arial" w:hAnsi="Arial" w:cs="Arial"/>
          <w:sz w:val="22"/>
        </w:rPr>
        <w:t xml:space="preserve">:  </w:t>
      </w:r>
      <w:r w:rsidRPr="007F2C7C">
        <w:rPr>
          <w:rFonts w:ascii="Arial" w:hAnsi="Arial" w:cs="Arial"/>
          <w:b/>
          <w:bCs/>
          <w:color w:val="FF0000"/>
          <w:sz w:val="22"/>
        </w:rPr>
        <w:t>(doplní</w:t>
      </w:r>
      <w:proofErr w:type="gramEnd"/>
      <w:r w:rsidRPr="007F2C7C">
        <w:rPr>
          <w:rFonts w:ascii="Arial" w:hAnsi="Arial" w:cs="Arial"/>
          <w:b/>
          <w:bCs/>
          <w:color w:val="FF0000"/>
          <w:sz w:val="22"/>
        </w:rPr>
        <w:t xml:space="preserve"> uchazeč)</w:t>
      </w:r>
    </w:p>
    <w:p w14:paraId="50187367" w14:textId="77777777" w:rsidR="00CD7065" w:rsidRPr="007F2C7C" w:rsidRDefault="00CD7065" w:rsidP="00CD7065">
      <w:pPr>
        <w:ind w:left="1701"/>
        <w:jc w:val="both"/>
        <w:rPr>
          <w:rFonts w:ascii="Arial" w:hAnsi="Arial" w:cs="Arial"/>
          <w:b/>
          <w:bCs/>
          <w:sz w:val="22"/>
        </w:rPr>
      </w:pPr>
      <w:proofErr w:type="gramStart"/>
      <w:r w:rsidRPr="007F2C7C">
        <w:rPr>
          <w:rFonts w:ascii="Arial" w:hAnsi="Arial" w:cs="Arial"/>
          <w:sz w:val="22"/>
        </w:rPr>
        <w:t xml:space="preserve">DIČ:  </w:t>
      </w:r>
      <w:r w:rsidRPr="007F2C7C">
        <w:rPr>
          <w:rFonts w:ascii="Arial" w:hAnsi="Arial" w:cs="Arial"/>
          <w:b/>
          <w:bCs/>
          <w:color w:val="FF0000"/>
          <w:sz w:val="22"/>
        </w:rPr>
        <w:t>(doplní</w:t>
      </w:r>
      <w:proofErr w:type="gramEnd"/>
      <w:r w:rsidRPr="007F2C7C">
        <w:rPr>
          <w:rFonts w:ascii="Arial" w:hAnsi="Arial" w:cs="Arial"/>
          <w:b/>
          <w:bCs/>
          <w:color w:val="FF0000"/>
          <w:sz w:val="22"/>
        </w:rPr>
        <w:t xml:space="preserve"> uchazeč)</w:t>
      </w:r>
    </w:p>
    <w:p w14:paraId="55100A0A" w14:textId="77777777" w:rsidR="00CD7065" w:rsidRPr="007F2C7C" w:rsidRDefault="00CD7065" w:rsidP="00CD7065">
      <w:pPr>
        <w:ind w:left="1701"/>
        <w:jc w:val="both"/>
        <w:rPr>
          <w:rFonts w:ascii="Arial" w:hAnsi="Arial" w:cs="Arial"/>
          <w:sz w:val="22"/>
        </w:rPr>
      </w:pPr>
      <w:r>
        <w:rPr>
          <w:rFonts w:ascii="Arial" w:hAnsi="Arial" w:cs="Arial"/>
          <w:sz w:val="22"/>
        </w:rPr>
        <w:t>Zápis v OR</w:t>
      </w:r>
      <w:r w:rsidRPr="007F2C7C">
        <w:rPr>
          <w:rFonts w:ascii="Arial" w:hAnsi="Arial" w:cs="Arial"/>
          <w:sz w:val="22"/>
        </w:rPr>
        <w:t xml:space="preserve">: </w:t>
      </w:r>
      <w:r w:rsidRPr="007F2C7C">
        <w:rPr>
          <w:rFonts w:ascii="Arial" w:hAnsi="Arial" w:cs="Arial"/>
          <w:b/>
          <w:bCs/>
          <w:color w:val="FF0000"/>
          <w:sz w:val="22"/>
        </w:rPr>
        <w:t>(doplní uchazeč)</w:t>
      </w:r>
    </w:p>
    <w:p w14:paraId="635DFBD8" w14:textId="77777777" w:rsidR="006E4319" w:rsidRDefault="006E4319" w:rsidP="00D878A6">
      <w:pPr>
        <w:jc w:val="both"/>
        <w:rPr>
          <w:rFonts w:ascii="Arial" w:hAnsi="Arial" w:cs="Arial"/>
          <w:sz w:val="22"/>
        </w:rPr>
      </w:pPr>
    </w:p>
    <w:p w14:paraId="279381FC" w14:textId="77777777" w:rsidR="007F2C7C" w:rsidRPr="007F2C7C" w:rsidRDefault="007F2C7C" w:rsidP="00D878A6">
      <w:pPr>
        <w:jc w:val="both"/>
        <w:rPr>
          <w:rFonts w:ascii="Arial" w:hAnsi="Arial" w:cs="Arial"/>
          <w:sz w:val="22"/>
        </w:rPr>
      </w:pPr>
    </w:p>
    <w:p w14:paraId="60EE6554" w14:textId="77777777" w:rsidR="008D505D" w:rsidRDefault="008A3DC7" w:rsidP="007A6A4C">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w:t>
      </w:r>
      <w:r w:rsidR="009B5186">
        <w:rPr>
          <w:rFonts w:ascii="Arial" w:hAnsi="Arial" w:cs="Arial"/>
          <w:color w:val="000000"/>
          <w:sz w:val="22"/>
        </w:rPr>
        <w:t>na základě výsledku</w:t>
      </w:r>
      <w:r w:rsidRPr="007F2C7C">
        <w:rPr>
          <w:rFonts w:ascii="Arial" w:hAnsi="Arial" w:cs="Arial"/>
          <w:color w:val="000000"/>
          <w:sz w:val="22"/>
        </w:rPr>
        <w:t xml:space="preserve"> veřejné zakázky </w:t>
      </w:r>
      <w:r w:rsidR="007A6A4C" w:rsidRPr="007A6A4C">
        <w:rPr>
          <w:rFonts w:ascii="Arial" w:hAnsi="Arial" w:cs="Arial"/>
          <w:color w:val="000000"/>
          <w:sz w:val="22"/>
        </w:rPr>
        <w:t>„</w:t>
      </w:r>
      <w:r w:rsidR="00E02190" w:rsidRPr="00E02190">
        <w:rPr>
          <w:rFonts w:ascii="Arial" w:hAnsi="Arial" w:cs="Arial"/>
          <w:color w:val="000000"/>
          <w:sz w:val="22"/>
        </w:rPr>
        <w:t>NPK, a.s., Svitavská nemocnice - sloučení JIP</w:t>
      </w:r>
      <w:r w:rsidR="007A6A4C" w:rsidRPr="007A6A4C">
        <w:rPr>
          <w:rFonts w:ascii="Arial" w:hAnsi="Arial" w:cs="Arial"/>
          <w:color w:val="000000"/>
          <w:sz w:val="22"/>
        </w:rPr>
        <w:t>“</w:t>
      </w:r>
      <w:r w:rsidR="009B5186">
        <w:rPr>
          <w:rFonts w:ascii="Arial" w:hAnsi="Arial" w:cs="Arial"/>
          <w:color w:val="000000"/>
          <w:sz w:val="22"/>
        </w:rPr>
        <w:t>, zadané pro něj Pardubickým krajem</w:t>
      </w:r>
      <w:r w:rsidR="007A6A4C">
        <w:rPr>
          <w:rFonts w:ascii="Arial" w:hAnsi="Arial" w:cs="Arial"/>
          <w:color w:val="000000"/>
          <w:sz w:val="22"/>
        </w:rPr>
        <w:t xml:space="preserve"> </w:t>
      </w:r>
      <w:r w:rsidR="009B5186">
        <w:rPr>
          <w:rFonts w:ascii="Arial" w:hAnsi="Arial" w:cs="Arial"/>
          <w:color w:val="000000"/>
          <w:sz w:val="22"/>
        </w:rPr>
        <w:t xml:space="preserve">jako centrálním zadavatelem, </w:t>
      </w:r>
      <w:r w:rsidRPr="007F2C7C">
        <w:rPr>
          <w:rFonts w:ascii="Arial" w:hAnsi="Arial" w:cs="Arial"/>
          <w:color w:val="000000"/>
          <w:sz w:val="22"/>
        </w:rPr>
        <w:t xml:space="preserve">a zhotovitel jako </w:t>
      </w:r>
      <w:r w:rsidRPr="007F2C7C">
        <w:rPr>
          <w:rFonts w:ascii="Arial" w:hAnsi="Arial" w:cs="Arial"/>
          <w:color w:val="000000"/>
          <w:sz w:val="22"/>
        </w:rPr>
        <w:lastRenderedPageBreak/>
        <w:t xml:space="preserve">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9B5186">
        <w:rPr>
          <w:rFonts w:ascii="Arial" w:hAnsi="Arial" w:cs="Arial"/>
          <w:color w:val="000000"/>
          <w:sz w:val="22"/>
        </w:rPr>
        <w:t>odnutou cenu za jeho provedení.</w:t>
      </w:r>
    </w:p>
    <w:p w14:paraId="34B23DFA" w14:textId="77777777" w:rsidR="00086F6A" w:rsidRDefault="00086F6A" w:rsidP="008D505D">
      <w:pPr>
        <w:autoSpaceDE w:val="0"/>
        <w:autoSpaceDN w:val="0"/>
        <w:adjustRightInd w:val="0"/>
        <w:jc w:val="both"/>
        <w:rPr>
          <w:rFonts w:ascii="Arial" w:hAnsi="Arial" w:cs="Arial"/>
          <w:color w:val="000000"/>
          <w:sz w:val="22"/>
        </w:rPr>
      </w:pPr>
    </w:p>
    <w:p w14:paraId="35008054" w14:textId="77777777" w:rsidR="001857E0" w:rsidRDefault="001857E0" w:rsidP="008D505D">
      <w:pPr>
        <w:ind w:right="-24"/>
        <w:jc w:val="center"/>
        <w:rPr>
          <w:rFonts w:ascii="Arial" w:hAnsi="Arial" w:cs="Arial"/>
          <w:b/>
        </w:rPr>
      </w:pPr>
    </w:p>
    <w:p w14:paraId="6F47EE8E"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3597A7D6" w14:textId="77777777" w:rsidR="008D505D" w:rsidRPr="007F2C7C" w:rsidRDefault="008D505D" w:rsidP="008D505D">
      <w:pPr>
        <w:pStyle w:val="Nadpis7"/>
        <w:rPr>
          <w:sz w:val="24"/>
        </w:rPr>
      </w:pPr>
      <w:r w:rsidRPr="007F2C7C">
        <w:rPr>
          <w:sz w:val="24"/>
        </w:rPr>
        <w:t>Předmět díla</w:t>
      </w:r>
    </w:p>
    <w:p w14:paraId="160E861A" w14:textId="77777777" w:rsidR="002F7AE4" w:rsidRPr="007F2C7C" w:rsidRDefault="008D505D" w:rsidP="000B3A9A">
      <w:pPr>
        <w:pStyle w:val="Odstavec0"/>
        <w:tabs>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0B3A9A" w:rsidRPr="000B3A9A">
        <w:rPr>
          <w:rFonts w:cs="Arial"/>
          <w:b/>
          <w:color w:val="000000"/>
          <w:sz w:val="22"/>
          <w:lang w:val="cs-CZ"/>
        </w:rPr>
        <w:t>„</w:t>
      </w:r>
      <w:r w:rsidR="00E46088" w:rsidRPr="00E46088">
        <w:rPr>
          <w:rFonts w:cs="Arial"/>
          <w:b/>
          <w:color w:val="000000"/>
          <w:sz w:val="22"/>
          <w:lang w:val="cs-CZ"/>
        </w:rPr>
        <w:t>NPK, a.s., Svitavská nemocnice - sloučení JIP</w:t>
      </w:r>
      <w:r w:rsidR="000B3A9A" w:rsidRPr="000B3A9A">
        <w:rPr>
          <w:rFonts w:cs="Arial"/>
          <w:b/>
          <w:color w:val="000000"/>
          <w:sz w:val="22"/>
          <w:lang w:val="cs-CZ"/>
        </w:rPr>
        <w:t>“</w:t>
      </w:r>
      <w:r w:rsidR="009B5186" w:rsidRPr="009B5186">
        <w:rPr>
          <w:rFonts w:cs="Arial"/>
          <w:color w:val="000000"/>
          <w:sz w:val="22"/>
          <w:lang w:val="cs-CZ"/>
        </w:rPr>
        <w:t>.</w:t>
      </w:r>
    </w:p>
    <w:p w14:paraId="463B4041" w14:textId="77777777" w:rsidR="00BE4322" w:rsidRDefault="008D505D" w:rsidP="00F63EA2">
      <w:pPr>
        <w:pStyle w:val="Odstavec0"/>
        <w:tabs>
          <w:tab w:val="left" w:pos="284"/>
        </w:tabs>
        <w:spacing w:after="240"/>
        <w:ind w:left="284" w:hanging="284"/>
        <w:rPr>
          <w:rFonts w:cs="Arial"/>
          <w:sz w:val="22"/>
          <w:lang w:val="cs-CZ"/>
        </w:rPr>
      </w:pPr>
      <w:r w:rsidRPr="00364C67">
        <w:rPr>
          <w:rFonts w:cs="Arial"/>
          <w:sz w:val="22"/>
          <w:lang w:val="cs-CZ"/>
        </w:rPr>
        <w:t>2.</w:t>
      </w:r>
      <w:r w:rsidR="006E4319" w:rsidRPr="00364C67">
        <w:rPr>
          <w:rFonts w:cs="Arial"/>
          <w:sz w:val="22"/>
          <w:lang w:val="cs-CZ"/>
        </w:rPr>
        <w:tab/>
      </w:r>
      <w:r w:rsidR="00647765" w:rsidRPr="00647765">
        <w:rPr>
          <w:rFonts w:cs="Arial"/>
          <w:sz w:val="22"/>
          <w:lang w:val="cs-CZ"/>
        </w:rPr>
        <w:t>Stavba bude provedena v rozsahu dle projektové dokumentace zpracované společností</w:t>
      </w:r>
      <w:r w:rsidR="007A6A4C">
        <w:rPr>
          <w:rFonts w:cs="Arial"/>
          <w:sz w:val="22"/>
          <w:lang w:val="cs-CZ"/>
        </w:rPr>
        <w:t xml:space="preserve"> </w:t>
      </w:r>
      <w:r w:rsidR="0076482C" w:rsidRPr="0076482C">
        <w:rPr>
          <w:rFonts w:cs="Arial"/>
          <w:sz w:val="22"/>
          <w:lang w:val="cs-CZ"/>
        </w:rPr>
        <w:t>PENTA PROJEKT s.r.o.</w:t>
      </w:r>
      <w:r w:rsidR="0076482C">
        <w:rPr>
          <w:rFonts w:cs="Arial"/>
          <w:sz w:val="22"/>
          <w:lang w:val="cs-CZ"/>
        </w:rPr>
        <w:t>,</w:t>
      </w:r>
      <w:r w:rsidR="007A6A4C" w:rsidRPr="007A6A4C">
        <w:rPr>
          <w:rFonts w:cs="Arial"/>
          <w:sz w:val="22"/>
          <w:lang w:val="cs-CZ"/>
        </w:rPr>
        <w:t xml:space="preserve"> se sídlem </w:t>
      </w:r>
      <w:r w:rsidR="0076482C" w:rsidRPr="0076482C">
        <w:rPr>
          <w:rFonts w:cs="Arial"/>
          <w:sz w:val="22"/>
          <w:lang w:val="cs-CZ"/>
        </w:rPr>
        <w:t>Mrštíkova 1166/12, 586 01 Jihlava</w:t>
      </w:r>
      <w:r w:rsidR="007A6A4C" w:rsidRPr="007A6A4C">
        <w:rPr>
          <w:rFonts w:cs="Arial"/>
          <w:sz w:val="22"/>
          <w:lang w:val="cs-CZ"/>
        </w:rPr>
        <w:t>, IČ</w:t>
      </w:r>
      <w:r w:rsidR="009B5186">
        <w:rPr>
          <w:rFonts w:cs="Arial"/>
          <w:sz w:val="22"/>
          <w:lang w:val="cs-CZ"/>
        </w:rPr>
        <w:t>:</w:t>
      </w:r>
      <w:r w:rsidR="007A6A4C" w:rsidRPr="007A6A4C">
        <w:rPr>
          <w:rFonts w:cs="Arial"/>
          <w:sz w:val="22"/>
          <w:lang w:val="cs-CZ"/>
        </w:rPr>
        <w:t xml:space="preserve"> </w:t>
      </w:r>
      <w:r w:rsidR="0076482C">
        <w:rPr>
          <w:rFonts w:cs="Arial"/>
          <w:sz w:val="22"/>
          <w:lang w:val="cs-CZ"/>
        </w:rPr>
        <w:t>47916621</w:t>
      </w:r>
      <w:r w:rsidR="007A6A4C" w:rsidRPr="007A6A4C">
        <w:rPr>
          <w:rFonts w:cs="Arial"/>
          <w:sz w:val="22"/>
          <w:lang w:val="cs-CZ"/>
        </w:rPr>
        <w:t xml:space="preserve"> </w:t>
      </w:r>
      <w:r w:rsidR="007A6A4C">
        <w:rPr>
          <w:rFonts w:cs="Arial"/>
          <w:sz w:val="22"/>
          <w:lang w:val="cs-CZ"/>
        </w:rPr>
        <w:t>z </w:t>
      </w:r>
      <w:r w:rsidR="0076482C">
        <w:rPr>
          <w:rFonts w:cs="Arial"/>
          <w:b/>
          <w:sz w:val="22"/>
          <w:lang w:val="cs-CZ"/>
        </w:rPr>
        <w:t>07</w:t>
      </w:r>
      <w:r w:rsidR="007A6A4C" w:rsidRPr="007A6A4C">
        <w:rPr>
          <w:rFonts w:cs="Arial"/>
          <w:b/>
          <w:sz w:val="22"/>
          <w:lang w:val="cs-CZ"/>
        </w:rPr>
        <w:t>/202</w:t>
      </w:r>
      <w:r w:rsidR="0076482C">
        <w:rPr>
          <w:rFonts w:cs="Arial"/>
          <w:b/>
          <w:sz w:val="22"/>
          <w:lang w:val="cs-CZ"/>
        </w:rPr>
        <w:t>1</w:t>
      </w:r>
      <w:r w:rsidR="007A6A4C">
        <w:rPr>
          <w:rFonts w:cs="Arial"/>
          <w:sz w:val="22"/>
          <w:lang w:val="cs-CZ"/>
        </w:rPr>
        <w:t xml:space="preserve"> </w:t>
      </w:r>
      <w:r w:rsidR="0076482C">
        <w:rPr>
          <w:rFonts w:cs="Arial"/>
          <w:sz w:val="22"/>
          <w:lang w:val="cs-CZ"/>
        </w:rPr>
        <w:t>a podle Sdělení ze dne 08. 04. 2021</w:t>
      </w:r>
      <w:r w:rsidR="00CE5695">
        <w:rPr>
          <w:rFonts w:cs="Arial"/>
          <w:sz w:val="22"/>
          <w:lang w:val="cs-CZ"/>
        </w:rPr>
        <w:t xml:space="preserve"> vydaným</w:t>
      </w:r>
      <w:r w:rsidR="0076482C">
        <w:rPr>
          <w:rFonts w:cs="Arial"/>
          <w:sz w:val="22"/>
          <w:lang w:val="cs-CZ"/>
        </w:rPr>
        <w:t xml:space="preserve"> odborem výstavby Městského úřadu Svitavy</w:t>
      </w:r>
      <w:r w:rsidR="00CE5695" w:rsidRPr="00CE5695">
        <w:rPr>
          <w:rFonts w:cs="Arial"/>
          <w:sz w:val="22"/>
          <w:lang w:val="cs-CZ"/>
        </w:rPr>
        <w:t xml:space="preserve"> </w:t>
      </w:r>
      <w:proofErr w:type="gramStart"/>
      <w:r w:rsidR="0076482C">
        <w:rPr>
          <w:rFonts w:cs="Arial"/>
          <w:sz w:val="22"/>
          <w:lang w:val="cs-CZ"/>
        </w:rPr>
        <w:t>č.j.</w:t>
      </w:r>
      <w:proofErr w:type="gramEnd"/>
      <w:r w:rsidR="0076482C">
        <w:rPr>
          <w:rFonts w:cs="Arial"/>
          <w:sz w:val="22"/>
          <w:lang w:val="cs-CZ"/>
        </w:rPr>
        <w:t>: 23347-21/OV-</w:t>
      </w:r>
      <w:proofErr w:type="spellStart"/>
      <w:r w:rsidR="0076482C">
        <w:rPr>
          <w:rFonts w:cs="Arial"/>
          <w:sz w:val="22"/>
          <w:lang w:val="cs-CZ"/>
        </w:rPr>
        <w:t>mal</w:t>
      </w:r>
      <w:proofErr w:type="spellEnd"/>
      <w:r w:rsidR="0076482C">
        <w:rPr>
          <w:rFonts w:cs="Arial"/>
          <w:sz w:val="22"/>
          <w:lang w:val="cs-CZ"/>
        </w:rPr>
        <w:t xml:space="preserve"> / 7145-2021 </w:t>
      </w:r>
      <w:r w:rsidR="005C3544">
        <w:rPr>
          <w:rFonts w:cs="Arial"/>
          <w:sz w:val="22"/>
          <w:lang w:val="cs-CZ"/>
        </w:rPr>
        <w:t xml:space="preserve">a podmínek závazného stanoviska vydaného </w:t>
      </w:r>
      <w:r w:rsidR="0076482C" w:rsidRPr="0076482C">
        <w:rPr>
          <w:rFonts w:cs="Arial"/>
          <w:sz w:val="22"/>
          <w:lang w:val="cs-CZ"/>
        </w:rPr>
        <w:t>Hasičský</w:t>
      </w:r>
      <w:r w:rsidR="0076482C">
        <w:rPr>
          <w:rFonts w:cs="Arial"/>
          <w:sz w:val="22"/>
          <w:lang w:val="cs-CZ"/>
        </w:rPr>
        <w:t>m</w:t>
      </w:r>
      <w:r w:rsidR="0076482C" w:rsidRPr="0076482C">
        <w:rPr>
          <w:rFonts w:cs="Arial"/>
          <w:sz w:val="22"/>
          <w:lang w:val="cs-CZ"/>
        </w:rPr>
        <w:t xml:space="preserve"> záchranný</w:t>
      </w:r>
      <w:r w:rsidR="0076482C">
        <w:rPr>
          <w:rFonts w:cs="Arial"/>
          <w:sz w:val="22"/>
          <w:lang w:val="cs-CZ"/>
        </w:rPr>
        <w:t>m</w:t>
      </w:r>
      <w:r w:rsidR="0076482C" w:rsidRPr="0076482C">
        <w:rPr>
          <w:rFonts w:cs="Arial"/>
          <w:sz w:val="22"/>
          <w:lang w:val="cs-CZ"/>
        </w:rPr>
        <w:t xml:space="preserve"> sbor</w:t>
      </w:r>
      <w:r w:rsidR="0076482C">
        <w:rPr>
          <w:rFonts w:cs="Arial"/>
          <w:sz w:val="22"/>
          <w:lang w:val="cs-CZ"/>
        </w:rPr>
        <w:t>em</w:t>
      </w:r>
      <w:r w:rsidR="0076482C" w:rsidRPr="0076482C">
        <w:rPr>
          <w:rFonts w:cs="Arial"/>
          <w:sz w:val="22"/>
          <w:lang w:val="cs-CZ"/>
        </w:rPr>
        <w:t xml:space="preserve"> Pardubického kraje</w:t>
      </w:r>
      <w:r w:rsidR="005C3544">
        <w:rPr>
          <w:rFonts w:cs="Arial"/>
          <w:sz w:val="22"/>
          <w:lang w:val="cs-CZ"/>
        </w:rPr>
        <w:t>,</w:t>
      </w:r>
      <w:r w:rsidR="0076482C">
        <w:rPr>
          <w:rFonts w:cs="Arial"/>
          <w:sz w:val="22"/>
          <w:lang w:val="cs-CZ"/>
        </w:rPr>
        <w:t xml:space="preserve"> dotčeného</w:t>
      </w:r>
      <w:r w:rsidR="005C3544">
        <w:rPr>
          <w:rFonts w:cs="Arial"/>
          <w:sz w:val="22"/>
          <w:lang w:val="cs-CZ"/>
        </w:rPr>
        <w:t xml:space="preserve"> o</w:t>
      </w:r>
      <w:r w:rsidR="00810CA2">
        <w:rPr>
          <w:rFonts w:cs="Arial"/>
          <w:sz w:val="22"/>
          <w:lang w:val="cs-CZ"/>
        </w:rPr>
        <w:t>rgán</w:t>
      </w:r>
      <w:r w:rsidR="0049702F">
        <w:rPr>
          <w:rFonts w:cs="Arial"/>
          <w:sz w:val="22"/>
          <w:lang w:val="cs-CZ"/>
        </w:rPr>
        <w:t xml:space="preserve">u na úseku požární ochrany </w:t>
      </w:r>
      <w:r w:rsidR="00810CA2">
        <w:rPr>
          <w:rFonts w:cs="Arial"/>
          <w:sz w:val="22"/>
          <w:lang w:val="cs-CZ"/>
        </w:rPr>
        <w:t xml:space="preserve">č.j. </w:t>
      </w:r>
      <w:r w:rsidR="0049702F">
        <w:rPr>
          <w:rFonts w:cs="Arial"/>
          <w:sz w:val="22"/>
          <w:lang w:val="cs-CZ"/>
        </w:rPr>
        <w:t>HSPA- 2274-2/2021</w:t>
      </w:r>
      <w:r w:rsidR="00CE5695" w:rsidRPr="00CE5695">
        <w:rPr>
          <w:rFonts w:cs="Arial"/>
          <w:sz w:val="22"/>
          <w:lang w:val="cs-CZ"/>
        </w:rPr>
        <w:t xml:space="preserve"> </w:t>
      </w:r>
      <w:r w:rsidR="00BE4322">
        <w:rPr>
          <w:rFonts w:cs="Arial"/>
          <w:sz w:val="22"/>
          <w:lang w:val="cs-CZ"/>
        </w:rPr>
        <w:t xml:space="preserve">a </w:t>
      </w:r>
      <w:r w:rsidR="0049702F" w:rsidRPr="0049702F">
        <w:rPr>
          <w:rFonts w:cs="Arial"/>
          <w:sz w:val="22"/>
          <w:lang w:val="cs-CZ"/>
        </w:rPr>
        <w:t xml:space="preserve">podmínek závazného stanoviska vydaného </w:t>
      </w:r>
      <w:r w:rsidR="0049702F">
        <w:rPr>
          <w:rFonts w:cs="Arial"/>
          <w:sz w:val="22"/>
          <w:lang w:val="cs-CZ"/>
        </w:rPr>
        <w:t>Krajskou hygienickou</w:t>
      </w:r>
      <w:r w:rsidR="0049702F" w:rsidRPr="0049702F">
        <w:rPr>
          <w:rFonts w:cs="Arial"/>
          <w:sz w:val="22"/>
          <w:lang w:val="cs-CZ"/>
        </w:rPr>
        <w:t xml:space="preserve"> stani</w:t>
      </w:r>
      <w:r w:rsidR="0049702F">
        <w:rPr>
          <w:rFonts w:cs="Arial"/>
          <w:sz w:val="22"/>
          <w:lang w:val="cs-CZ"/>
        </w:rPr>
        <w:t>cí</w:t>
      </w:r>
      <w:r w:rsidR="0049702F" w:rsidRPr="0049702F">
        <w:rPr>
          <w:rFonts w:cs="Arial"/>
          <w:sz w:val="22"/>
          <w:lang w:val="cs-CZ"/>
        </w:rPr>
        <w:t xml:space="preserve"> Pardubického kraje, </w:t>
      </w:r>
      <w:r w:rsidR="0049702F">
        <w:rPr>
          <w:rFonts w:cs="Arial"/>
          <w:sz w:val="22"/>
          <w:lang w:val="cs-CZ"/>
        </w:rPr>
        <w:t xml:space="preserve">jako místně a věcně příslušného </w:t>
      </w:r>
      <w:r w:rsidR="0049702F" w:rsidRPr="0049702F">
        <w:rPr>
          <w:rFonts w:cs="Arial"/>
          <w:sz w:val="22"/>
          <w:lang w:val="cs-CZ"/>
        </w:rPr>
        <w:t xml:space="preserve">dotčeného </w:t>
      </w:r>
      <w:r w:rsidR="0049702F">
        <w:rPr>
          <w:rFonts w:cs="Arial"/>
          <w:sz w:val="22"/>
          <w:lang w:val="cs-CZ"/>
        </w:rPr>
        <w:t>správního úřadu</w:t>
      </w:r>
      <w:r w:rsidR="0049702F" w:rsidRPr="0049702F">
        <w:rPr>
          <w:rFonts w:cs="Arial"/>
          <w:sz w:val="22"/>
          <w:lang w:val="cs-CZ"/>
        </w:rPr>
        <w:t xml:space="preserve"> č.j. </w:t>
      </w:r>
      <w:r w:rsidR="0049702F">
        <w:rPr>
          <w:rFonts w:cs="Arial"/>
          <w:sz w:val="22"/>
          <w:lang w:val="cs-CZ"/>
        </w:rPr>
        <w:t>KHSPA10734</w:t>
      </w:r>
      <w:r w:rsidR="0049702F" w:rsidRPr="0049702F">
        <w:rPr>
          <w:rFonts w:cs="Arial"/>
          <w:sz w:val="22"/>
          <w:lang w:val="cs-CZ"/>
        </w:rPr>
        <w:t>/2021</w:t>
      </w:r>
      <w:r w:rsidR="0049702F">
        <w:rPr>
          <w:rFonts w:cs="Arial"/>
          <w:sz w:val="22"/>
          <w:lang w:val="cs-CZ"/>
        </w:rPr>
        <w:t>/</w:t>
      </w:r>
      <w:proofErr w:type="spellStart"/>
      <w:r w:rsidR="0049702F">
        <w:rPr>
          <w:rFonts w:cs="Arial"/>
          <w:sz w:val="22"/>
          <w:lang w:val="cs-CZ"/>
        </w:rPr>
        <w:t>Epid-Sy</w:t>
      </w:r>
      <w:proofErr w:type="spellEnd"/>
      <w:r w:rsidR="00BE4322">
        <w:rPr>
          <w:rFonts w:cs="Arial"/>
          <w:sz w:val="22"/>
          <w:lang w:val="cs-CZ"/>
        </w:rPr>
        <w:t xml:space="preserve">. </w:t>
      </w:r>
      <w:r w:rsidR="00647765" w:rsidRPr="00647765">
        <w:rPr>
          <w:rFonts w:cs="Arial"/>
          <w:sz w:val="22"/>
          <w:lang w:val="cs-CZ"/>
        </w:rPr>
        <w:t>S</w:t>
      </w:r>
      <w:r w:rsidR="0076482C">
        <w:rPr>
          <w:rFonts w:cs="Arial"/>
          <w:sz w:val="22"/>
          <w:lang w:val="cs-CZ"/>
        </w:rPr>
        <w:t>děle</w:t>
      </w:r>
      <w:r w:rsidR="00647765" w:rsidRPr="00647765">
        <w:rPr>
          <w:rFonts w:cs="Arial"/>
          <w:sz w:val="22"/>
          <w:lang w:val="cs-CZ"/>
        </w:rPr>
        <w:t xml:space="preserve">ní </w:t>
      </w:r>
      <w:r w:rsidR="00BE4322">
        <w:rPr>
          <w:rFonts w:cs="Arial"/>
          <w:sz w:val="22"/>
          <w:lang w:val="cs-CZ"/>
        </w:rPr>
        <w:t>i závazná stanoviska</w:t>
      </w:r>
      <w:r w:rsidR="00810CA2">
        <w:rPr>
          <w:rFonts w:cs="Arial"/>
          <w:sz w:val="22"/>
          <w:lang w:val="cs-CZ"/>
        </w:rPr>
        <w:t xml:space="preserve"> </w:t>
      </w:r>
      <w:r w:rsidR="00BE4322">
        <w:rPr>
          <w:rFonts w:cs="Arial"/>
          <w:sz w:val="22"/>
          <w:lang w:val="cs-CZ"/>
        </w:rPr>
        <w:t>jsou</w:t>
      </w:r>
      <w:r w:rsidR="00647765" w:rsidRPr="00647765">
        <w:rPr>
          <w:rFonts w:cs="Arial"/>
          <w:sz w:val="22"/>
          <w:lang w:val="cs-CZ"/>
        </w:rPr>
        <w:t xml:space="preserve"> součástí dokladov</w:t>
      </w:r>
      <w:r w:rsidR="009B5186">
        <w:rPr>
          <w:rFonts w:cs="Arial"/>
          <w:sz w:val="22"/>
          <w:lang w:val="cs-CZ"/>
        </w:rPr>
        <w:t>é části projektové dokumentace.</w:t>
      </w:r>
    </w:p>
    <w:p w14:paraId="6A1CC8EA" w14:textId="77777777" w:rsidR="00647765" w:rsidRPr="00647765" w:rsidRDefault="00647765" w:rsidP="00647765">
      <w:pPr>
        <w:pStyle w:val="Odstavec0"/>
        <w:tabs>
          <w:tab w:val="left" w:pos="284"/>
        </w:tabs>
        <w:ind w:left="284" w:hanging="284"/>
        <w:rPr>
          <w:rFonts w:cs="Arial"/>
          <w:sz w:val="22"/>
          <w:lang w:val="cs-CZ"/>
        </w:rPr>
      </w:pPr>
      <w:r w:rsidRPr="00647765">
        <w:rPr>
          <w:rFonts w:cs="Arial"/>
          <w:sz w:val="22"/>
          <w:lang w:val="cs-CZ"/>
        </w:rPr>
        <w:t>Provedení díla zahrnuje zejména tyto činnosti:</w:t>
      </w:r>
    </w:p>
    <w:p w14:paraId="6D54A7E6" w14:textId="77777777"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14:paraId="63BA1C29" w14:textId="77777777"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14:paraId="75D7499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5F2F8AAF"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3DE85196" w14:textId="77777777" w:rsidR="008D505D"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14:paraId="148EC48E" w14:textId="77777777" w:rsidR="008D505D" w:rsidRPr="007F2C7C" w:rsidRDefault="00884ABE" w:rsidP="00884ABE">
      <w:pPr>
        <w:pStyle w:val="Odstavec0"/>
        <w:tabs>
          <w:tab w:val="clear" w:pos="709"/>
          <w:tab w:val="left" w:pos="540"/>
        </w:tabs>
        <w:rPr>
          <w:rFonts w:cs="Arial"/>
          <w:sz w:val="22"/>
          <w:lang w:val="cs-CZ"/>
        </w:rPr>
      </w:pPr>
      <w:r>
        <w:rPr>
          <w:rFonts w:cs="Arial"/>
          <w:sz w:val="22"/>
          <w:lang w:val="cs-CZ"/>
        </w:rPr>
        <w:t xml:space="preserve">         - </w:t>
      </w:r>
      <w:r w:rsidR="008B6949">
        <w:rPr>
          <w:rFonts w:cs="Arial"/>
          <w:sz w:val="22"/>
          <w:lang w:val="cs-CZ"/>
        </w:rPr>
        <w:t>staveb</w:t>
      </w:r>
      <w:r w:rsidRPr="007F2C7C">
        <w:rPr>
          <w:rFonts w:cs="Arial"/>
          <w:sz w:val="22"/>
          <w:lang w:val="cs-CZ"/>
        </w:rPr>
        <w:t>ní práce,</w:t>
      </w:r>
    </w:p>
    <w:p w14:paraId="441745FD" w14:textId="77777777" w:rsidR="008D505D"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4BE4E2E9" w14:textId="77777777" w:rsidR="00884ABE" w:rsidRPr="007F2C7C" w:rsidRDefault="00884ABE" w:rsidP="00884ABE">
      <w:pPr>
        <w:pStyle w:val="Odstavec0"/>
        <w:tabs>
          <w:tab w:val="clear" w:pos="709"/>
          <w:tab w:val="left" w:pos="540"/>
        </w:tabs>
        <w:ind w:left="540" w:hanging="540"/>
        <w:rPr>
          <w:rFonts w:cs="Arial"/>
          <w:sz w:val="22"/>
          <w:lang w:val="cs-CZ"/>
        </w:rPr>
      </w:pPr>
      <w:r w:rsidRPr="007F2C7C">
        <w:rPr>
          <w:rFonts w:cs="Arial"/>
          <w:sz w:val="22"/>
          <w:lang w:val="cs-CZ"/>
        </w:rPr>
        <w:tab/>
        <w:t xml:space="preserve">- </w:t>
      </w:r>
      <w:r w:rsidRPr="00884ABE">
        <w:rPr>
          <w:rFonts w:cs="Arial"/>
          <w:sz w:val="22"/>
          <w:lang w:val="cs-CZ"/>
        </w:rPr>
        <w:t>pořizování fotodokumentace o průběhu zhotovení stavby v digitální podobě,</w:t>
      </w:r>
    </w:p>
    <w:p w14:paraId="26E1E2FB" w14:textId="77777777" w:rsidR="00884ABE" w:rsidRPr="007F2C7C" w:rsidRDefault="00884ABE" w:rsidP="00884ABE">
      <w:pPr>
        <w:pStyle w:val="Odstavec0"/>
        <w:tabs>
          <w:tab w:val="clear" w:pos="709"/>
          <w:tab w:val="left" w:pos="540"/>
        </w:tabs>
        <w:rPr>
          <w:rFonts w:cs="Arial"/>
          <w:sz w:val="22"/>
          <w:lang w:val="cs-CZ"/>
        </w:rPr>
      </w:pPr>
      <w:r>
        <w:rPr>
          <w:rFonts w:cs="Arial"/>
          <w:sz w:val="22"/>
          <w:lang w:val="cs-CZ"/>
        </w:rPr>
        <w:tab/>
        <w:t>-</w:t>
      </w:r>
      <w:r w:rsidRPr="00010D6F">
        <w:rPr>
          <w:rFonts w:cs="Arial"/>
          <w:sz w:val="6"/>
          <w:szCs w:val="6"/>
          <w:lang w:val="cs-CZ"/>
        </w:rPr>
        <w:t xml:space="preserve"> </w:t>
      </w:r>
      <w:r w:rsidRPr="00884ABE">
        <w:rPr>
          <w:rFonts w:cs="Arial"/>
          <w:sz w:val="22"/>
          <w:lang w:val="cs-CZ"/>
        </w:rPr>
        <w:t>hlášení archeologických nálezů v souladu se zákonem č. 20/1987 Sb., o státní památkové péči, ve znění pozdějších předpisů,</w:t>
      </w:r>
    </w:p>
    <w:p w14:paraId="42CD84F6" w14:textId="77777777" w:rsidR="00884ABE" w:rsidRPr="00B36FA5" w:rsidRDefault="00884ABE" w:rsidP="00B36FA5">
      <w:pPr>
        <w:pStyle w:val="Odstavec0"/>
        <w:tabs>
          <w:tab w:val="left" w:pos="540"/>
        </w:tabs>
        <w:rPr>
          <w:rFonts w:ascii="Tahoma" w:hAnsi="Tahoma" w:cs="Tahoma"/>
          <w:sz w:val="22"/>
          <w:szCs w:val="22"/>
          <w:lang w:val="cs-CZ"/>
        </w:rPr>
      </w:pPr>
      <w:r w:rsidRPr="007F2C7C">
        <w:rPr>
          <w:rFonts w:cs="Arial"/>
          <w:sz w:val="22"/>
          <w:lang w:val="cs-CZ"/>
        </w:rPr>
        <w:tab/>
        <w:t xml:space="preserve">- </w:t>
      </w:r>
      <w:r w:rsidR="00B36FA5" w:rsidRPr="00B36FA5">
        <w:rPr>
          <w:rFonts w:ascii="Tahoma" w:hAnsi="Tahoma" w:cs="Tahoma"/>
          <w:sz w:val="22"/>
          <w:szCs w:val="22"/>
          <w:lang w:val="cs-CZ"/>
        </w:rPr>
        <w:t>zpracování všech případných dalších dokumentací potřebných pro provedení díla jako je např. výrobní a realizační dodavatelská dokumentace. Tuto dokumentaci zajistí zhotovitel na své náklady. DPS nenahrazuje výrobní a realizační dodavatelskou dokumentaci,</w:t>
      </w:r>
    </w:p>
    <w:p w14:paraId="617299AC"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047E4031"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7A715012"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6819AC30"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3BEF8BC6"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6FD1F8B4" w14:textId="77777777" w:rsidR="00884ABE" w:rsidRPr="007F2C7C" w:rsidRDefault="005A5E79" w:rsidP="00884ABE">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r w:rsidR="009B5186">
        <w:rPr>
          <w:rFonts w:cs="Arial"/>
          <w:sz w:val="22"/>
          <w:lang w:val="cs-CZ"/>
        </w:rPr>
        <w:t>,</w:t>
      </w:r>
    </w:p>
    <w:p w14:paraId="653F000F" w14:textId="77777777" w:rsidR="008D505D"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r>
      <w:r w:rsidR="008B6949">
        <w:rPr>
          <w:rFonts w:cs="Arial"/>
          <w:sz w:val="22"/>
          <w:lang w:val="cs-CZ"/>
        </w:rPr>
        <w:t>- </w:t>
      </w:r>
      <w:r w:rsidR="008B6949" w:rsidRPr="007F2C7C">
        <w:rPr>
          <w:rFonts w:cs="Arial"/>
          <w:sz w:val="22"/>
          <w:lang w:val="cs-CZ"/>
        </w:rPr>
        <w:t>zaměření stavby v JTSK, výškovém systému Balt po vyrovnání a návrhu oddělovacího geometrického plánu ověřeného katastrálním úřadem.</w:t>
      </w:r>
    </w:p>
    <w:p w14:paraId="3CF2243A" w14:textId="77777777" w:rsidR="008B6949" w:rsidRPr="00F63EA2" w:rsidRDefault="008B6949" w:rsidP="00E737BA">
      <w:pPr>
        <w:pStyle w:val="Odstavec0"/>
        <w:tabs>
          <w:tab w:val="clear" w:pos="709"/>
          <w:tab w:val="left" w:pos="567"/>
        </w:tabs>
        <w:spacing w:after="120"/>
        <w:ind w:left="567" w:hanging="567"/>
        <w:rPr>
          <w:rFonts w:cs="Arial"/>
          <w:sz w:val="8"/>
          <w:szCs w:val="8"/>
          <w:lang w:val="cs-CZ"/>
        </w:rPr>
      </w:pPr>
    </w:p>
    <w:p w14:paraId="3064AAAD"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lastRenderedPageBreak/>
        <w:t>3.</w:t>
      </w:r>
      <w:r w:rsidRPr="007F2C7C">
        <w:rPr>
          <w:rFonts w:ascii="Arial" w:hAnsi="Arial" w:cs="Arial"/>
          <w:color w:val="000000"/>
          <w:sz w:val="22"/>
        </w:rPr>
        <w:tab/>
        <w:t xml:space="preserve">Rozsah díla je tedy dán projektovou dokumentací, </w:t>
      </w:r>
      <w:r w:rsidR="00FC66DD">
        <w:rPr>
          <w:rFonts w:ascii="Arial" w:hAnsi="Arial" w:cs="Arial"/>
          <w:color w:val="000000"/>
          <w:sz w:val="22"/>
        </w:rPr>
        <w:t>vydaným</w:t>
      </w:r>
      <w:r w:rsidR="009B5186">
        <w:rPr>
          <w:rFonts w:ascii="Arial" w:hAnsi="Arial" w:cs="Arial"/>
          <w:color w:val="000000"/>
          <w:sz w:val="22"/>
        </w:rPr>
        <w:t>i</w:t>
      </w:r>
      <w:r w:rsidR="00FC66DD">
        <w:rPr>
          <w:rFonts w:ascii="Arial" w:hAnsi="Arial" w:cs="Arial"/>
          <w:color w:val="000000"/>
          <w:sz w:val="22"/>
        </w:rPr>
        <w:t xml:space="preserve"> </w:t>
      </w:r>
      <w:r w:rsidR="009B5186">
        <w:rPr>
          <w:rFonts w:ascii="Arial" w:hAnsi="Arial" w:cs="Arial"/>
          <w:color w:val="000000"/>
          <w:sz w:val="22"/>
        </w:rPr>
        <w:t>rozhodnutími dotčených orgánů státní správy</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14:paraId="20F46E04" w14:textId="77777777" w:rsidR="007F2C7C" w:rsidRDefault="007F2C7C" w:rsidP="00C60EC6">
      <w:pPr>
        <w:tabs>
          <w:tab w:val="num" w:pos="360"/>
        </w:tabs>
        <w:autoSpaceDE w:val="0"/>
        <w:autoSpaceDN w:val="0"/>
        <w:adjustRightInd w:val="0"/>
        <w:ind w:left="357" w:hanging="357"/>
        <w:rPr>
          <w:rFonts w:ascii="Arial" w:hAnsi="Arial" w:cs="Arial"/>
          <w:b/>
        </w:rPr>
      </w:pPr>
    </w:p>
    <w:p w14:paraId="5C2D47A6"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50228DFC" w14:textId="77777777"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14:paraId="58ADDEDA" w14:textId="77777777" w:rsidR="008D505D"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214B3706" w14:textId="77777777" w:rsidR="00CD7065" w:rsidRPr="007F2C7C" w:rsidRDefault="00CD7065" w:rsidP="00CD7065">
      <w:pPr>
        <w:autoSpaceDE w:val="0"/>
        <w:autoSpaceDN w:val="0"/>
        <w:adjustRightInd w:val="0"/>
        <w:spacing w:after="60"/>
        <w:ind w:left="284"/>
        <w:jc w:val="both"/>
        <w:rPr>
          <w:rFonts w:ascii="Arial" w:hAnsi="Arial" w:cs="Arial"/>
          <w:color w:val="000000"/>
          <w:sz w:val="22"/>
        </w:rPr>
      </w:pPr>
    </w:p>
    <w:p w14:paraId="5D8AB53F" w14:textId="032E0266" w:rsidR="00CD7065" w:rsidRDefault="00CD7065" w:rsidP="00CD7065">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(dále jen </w:t>
      </w:r>
      <w:r>
        <w:rPr>
          <w:rFonts w:ascii="Arial" w:hAnsi="Arial" w:cs="Arial"/>
          <w:b/>
          <w:color w:val="000000"/>
          <w:sz w:val="22"/>
        </w:rPr>
        <w:t>„smluvní cena“</w:t>
      </w:r>
      <w:r>
        <w:rPr>
          <w:rFonts w:ascii="Arial" w:hAnsi="Arial" w:cs="Arial"/>
          <w:color w:val="000000"/>
          <w:sz w:val="22"/>
        </w:rPr>
        <w:t>)</w:t>
      </w:r>
    </w:p>
    <w:p w14:paraId="2D582A73" w14:textId="77777777" w:rsidR="00CD7065" w:rsidRDefault="00CD7065" w:rsidP="00CD7065">
      <w:pPr>
        <w:tabs>
          <w:tab w:val="num" w:pos="851"/>
        </w:tabs>
        <w:autoSpaceDE w:val="0"/>
        <w:autoSpaceDN w:val="0"/>
        <w:adjustRightInd w:val="0"/>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p>
    <w:p w14:paraId="2A613B38" w14:textId="77777777" w:rsidR="00EC156E" w:rsidRPr="007F2C7C" w:rsidRDefault="00EC156E" w:rsidP="000017F0">
      <w:pPr>
        <w:tabs>
          <w:tab w:val="num" w:pos="426"/>
          <w:tab w:val="num" w:pos="851"/>
        </w:tabs>
        <w:autoSpaceDE w:val="0"/>
        <w:autoSpaceDN w:val="0"/>
        <w:adjustRightInd w:val="0"/>
        <w:spacing w:after="60"/>
        <w:ind w:left="851"/>
        <w:jc w:val="both"/>
        <w:rPr>
          <w:rFonts w:ascii="Arial" w:hAnsi="Arial" w:cs="Arial"/>
          <w:color w:val="000000"/>
          <w:sz w:val="22"/>
        </w:rPr>
      </w:pPr>
    </w:p>
    <w:p w14:paraId="6F29AB15" w14:textId="77777777" w:rsidR="00AC08A8" w:rsidRPr="00EC156E" w:rsidRDefault="00AC08A8" w:rsidP="00AC08A8">
      <w:pPr>
        <w:tabs>
          <w:tab w:val="num" w:pos="284"/>
        </w:tabs>
        <w:autoSpaceDE w:val="0"/>
        <w:autoSpaceDN w:val="0"/>
        <w:adjustRightInd w:val="0"/>
        <w:spacing w:after="120"/>
        <w:ind w:left="284"/>
        <w:jc w:val="both"/>
        <w:rPr>
          <w:rFonts w:ascii="Arial" w:hAnsi="Arial" w:cs="Arial"/>
          <w:color w:val="000000"/>
          <w:sz w:val="22"/>
          <w:szCs w:val="22"/>
        </w:rPr>
      </w:pPr>
      <w:r w:rsidRPr="00EC156E">
        <w:rPr>
          <w:rFonts w:ascii="Arial" w:hAnsi="Arial" w:cs="Arial"/>
          <w:color w:val="000000"/>
          <w:sz w:val="22"/>
          <w:szCs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14:paraId="2C95395E" w14:textId="77777777" w:rsidR="00AC08A8" w:rsidRPr="00EC156E" w:rsidRDefault="00AC08A8" w:rsidP="00AC08A8">
      <w:pPr>
        <w:tabs>
          <w:tab w:val="num" w:pos="284"/>
        </w:tabs>
        <w:autoSpaceDE w:val="0"/>
        <w:autoSpaceDN w:val="0"/>
        <w:adjustRightInd w:val="0"/>
        <w:spacing w:after="120"/>
        <w:ind w:left="284"/>
        <w:jc w:val="both"/>
        <w:rPr>
          <w:rFonts w:ascii="Arial" w:hAnsi="Arial" w:cs="Arial"/>
          <w:color w:val="000000"/>
          <w:sz w:val="22"/>
          <w:szCs w:val="22"/>
        </w:rPr>
      </w:pPr>
      <w:r w:rsidRPr="00EC156E">
        <w:rPr>
          <w:rFonts w:ascii="Arial" w:hAnsi="Arial" w:cs="Arial"/>
          <w:color w:val="000000"/>
          <w:sz w:val="22"/>
          <w:szCs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14:paraId="73C6A4FC" w14:textId="77777777" w:rsidR="00AC08A8" w:rsidRDefault="00AC08A8" w:rsidP="00AC08A8">
      <w:pPr>
        <w:tabs>
          <w:tab w:val="num" w:pos="284"/>
        </w:tabs>
        <w:autoSpaceDE w:val="0"/>
        <w:autoSpaceDN w:val="0"/>
        <w:adjustRightInd w:val="0"/>
        <w:spacing w:before="120" w:after="120"/>
        <w:ind w:left="284" w:hanging="284"/>
        <w:jc w:val="both"/>
        <w:rPr>
          <w:rFonts w:ascii="Arial" w:hAnsi="Arial" w:cs="Arial"/>
          <w:color w:val="000000"/>
          <w:sz w:val="22"/>
          <w:szCs w:val="22"/>
        </w:rPr>
      </w:pPr>
      <w:r w:rsidRPr="00EC156E">
        <w:rPr>
          <w:rFonts w:ascii="Arial" w:hAnsi="Arial" w:cs="Arial"/>
          <w:color w:val="000000"/>
          <w:sz w:val="22"/>
          <w:szCs w:val="22"/>
        </w:rPr>
        <w:t>2.</w:t>
      </w:r>
      <w:r w:rsidRPr="00EC156E">
        <w:rPr>
          <w:rFonts w:ascii="Arial" w:hAnsi="Arial" w:cs="Arial"/>
          <w:color w:val="000000"/>
          <w:sz w:val="22"/>
          <w:szCs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25B9DCFF" w14:textId="77777777" w:rsidR="00697214" w:rsidRDefault="00697214" w:rsidP="00697214">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prováděna v oddělených fakturačních řadách takto:</w:t>
      </w:r>
    </w:p>
    <w:p w14:paraId="665FD97B" w14:textId="715437E2" w:rsidR="00697214" w:rsidRPr="00F52B12" w:rsidRDefault="001B6AA3" w:rsidP="00697214">
      <w:pPr>
        <w:pStyle w:val="Odstavecseseznamem"/>
        <w:numPr>
          <w:ilvl w:val="0"/>
          <w:numId w:val="32"/>
        </w:numPr>
        <w:autoSpaceDE w:val="0"/>
        <w:autoSpaceDN w:val="0"/>
        <w:adjustRightInd w:val="0"/>
        <w:spacing w:before="120"/>
        <w:ind w:left="641" w:hanging="357"/>
        <w:contextualSpacing w:val="0"/>
        <w:jc w:val="both"/>
        <w:rPr>
          <w:rFonts w:ascii="Arial" w:hAnsi="Arial" w:cs="Arial"/>
          <w:color w:val="000000"/>
          <w:sz w:val="22"/>
          <w:szCs w:val="22"/>
        </w:rPr>
      </w:pPr>
      <w:r>
        <w:rPr>
          <w:rFonts w:ascii="Arial" w:hAnsi="Arial" w:cs="Arial"/>
          <w:color w:val="000000"/>
          <w:sz w:val="22"/>
          <w:szCs w:val="22"/>
        </w:rPr>
        <w:t>Část 1: Svitavská nemocnice – Úpravy pooperačního pokoje</w:t>
      </w:r>
    </w:p>
    <w:p w14:paraId="2B2AAFBA" w14:textId="0EC864A6" w:rsidR="00697214" w:rsidRPr="00F52B12" w:rsidRDefault="00697214" w:rsidP="00697214">
      <w:pPr>
        <w:pStyle w:val="Odstavecseseznamem"/>
        <w:numPr>
          <w:ilvl w:val="0"/>
          <w:numId w:val="32"/>
        </w:numPr>
        <w:tabs>
          <w:tab w:val="num" w:pos="284"/>
        </w:tabs>
        <w:autoSpaceDE w:val="0"/>
        <w:autoSpaceDN w:val="0"/>
        <w:adjustRightInd w:val="0"/>
        <w:spacing w:before="120" w:after="120"/>
        <w:jc w:val="both"/>
        <w:rPr>
          <w:rFonts w:ascii="Arial" w:hAnsi="Arial" w:cs="Arial"/>
          <w:color w:val="000000"/>
          <w:sz w:val="22"/>
          <w:szCs w:val="22"/>
        </w:rPr>
      </w:pPr>
      <w:r w:rsidRPr="00F52B12">
        <w:rPr>
          <w:rFonts w:ascii="Arial" w:hAnsi="Arial" w:cs="Arial"/>
          <w:color w:val="000000"/>
          <w:sz w:val="22"/>
          <w:szCs w:val="22"/>
        </w:rPr>
        <w:t xml:space="preserve">Část 2: </w:t>
      </w:r>
      <w:r w:rsidRPr="00697214">
        <w:rPr>
          <w:rFonts w:ascii="Arial" w:hAnsi="Arial" w:cs="Arial"/>
          <w:color w:val="000000"/>
          <w:sz w:val="22"/>
          <w:szCs w:val="22"/>
        </w:rPr>
        <w:t>Svitavská nemocnice – sloučení JIP</w:t>
      </w:r>
    </w:p>
    <w:p w14:paraId="674DBB23" w14:textId="69D2DBAA" w:rsidR="00697214" w:rsidRPr="00EC156E" w:rsidRDefault="00697214" w:rsidP="00697214">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F52B12">
        <w:rPr>
          <w:rFonts w:ascii="Arial" w:hAnsi="Arial" w:cs="Arial"/>
          <w:color w:val="000000"/>
          <w:sz w:val="22"/>
          <w:szCs w:val="22"/>
        </w:rPr>
        <w:t>Název projektu „</w:t>
      </w:r>
      <w:r w:rsidRPr="00697214">
        <w:rPr>
          <w:rFonts w:ascii="Arial" w:hAnsi="Arial" w:cs="Arial"/>
          <w:color w:val="000000"/>
          <w:sz w:val="22"/>
          <w:szCs w:val="22"/>
        </w:rPr>
        <w:t>NPK, a.s., Svitavská nemocnice – sloučení JIP a vybavení navazujících oborů na UP 2</w:t>
      </w:r>
      <w:r w:rsidRPr="00F52B12">
        <w:rPr>
          <w:rFonts w:ascii="Arial" w:hAnsi="Arial" w:cs="Arial"/>
          <w:color w:val="000000"/>
          <w:sz w:val="22"/>
          <w:szCs w:val="22"/>
        </w:rPr>
        <w:t xml:space="preserve">“, registrační číslo projektu </w:t>
      </w:r>
      <w:r w:rsidRPr="00697214">
        <w:rPr>
          <w:rFonts w:ascii="Arial" w:hAnsi="Arial" w:cs="Arial"/>
          <w:sz w:val="22"/>
          <w:szCs w:val="22"/>
        </w:rPr>
        <w:t>CZ.06.6.127/0.0/0.0/21_121/0016355</w:t>
      </w:r>
      <w:r w:rsidRPr="00F52B12">
        <w:rPr>
          <w:rFonts w:ascii="Arial" w:hAnsi="Arial" w:cs="Arial"/>
          <w:color w:val="000000"/>
          <w:sz w:val="22"/>
          <w:szCs w:val="22"/>
        </w:rPr>
        <w:t>.</w:t>
      </w:r>
    </w:p>
    <w:p w14:paraId="26B44F95"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3.</w:t>
      </w:r>
      <w:r w:rsidRPr="00EC156E">
        <w:rPr>
          <w:rFonts w:ascii="Arial" w:hAnsi="Arial" w:cs="Arial"/>
          <w:color w:val="000000"/>
          <w:sz w:val="22"/>
          <w:szCs w:val="22"/>
        </w:rPr>
        <w:tab/>
      </w:r>
      <w:r w:rsidRPr="00EC156E">
        <w:rPr>
          <w:rFonts w:ascii="Arial" w:hAnsi="Arial" w:cs="Arial"/>
          <w:sz w:val="22"/>
          <w:szCs w:val="22"/>
        </w:rPr>
        <w:t xml:space="preserve">Lhůta splatnosti daňových dokladů/faktur je </w:t>
      </w:r>
      <w:r w:rsidRPr="00EC156E">
        <w:rPr>
          <w:rFonts w:ascii="Arial" w:hAnsi="Arial" w:cs="Arial"/>
          <w:b/>
          <w:sz w:val="22"/>
          <w:szCs w:val="22"/>
        </w:rPr>
        <w:t>30</w:t>
      </w:r>
      <w:r w:rsidRPr="00EC156E">
        <w:rPr>
          <w:rFonts w:ascii="Arial" w:hAnsi="Arial" w:cs="Arial"/>
          <w:sz w:val="22"/>
          <w:szCs w:val="22"/>
        </w:rPr>
        <w:t xml:space="preserve"> kalendářních dnů ode dne prokazatelného doručení daňového dokladu/faktury odsouhlaseného smluvními stranami objednateli. Smluvní strany berou na vědomí, že poskytovatel dotace může lhůtu splatnosti závazně stanovit jinak.</w:t>
      </w:r>
    </w:p>
    <w:p w14:paraId="6E5DE0AA"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4.</w:t>
      </w:r>
      <w:r w:rsidRPr="00EC156E">
        <w:rPr>
          <w:rFonts w:ascii="Arial" w:hAnsi="Arial" w:cs="Arial"/>
          <w:color w:val="000000"/>
          <w:sz w:val="22"/>
          <w:szCs w:val="22"/>
        </w:rPr>
        <w:tab/>
        <w:t>Předmět díla uvedený v čl. I této smlouvy podléhá dle zákona č. 235/2004 Sb., o dani z přidané hodnoty, v platném znění, režimu přenesení daňové povinnosti.</w:t>
      </w:r>
    </w:p>
    <w:p w14:paraId="2280DC49"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5.</w:t>
      </w:r>
      <w:r w:rsidRPr="00EC156E">
        <w:rPr>
          <w:rFonts w:ascii="Arial" w:hAnsi="Arial" w:cs="Arial"/>
          <w:color w:val="000000"/>
          <w:sz w:val="22"/>
          <w:szCs w:val="22"/>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14:paraId="448FA02E"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6.</w:t>
      </w:r>
      <w:r w:rsidRPr="00EC156E">
        <w:rPr>
          <w:rFonts w:ascii="Arial" w:hAnsi="Arial" w:cs="Arial"/>
          <w:color w:val="000000"/>
          <w:sz w:val="22"/>
          <w:szCs w:val="22"/>
        </w:rPr>
        <w:tab/>
        <w:t>Zhotovitel je povinen fakturu vystavit a odeslat objednateli do 5 dnů od data uskutečnění zdanitelného plnění uvedeného na faktuře.</w:t>
      </w:r>
    </w:p>
    <w:p w14:paraId="5500DF60"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7.</w:t>
      </w:r>
      <w:r w:rsidRPr="00EC156E">
        <w:rPr>
          <w:rFonts w:ascii="Arial" w:hAnsi="Arial" w:cs="Arial"/>
          <w:color w:val="000000"/>
          <w:sz w:val="22"/>
          <w:szCs w:val="22"/>
        </w:rPr>
        <w:tab/>
        <w:t>Nedílnou součástí faktury bude soupis provedených prací s uvedením jednotkové ceny, provedeného množství a celkové ceny za příslušnou položku.</w:t>
      </w:r>
    </w:p>
    <w:p w14:paraId="1D863779" w14:textId="77777777" w:rsidR="00AC08A8" w:rsidRPr="00EC156E" w:rsidRDefault="00AC08A8" w:rsidP="00AC08A8">
      <w:pPr>
        <w:tabs>
          <w:tab w:val="num" w:pos="284"/>
        </w:tabs>
        <w:autoSpaceDE w:val="0"/>
        <w:autoSpaceDN w:val="0"/>
        <w:adjustRightInd w:val="0"/>
        <w:spacing w:before="120" w:after="120"/>
        <w:ind w:left="284" w:hanging="283"/>
        <w:jc w:val="both"/>
        <w:rPr>
          <w:rFonts w:ascii="Arial" w:hAnsi="Arial" w:cs="Arial"/>
          <w:color w:val="000000"/>
          <w:sz w:val="22"/>
          <w:szCs w:val="22"/>
        </w:rPr>
      </w:pPr>
      <w:r w:rsidRPr="00EC156E">
        <w:rPr>
          <w:rFonts w:ascii="Arial" w:hAnsi="Arial" w:cs="Arial"/>
          <w:color w:val="000000"/>
          <w:sz w:val="22"/>
          <w:szCs w:val="22"/>
        </w:rPr>
        <w:t>8.</w:t>
      </w:r>
      <w:r w:rsidRPr="00EC156E">
        <w:rPr>
          <w:rFonts w:ascii="Arial" w:hAnsi="Arial" w:cs="Arial"/>
          <w:color w:val="000000"/>
          <w:sz w:val="22"/>
          <w:szCs w:val="22"/>
        </w:rPr>
        <w:tab/>
        <w:t>Faktura bude zhotovitelem zaslána ve čtyřech vyhotoveních na adresu objednatele.</w:t>
      </w:r>
    </w:p>
    <w:p w14:paraId="410AEF61" w14:textId="77777777" w:rsidR="007F2C7C" w:rsidRPr="00EC156E" w:rsidRDefault="00AC08A8" w:rsidP="00600C55">
      <w:pPr>
        <w:tabs>
          <w:tab w:val="num" w:pos="284"/>
        </w:tabs>
        <w:autoSpaceDE w:val="0"/>
        <w:autoSpaceDN w:val="0"/>
        <w:adjustRightInd w:val="0"/>
        <w:spacing w:before="120" w:after="120"/>
        <w:ind w:left="284" w:hanging="284"/>
        <w:jc w:val="both"/>
        <w:rPr>
          <w:rFonts w:ascii="Arial" w:hAnsi="Arial" w:cs="Arial"/>
          <w:color w:val="000000"/>
          <w:sz w:val="22"/>
          <w:szCs w:val="22"/>
        </w:rPr>
      </w:pPr>
      <w:r w:rsidRPr="00EC156E">
        <w:rPr>
          <w:rFonts w:ascii="Arial" w:hAnsi="Arial" w:cs="Arial"/>
          <w:color w:val="000000"/>
          <w:sz w:val="22"/>
          <w:szCs w:val="22"/>
        </w:rPr>
        <w:t>9</w:t>
      </w:r>
      <w:r w:rsidR="00AC186B" w:rsidRPr="00EC156E">
        <w:rPr>
          <w:rFonts w:ascii="Arial" w:hAnsi="Arial" w:cs="Arial"/>
          <w:color w:val="000000"/>
          <w:sz w:val="22"/>
          <w:szCs w:val="22"/>
        </w:rPr>
        <w:t>.</w:t>
      </w:r>
      <w:r w:rsidR="00470952" w:rsidRPr="00EC156E">
        <w:rPr>
          <w:rFonts w:ascii="Arial" w:hAnsi="Arial" w:cs="Arial"/>
          <w:color w:val="000000"/>
          <w:sz w:val="22"/>
          <w:szCs w:val="22"/>
        </w:rPr>
        <w:tab/>
      </w:r>
      <w:r w:rsidR="00D41DBF" w:rsidRPr="00DE09B6">
        <w:rPr>
          <w:rFonts w:ascii="Arial" w:hAnsi="Arial" w:cs="Arial"/>
          <w:color w:val="000000"/>
          <w:sz w:val="22"/>
          <w:szCs w:val="22"/>
        </w:rPr>
        <w:t>Zhotovitel bere na vědomí, že objednatel uplatní předmět díla k financování z dotačních prostředků</w:t>
      </w:r>
      <w:r w:rsidR="00D41DBF" w:rsidRPr="00DE09B6">
        <w:rPr>
          <w:rFonts w:ascii="Arial" w:hAnsi="Arial" w:cs="Arial"/>
          <w:i/>
          <w:color w:val="000000"/>
          <w:sz w:val="22"/>
          <w:szCs w:val="22"/>
        </w:rPr>
        <w:t xml:space="preserve"> </w:t>
      </w:r>
      <w:r w:rsidR="00DE09B6" w:rsidRPr="00DE09B6">
        <w:rPr>
          <w:rFonts w:ascii="Arial" w:hAnsi="Arial" w:cs="Arial"/>
          <w:i/>
          <w:color w:val="000000"/>
          <w:sz w:val="22"/>
          <w:szCs w:val="22"/>
        </w:rPr>
        <w:t>evropských fondů v rámci Integrovaného regionálního operačního programu</w:t>
      </w:r>
      <w:r w:rsidR="00D41DBF" w:rsidRPr="00DE09B6">
        <w:rPr>
          <w:rFonts w:ascii="Arial" w:hAnsi="Arial" w:cs="Arial"/>
          <w:color w:val="000000"/>
          <w:sz w:val="22"/>
          <w:szCs w:val="22"/>
        </w:rPr>
        <w:t>. Vybrané povinnosti s tím související jsou uvedeny v příloze č. 4 této smlouvy</w:t>
      </w:r>
      <w:r w:rsidR="00D41DBF" w:rsidRPr="00EC156E">
        <w:rPr>
          <w:rFonts w:ascii="Arial" w:hAnsi="Arial" w:cs="Arial"/>
          <w:color w:val="000000"/>
          <w:sz w:val="22"/>
          <w:szCs w:val="22"/>
        </w:rPr>
        <w:t>.</w:t>
      </w:r>
    </w:p>
    <w:p w14:paraId="5B8E2E95" w14:textId="77777777" w:rsidR="00833FAD" w:rsidRPr="001857E0" w:rsidRDefault="00833FAD" w:rsidP="00833FAD">
      <w:pPr>
        <w:tabs>
          <w:tab w:val="num" w:pos="284"/>
        </w:tabs>
        <w:autoSpaceDE w:val="0"/>
        <w:autoSpaceDN w:val="0"/>
        <w:adjustRightInd w:val="0"/>
        <w:ind w:left="283" w:hanging="425"/>
        <w:jc w:val="both"/>
        <w:rPr>
          <w:rFonts w:ascii="Arial" w:hAnsi="Arial" w:cs="Arial"/>
          <w:sz w:val="22"/>
        </w:rPr>
      </w:pPr>
    </w:p>
    <w:p w14:paraId="789DFBDE" w14:textId="77777777" w:rsidR="008D505D" w:rsidRPr="007F2C7C" w:rsidRDefault="008D505D" w:rsidP="00887B9C">
      <w:pPr>
        <w:spacing w:before="240"/>
        <w:ind w:right="-23"/>
        <w:jc w:val="center"/>
        <w:rPr>
          <w:rFonts w:ascii="Arial" w:hAnsi="Arial" w:cs="Arial"/>
          <w:b/>
        </w:rPr>
      </w:pPr>
      <w:r w:rsidRPr="007F2C7C">
        <w:rPr>
          <w:rFonts w:ascii="Arial" w:hAnsi="Arial" w:cs="Arial"/>
          <w:b/>
        </w:rPr>
        <w:lastRenderedPageBreak/>
        <w:t>Článek III.</w:t>
      </w:r>
    </w:p>
    <w:p w14:paraId="5FD46982" w14:textId="77777777"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14:paraId="72E095C9" w14:textId="70F4468B" w:rsidR="001857E0" w:rsidRDefault="001857E0" w:rsidP="00D41DBF">
      <w:pPr>
        <w:numPr>
          <w:ilvl w:val="0"/>
          <w:numId w:val="7"/>
        </w:numPr>
        <w:tabs>
          <w:tab w:val="clear" w:pos="720"/>
          <w:tab w:val="num" w:pos="284"/>
        </w:tabs>
        <w:spacing w:after="120"/>
        <w:ind w:left="284" w:right="-24" w:hanging="284"/>
        <w:jc w:val="both"/>
        <w:rPr>
          <w:rFonts w:ascii="Arial" w:hAnsi="Arial" w:cs="Arial"/>
          <w:sz w:val="22"/>
        </w:rPr>
      </w:pPr>
      <w:r w:rsidRPr="001857E0">
        <w:rPr>
          <w:rFonts w:ascii="Arial" w:hAnsi="Arial" w:cs="Arial"/>
          <w:sz w:val="22"/>
        </w:rPr>
        <w:t>Předpokládan</w:t>
      </w:r>
      <w:r>
        <w:rPr>
          <w:rFonts w:ascii="Arial" w:hAnsi="Arial" w:cs="Arial"/>
          <w:sz w:val="22"/>
        </w:rPr>
        <w:t xml:space="preserve">ý termín </w:t>
      </w:r>
      <w:r w:rsidRPr="001857E0">
        <w:rPr>
          <w:rFonts w:ascii="Arial" w:hAnsi="Arial" w:cs="Arial"/>
          <w:sz w:val="22"/>
        </w:rPr>
        <w:t>předání staveniště</w:t>
      </w:r>
      <w:r>
        <w:rPr>
          <w:rFonts w:ascii="Arial" w:hAnsi="Arial" w:cs="Arial"/>
          <w:sz w:val="22"/>
        </w:rPr>
        <w:t xml:space="preserve"> je</w:t>
      </w:r>
      <w:r w:rsidRPr="008C0CD5">
        <w:rPr>
          <w:rFonts w:ascii="Arial" w:hAnsi="Arial" w:cs="Arial"/>
          <w:sz w:val="22"/>
        </w:rPr>
        <w:t xml:space="preserve"> </w:t>
      </w:r>
      <w:r w:rsidR="008C0CD5" w:rsidRPr="008C0CD5">
        <w:rPr>
          <w:rFonts w:ascii="Arial" w:hAnsi="Arial" w:cs="Arial"/>
          <w:sz w:val="22"/>
        </w:rPr>
        <w:t>do</w:t>
      </w:r>
      <w:r w:rsidR="008C0CD5">
        <w:rPr>
          <w:rFonts w:ascii="Arial" w:hAnsi="Arial" w:cs="Arial"/>
          <w:b/>
          <w:sz w:val="22"/>
        </w:rPr>
        <w:t xml:space="preserve"> 31. 05.</w:t>
      </w:r>
      <w:r w:rsidR="00DE09B6" w:rsidRPr="00674E62">
        <w:rPr>
          <w:rFonts w:ascii="Arial" w:hAnsi="Arial" w:cs="Arial"/>
          <w:b/>
          <w:sz w:val="22"/>
        </w:rPr>
        <w:t xml:space="preserve"> 202</w:t>
      </w:r>
      <w:r w:rsidR="009F0425" w:rsidRPr="00674E62">
        <w:rPr>
          <w:rFonts w:ascii="Arial" w:hAnsi="Arial" w:cs="Arial"/>
          <w:b/>
          <w:sz w:val="22"/>
        </w:rPr>
        <w:t>2</w:t>
      </w:r>
      <w:r w:rsidRPr="001857E0">
        <w:rPr>
          <w:rFonts w:ascii="Arial" w:hAnsi="Arial" w:cs="Arial"/>
          <w:sz w:val="22"/>
        </w:rPr>
        <w:t>.</w:t>
      </w:r>
    </w:p>
    <w:p w14:paraId="2CDF4000" w14:textId="404C3C8B" w:rsidR="00D41DBF" w:rsidRPr="00600C55" w:rsidRDefault="00D41DBF" w:rsidP="00D41DB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 (</w:t>
      </w:r>
      <w:r w:rsidRPr="000564F5">
        <w:rPr>
          <w:rFonts w:ascii="Arial" w:hAnsi="Arial" w:cs="Arial"/>
          <w:sz w:val="22"/>
        </w:rPr>
        <w:t xml:space="preserve">tj. první práce směřující k provedení stavby podle </w:t>
      </w:r>
      <w:r w:rsidRPr="00600C55">
        <w:rPr>
          <w:rFonts w:ascii="Arial" w:hAnsi="Arial" w:cs="Arial"/>
          <w:sz w:val="22"/>
        </w:rPr>
        <w:t xml:space="preserve">projektové dokumentace budou započaty) do </w:t>
      </w:r>
      <w:r w:rsidR="008C0CD5">
        <w:rPr>
          <w:rFonts w:ascii="Arial" w:hAnsi="Arial" w:cs="Arial"/>
          <w:b/>
          <w:sz w:val="22"/>
        </w:rPr>
        <w:t>7</w:t>
      </w:r>
      <w:r w:rsidRPr="00600C55">
        <w:rPr>
          <w:rFonts w:ascii="Arial" w:hAnsi="Arial" w:cs="Arial"/>
          <w:sz w:val="22"/>
        </w:rPr>
        <w:t xml:space="preserve"> dní od předání a převzetí staveniště.</w:t>
      </w:r>
    </w:p>
    <w:p w14:paraId="0BA6FCC5" w14:textId="77777777" w:rsidR="00DE09B6" w:rsidRPr="00CD7065" w:rsidRDefault="00600C55" w:rsidP="00600C55">
      <w:pPr>
        <w:numPr>
          <w:ilvl w:val="0"/>
          <w:numId w:val="7"/>
        </w:numPr>
        <w:tabs>
          <w:tab w:val="clear" w:pos="720"/>
          <w:tab w:val="num" w:pos="284"/>
          <w:tab w:val="num" w:pos="426"/>
        </w:tabs>
        <w:spacing w:after="120"/>
        <w:ind w:left="284" w:hanging="284"/>
        <w:jc w:val="both"/>
        <w:rPr>
          <w:rFonts w:ascii="Arial" w:hAnsi="Arial" w:cs="Arial"/>
          <w:i/>
          <w:sz w:val="22"/>
        </w:rPr>
      </w:pPr>
      <w:r w:rsidRPr="00600C55">
        <w:rPr>
          <w:rFonts w:ascii="Arial" w:hAnsi="Arial" w:cs="Arial"/>
          <w:sz w:val="22"/>
          <w:szCs w:val="22"/>
        </w:rPr>
        <w:t xml:space="preserve">Realizace </w:t>
      </w:r>
      <w:r w:rsidRPr="00CD7065">
        <w:rPr>
          <w:rFonts w:ascii="Arial" w:hAnsi="Arial" w:cs="Arial"/>
          <w:sz w:val="22"/>
          <w:szCs w:val="22"/>
        </w:rPr>
        <w:t xml:space="preserve">díla bude probíhat za provozu </w:t>
      </w:r>
      <w:r w:rsidR="00F37F07" w:rsidRPr="00CD7065">
        <w:rPr>
          <w:rFonts w:ascii="Arial" w:hAnsi="Arial" w:cs="Arial"/>
          <w:color w:val="000000"/>
          <w:sz w:val="22"/>
        </w:rPr>
        <w:t>Svitavská nemocnice</w:t>
      </w:r>
      <w:r w:rsidR="009B5186" w:rsidRPr="00CD7065">
        <w:rPr>
          <w:rFonts w:ascii="Arial" w:hAnsi="Arial" w:cs="Arial"/>
          <w:sz w:val="22"/>
          <w:szCs w:val="22"/>
        </w:rPr>
        <w:t>.</w:t>
      </w:r>
      <w:r w:rsidRPr="00CD7065">
        <w:rPr>
          <w:rFonts w:ascii="Arial" w:hAnsi="Arial" w:cs="Arial"/>
          <w:sz w:val="22"/>
          <w:szCs w:val="22"/>
        </w:rPr>
        <w:t xml:space="preserve"> </w:t>
      </w:r>
      <w:r w:rsidR="009B5186" w:rsidRPr="00CD7065">
        <w:rPr>
          <w:rFonts w:ascii="Arial" w:hAnsi="Arial" w:cs="Arial"/>
          <w:sz w:val="22"/>
          <w:szCs w:val="22"/>
        </w:rPr>
        <w:t>S</w:t>
      </w:r>
      <w:r w:rsidR="00CD7065">
        <w:rPr>
          <w:rFonts w:ascii="Arial" w:hAnsi="Arial" w:cs="Arial"/>
          <w:sz w:val="22"/>
          <w:szCs w:val="22"/>
        </w:rPr>
        <w:t xml:space="preserve">tavební práce budou </w:t>
      </w:r>
      <w:r w:rsidR="00F37F07" w:rsidRPr="00CD7065">
        <w:rPr>
          <w:rFonts w:ascii="Arial" w:hAnsi="Arial" w:cs="Arial"/>
          <w:sz w:val="22"/>
          <w:szCs w:val="22"/>
        </w:rPr>
        <w:t>prováděny po jednotlivých pracovišt</w:t>
      </w:r>
      <w:r w:rsidRPr="00CD7065">
        <w:rPr>
          <w:rFonts w:ascii="Arial" w:hAnsi="Arial" w:cs="Arial"/>
          <w:sz w:val="22"/>
          <w:szCs w:val="22"/>
        </w:rPr>
        <w:t>ích</w:t>
      </w:r>
      <w:r w:rsidR="009B5186" w:rsidRPr="00CD7065">
        <w:rPr>
          <w:rFonts w:ascii="Arial" w:hAnsi="Arial" w:cs="Arial"/>
          <w:sz w:val="22"/>
          <w:szCs w:val="22"/>
        </w:rPr>
        <w:t xml:space="preserve"> (viz etapizace uvedené níže)</w:t>
      </w:r>
      <w:r w:rsidRPr="00CD7065">
        <w:rPr>
          <w:rFonts w:ascii="Arial" w:hAnsi="Arial" w:cs="Arial"/>
          <w:sz w:val="22"/>
          <w:szCs w:val="22"/>
        </w:rPr>
        <w:t xml:space="preserve">, které budou vždy připraveny a vyklizeny </w:t>
      </w:r>
      <w:r w:rsidR="00DE09B6" w:rsidRPr="00CD7065">
        <w:rPr>
          <w:rFonts w:ascii="Arial" w:hAnsi="Arial" w:cs="Arial"/>
          <w:sz w:val="22"/>
          <w:szCs w:val="22"/>
        </w:rPr>
        <w:t xml:space="preserve">v termínech stanovených v provozních podmínkách realizace (příloha č. </w:t>
      </w:r>
      <w:r w:rsidR="008064AD" w:rsidRPr="00CD7065">
        <w:rPr>
          <w:rFonts w:ascii="Arial" w:hAnsi="Arial" w:cs="Arial"/>
          <w:sz w:val="22"/>
          <w:szCs w:val="22"/>
        </w:rPr>
        <w:t>5</w:t>
      </w:r>
      <w:r w:rsidR="00DE09B6" w:rsidRPr="00CD7065">
        <w:rPr>
          <w:rFonts w:ascii="Arial" w:hAnsi="Arial" w:cs="Arial"/>
          <w:sz w:val="22"/>
          <w:szCs w:val="22"/>
        </w:rPr>
        <w:t>)</w:t>
      </w:r>
      <w:r w:rsidR="009B5186" w:rsidRPr="00CD7065">
        <w:rPr>
          <w:rFonts w:ascii="Arial" w:hAnsi="Arial" w:cs="Arial"/>
          <w:sz w:val="22"/>
          <w:szCs w:val="22"/>
        </w:rPr>
        <w:t>.</w:t>
      </w:r>
    </w:p>
    <w:p w14:paraId="203BD0F5" w14:textId="77777777" w:rsidR="00810CA2" w:rsidRPr="00CD7065" w:rsidRDefault="00F7414A" w:rsidP="00600C55">
      <w:pPr>
        <w:numPr>
          <w:ilvl w:val="0"/>
          <w:numId w:val="7"/>
        </w:numPr>
        <w:tabs>
          <w:tab w:val="clear" w:pos="720"/>
          <w:tab w:val="num" w:pos="284"/>
          <w:tab w:val="num" w:pos="426"/>
        </w:tabs>
        <w:spacing w:after="120"/>
        <w:ind w:left="284" w:hanging="284"/>
        <w:jc w:val="both"/>
        <w:rPr>
          <w:rFonts w:ascii="Arial" w:hAnsi="Arial" w:cs="Arial"/>
          <w:i/>
          <w:sz w:val="22"/>
        </w:rPr>
      </w:pPr>
      <w:r w:rsidRPr="00CD7065">
        <w:rPr>
          <w:rFonts w:ascii="Arial" w:hAnsi="Arial" w:cs="Arial"/>
          <w:sz w:val="22"/>
          <w:szCs w:val="22"/>
        </w:rPr>
        <w:t>Zhotovitel se zavazuje dokončit sjednané práce a zároveň předat předmět díla dle čl. I. s</w:t>
      </w:r>
      <w:r w:rsidR="00217931" w:rsidRPr="00CD7065">
        <w:rPr>
          <w:rFonts w:ascii="Arial" w:hAnsi="Arial" w:cs="Arial"/>
          <w:sz w:val="22"/>
          <w:szCs w:val="22"/>
        </w:rPr>
        <w:t>mlouvy objednateli v následujících termínech</w:t>
      </w:r>
      <w:r w:rsidR="00810CA2" w:rsidRPr="00CD7065">
        <w:rPr>
          <w:rFonts w:ascii="Arial" w:hAnsi="Arial" w:cs="Arial"/>
          <w:sz w:val="22"/>
          <w:szCs w:val="22"/>
        </w:rPr>
        <w:t>:</w:t>
      </w:r>
    </w:p>
    <w:p w14:paraId="31CC141B" w14:textId="509B0100" w:rsidR="00810CA2" w:rsidRPr="008B2840" w:rsidRDefault="006F5B45" w:rsidP="00674E62">
      <w:pPr>
        <w:numPr>
          <w:ilvl w:val="0"/>
          <w:numId w:val="15"/>
        </w:numPr>
        <w:spacing w:after="120"/>
        <w:ind w:left="641" w:right="-24" w:hanging="357"/>
        <w:jc w:val="both"/>
        <w:rPr>
          <w:rFonts w:ascii="Arial" w:hAnsi="Arial" w:cs="Arial"/>
          <w:sz w:val="22"/>
          <w:szCs w:val="22"/>
        </w:rPr>
      </w:pPr>
      <w:r w:rsidRPr="008B2840">
        <w:rPr>
          <w:rFonts w:ascii="Arial" w:hAnsi="Arial" w:cs="Arial"/>
          <w:sz w:val="22"/>
          <w:szCs w:val="22"/>
        </w:rPr>
        <w:t xml:space="preserve">Stavební úpravy </w:t>
      </w:r>
      <w:r w:rsidR="00F37F07" w:rsidRPr="008B2840">
        <w:rPr>
          <w:rFonts w:ascii="Arial" w:hAnsi="Arial" w:cs="Arial"/>
          <w:b/>
          <w:sz w:val="22"/>
          <w:szCs w:val="22"/>
        </w:rPr>
        <w:t>0</w:t>
      </w:r>
      <w:r w:rsidRPr="008B2840">
        <w:rPr>
          <w:rFonts w:ascii="Arial" w:hAnsi="Arial" w:cs="Arial"/>
          <w:b/>
          <w:sz w:val="22"/>
          <w:szCs w:val="22"/>
        </w:rPr>
        <w:t>. etapy</w:t>
      </w:r>
      <w:r w:rsidRPr="008B2840">
        <w:rPr>
          <w:rFonts w:ascii="Arial" w:hAnsi="Arial" w:cs="Arial"/>
          <w:sz w:val="22"/>
          <w:szCs w:val="22"/>
        </w:rPr>
        <w:t xml:space="preserve"> (</w:t>
      </w:r>
      <w:r w:rsidR="00F37F07" w:rsidRPr="008B2840">
        <w:rPr>
          <w:rFonts w:ascii="Arial" w:eastAsia="Calibri" w:hAnsi="Arial" w:cs="Arial"/>
          <w:sz w:val="22"/>
          <w:szCs w:val="22"/>
          <w:lang w:eastAsia="en-US"/>
        </w:rPr>
        <w:t>přípravné práce, ověření tras vybraných profesí, stavební práce v lůžkovém pavilonu</w:t>
      </w:r>
      <w:r w:rsidR="008064AD" w:rsidRPr="008B2840">
        <w:rPr>
          <w:rFonts w:ascii="Arial" w:hAnsi="Arial" w:cs="Arial"/>
          <w:sz w:val="22"/>
          <w:szCs w:val="22"/>
        </w:rPr>
        <w:t>)</w:t>
      </w:r>
      <w:r w:rsidR="006B5FF4" w:rsidRPr="008B2840">
        <w:rPr>
          <w:rFonts w:ascii="Arial" w:hAnsi="Arial" w:cs="Arial"/>
          <w:sz w:val="22"/>
          <w:szCs w:val="22"/>
        </w:rPr>
        <w:t xml:space="preserve"> </w:t>
      </w:r>
      <w:r w:rsidR="00810CA2" w:rsidRPr="008B2840">
        <w:rPr>
          <w:rFonts w:ascii="Arial" w:hAnsi="Arial" w:cs="Arial"/>
          <w:sz w:val="22"/>
          <w:szCs w:val="22"/>
        </w:rPr>
        <w:t xml:space="preserve">budou provedeny do </w:t>
      </w:r>
      <w:r w:rsidR="00F37F07" w:rsidRPr="008B2840">
        <w:rPr>
          <w:rFonts w:ascii="Arial" w:hAnsi="Arial" w:cs="Arial"/>
          <w:b/>
          <w:sz w:val="22"/>
          <w:szCs w:val="22"/>
        </w:rPr>
        <w:t>5</w:t>
      </w:r>
      <w:r w:rsidRPr="008B2840">
        <w:rPr>
          <w:rFonts w:ascii="Arial" w:hAnsi="Arial" w:cs="Arial"/>
          <w:b/>
          <w:sz w:val="22"/>
          <w:szCs w:val="22"/>
        </w:rPr>
        <w:t xml:space="preserve"> </w:t>
      </w:r>
      <w:r w:rsidR="00F37F07" w:rsidRPr="008B2840">
        <w:rPr>
          <w:rFonts w:ascii="Arial" w:hAnsi="Arial" w:cs="Arial"/>
          <w:b/>
          <w:sz w:val="22"/>
          <w:szCs w:val="22"/>
        </w:rPr>
        <w:t>tý</w:t>
      </w:r>
      <w:r w:rsidR="005343BB" w:rsidRPr="008B2840">
        <w:rPr>
          <w:rFonts w:ascii="Arial" w:hAnsi="Arial" w:cs="Arial"/>
          <w:b/>
          <w:sz w:val="22"/>
          <w:szCs w:val="22"/>
        </w:rPr>
        <w:t>dnů</w:t>
      </w:r>
      <w:r w:rsidRPr="008B2840">
        <w:rPr>
          <w:rFonts w:ascii="Arial" w:hAnsi="Arial" w:cs="Arial"/>
          <w:sz w:val="22"/>
          <w:szCs w:val="22"/>
        </w:rPr>
        <w:t xml:space="preserve"> </w:t>
      </w:r>
      <w:r w:rsidR="00810CA2" w:rsidRPr="008B2840">
        <w:rPr>
          <w:rFonts w:ascii="Arial" w:hAnsi="Arial" w:cs="Arial"/>
          <w:sz w:val="22"/>
          <w:szCs w:val="22"/>
        </w:rPr>
        <w:t xml:space="preserve">po </w:t>
      </w:r>
      <w:r w:rsidR="00CD7065" w:rsidRPr="008B2840">
        <w:rPr>
          <w:rFonts w:ascii="Arial" w:hAnsi="Arial" w:cs="Arial"/>
          <w:sz w:val="22"/>
          <w:szCs w:val="22"/>
        </w:rPr>
        <w:t>zahájení stavebních prací</w:t>
      </w:r>
      <w:r w:rsidR="00810CA2" w:rsidRPr="008B2840">
        <w:rPr>
          <w:rFonts w:ascii="Arial" w:hAnsi="Arial" w:cs="Arial"/>
          <w:sz w:val="22"/>
          <w:szCs w:val="22"/>
        </w:rPr>
        <w:t>.</w:t>
      </w:r>
    </w:p>
    <w:p w14:paraId="7D2C261F" w14:textId="77777777" w:rsidR="006B5FF4" w:rsidRPr="008B2840" w:rsidRDefault="006B5FF4" w:rsidP="00674E62">
      <w:pPr>
        <w:pStyle w:val="Odstavecseseznamem"/>
        <w:numPr>
          <w:ilvl w:val="0"/>
          <w:numId w:val="15"/>
        </w:numPr>
        <w:spacing w:after="120"/>
        <w:ind w:left="641" w:hanging="357"/>
        <w:contextualSpacing w:val="0"/>
        <w:jc w:val="both"/>
        <w:rPr>
          <w:rFonts w:ascii="Arial" w:hAnsi="Arial" w:cs="Arial"/>
          <w:b/>
          <w:sz w:val="22"/>
          <w:szCs w:val="22"/>
        </w:rPr>
      </w:pPr>
      <w:r w:rsidRPr="008B2840">
        <w:rPr>
          <w:rFonts w:ascii="Arial" w:hAnsi="Arial" w:cs="Arial"/>
          <w:sz w:val="22"/>
          <w:szCs w:val="22"/>
        </w:rPr>
        <w:t xml:space="preserve">Stavební úpravy </w:t>
      </w:r>
      <w:r w:rsidR="00F37F07" w:rsidRPr="008B2840">
        <w:rPr>
          <w:rFonts w:ascii="Arial" w:hAnsi="Arial" w:cs="Arial"/>
          <w:b/>
          <w:sz w:val="22"/>
          <w:szCs w:val="22"/>
        </w:rPr>
        <w:t>1</w:t>
      </w:r>
      <w:r w:rsidR="006F5B45" w:rsidRPr="008B2840">
        <w:rPr>
          <w:rFonts w:ascii="Arial" w:hAnsi="Arial" w:cs="Arial"/>
          <w:b/>
          <w:sz w:val="22"/>
          <w:szCs w:val="22"/>
        </w:rPr>
        <w:t>. etapy</w:t>
      </w:r>
      <w:r w:rsidR="006F5B45" w:rsidRPr="008B2840">
        <w:rPr>
          <w:rFonts w:ascii="Arial" w:hAnsi="Arial" w:cs="Arial"/>
          <w:sz w:val="22"/>
          <w:szCs w:val="22"/>
        </w:rPr>
        <w:t xml:space="preserve"> (</w:t>
      </w:r>
      <w:r w:rsidR="00F37F07" w:rsidRPr="008B2840">
        <w:rPr>
          <w:rFonts w:ascii="Arial" w:eastAsia="Calibri" w:hAnsi="Arial" w:cs="Arial"/>
          <w:sz w:val="22"/>
          <w:szCs w:val="22"/>
          <w:lang w:eastAsia="en-US"/>
        </w:rPr>
        <w:t>Stavební úpravy ARO, zřízení sloučené JIP – 1. část</w:t>
      </w:r>
      <w:r w:rsidR="008064AD" w:rsidRPr="008B2840">
        <w:rPr>
          <w:rFonts w:ascii="Arial" w:hAnsi="Arial" w:cs="Arial"/>
          <w:sz w:val="22"/>
          <w:szCs w:val="22"/>
        </w:rPr>
        <w:t>)</w:t>
      </w:r>
      <w:r w:rsidRPr="008B2840">
        <w:rPr>
          <w:rFonts w:ascii="Arial" w:hAnsi="Arial" w:cs="Arial"/>
          <w:sz w:val="22"/>
          <w:szCs w:val="22"/>
        </w:rPr>
        <w:t xml:space="preserve"> budou provedeny </w:t>
      </w:r>
      <w:r w:rsidR="00631038" w:rsidRPr="008B2840">
        <w:rPr>
          <w:rFonts w:ascii="Arial" w:hAnsi="Arial" w:cs="Arial"/>
          <w:sz w:val="22"/>
          <w:szCs w:val="22"/>
        </w:rPr>
        <w:t xml:space="preserve">do </w:t>
      </w:r>
      <w:r w:rsidR="00F37F07" w:rsidRPr="008B2840">
        <w:rPr>
          <w:rFonts w:ascii="Arial" w:hAnsi="Arial" w:cs="Arial"/>
          <w:b/>
          <w:sz w:val="22"/>
          <w:szCs w:val="22"/>
        </w:rPr>
        <w:t>6 týdnů</w:t>
      </w:r>
      <w:r w:rsidR="00F37F07" w:rsidRPr="008B2840">
        <w:rPr>
          <w:rFonts w:ascii="Arial" w:hAnsi="Arial" w:cs="Arial"/>
          <w:sz w:val="22"/>
          <w:szCs w:val="22"/>
        </w:rPr>
        <w:t xml:space="preserve"> </w:t>
      </w:r>
      <w:r w:rsidR="00631038" w:rsidRPr="008B2840">
        <w:rPr>
          <w:rFonts w:ascii="Arial" w:hAnsi="Arial" w:cs="Arial"/>
          <w:sz w:val="22"/>
          <w:szCs w:val="22"/>
        </w:rPr>
        <w:t xml:space="preserve">od předání vyklizených prostorů </w:t>
      </w:r>
      <w:r w:rsidR="00F15BA3" w:rsidRPr="008B2840">
        <w:rPr>
          <w:rFonts w:ascii="Arial" w:hAnsi="Arial" w:cs="Arial"/>
          <w:sz w:val="22"/>
          <w:szCs w:val="22"/>
        </w:rPr>
        <w:t xml:space="preserve">uvedeného </w:t>
      </w:r>
      <w:r w:rsidR="00CD7065" w:rsidRPr="008B2840">
        <w:rPr>
          <w:rFonts w:ascii="Arial" w:hAnsi="Arial" w:cs="Arial"/>
          <w:sz w:val="22"/>
          <w:szCs w:val="22"/>
        </w:rPr>
        <w:t>pracoviště</w:t>
      </w:r>
      <w:r w:rsidR="00600C55" w:rsidRPr="008B2840">
        <w:rPr>
          <w:rFonts w:ascii="Arial" w:hAnsi="Arial" w:cs="Arial"/>
          <w:sz w:val="22"/>
          <w:szCs w:val="22"/>
        </w:rPr>
        <w:t>.</w:t>
      </w:r>
    </w:p>
    <w:p w14:paraId="21BF7D0F" w14:textId="77777777" w:rsidR="00631038" w:rsidRPr="008B2840" w:rsidRDefault="006B5FF4" w:rsidP="00674E62">
      <w:pPr>
        <w:pStyle w:val="Odstavecseseznamem"/>
        <w:numPr>
          <w:ilvl w:val="0"/>
          <w:numId w:val="15"/>
        </w:numPr>
        <w:spacing w:after="120"/>
        <w:ind w:left="641" w:hanging="357"/>
        <w:contextualSpacing w:val="0"/>
        <w:jc w:val="both"/>
        <w:rPr>
          <w:rFonts w:ascii="Arial" w:hAnsi="Arial" w:cs="Arial"/>
          <w:sz w:val="22"/>
          <w:szCs w:val="22"/>
        </w:rPr>
      </w:pPr>
      <w:r w:rsidRPr="008B2840">
        <w:rPr>
          <w:rFonts w:ascii="Arial" w:hAnsi="Arial" w:cs="Arial"/>
          <w:sz w:val="22"/>
          <w:szCs w:val="22"/>
        </w:rPr>
        <w:t xml:space="preserve">Stavební úpravy </w:t>
      </w:r>
      <w:r w:rsidR="00626E1D" w:rsidRPr="008B2840">
        <w:rPr>
          <w:rFonts w:ascii="Arial" w:hAnsi="Arial" w:cs="Arial"/>
          <w:b/>
          <w:sz w:val="22"/>
          <w:szCs w:val="22"/>
        </w:rPr>
        <w:t>2. etapy</w:t>
      </w:r>
      <w:r w:rsidR="00626E1D" w:rsidRPr="008B2840">
        <w:rPr>
          <w:rFonts w:ascii="Arial" w:hAnsi="Arial" w:cs="Arial"/>
          <w:sz w:val="22"/>
          <w:szCs w:val="22"/>
        </w:rPr>
        <w:t xml:space="preserve"> </w:t>
      </w:r>
      <w:r w:rsidR="006F5B45" w:rsidRPr="008B2840">
        <w:rPr>
          <w:rFonts w:ascii="Arial" w:hAnsi="Arial" w:cs="Arial"/>
          <w:sz w:val="22"/>
          <w:szCs w:val="22"/>
        </w:rPr>
        <w:t>(</w:t>
      </w:r>
      <w:r w:rsidR="00F37F07" w:rsidRPr="008B2840">
        <w:rPr>
          <w:rFonts w:ascii="Arial" w:eastAsia="Calibri" w:hAnsi="Arial" w:cs="Arial"/>
          <w:sz w:val="22"/>
          <w:szCs w:val="22"/>
          <w:lang w:eastAsia="en-US"/>
        </w:rPr>
        <w:t>zřízení sloučené JIP – 2. část</w:t>
      </w:r>
      <w:r w:rsidR="008064AD" w:rsidRPr="008B2840">
        <w:rPr>
          <w:rFonts w:ascii="Arial" w:hAnsi="Arial" w:cs="Arial"/>
          <w:sz w:val="22"/>
          <w:szCs w:val="22"/>
        </w:rPr>
        <w:t>)</w:t>
      </w:r>
      <w:r w:rsidRPr="008B2840">
        <w:rPr>
          <w:rFonts w:ascii="Arial" w:hAnsi="Arial" w:cs="Arial"/>
          <w:sz w:val="22"/>
          <w:szCs w:val="22"/>
        </w:rPr>
        <w:t xml:space="preserve"> budou provedeny </w:t>
      </w:r>
      <w:r w:rsidR="00631038" w:rsidRPr="008B2840">
        <w:rPr>
          <w:rFonts w:ascii="Arial" w:hAnsi="Arial" w:cs="Arial"/>
          <w:sz w:val="22"/>
          <w:szCs w:val="22"/>
        </w:rPr>
        <w:t xml:space="preserve">do </w:t>
      </w:r>
      <w:r w:rsidR="00626E1D" w:rsidRPr="008B2840">
        <w:rPr>
          <w:rFonts w:ascii="Arial" w:hAnsi="Arial" w:cs="Arial"/>
          <w:b/>
          <w:sz w:val="22"/>
          <w:szCs w:val="22"/>
        </w:rPr>
        <w:t>17 týdnů</w:t>
      </w:r>
      <w:r w:rsidR="00626E1D" w:rsidRPr="008B2840">
        <w:rPr>
          <w:rFonts w:ascii="Arial" w:hAnsi="Arial" w:cs="Arial"/>
          <w:sz w:val="22"/>
          <w:szCs w:val="22"/>
        </w:rPr>
        <w:t xml:space="preserve"> </w:t>
      </w:r>
      <w:r w:rsidR="00631038" w:rsidRPr="008B2840">
        <w:rPr>
          <w:rFonts w:ascii="Arial" w:hAnsi="Arial" w:cs="Arial"/>
          <w:sz w:val="22"/>
          <w:szCs w:val="22"/>
        </w:rPr>
        <w:t xml:space="preserve">od předání vyklizených prostorů </w:t>
      </w:r>
      <w:r w:rsidR="00F15BA3" w:rsidRPr="008B2840">
        <w:rPr>
          <w:rFonts w:ascii="Arial" w:hAnsi="Arial" w:cs="Arial"/>
          <w:sz w:val="22"/>
          <w:szCs w:val="22"/>
        </w:rPr>
        <w:t xml:space="preserve">uvedeného </w:t>
      </w:r>
      <w:r w:rsidR="00CD7065" w:rsidRPr="008B2840">
        <w:rPr>
          <w:rFonts w:ascii="Arial" w:hAnsi="Arial" w:cs="Arial"/>
          <w:sz w:val="22"/>
          <w:szCs w:val="22"/>
        </w:rPr>
        <w:t>pracoviště</w:t>
      </w:r>
      <w:r w:rsidR="00600C55" w:rsidRPr="008B2840">
        <w:rPr>
          <w:rFonts w:ascii="Arial" w:hAnsi="Arial" w:cs="Arial"/>
          <w:sz w:val="22"/>
          <w:szCs w:val="22"/>
        </w:rPr>
        <w:t>.</w:t>
      </w:r>
    </w:p>
    <w:p w14:paraId="4A2D5D6C" w14:textId="77777777" w:rsidR="00E52DB0" w:rsidRPr="008064AD" w:rsidRDefault="00FC30AC" w:rsidP="00674E62">
      <w:pPr>
        <w:pStyle w:val="Odstavecseseznamem"/>
        <w:spacing w:after="120"/>
        <w:ind w:left="284"/>
        <w:contextualSpacing w:val="0"/>
        <w:jc w:val="both"/>
        <w:rPr>
          <w:bCs/>
          <w:sz w:val="22"/>
        </w:rPr>
      </w:pPr>
      <w:r w:rsidRPr="008B2840">
        <w:rPr>
          <w:rFonts w:ascii="Arial" w:hAnsi="Arial" w:cs="Arial"/>
          <w:sz w:val="22"/>
          <w:szCs w:val="22"/>
        </w:rPr>
        <w:t xml:space="preserve">Celková doba realizace nepřesáhne </w:t>
      </w:r>
      <w:r w:rsidR="00CD7065" w:rsidRPr="008B2840">
        <w:rPr>
          <w:rFonts w:ascii="Arial" w:hAnsi="Arial" w:cs="Arial"/>
          <w:b/>
          <w:sz w:val="22"/>
          <w:szCs w:val="22"/>
        </w:rPr>
        <w:t>196</w:t>
      </w:r>
      <w:r w:rsidRPr="008B2840">
        <w:rPr>
          <w:rFonts w:ascii="Arial" w:hAnsi="Arial" w:cs="Arial"/>
          <w:b/>
          <w:sz w:val="22"/>
          <w:szCs w:val="22"/>
        </w:rPr>
        <w:t xml:space="preserve"> stavebních dnů</w:t>
      </w:r>
      <w:r w:rsidRPr="008B2840">
        <w:rPr>
          <w:rFonts w:ascii="Arial" w:hAnsi="Arial" w:cs="Arial"/>
          <w:sz w:val="22"/>
          <w:szCs w:val="22"/>
        </w:rPr>
        <w:t xml:space="preserve">, přičemž </w:t>
      </w:r>
      <w:r w:rsidR="008064AD" w:rsidRPr="008B2840">
        <w:rPr>
          <w:rFonts w:ascii="Arial" w:hAnsi="Arial" w:cs="Arial"/>
          <w:sz w:val="22"/>
          <w:szCs w:val="22"/>
        </w:rPr>
        <w:t xml:space="preserve">stavebním dnem se </w:t>
      </w:r>
      <w:r w:rsidR="008064AD" w:rsidRPr="00CD7065">
        <w:rPr>
          <w:rFonts w:ascii="Arial" w:hAnsi="Arial" w:cs="Arial"/>
          <w:sz w:val="22"/>
          <w:szCs w:val="22"/>
        </w:rPr>
        <w:t>rozumí kaž</w:t>
      </w:r>
      <w:r w:rsidR="00CD7065" w:rsidRPr="00CD7065">
        <w:rPr>
          <w:rFonts w:ascii="Arial" w:hAnsi="Arial" w:cs="Arial"/>
          <w:sz w:val="22"/>
          <w:szCs w:val="22"/>
        </w:rPr>
        <w:t>dý kalendářní den po zahájení stavebních prací</w:t>
      </w:r>
      <w:r w:rsidR="008064AD" w:rsidRPr="00CD7065">
        <w:rPr>
          <w:rFonts w:ascii="Arial" w:hAnsi="Arial" w:cs="Arial"/>
          <w:sz w:val="22"/>
          <w:szCs w:val="22"/>
        </w:rPr>
        <w:t xml:space="preserve"> s výjimkou dnů</w:t>
      </w:r>
      <w:r w:rsidRPr="00CD7065">
        <w:rPr>
          <w:rFonts w:ascii="Arial" w:hAnsi="Arial" w:cs="Arial"/>
          <w:sz w:val="22"/>
          <w:szCs w:val="22"/>
        </w:rPr>
        <w:t>, po které bude probíhat stěhování pacientů a vybavení mezi jednotlivými etapami</w:t>
      </w:r>
      <w:r w:rsidR="00634CEB" w:rsidRPr="00CD7065">
        <w:rPr>
          <w:rFonts w:ascii="Arial" w:hAnsi="Arial" w:cs="Arial"/>
          <w:sz w:val="22"/>
          <w:szCs w:val="22"/>
        </w:rPr>
        <w:t xml:space="preserve"> (viz</w:t>
      </w:r>
      <w:r w:rsidR="00F23B90" w:rsidRPr="00CD7065">
        <w:rPr>
          <w:rFonts w:ascii="Arial" w:hAnsi="Arial" w:cs="Arial"/>
          <w:sz w:val="22"/>
          <w:szCs w:val="22"/>
        </w:rPr>
        <w:t xml:space="preserve"> pří</w:t>
      </w:r>
      <w:r w:rsidR="00402150" w:rsidRPr="00CD7065">
        <w:rPr>
          <w:rFonts w:ascii="Arial" w:hAnsi="Arial" w:cs="Arial"/>
          <w:sz w:val="22"/>
          <w:szCs w:val="22"/>
        </w:rPr>
        <w:t>loha č. 5)</w:t>
      </w:r>
      <w:r w:rsidR="00E52DB0" w:rsidRPr="00CD7065">
        <w:rPr>
          <w:rFonts w:ascii="Arial" w:hAnsi="Arial" w:cs="Arial"/>
          <w:sz w:val="22"/>
          <w:szCs w:val="22"/>
        </w:rPr>
        <w:t>.</w:t>
      </w:r>
    </w:p>
    <w:p w14:paraId="4965E22F" w14:textId="77777777" w:rsidR="005C4D8C" w:rsidRPr="007F2C7C" w:rsidRDefault="005C4D8C" w:rsidP="00FA548B">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64A2F8C4" w14:textId="77777777" w:rsidR="0043696C" w:rsidRDefault="00375D60" w:rsidP="00FA548B">
      <w:pPr>
        <w:pStyle w:val="Textvbloku"/>
        <w:numPr>
          <w:ilvl w:val="0"/>
          <w:numId w:val="7"/>
        </w:numPr>
        <w:tabs>
          <w:tab w:val="clear" w:pos="720"/>
          <w:tab w:val="num" w:pos="284"/>
          <w:tab w:val="num" w:pos="426"/>
        </w:tabs>
        <w:spacing w:after="120"/>
        <w:ind w:left="284" w:hanging="284"/>
        <w:rPr>
          <w:sz w:val="22"/>
        </w:rPr>
      </w:pPr>
      <w:r w:rsidRPr="007F2C7C">
        <w:rPr>
          <w:sz w:val="22"/>
        </w:rPr>
        <w:t xml:space="preserve">Místem plnění je </w:t>
      </w:r>
      <w:r w:rsidR="00C47308">
        <w:rPr>
          <w:sz w:val="22"/>
        </w:rPr>
        <w:t xml:space="preserve">Svitavská nemocnice, Kollárova </w:t>
      </w:r>
      <w:r w:rsidR="0076482C">
        <w:rPr>
          <w:sz w:val="22"/>
        </w:rPr>
        <w:t>643/</w:t>
      </w:r>
      <w:r w:rsidR="00C47308">
        <w:rPr>
          <w:sz w:val="22"/>
        </w:rPr>
        <w:t>7</w:t>
      </w:r>
      <w:r w:rsidR="00EA165D" w:rsidRPr="00EA165D">
        <w:rPr>
          <w:sz w:val="22"/>
        </w:rPr>
        <w:t>, 56</w:t>
      </w:r>
      <w:r w:rsidR="00C47308">
        <w:rPr>
          <w:sz w:val="22"/>
        </w:rPr>
        <w:t>8 25 Svitavy, parcelní číslo 548/3, Svitavy-předměstí</w:t>
      </w:r>
      <w:r w:rsidR="00C47308">
        <w:rPr>
          <w:sz w:val="22"/>
          <w:lang w:val="en-US"/>
        </w:rPr>
        <w:t xml:space="preserve"> [760960].</w:t>
      </w:r>
    </w:p>
    <w:p w14:paraId="5B2E7348" w14:textId="77777777" w:rsidR="0043696C" w:rsidRPr="006C2017" w:rsidRDefault="0043696C" w:rsidP="00FA548B">
      <w:pPr>
        <w:pStyle w:val="Textvbloku"/>
        <w:numPr>
          <w:ilvl w:val="0"/>
          <w:numId w:val="7"/>
        </w:numPr>
        <w:tabs>
          <w:tab w:val="clear" w:pos="720"/>
        </w:tabs>
        <w:spacing w:after="120"/>
        <w:ind w:left="284" w:hanging="284"/>
        <w:rPr>
          <w:sz w:val="22"/>
          <w:szCs w:val="22"/>
        </w:rPr>
      </w:pPr>
      <w:r w:rsidRPr="006C2017">
        <w:rPr>
          <w:sz w:val="22"/>
          <w:szCs w:val="22"/>
        </w:rPr>
        <w:t>Zhotovitel se zavazuje, že po celou dobu realizace díla (tedy od předání staveniště po převzetí řádně dokončeného celého díla objednatelem) bude mít uzavřenou platnou a účinnou pojistn</w:t>
      </w:r>
      <w:r w:rsidR="006C2017" w:rsidRPr="006C2017">
        <w:rPr>
          <w:sz w:val="22"/>
          <w:szCs w:val="22"/>
        </w:rPr>
        <w:t>ou smlouvu zahrnující pojištění</w:t>
      </w:r>
      <w:r w:rsidR="006C2017">
        <w:rPr>
          <w:sz w:val="22"/>
          <w:szCs w:val="22"/>
        </w:rPr>
        <w:t xml:space="preserve"> </w:t>
      </w:r>
      <w:r w:rsidRPr="006C2017">
        <w:rPr>
          <w:sz w:val="22"/>
          <w:szCs w:val="22"/>
        </w:rPr>
        <w:t>odpovědnosti za finanční či věcnou škodu na zdraví a/nebo majetku způsobenou třetím osobám v souvislosti s jeho činností, a činností jeho pod</w:t>
      </w:r>
      <w:r w:rsidR="000161FE">
        <w:rPr>
          <w:sz w:val="22"/>
          <w:szCs w:val="22"/>
        </w:rPr>
        <w:t>dodavatelů a pracovníků</w:t>
      </w:r>
      <w:r w:rsidRPr="006C2017">
        <w:rPr>
          <w:sz w:val="22"/>
          <w:szCs w:val="22"/>
        </w:rPr>
        <w:t xml:space="preserve"> při plnění předmětu této smlouvy s pojistným plněním ve výši nejméně </w:t>
      </w:r>
      <w:r w:rsidR="00626E1D">
        <w:rPr>
          <w:b/>
          <w:sz w:val="22"/>
          <w:szCs w:val="22"/>
        </w:rPr>
        <w:t>25</w:t>
      </w:r>
      <w:r w:rsidRPr="006C2017">
        <w:rPr>
          <w:b/>
          <w:sz w:val="22"/>
          <w:szCs w:val="22"/>
        </w:rPr>
        <w:t xml:space="preserve"> milionů </w:t>
      </w:r>
      <w:r w:rsidRPr="006C2017">
        <w:rPr>
          <w:sz w:val="22"/>
          <w:szCs w:val="22"/>
        </w:rPr>
        <w:t>Kč. V případě, že zhotovitel bude plnit část díla prostřednictvím poddodavatele, musí</w:t>
      </w:r>
      <w:r w:rsidR="00FA548B">
        <w:rPr>
          <w:sz w:val="22"/>
          <w:szCs w:val="22"/>
        </w:rPr>
        <w:t xml:space="preserve"> </w:t>
      </w:r>
      <w:r w:rsidRPr="006C2017">
        <w:rPr>
          <w:sz w:val="22"/>
          <w:szCs w:val="22"/>
        </w:rPr>
        <w:t>pojistná smlouva zahrnovat též pojištění pro případ vzniku škody, kterou si způsobí subjekty zúčastněné na budování díla navzájem. Zhotovitel je povinen tuto</w:t>
      </w:r>
      <w:r w:rsidR="00FA548B">
        <w:rPr>
          <w:sz w:val="22"/>
          <w:szCs w:val="22"/>
        </w:rPr>
        <w:t xml:space="preserve"> </w:t>
      </w:r>
      <w:r w:rsidRPr="006C2017">
        <w:rPr>
          <w:sz w:val="22"/>
          <w:szCs w:val="22"/>
        </w:rPr>
        <w:t>pojistnou smlouvu předložit objednateli před podpisem této smlouvy; dále pak v průběhu realizace díla vždy na žádost objednatele, a to nejpozději do 3 dnů od požádání.</w:t>
      </w:r>
    </w:p>
    <w:p w14:paraId="20098991" w14:textId="77777777" w:rsidR="00B67A03" w:rsidRDefault="00B67A03" w:rsidP="00FA548B">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w:t>
      </w:r>
      <w:r w:rsidR="001D1739">
        <w:rPr>
          <w:rFonts w:ascii="Arial" w:hAnsi="Arial" w:cs="Arial"/>
          <w:color w:val="000000"/>
          <w:sz w:val="22"/>
        </w:rPr>
        <w:t>ani v </w:t>
      </w:r>
      <w:r w:rsidR="00477938" w:rsidRPr="007F2C7C">
        <w:rPr>
          <w:rFonts w:ascii="Arial" w:hAnsi="Arial" w:cs="Arial"/>
          <w:color w:val="000000"/>
          <w:sz w:val="22"/>
        </w:rPr>
        <w:t>do</w:t>
      </w:r>
      <w:r w:rsidR="001D1739">
        <w:rPr>
          <w:rFonts w:ascii="Arial" w:hAnsi="Arial" w:cs="Arial"/>
          <w:color w:val="000000"/>
          <w:sz w:val="22"/>
        </w:rPr>
        <w:t>datečné lhůtě</w:t>
      </w:r>
      <w:r w:rsidR="00477938" w:rsidRPr="007F2C7C">
        <w:rPr>
          <w:rFonts w:ascii="Arial" w:hAnsi="Arial" w:cs="Arial"/>
          <w:color w:val="000000"/>
          <w:sz w:val="22"/>
        </w:rPr>
        <w:t xml:space="preserve"> </w:t>
      </w:r>
      <w:r w:rsidR="001D1739">
        <w:rPr>
          <w:rFonts w:ascii="Arial" w:hAnsi="Arial" w:cs="Arial"/>
          <w:color w:val="000000"/>
          <w:sz w:val="22"/>
        </w:rPr>
        <w:t>10</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14:paraId="28EF558C" w14:textId="77777777" w:rsidR="009934E3" w:rsidRDefault="001857E0" w:rsidP="00FA548B">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szCs w:val="22"/>
        </w:rPr>
        <w:t>Zhotovitel se zavazuje při provádění díla dodržet další podmínky plynoucí</w:t>
      </w:r>
      <w:r w:rsidRPr="006D49FA">
        <w:rPr>
          <w:rFonts w:ascii="Arial" w:hAnsi="Arial" w:cs="Arial"/>
          <w:sz w:val="22"/>
          <w:szCs w:val="22"/>
        </w:rPr>
        <w:t xml:space="preserve"> z přílohy č. </w:t>
      </w:r>
      <w:r>
        <w:rPr>
          <w:rFonts w:ascii="Arial" w:hAnsi="Arial" w:cs="Arial"/>
          <w:sz w:val="22"/>
          <w:szCs w:val="22"/>
        </w:rPr>
        <w:t>5</w:t>
      </w:r>
      <w:r w:rsidRPr="006D49FA">
        <w:rPr>
          <w:rFonts w:ascii="Arial" w:hAnsi="Arial" w:cs="Arial"/>
          <w:sz w:val="22"/>
          <w:szCs w:val="22"/>
        </w:rPr>
        <w:t xml:space="preserve"> </w:t>
      </w:r>
      <w:r>
        <w:rPr>
          <w:rFonts w:ascii="Arial" w:hAnsi="Arial" w:cs="Arial"/>
          <w:sz w:val="22"/>
          <w:szCs w:val="22"/>
        </w:rPr>
        <w:t>–</w:t>
      </w:r>
      <w:r w:rsidRPr="006D49FA">
        <w:rPr>
          <w:rFonts w:ascii="Arial" w:hAnsi="Arial" w:cs="Arial"/>
          <w:sz w:val="22"/>
          <w:szCs w:val="22"/>
        </w:rPr>
        <w:t xml:space="preserve"> </w:t>
      </w:r>
      <w:r>
        <w:rPr>
          <w:rFonts w:ascii="Arial" w:hAnsi="Arial" w:cs="Arial"/>
          <w:sz w:val="22"/>
          <w:szCs w:val="22"/>
        </w:rPr>
        <w:t>P</w:t>
      </w:r>
      <w:r w:rsidRPr="006D49FA">
        <w:rPr>
          <w:rFonts w:ascii="Arial" w:hAnsi="Arial" w:cs="Arial"/>
          <w:sz w:val="22"/>
          <w:szCs w:val="22"/>
        </w:rPr>
        <w:t>rovozní podmínky</w:t>
      </w:r>
      <w:r>
        <w:rPr>
          <w:rFonts w:ascii="Arial" w:hAnsi="Arial" w:cs="Arial"/>
          <w:sz w:val="22"/>
          <w:szCs w:val="22"/>
        </w:rPr>
        <w:t xml:space="preserve"> uživatele</w:t>
      </w:r>
      <w:r w:rsidRPr="006D49FA">
        <w:rPr>
          <w:rFonts w:ascii="Arial" w:hAnsi="Arial" w:cs="Arial"/>
          <w:sz w:val="22"/>
          <w:szCs w:val="22"/>
        </w:rPr>
        <w:t xml:space="preserve"> pro realizaci projekt</w:t>
      </w:r>
      <w:r>
        <w:rPr>
          <w:rFonts w:ascii="Arial" w:hAnsi="Arial" w:cs="Arial"/>
          <w:sz w:val="22"/>
          <w:szCs w:val="22"/>
        </w:rPr>
        <w:t>u</w:t>
      </w:r>
      <w:r w:rsidRPr="006D49FA">
        <w:rPr>
          <w:rFonts w:ascii="Arial" w:hAnsi="Arial" w:cs="Arial"/>
          <w:sz w:val="22"/>
          <w:szCs w:val="22"/>
        </w:rPr>
        <w:t>.</w:t>
      </w:r>
    </w:p>
    <w:p w14:paraId="00B1957C" w14:textId="77777777" w:rsidR="009934E3" w:rsidRDefault="009934E3" w:rsidP="009934E3">
      <w:pPr>
        <w:numPr>
          <w:ilvl w:val="0"/>
          <w:numId w:val="7"/>
        </w:numPr>
        <w:tabs>
          <w:tab w:val="clear" w:pos="720"/>
          <w:tab w:val="num" w:pos="284"/>
          <w:tab w:val="num" w:pos="426"/>
        </w:tabs>
        <w:spacing w:after="120"/>
        <w:ind w:left="284" w:right="-24" w:hanging="426"/>
        <w:jc w:val="both"/>
        <w:rPr>
          <w:rFonts w:ascii="Arial" w:hAnsi="Arial" w:cs="Arial"/>
          <w:sz w:val="22"/>
        </w:rPr>
      </w:pPr>
      <w:r w:rsidRPr="009934E3">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14:paraId="37C05D4F" w14:textId="77777777" w:rsidR="00FA548B" w:rsidRDefault="00FA548B" w:rsidP="00FA548B">
      <w:pPr>
        <w:tabs>
          <w:tab w:val="num" w:pos="720"/>
        </w:tabs>
        <w:spacing w:after="120"/>
        <w:ind w:left="-142" w:right="-24"/>
        <w:jc w:val="both"/>
        <w:rPr>
          <w:rFonts w:ascii="Arial" w:hAnsi="Arial" w:cs="Arial"/>
          <w:sz w:val="22"/>
        </w:rPr>
      </w:pPr>
    </w:p>
    <w:p w14:paraId="7744D224" w14:textId="77777777" w:rsidR="00674E62" w:rsidRDefault="00674E62" w:rsidP="00FA548B">
      <w:pPr>
        <w:tabs>
          <w:tab w:val="num" w:pos="720"/>
        </w:tabs>
        <w:spacing w:after="120"/>
        <w:ind w:left="-142" w:right="-24"/>
        <w:jc w:val="both"/>
        <w:rPr>
          <w:rFonts w:ascii="Arial" w:hAnsi="Arial" w:cs="Arial"/>
          <w:sz w:val="22"/>
        </w:rPr>
      </w:pPr>
    </w:p>
    <w:p w14:paraId="263E992E" w14:textId="77777777" w:rsidR="00674E62" w:rsidRPr="009934E3" w:rsidRDefault="00674E62" w:rsidP="00FA548B">
      <w:pPr>
        <w:tabs>
          <w:tab w:val="num" w:pos="720"/>
        </w:tabs>
        <w:spacing w:after="120"/>
        <w:ind w:left="-142" w:right="-24"/>
        <w:jc w:val="both"/>
        <w:rPr>
          <w:rFonts w:ascii="Arial" w:hAnsi="Arial" w:cs="Arial"/>
          <w:sz w:val="22"/>
        </w:rPr>
      </w:pPr>
    </w:p>
    <w:p w14:paraId="69C8806E" w14:textId="77777777" w:rsidR="008D505D" w:rsidRPr="007F2C7C" w:rsidRDefault="008D505D" w:rsidP="00EF0AF4">
      <w:pPr>
        <w:pStyle w:val="Textvbloku"/>
        <w:spacing w:before="240"/>
        <w:ind w:left="357" w:right="-23" w:hanging="357"/>
        <w:jc w:val="center"/>
        <w:rPr>
          <w:b/>
        </w:rPr>
      </w:pPr>
      <w:r w:rsidRPr="007F2C7C">
        <w:rPr>
          <w:b/>
        </w:rPr>
        <w:t>Článek IV.</w:t>
      </w:r>
    </w:p>
    <w:p w14:paraId="4BF3F45F" w14:textId="77777777" w:rsidR="006A02AD" w:rsidRDefault="006A02AD" w:rsidP="006A02AD">
      <w:pPr>
        <w:spacing w:after="120"/>
        <w:ind w:right="-23"/>
        <w:jc w:val="center"/>
        <w:rPr>
          <w:rFonts w:ascii="Arial" w:hAnsi="Arial" w:cs="Arial"/>
          <w:b/>
          <w:u w:val="single"/>
        </w:rPr>
      </w:pPr>
      <w:r>
        <w:rPr>
          <w:rFonts w:ascii="Arial" w:hAnsi="Arial" w:cs="Arial"/>
          <w:b/>
          <w:u w:val="single"/>
        </w:rPr>
        <w:t>Finanční zajištění závazků zhotovitele</w:t>
      </w:r>
    </w:p>
    <w:p w14:paraId="68F2B661" w14:textId="77777777" w:rsidR="006A02AD" w:rsidRDefault="006A02AD" w:rsidP="006A02AD">
      <w:pPr>
        <w:numPr>
          <w:ilvl w:val="0"/>
          <w:numId w:val="18"/>
        </w:numPr>
        <w:spacing w:after="60"/>
        <w:ind w:left="425" w:right="-23" w:hanging="425"/>
        <w:jc w:val="both"/>
        <w:rPr>
          <w:rFonts w:ascii="Arial" w:hAnsi="Arial" w:cs="Arial"/>
          <w:sz w:val="22"/>
          <w:szCs w:val="22"/>
        </w:rPr>
      </w:pPr>
      <w:r>
        <w:rPr>
          <w:rFonts w:ascii="Arial" w:hAnsi="Arial" w:cs="Arial"/>
          <w:sz w:val="22"/>
          <w:szCs w:val="22"/>
        </w:rPr>
        <w:t>Zhotovitel se zavazuje zajistit ve prospěch objednatele vystavení následujících zajišťovacích institutů:</w:t>
      </w:r>
    </w:p>
    <w:p w14:paraId="424B8739" w14:textId="77777777" w:rsidR="006A02AD" w:rsidRDefault="006A02AD" w:rsidP="006A02AD">
      <w:pPr>
        <w:pStyle w:val="Odstavecseseznamem"/>
        <w:numPr>
          <w:ilvl w:val="0"/>
          <w:numId w:val="19"/>
        </w:numPr>
        <w:spacing w:after="60"/>
        <w:ind w:left="851" w:right="-23" w:hanging="425"/>
        <w:jc w:val="both"/>
        <w:rPr>
          <w:rFonts w:ascii="Arial" w:hAnsi="Arial" w:cs="Arial"/>
          <w:sz w:val="22"/>
          <w:szCs w:val="22"/>
        </w:rPr>
      </w:pPr>
      <w:r>
        <w:rPr>
          <w:rFonts w:ascii="Arial" w:hAnsi="Arial" w:cs="Arial"/>
          <w:sz w:val="22"/>
          <w:szCs w:val="22"/>
        </w:rPr>
        <w:t>záruky zajišťující nároky objednatele na řádnou realizaci díla podle podmínek stanovených touto smlouvou (dále též jen „záruka na realizaci“),</w:t>
      </w:r>
    </w:p>
    <w:p w14:paraId="668F6355" w14:textId="77777777" w:rsidR="006A02AD" w:rsidRDefault="006A02AD" w:rsidP="006A02AD">
      <w:pPr>
        <w:pStyle w:val="Odstavecseseznamem"/>
        <w:numPr>
          <w:ilvl w:val="0"/>
          <w:numId w:val="19"/>
        </w:numPr>
        <w:spacing w:after="60"/>
        <w:ind w:left="850" w:right="-23" w:hanging="425"/>
        <w:jc w:val="both"/>
        <w:rPr>
          <w:rFonts w:ascii="Arial" w:hAnsi="Arial" w:cs="Arial"/>
          <w:sz w:val="22"/>
          <w:szCs w:val="22"/>
        </w:rPr>
      </w:pPr>
      <w:r>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25E2949D" w14:textId="77777777" w:rsidR="006A02AD" w:rsidRDefault="006A02AD" w:rsidP="006A02AD">
      <w:pPr>
        <w:spacing w:after="120"/>
        <w:ind w:left="426" w:right="-23"/>
        <w:jc w:val="both"/>
        <w:rPr>
          <w:rFonts w:ascii="Arial" w:hAnsi="Arial" w:cs="Arial"/>
          <w:sz w:val="22"/>
          <w:szCs w:val="22"/>
        </w:rPr>
      </w:pPr>
      <w:r>
        <w:rPr>
          <w:rFonts w:ascii="Arial" w:hAnsi="Arial" w:cs="Arial"/>
          <w:sz w:val="22"/>
          <w:szCs w:val="22"/>
        </w:rPr>
        <w:t>a to za podmínek a v minimálním standardu specifikovaném níže.</w:t>
      </w:r>
    </w:p>
    <w:p w14:paraId="006C119F" w14:textId="77777777"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 xml:space="preserve">Objednatel přijme tyto záruky formou </w:t>
      </w:r>
      <w:r>
        <w:rPr>
          <w:rFonts w:ascii="Arial" w:hAnsi="Arial" w:cs="Arial"/>
          <w:sz w:val="22"/>
          <w:szCs w:val="22"/>
          <w:u w:val="single"/>
        </w:rPr>
        <w:t>bankovní záruky</w:t>
      </w:r>
      <w:r>
        <w:rPr>
          <w:rFonts w:ascii="Arial" w:hAnsi="Arial" w:cs="Arial"/>
          <w:sz w:val="22"/>
          <w:szCs w:val="22"/>
        </w:rPr>
        <w:t xml:space="preserve"> nebo </w:t>
      </w:r>
      <w:r>
        <w:rPr>
          <w:rFonts w:ascii="Arial" w:hAnsi="Arial" w:cs="Arial"/>
          <w:sz w:val="22"/>
          <w:szCs w:val="22"/>
          <w:u w:val="single"/>
        </w:rPr>
        <w:t>pojištění záruky</w:t>
      </w:r>
      <w:r>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4CECB848" w14:textId="77777777"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306692DA"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splatné smluvní pokuty,</w:t>
      </w:r>
    </w:p>
    <w:p w14:paraId="6A1C7B53"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nákladů nezbytných k odstranění vad díla, neodstranil-li je zhotovitel včas vlastním nákladem,</w:t>
      </w:r>
    </w:p>
    <w:p w14:paraId="61B41FF4"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nákladů náhradního zhotovitele,</w:t>
      </w:r>
    </w:p>
    <w:p w14:paraId="563AB6B2"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škod způsobených plněním zhotovitele v rozporu se smlouvou,</w:t>
      </w:r>
    </w:p>
    <w:p w14:paraId="257FA973"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 xml:space="preserve">jakéhokoli neuspokojeného závazku zhotovitele vůči objednateli, nebo </w:t>
      </w:r>
    </w:p>
    <w:p w14:paraId="2D947200" w14:textId="77777777" w:rsidR="006A02AD" w:rsidRDefault="006A02AD" w:rsidP="006A02AD">
      <w:pPr>
        <w:pStyle w:val="Odstavecseseznamem"/>
        <w:numPr>
          <w:ilvl w:val="0"/>
          <w:numId w:val="20"/>
        </w:numPr>
        <w:spacing w:after="60"/>
        <w:ind w:right="-23"/>
        <w:jc w:val="both"/>
        <w:rPr>
          <w:rFonts w:ascii="Arial" w:hAnsi="Arial" w:cs="Arial"/>
          <w:sz w:val="22"/>
          <w:szCs w:val="22"/>
        </w:rPr>
      </w:pPr>
      <w:r>
        <w:rPr>
          <w:rFonts w:ascii="Arial" w:hAnsi="Arial" w:cs="Arial"/>
          <w:sz w:val="22"/>
          <w:szCs w:val="22"/>
        </w:rPr>
        <w:t>náhrady vadného plnění zhotovitele dle vyčíslení objednatele,</w:t>
      </w:r>
    </w:p>
    <w:p w14:paraId="32E63FF2" w14:textId="77777777" w:rsidR="006A02AD" w:rsidRDefault="006A02AD" w:rsidP="006A02AD">
      <w:pPr>
        <w:spacing w:after="120"/>
        <w:ind w:left="425" w:right="-23"/>
        <w:jc w:val="both"/>
        <w:rPr>
          <w:rFonts w:ascii="Arial" w:hAnsi="Arial" w:cs="Arial"/>
          <w:sz w:val="22"/>
          <w:szCs w:val="22"/>
        </w:rPr>
      </w:pPr>
      <w:r>
        <w:rPr>
          <w:rFonts w:ascii="Arial" w:hAnsi="Arial" w:cs="Arial"/>
          <w:sz w:val="22"/>
          <w:szCs w:val="22"/>
        </w:rPr>
        <w:t>a to vždy do plné výše takové pohledávky.</w:t>
      </w:r>
    </w:p>
    <w:p w14:paraId="462FE781" w14:textId="77777777"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Objednatel přijme pouze takovou finanční záruku, která bude zhotoviteli vystavena</w:t>
      </w:r>
    </w:p>
    <w:p w14:paraId="36D1095E" w14:textId="77777777" w:rsidR="006A02AD" w:rsidRDefault="006A02AD" w:rsidP="006A02AD">
      <w:pPr>
        <w:pStyle w:val="Odstavecseseznamem"/>
        <w:numPr>
          <w:ilvl w:val="0"/>
          <w:numId w:val="21"/>
        </w:numPr>
        <w:spacing w:after="60"/>
        <w:ind w:left="851" w:right="-23" w:hanging="425"/>
        <w:jc w:val="both"/>
        <w:rPr>
          <w:rFonts w:ascii="Arial" w:hAnsi="Arial" w:cs="Arial"/>
          <w:sz w:val="22"/>
          <w:szCs w:val="22"/>
        </w:rPr>
      </w:pPr>
      <w:r>
        <w:rPr>
          <w:rFonts w:ascii="Arial" w:hAnsi="Arial" w:cs="Arial"/>
          <w:sz w:val="22"/>
          <w:szCs w:val="22"/>
        </w:rPr>
        <w:t>společností licencovanou ve smyslu části druhé zákona č. 21/1992 Sb., o bankách, ve znění pozdějších předpisů (dále též jen „banka“) v případě bankovní záruky; nebo</w:t>
      </w:r>
    </w:p>
    <w:p w14:paraId="0C613C42" w14:textId="77777777" w:rsidR="006A02AD" w:rsidRDefault="006A02AD" w:rsidP="006A02AD">
      <w:pPr>
        <w:pStyle w:val="Odstavecseseznamem"/>
        <w:numPr>
          <w:ilvl w:val="0"/>
          <w:numId w:val="21"/>
        </w:numPr>
        <w:spacing w:after="120"/>
        <w:ind w:left="851" w:right="-23" w:hanging="425"/>
        <w:jc w:val="both"/>
        <w:rPr>
          <w:rFonts w:ascii="Arial" w:hAnsi="Arial" w:cs="Arial"/>
          <w:sz w:val="22"/>
          <w:szCs w:val="22"/>
        </w:rPr>
      </w:pPr>
      <w:r>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0951730B" w14:textId="77777777"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Vystavení finanční záruky doloží zhotovitel objednateli originálem záruční listiny vystavené bankou nebo pojišťovnou ve prospěch objednatele jako oprávněného, a to</w:t>
      </w:r>
    </w:p>
    <w:p w14:paraId="14B70FEA" w14:textId="77777777" w:rsidR="006A02AD" w:rsidRDefault="006A02AD" w:rsidP="006A02AD">
      <w:pPr>
        <w:pStyle w:val="Odstavecseseznamem"/>
        <w:numPr>
          <w:ilvl w:val="0"/>
          <w:numId w:val="22"/>
        </w:numPr>
        <w:spacing w:after="60"/>
        <w:ind w:left="851" w:right="-23" w:hanging="425"/>
        <w:jc w:val="both"/>
        <w:rPr>
          <w:rFonts w:ascii="Arial" w:hAnsi="Arial" w:cs="Arial"/>
          <w:sz w:val="22"/>
          <w:szCs w:val="22"/>
        </w:rPr>
      </w:pPr>
      <w:r>
        <w:rPr>
          <w:rFonts w:ascii="Arial" w:hAnsi="Arial" w:cs="Arial"/>
          <w:sz w:val="22"/>
          <w:szCs w:val="22"/>
        </w:rPr>
        <w:t>v případě záruky na realizaci před uzavřením této smlouvy (viz zadávací podmínky veřejné zakázky, na jejímž základě byla tato smlouva uzavřena);</w:t>
      </w:r>
    </w:p>
    <w:p w14:paraId="4DEA5036" w14:textId="77777777" w:rsidR="006A02AD" w:rsidRDefault="006A02AD" w:rsidP="006A02AD">
      <w:pPr>
        <w:pStyle w:val="Odstavecseseznamem"/>
        <w:numPr>
          <w:ilvl w:val="0"/>
          <w:numId w:val="22"/>
        </w:numPr>
        <w:spacing w:after="60"/>
        <w:ind w:left="851" w:right="-23" w:hanging="425"/>
        <w:jc w:val="both"/>
        <w:rPr>
          <w:rFonts w:ascii="Arial" w:hAnsi="Arial" w:cs="Arial"/>
          <w:sz w:val="22"/>
          <w:szCs w:val="22"/>
        </w:rPr>
      </w:pPr>
      <w:r>
        <w:rPr>
          <w:rFonts w:ascii="Arial" w:hAnsi="Arial" w:cs="Arial"/>
          <w:sz w:val="22"/>
          <w:szCs w:val="22"/>
        </w:rPr>
        <w:t>v případě záruky v záruční době nejpozději ke dni začátku běhu záruční doby (tj. dni podpisu protokolu o konečném převzetí díla bez vad a nedodělků).</w:t>
      </w:r>
    </w:p>
    <w:p w14:paraId="3113F70B" w14:textId="77777777" w:rsidR="006A02AD" w:rsidRDefault="006A02AD" w:rsidP="006A02AD">
      <w:pPr>
        <w:spacing w:after="120"/>
        <w:ind w:left="426" w:right="-23"/>
        <w:jc w:val="both"/>
        <w:rPr>
          <w:rFonts w:ascii="Arial" w:hAnsi="Arial" w:cs="Arial"/>
          <w:sz w:val="22"/>
          <w:szCs w:val="22"/>
        </w:rPr>
      </w:pPr>
      <w:r>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65F92926" w14:textId="77777777"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22AC93F0" w14:textId="77777777"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Finanční záruky musí být vystaveny nejméně v těchto parametrech:</w:t>
      </w:r>
    </w:p>
    <w:p w14:paraId="51B41EB3" w14:textId="77777777" w:rsidR="006A02AD" w:rsidRDefault="006A02AD" w:rsidP="006A02AD">
      <w:pPr>
        <w:pStyle w:val="Odstavecseseznamem"/>
        <w:numPr>
          <w:ilvl w:val="0"/>
          <w:numId w:val="23"/>
        </w:numPr>
        <w:spacing w:after="60"/>
        <w:ind w:left="851" w:right="-23" w:hanging="425"/>
        <w:jc w:val="both"/>
        <w:rPr>
          <w:rFonts w:ascii="Arial" w:hAnsi="Arial" w:cs="Arial"/>
          <w:sz w:val="22"/>
          <w:szCs w:val="22"/>
        </w:rPr>
      </w:pPr>
      <w:r>
        <w:rPr>
          <w:rFonts w:ascii="Arial" w:hAnsi="Arial" w:cs="Arial"/>
          <w:sz w:val="22"/>
          <w:szCs w:val="22"/>
        </w:rPr>
        <w:lastRenderedPageBreak/>
        <w:t xml:space="preserve">záruka na realizaci musí být vystavena v částce nejméně </w:t>
      </w:r>
      <w:r w:rsidRPr="00FC30AC">
        <w:rPr>
          <w:rFonts w:ascii="Arial" w:hAnsi="Arial" w:cs="Arial"/>
          <w:b/>
          <w:sz w:val="22"/>
          <w:szCs w:val="22"/>
        </w:rPr>
        <w:t>5 %</w:t>
      </w:r>
      <w:r>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060AA1EE" w14:textId="77777777" w:rsidR="006A02AD" w:rsidRDefault="006A02AD" w:rsidP="006A02AD">
      <w:pPr>
        <w:pStyle w:val="Odstavecseseznamem"/>
        <w:numPr>
          <w:ilvl w:val="0"/>
          <w:numId w:val="23"/>
        </w:numPr>
        <w:spacing w:after="120"/>
        <w:ind w:left="851" w:right="-23" w:hanging="425"/>
        <w:jc w:val="both"/>
        <w:rPr>
          <w:rFonts w:ascii="Arial" w:hAnsi="Arial" w:cs="Arial"/>
          <w:sz w:val="22"/>
          <w:szCs w:val="22"/>
        </w:rPr>
      </w:pPr>
      <w:r>
        <w:rPr>
          <w:rFonts w:ascii="Arial" w:hAnsi="Arial" w:cs="Arial"/>
          <w:sz w:val="22"/>
          <w:szCs w:val="22"/>
        </w:rPr>
        <w:t xml:space="preserve">záruka v záruční době musí být vystavena v částce nejméně </w:t>
      </w:r>
      <w:r w:rsidRPr="00FA548B">
        <w:rPr>
          <w:rFonts w:ascii="Arial" w:hAnsi="Arial" w:cs="Arial"/>
          <w:b/>
          <w:sz w:val="22"/>
          <w:szCs w:val="22"/>
        </w:rPr>
        <w:t>5 %</w:t>
      </w:r>
      <w:r>
        <w:rPr>
          <w:rFonts w:ascii="Arial" w:hAnsi="Arial" w:cs="Arial"/>
          <w:sz w:val="22"/>
          <w:szCs w:val="22"/>
        </w:rPr>
        <w:t xml:space="preserve"> smluvní ceny díla uvedené v čl. II této smlouvy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60F2E653" w14:textId="77777777"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14:paraId="617AE733" w14:textId="77777777"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14:paraId="430482B1" w14:textId="77777777" w:rsidR="006A02AD" w:rsidRDefault="006A02AD" w:rsidP="006A02AD">
      <w:pPr>
        <w:numPr>
          <w:ilvl w:val="0"/>
          <w:numId w:val="18"/>
        </w:numPr>
        <w:spacing w:after="120"/>
        <w:ind w:left="425" w:right="-23" w:hanging="426"/>
        <w:jc w:val="both"/>
        <w:rPr>
          <w:rFonts w:ascii="Arial" w:hAnsi="Arial" w:cs="Arial"/>
          <w:sz w:val="22"/>
          <w:szCs w:val="22"/>
        </w:rPr>
      </w:pPr>
      <w:r>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věty)v tomto případě užije obdobně; lhůta pro doručení upravené záruky začíná běžet od doručení oznámení o jejím čerpání.</w:t>
      </w:r>
    </w:p>
    <w:p w14:paraId="1F16A11C" w14:textId="77777777" w:rsidR="006A02AD" w:rsidRDefault="006A02AD" w:rsidP="006A02AD">
      <w:pPr>
        <w:numPr>
          <w:ilvl w:val="0"/>
          <w:numId w:val="18"/>
        </w:numPr>
        <w:spacing w:after="60"/>
        <w:ind w:left="425" w:right="-23" w:hanging="426"/>
        <w:jc w:val="both"/>
        <w:rPr>
          <w:rFonts w:ascii="Arial" w:hAnsi="Arial" w:cs="Arial"/>
          <w:sz w:val="22"/>
          <w:szCs w:val="22"/>
        </w:rPr>
      </w:pPr>
      <w:r>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422F7CB9" w14:textId="77777777" w:rsidR="006A02AD" w:rsidRDefault="006A02AD" w:rsidP="006A02AD">
      <w:pPr>
        <w:pStyle w:val="Odstavecseseznamem"/>
        <w:numPr>
          <w:ilvl w:val="0"/>
          <w:numId w:val="24"/>
        </w:numPr>
        <w:spacing w:after="60"/>
        <w:ind w:left="851" w:right="-23" w:hanging="425"/>
        <w:jc w:val="both"/>
        <w:rPr>
          <w:rFonts w:ascii="Arial" w:hAnsi="Arial" w:cs="Arial"/>
          <w:sz w:val="22"/>
          <w:szCs w:val="22"/>
        </w:rPr>
      </w:pPr>
      <w:r>
        <w:rPr>
          <w:rFonts w:ascii="Arial" w:hAnsi="Arial" w:cs="Arial"/>
          <w:sz w:val="22"/>
          <w:szCs w:val="22"/>
        </w:rPr>
        <w:t>Záruku za realizaci vrátí objednatel zhotoviteli do 30 dnů od té z následujících skutečností, která nastane nejpozději:</w:t>
      </w:r>
    </w:p>
    <w:p w14:paraId="32D09EF9" w14:textId="77777777" w:rsidR="006A02AD" w:rsidRDefault="006A02AD" w:rsidP="006A02AD">
      <w:pPr>
        <w:pStyle w:val="Odstavecseseznamem"/>
        <w:numPr>
          <w:ilvl w:val="0"/>
          <w:numId w:val="25"/>
        </w:numPr>
        <w:spacing w:after="60"/>
        <w:ind w:left="1134" w:right="-23" w:hanging="283"/>
        <w:jc w:val="both"/>
        <w:rPr>
          <w:rFonts w:ascii="Arial" w:hAnsi="Arial" w:cs="Arial"/>
          <w:sz w:val="22"/>
          <w:szCs w:val="22"/>
        </w:rPr>
      </w:pPr>
      <w:r>
        <w:rPr>
          <w:rFonts w:ascii="Arial" w:hAnsi="Arial" w:cs="Arial"/>
          <w:sz w:val="22"/>
          <w:szCs w:val="22"/>
        </w:rPr>
        <w:t>dne podpisu protokolu o předání a převzetí stavby bez vad a nedodělků, příp. dne podpisu protokolu o odstranění vad a nedodělků, kterým se končí realizace díla;</w:t>
      </w:r>
    </w:p>
    <w:p w14:paraId="086F812A" w14:textId="77777777" w:rsidR="006A02AD" w:rsidRDefault="006A02AD" w:rsidP="006A02AD">
      <w:pPr>
        <w:pStyle w:val="Odstavecseseznamem"/>
        <w:numPr>
          <w:ilvl w:val="0"/>
          <w:numId w:val="26"/>
        </w:numPr>
        <w:spacing w:after="60"/>
        <w:ind w:left="1134" w:right="-23" w:hanging="283"/>
        <w:jc w:val="both"/>
        <w:rPr>
          <w:rFonts w:ascii="Arial" w:hAnsi="Arial" w:cs="Arial"/>
          <w:sz w:val="22"/>
          <w:szCs w:val="22"/>
        </w:rPr>
      </w:pPr>
      <w:r>
        <w:rPr>
          <w:rFonts w:ascii="Arial" w:hAnsi="Arial" w:cs="Arial"/>
          <w:sz w:val="22"/>
          <w:szCs w:val="22"/>
        </w:rPr>
        <w:t>dne, kdy byly veškeré nároky objednatele zajištěné bankovní zárukou na realizaci uspokojeny; nebo</w:t>
      </w:r>
    </w:p>
    <w:p w14:paraId="38BADF68" w14:textId="77777777" w:rsidR="006A02AD" w:rsidRDefault="006A02AD" w:rsidP="006A02AD">
      <w:pPr>
        <w:pStyle w:val="Odstavecseseznamem"/>
        <w:numPr>
          <w:ilvl w:val="0"/>
          <w:numId w:val="26"/>
        </w:numPr>
        <w:spacing w:after="60"/>
        <w:ind w:left="1134" w:right="-23" w:hanging="283"/>
        <w:jc w:val="both"/>
        <w:rPr>
          <w:rFonts w:ascii="Arial" w:hAnsi="Arial" w:cs="Arial"/>
          <w:sz w:val="22"/>
          <w:szCs w:val="22"/>
        </w:rPr>
      </w:pPr>
      <w:r>
        <w:rPr>
          <w:rFonts w:ascii="Arial" w:hAnsi="Arial" w:cs="Arial"/>
          <w:sz w:val="22"/>
          <w:szCs w:val="22"/>
        </w:rPr>
        <w:t>dne předání vyhovující záruky v záruční době.</w:t>
      </w:r>
    </w:p>
    <w:p w14:paraId="741966A1" w14:textId="77777777" w:rsidR="006A02AD" w:rsidRDefault="006A02AD" w:rsidP="006A02AD">
      <w:pPr>
        <w:pStyle w:val="Odstavecseseznamem"/>
        <w:numPr>
          <w:ilvl w:val="0"/>
          <w:numId w:val="24"/>
        </w:numPr>
        <w:spacing w:after="60"/>
        <w:ind w:left="851" w:right="-23" w:hanging="425"/>
        <w:jc w:val="both"/>
        <w:rPr>
          <w:rFonts w:ascii="Arial" w:hAnsi="Arial" w:cs="Arial"/>
          <w:sz w:val="22"/>
          <w:szCs w:val="22"/>
        </w:rPr>
      </w:pPr>
      <w:r>
        <w:rPr>
          <w:rFonts w:ascii="Arial" w:hAnsi="Arial" w:cs="Arial"/>
          <w:sz w:val="22"/>
          <w:szCs w:val="22"/>
        </w:rPr>
        <w:t>Záruku v záruční době vrátí objednatel zhotoviteli do 30 dnů od té z následujících skutečností, která nastane později:</w:t>
      </w:r>
    </w:p>
    <w:p w14:paraId="0D832421" w14:textId="77777777" w:rsidR="006A02AD" w:rsidRDefault="006A02AD" w:rsidP="006A02AD">
      <w:pPr>
        <w:pStyle w:val="Odstavecseseznamem"/>
        <w:numPr>
          <w:ilvl w:val="1"/>
          <w:numId w:val="24"/>
        </w:numPr>
        <w:spacing w:after="60"/>
        <w:ind w:left="1134" w:right="-23" w:hanging="283"/>
        <w:jc w:val="both"/>
        <w:rPr>
          <w:rFonts w:ascii="Arial" w:hAnsi="Arial" w:cs="Arial"/>
          <w:sz w:val="22"/>
          <w:szCs w:val="22"/>
        </w:rPr>
      </w:pPr>
      <w:r>
        <w:rPr>
          <w:rFonts w:ascii="Arial" w:hAnsi="Arial" w:cs="Arial"/>
          <w:sz w:val="22"/>
          <w:szCs w:val="22"/>
        </w:rPr>
        <w:t>uplynutí záruční doby, nebyly-li v této době objednatelem uplatněny nároky z vad plnění, příp. tyto nároky byly před uplynutím záruční doby plně uspokojeny; nebo</w:t>
      </w:r>
    </w:p>
    <w:p w14:paraId="7B0DC05B" w14:textId="77777777" w:rsidR="006A02AD" w:rsidRDefault="006A02AD" w:rsidP="006A02AD">
      <w:pPr>
        <w:pStyle w:val="Odstavecseseznamem"/>
        <w:numPr>
          <w:ilvl w:val="1"/>
          <w:numId w:val="24"/>
        </w:numPr>
        <w:spacing w:after="60"/>
        <w:ind w:left="1134" w:right="-23" w:hanging="283"/>
        <w:jc w:val="both"/>
        <w:rPr>
          <w:rFonts w:ascii="Arial" w:hAnsi="Arial" w:cs="Arial"/>
          <w:sz w:val="22"/>
          <w:szCs w:val="22"/>
        </w:rPr>
      </w:pPr>
      <w:r>
        <w:rPr>
          <w:rFonts w:ascii="Arial" w:hAnsi="Arial" w:cs="Arial"/>
          <w:sz w:val="22"/>
          <w:szCs w:val="22"/>
        </w:rPr>
        <w:t>dne podpisu protokolu o odstranění vad po uplynutí záruční doby v případě takových vad, k jejichž odstranění byl zhotovitel objednatelem v záruční době vyzván a které odstranil po uplynutí záruční doby.</w:t>
      </w:r>
    </w:p>
    <w:p w14:paraId="59995001" w14:textId="77777777" w:rsidR="006A02AD" w:rsidRDefault="006A02AD" w:rsidP="006A02AD">
      <w:pPr>
        <w:spacing w:after="120"/>
        <w:ind w:left="426" w:right="-23"/>
        <w:jc w:val="both"/>
        <w:rPr>
          <w:rFonts w:ascii="Arial" w:hAnsi="Arial" w:cs="Arial"/>
          <w:sz w:val="22"/>
          <w:szCs w:val="22"/>
        </w:rPr>
      </w:pPr>
      <w:r>
        <w:rPr>
          <w:rFonts w:ascii="Arial" w:hAnsi="Arial" w:cs="Arial"/>
          <w:sz w:val="22"/>
          <w:szCs w:val="22"/>
        </w:rPr>
        <w:lastRenderedPageBreak/>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14:paraId="699F1465" w14:textId="77777777" w:rsidR="006A02AD" w:rsidRDefault="006A02AD" w:rsidP="006A02AD">
      <w:pPr>
        <w:pStyle w:val="Odstavecseseznamem"/>
        <w:numPr>
          <w:ilvl w:val="0"/>
          <w:numId w:val="18"/>
        </w:numPr>
        <w:spacing w:after="120"/>
        <w:ind w:left="426" w:right="-23" w:hanging="426"/>
        <w:jc w:val="both"/>
        <w:rPr>
          <w:rFonts w:ascii="Arial" w:hAnsi="Arial" w:cs="Arial"/>
          <w:sz w:val="22"/>
          <w:szCs w:val="22"/>
        </w:rPr>
      </w:pPr>
      <w:r>
        <w:rPr>
          <w:rFonts w:ascii="Arial" w:hAnsi="Arial" w:cs="Arial"/>
          <w:sz w:val="22"/>
          <w:szCs w:val="22"/>
        </w:rPr>
        <w:t>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pochybnosti ujednávají smluvní strany, že toto ustanovení nezakládá nárok zhotovitele na uzavření takové dohody.</w:t>
      </w:r>
    </w:p>
    <w:p w14:paraId="16DE6553" w14:textId="77777777" w:rsidR="006A02AD" w:rsidRDefault="006A02AD" w:rsidP="006A02AD">
      <w:pPr>
        <w:spacing w:after="120"/>
        <w:ind w:right="-23"/>
        <w:jc w:val="both"/>
        <w:rPr>
          <w:rFonts w:ascii="Arial" w:hAnsi="Arial" w:cs="Arial"/>
          <w:sz w:val="22"/>
          <w:szCs w:val="22"/>
        </w:rPr>
      </w:pPr>
    </w:p>
    <w:p w14:paraId="6CE1D394" w14:textId="77777777" w:rsidR="003D485D" w:rsidRPr="007F2C7C" w:rsidRDefault="003D485D" w:rsidP="00FA548B">
      <w:pPr>
        <w:keepNext/>
        <w:ind w:right="-23"/>
        <w:jc w:val="center"/>
        <w:rPr>
          <w:rFonts w:ascii="Arial" w:hAnsi="Arial" w:cs="Arial"/>
          <w:b/>
        </w:rPr>
      </w:pPr>
      <w:r w:rsidRPr="007F2C7C">
        <w:rPr>
          <w:rFonts w:ascii="Arial" w:hAnsi="Arial" w:cs="Arial"/>
          <w:b/>
        </w:rPr>
        <w:t>Článek V.</w:t>
      </w:r>
    </w:p>
    <w:p w14:paraId="2E7EB7F9" w14:textId="77777777" w:rsidR="008D505D" w:rsidRDefault="008D505D" w:rsidP="00FA548B">
      <w:pPr>
        <w:keepNext/>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4E6491D0"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033AC7E9"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0113E5FA"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36A615D"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F96199">
        <w:rPr>
          <w:rFonts w:ascii="Arial" w:hAnsi="Arial" w:cs="Arial"/>
          <w:sz w:val="22"/>
        </w:rPr>
        <w:t>Harmonogram realizace díla</w:t>
      </w:r>
    </w:p>
    <w:p w14:paraId="532630CD" w14:textId="77777777" w:rsidR="001E02AA" w:rsidRDefault="001E02AA" w:rsidP="006C3F87">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927360" w:rsidRPr="00842C2C">
        <w:rPr>
          <w:rFonts w:ascii="Arial" w:hAnsi="Arial" w:cs="Arial"/>
          <w:sz w:val="22"/>
        </w:rPr>
        <w:t>Povinnosti zhotovitele stavby vyplývající z finanční spoluúčasti evropských fondů na přípravě a realiz</w:t>
      </w:r>
      <w:r w:rsidR="008A402F" w:rsidRPr="00842C2C">
        <w:rPr>
          <w:rFonts w:ascii="Arial" w:hAnsi="Arial" w:cs="Arial"/>
          <w:sz w:val="22"/>
        </w:rPr>
        <w:t xml:space="preserve">aci projektů v rámci </w:t>
      </w:r>
      <w:r w:rsidR="006A02AD" w:rsidRPr="006A02AD">
        <w:rPr>
          <w:rFonts w:ascii="Arial" w:hAnsi="Arial" w:cs="Arial"/>
          <w:sz w:val="22"/>
        </w:rPr>
        <w:t>Integrovaného regionálního operačního programu</w:t>
      </w:r>
    </w:p>
    <w:p w14:paraId="6B1BE6C8" w14:textId="6E9FEA33" w:rsidR="001857E0" w:rsidRPr="00CC6CC3" w:rsidRDefault="00D714B0" w:rsidP="00CC6CC3">
      <w:pPr>
        <w:spacing w:after="60"/>
        <w:ind w:left="1418" w:right="-23" w:hanging="1418"/>
        <w:jc w:val="both"/>
        <w:rPr>
          <w:rFonts w:ascii="Arial" w:hAnsi="Arial" w:cs="Arial"/>
          <w:sz w:val="22"/>
        </w:rPr>
      </w:pPr>
      <w:r w:rsidRPr="00D714B0">
        <w:rPr>
          <w:rFonts w:ascii="Arial" w:hAnsi="Arial" w:cs="Arial"/>
          <w:sz w:val="22"/>
        </w:rPr>
        <w:t>Příloha č. 5 -</w:t>
      </w:r>
      <w:r w:rsidRPr="00D714B0">
        <w:rPr>
          <w:rFonts w:ascii="Arial" w:hAnsi="Arial" w:cs="Arial"/>
          <w:sz w:val="22"/>
        </w:rPr>
        <w:tab/>
      </w:r>
      <w:r>
        <w:rPr>
          <w:rFonts w:ascii="Arial" w:hAnsi="Arial" w:cs="Arial"/>
          <w:sz w:val="22"/>
        </w:rPr>
        <w:t>P</w:t>
      </w:r>
      <w:r w:rsidRPr="00D714B0">
        <w:rPr>
          <w:rFonts w:ascii="Arial" w:hAnsi="Arial" w:cs="Arial"/>
          <w:sz w:val="22"/>
        </w:rPr>
        <w:t xml:space="preserve">rovozní podmínky </w:t>
      </w:r>
      <w:r w:rsidR="00EA165D">
        <w:rPr>
          <w:rFonts w:ascii="Arial" w:hAnsi="Arial" w:cs="Arial"/>
          <w:sz w:val="22"/>
        </w:rPr>
        <w:t xml:space="preserve">uživatele </w:t>
      </w:r>
      <w:r w:rsidRPr="00D714B0">
        <w:rPr>
          <w:rFonts w:ascii="Arial" w:hAnsi="Arial" w:cs="Arial"/>
          <w:sz w:val="22"/>
        </w:rPr>
        <w:t>pro realizaci projektu</w:t>
      </w:r>
      <w:bookmarkStart w:id="0" w:name="_GoBack"/>
      <w:bookmarkEnd w:id="0"/>
    </w:p>
    <w:p w14:paraId="2871807E" w14:textId="77777777" w:rsidR="00537D98" w:rsidRDefault="00537D98" w:rsidP="00537D98">
      <w:pPr>
        <w:spacing w:after="120"/>
        <w:ind w:right="-23"/>
        <w:jc w:val="center"/>
        <w:rPr>
          <w:rFonts w:ascii="Arial" w:hAnsi="Arial" w:cs="Arial"/>
          <w:b/>
          <w:szCs w:val="22"/>
          <w:u w:val="single"/>
        </w:rPr>
      </w:pPr>
    </w:p>
    <w:p w14:paraId="255B22BD" w14:textId="77777777"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345072A5" w14:textId="77777777" w:rsidR="00762012" w:rsidRDefault="008D505D" w:rsidP="00EF0AF4">
      <w:pPr>
        <w:spacing w:after="120"/>
        <w:ind w:right="-23"/>
        <w:jc w:val="center"/>
        <w:rPr>
          <w:rFonts w:ascii="Arial" w:hAnsi="Arial" w:cs="Arial"/>
          <w:b/>
          <w:u w:val="single"/>
        </w:rPr>
      </w:pPr>
      <w:r w:rsidRPr="007F2C7C">
        <w:rPr>
          <w:rFonts w:ascii="Arial" w:hAnsi="Arial" w:cs="Arial"/>
          <w:b/>
          <w:u w:val="single"/>
        </w:rPr>
        <w:t>Závěrečná ustanovení</w:t>
      </w:r>
    </w:p>
    <w:p w14:paraId="0D4AF072" w14:textId="77777777" w:rsidR="006A02AD" w:rsidRPr="006A02AD" w:rsidRDefault="006A02AD" w:rsidP="006A02AD">
      <w:pPr>
        <w:numPr>
          <w:ilvl w:val="0"/>
          <w:numId w:val="27"/>
        </w:numPr>
        <w:spacing w:after="120"/>
        <w:ind w:left="284" w:hanging="284"/>
        <w:jc w:val="both"/>
        <w:rPr>
          <w:rFonts w:ascii="Arial" w:hAnsi="Arial" w:cs="Arial"/>
          <w:b/>
          <w:u w:val="single"/>
        </w:rPr>
      </w:pPr>
      <w:r w:rsidRPr="006A02AD">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0EF70A5A" w14:textId="77777777" w:rsidR="006A02AD" w:rsidRPr="006A02AD" w:rsidRDefault="006A02AD" w:rsidP="006A02AD">
      <w:pPr>
        <w:numPr>
          <w:ilvl w:val="0"/>
          <w:numId w:val="27"/>
        </w:numPr>
        <w:spacing w:after="120"/>
        <w:ind w:left="284" w:hanging="284"/>
        <w:jc w:val="both"/>
        <w:rPr>
          <w:rFonts w:ascii="Arial" w:hAnsi="Arial" w:cs="Arial"/>
          <w:b/>
          <w:u w:val="single"/>
        </w:rPr>
      </w:pPr>
      <w:r w:rsidRPr="006A02AD">
        <w:rPr>
          <w:rFonts w:ascii="Arial" w:hAnsi="Arial" w:cs="Arial"/>
          <w:sz w:val="22"/>
        </w:rPr>
        <w:t>Smluvní strany se dohodly, že ustanovení smlouvy o institutech zajištění nebo utvrzení dluhu</w:t>
      </w:r>
      <w:r>
        <w:rPr>
          <w:rFonts w:ascii="Arial" w:hAnsi="Arial" w:cs="Arial"/>
          <w:sz w:val="22"/>
        </w:rPr>
        <w:t xml:space="preserve"> </w:t>
      </w:r>
      <w:r w:rsidRPr="006A02AD">
        <w:rPr>
          <w:rFonts w:ascii="Arial" w:hAnsi="Arial" w:cs="Arial"/>
          <w:sz w:val="22"/>
        </w:rPr>
        <w:t>(zejména ujednání o finanční záruce) z této smlouvy nezanikají odstoupením od smlouvy kteroukoli ze smluvních stran.</w:t>
      </w:r>
    </w:p>
    <w:p w14:paraId="3654D65E" w14:textId="77777777" w:rsidR="006A02AD" w:rsidRPr="006A02AD" w:rsidRDefault="006A02AD" w:rsidP="006A02AD">
      <w:pPr>
        <w:numPr>
          <w:ilvl w:val="0"/>
          <w:numId w:val="27"/>
        </w:numPr>
        <w:spacing w:after="120"/>
        <w:ind w:left="284" w:hanging="284"/>
        <w:jc w:val="both"/>
        <w:rPr>
          <w:rFonts w:ascii="Arial" w:hAnsi="Arial" w:cs="Arial"/>
          <w:sz w:val="22"/>
        </w:rPr>
      </w:pPr>
      <w:r w:rsidRPr="006A02AD">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A02AD">
        <w:rPr>
          <w:rFonts w:ascii="Arial" w:hAnsi="Arial" w:cs="Arial"/>
          <w:sz w:val="22"/>
        </w:rPr>
        <w:t>Smluvní strany berou na vědomí, že nebude-li smlouva zveřejněna ani devadesátý den od jejího uzavření, je následujícím dnem zrušena od počátku.</w:t>
      </w:r>
    </w:p>
    <w:p w14:paraId="6FB0AC69" w14:textId="77777777" w:rsidR="006A02AD" w:rsidRPr="006A02AD" w:rsidRDefault="006A02AD" w:rsidP="006A02AD">
      <w:pPr>
        <w:numPr>
          <w:ilvl w:val="0"/>
          <w:numId w:val="27"/>
        </w:numPr>
        <w:spacing w:after="120"/>
        <w:ind w:left="284" w:hanging="284"/>
        <w:jc w:val="both"/>
        <w:rPr>
          <w:rFonts w:ascii="Arial" w:hAnsi="Arial" w:cs="Arial"/>
          <w:sz w:val="22"/>
        </w:rPr>
      </w:pPr>
      <w:r w:rsidRPr="006A02AD">
        <w:rPr>
          <w:rFonts w:ascii="Arial" w:hAnsi="Arial" w:cs="Arial"/>
          <w:sz w:val="22"/>
          <w:szCs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6A02AD">
        <w:rPr>
          <w:rFonts w:ascii="Arial" w:hAnsi="Arial" w:cs="Arial"/>
          <w:sz w:val="22"/>
          <w:szCs w:val="22"/>
        </w:rPr>
        <w:t>ust</w:t>
      </w:r>
      <w:proofErr w:type="spellEnd"/>
      <w:r w:rsidRPr="006A02AD">
        <w:rPr>
          <w:rFonts w:ascii="Arial" w:hAnsi="Arial" w:cs="Arial"/>
          <w:sz w:val="22"/>
          <w:szCs w:val="22"/>
        </w:rPr>
        <w:t>. § 504 občanského zákoníku.</w:t>
      </w:r>
    </w:p>
    <w:p w14:paraId="67D3374C" w14:textId="77777777"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szCs w:val="22"/>
        </w:rPr>
      </w:pPr>
      <w:r w:rsidRPr="006A02AD">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w:t>
      </w:r>
    </w:p>
    <w:p w14:paraId="2CFD41E4" w14:textId="77777777"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w:t>
      </w:r>
      <w:r w:rsidR="004D5D47">
        <w:rPr>
          <w:rFonts w:ascii="Arial" w:hAnsi="Arial" w:cs="Arial"/>
          <w:sz w:val="22"/>
        </w:rPr>
        <w:t xml:space="preserve"> </w:t>
      </w:r>
      <w:r w:rsidRPr="006A02AD">
        <w:rPr>
          <w:rFonts w:ascii="Arial" w:hAnsi="Arial" w:cs="Arial"/>
          <w:sz w:val="22"/>
        </w:rPr>
        <w:t xml:space="preserve">nebo jednajících osob), které lze provést na základě oznámení příslušné smluvní </w:t>
      </w:r>
      <w:r w:rsidRPr="006A02AD">
        <w:rPr>
          <w:rFonts w:ascii="Arial" w:hAnsi="Arial" w:cs="Arial"/>
          <w:sz w:val="22"/>
        </w:rPr>
        <w:lastRenderedPageBreak/>
        <w:t>strany. Toto oznámení učiní příslušná smluvní strana písemně nejpozději do 10 dnů ode dne, kdy ke změně došlo.</w:t>
      </w:r>
    </w:p>
    <w:p w14:paraId="0AD59528" w14:textId="77777777"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3EC7E464" w14:textId="77777777" w:rsidR="006A02AD" w:rsidRPr="006A02AD" w:rsidRDefault="006A02AD" w:rsidP="006A02AD">
      <w:pPr>
        <w:numPr>
          <w:ilvl w:val="0"/>
          <w:numId w:val="27"/>
        </w:numPr>
        <w:autoSpaceDE w:val="0"/>
        <w:autoSpaceDN w:val="0"/>
        <w:adjustRightInd w:val="0"/>
        <w:spacing w:after="120"/>
        <w:ind w:left="284" w:hanging="284"/>
        <w:jc w:val="both"/>
        <w:rPr>
          <w:rFonts w:ascii="Arial" w:hAnsi="Arial" w:cs="Arial"/>
          <w:sz w:val="22"/>
        </w:rPr>
      </w:pPr>
      <w:r w:rsidRPr="006A02AD">
        <w:rPr>
          <w:rFonts w:ascii="Arial" w:hAnsi="Arial" w:cs="Arial"/>
          <w:sz w:val="22"/>
        </w:rPr>
        <w:t>Veškeré spory vzniklé z této smlouvy budou rozhodovány ve shodě s českým právním řádem obecnými soudy.</w:t>
      </w:r>
    </w:p>
    <w:p w14:paraId="1591A766" w14:textId="77777777" w:rsidR="006A02AD" w:rsidRPr="0005233A" w:rsidRDefault="006A02AD" w:rsidP="004D5D47">
      <w:pPr>
        <w:numPr>
          <w:ilvl w:val="0"/>
          <w:numId w:val="27"/>
        </w:numPr>
        <w:autoSpaceDE w:val="0"/>
        <w:autoSpaceDN w:val="0"/>
        <w:adjustRightInd w:val="0"/>
        <w:spacing w:after="120"/>
        <w:ind w:left="284" w:hanging="284"/>
        <w:jc w:val="both"/>
        <w:rPr>
          <w:rFonts w:ascii="Arial" w:hAnsi="Arial" w:cs="Arial"/>
          <w:sz w:val="22"/>
        </w:rPr>
      </w:pPr>
      <w:r w:rsidRPr="0005233A">
        <w:rPr>
          <w:rFonts w:ascii="Arial" w:hAnsi="Arial" w:cs="Arial"/>
          <w:sz w:val="22"/>
        </w:rPr>
        <w:t xml:space="preserve">Tato smlouva </w:t>
      </w:r>
      <w:r w:rsidR="0005233A" w:rsidRPr="0005233A">
        <w:rPr>
          <w:rFonts w:ascii="Arial" w:hAnsi="Arial" w:cs="Arial"/>
          <w:sz w:val="22"/>
        </w:rPr>
        <w:t>s</w:t>
      </w:r>
      <w:r w:rsidRPr="0005233A">
        <w:rPr>
          <w:rFonts w:ascii="Arial" w:hAnsi="Arial" w:cs="Arial"/>
          <w:sz w:val="22"/>
        </w:rPr>
        <w:t xml:space="preserve">e </w:t>
      </w:r>
      <w:r w:rsidR="0005233A" w:rsidRPr="0005233A">
        <w:rPr>
          <w:rFonts w:ascii="Arial" w:hAnsi="Arial" w:cs="Arial"/>
          <w:sz w:val="22"/>
        </w:rPr>
        <w:t>uzavírá v elektronické podobě. Každá ze smluvních stran má nárok na kopii souboru obsahujícího originální vyhotovení této smlouvy opatřené elektronickými podpisy oprávněných zástupců smluvních stran.</w:t>
      </w:r>
    </w:p>
    <w:p w14:paraId="0FCFAA15" w14:textId="77777777" w:rsidR="006A02AD" w:rsidRPr="006A02AD" w:rsidRDefault="006A02AD" w:rsidP="006A02AD">
      <w:pPr>
        <w:numPr>
          <w:ilvl w:val="0"/>
          <w:numId w:val="27"/>
        </w:numPr>
        <w:autoSpaceDE w:val="0"/>
        <w:autoSpaceDN w:val="0"/>
        <w:adjustRightInd w:val="0"/>
        <w:spacing w:after="120"/>
        <w:ind w:left="284" w:hanging="426"/>
        <w:jc w:val="both"/>
        <w:rPr>
          <w:rFonts w:ascii="Arial" w:hAnsi="Arial" w:cs="Arial"/>
          <w:sz w:val="22"/>
        </w:rPr>
      </w:pPr>
      <w:r w:rsidRPr="006A02AD">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2CBC99AF" w14:textId="77777777" w:rsidR="00F37F07" w:rsidRDefault="00F37F07" w:rsidP="006E4319">
      <w:pPr>
        <w:ind w:right="-766"/>
        <w:jc w:val="both"/>
        <w:rPr>
          <w:rFonts w:ascii="Arial" w:hAnsi="Arial" w:cs="Arial"/>
          <w:sz w:val="22"/>
        </w:rPr>
      </w:pPr>
    </w:p>
    <w:p w14:paraId="5A608EF0" w14:textId="77777777" w:rsidR="00F37F07" w:rsidRDefault="00F37F07" w:rsidP="006E4319">
      <w:pPr>
        <w:ind w:right="-766"/>
        <w:jc w:val="both"/>
        <w:rPr>
          <w:rFonts w:ascii="Arial" w:hAnsi="Arial" w:cs="Arial"/>
          <w:sz w:val="22"/>
        </w:rPr>
      </w:pPr>
    </w:p>
    <w:p w14:paraId="45586827" w14:textId="77777777" w:rsidR="00EF0AF4" w:rsidRDefault="0005233A" w:rsidP="006E4319">
      <w:pPr>
        <w:ind w:right="-766"/>
        <w:jc w:val="both"/>
        <w:rPr>
          <w:rFonts w:ascii="Arial" w:hAnsi="Arial" w:cs="Arial"/>
          <w:sz w:val="22"/>
        </w:rPr>
      </w:pPr>
      <w:r>
        <w:rPr>
          <w:rFonts w:ascii="Arial" w:hAnsi="Arial" w:cs="Arial"/>
          <w:sz w:val="22"/>
        </w:rPr>
        <w:t>Datováno dle pozdějšího elektronického podpisu.</w:t>
      </w:r>
    </w:p>
    <w:p w14:paraId="6BA06746" w14:textId="77777777" w:rsidR="0005233A" w:rsidRDefault="0005233A" w:rsidP="006E4319">
      <w:pPr>
        <w:ind w:right="-766"/>
        <w:jc w:val="both"/>
        <w:rPr>
          <w:rFonts w:ascii="Arial" w:hAnsi="Arial" w:cs="Arial"/>
          <w:sz w:val="22"/>
        </w:rPr>
      </w:pPr>
    </w:p>
    <w:p w14:paraId="03A6D0BC" w14:textId="77777777" w:rsidR="00F37F07" w:rsidRDefault="00F37F07" w:rsidP="006E4319">
      <w:pPr>
        <w:ind w:right="-766"/>
        <w:jc w:val="both"/>
        <w:rPr>
          <w:rFonts w:ascii="Arial" w:hAnsi="Arial" w:cs="Arial"/>
          <w:sz w:val="22"/>
        </w:rPr>
      </w:pPr>
    </w:p>
    <w:p w14:paraId="31A269C8" w14:textId="77777777" w:rsidR="00F37F07" w:rsidRDefault="00F37F07" w:rsidP="006E4319">
      <w:pPr>
        <w:ind w:right="-766"/>
        <w:jc w:val="both"/>
        <w:rPr>
          <w:rFonts w:ascii="Arial" w:hAnsi="Arial" w:cs="Arial"/>
          <w:sz w:val="22"/>
        </w:rPr>
      </w:pPr>
    </w:p>
    <w:p w14:paraId="3EC0DAF3" w14:textId="77777777" w:rsidR="00F37F07" w:rsidRPr="007F2C7C" w:rsidRDefault="00F37F07" w:rsidP="006E4319">
      <w:pPr>
        <w:ind w:right="-766"/>
        <w:jc w:val="both"/>
        <w:rPr>
          <w:rFonts w:ascii="Arial" w:hAnsi="Arial" w:cs="Arial"/>
          <w:sz w:val="22"/>
        </w:rPr>
      </w:pPr>
    </w:p>
    <w:tbl>
      <w:tblPr>
        <w:tblW w:w="0" w:type="auto"/>
        <w:tblLook w:val="0400" w:firstRow="0" w:lastRow="0" w:firstColumn="0" w:lastColumn="0" w:noHBand="0" w:noVBand="1"/>
      </w:tblPr>
      <w:tblGrid>
        <w:gridCol w:w="4536"/>
        <w:gridCol w:w="4535"/>
      </w:tblGrid>
      <w:tr w:rsidR="00EF0AF4" w:rsidRPr="007F2C7C" w14:paraId="5A66EBD3" w14:textId="77777777" w:rsidTr="0005233A">
        <w:tc>
          <w:tcPr>
            <w:tcW w:w="4536" w:type="dxa"/>
          </w:tcPr>
          <w:p w14:paraId="079C6616"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535" w:type="dxa"/>
          </w:tcPr>
          <w:p w14:paraId="16050A40"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4D5D47" w:rsidRPr="007F2C7C" w14:paraId="30DB68CD" w14:textId="77777777" w:rsidTr="0005233A">
        <w:tc>
          <w:tcPr>
            <w:tcW w:w="4536" w:type="dxa"/>
          </w:tcPr>
          <w:p w14:paraId="3971EECB" w14:textId="77777777" w:rsidR="004D5D47" w:rsidRPr="007F2C7C" w:rsidRDefault="004D5D47" w:rsidP="00DE0C6E">
            <w:pPr>
              <w:ind w:right="-766"/>
              <w:rPr>
                <w:rFonts w:ascii="Arial" w:hAnsi="Arial" w:cs="Arial"/>
                <w:sz w:val="22"/>
              </w:rPr>
            </w:pPr>
          </w:p>
        </w:tc>
        <w:tc>
          <w:tcPr>
            <w:tcW w:w="4535" w:type="dxa"/>
          </w:tcPr>
          <w:p w14:paraId="62E2C639" w14:textId="77777777" w:rsidR="004D5D47" w:rsidRPr="007F2C7C" w:rsidRDefault="004D5D47" w:rsidP="00DE0C6E">
            <w:pPr>
              <w:ind w:right="-766"/>
              <w:rPr>
                <w:rFonts w:ascii="Arial" w:hAnsi="Arial" w:cs="Arial"/>
                <w:sz w:val="22"/>
              </w:rPr>
            </w:pPr>
          </w:p>
        </w:tc>
      </w:tr>
      <w:tr w:rsidR="004D5D47" w:rsidRPr="007F2C7C" w14:paraId="0FE044B6" w14:textId="77777777" w:rsidTr="0005233A">
        <w:tc>
          <w:tcPr>
            <w:tcW w:w="4536" w:type="dxa"/>
          </w:tcPr>
          <w:p w14:paraId="6C50501E" w14:textId="77777777" w:rsidR="004D5D47" w:rsidRPr="007F2C7C" w:rsidRDefault="004D5D47" w:rsidP="00DE0C6E">
            <w:pPr>
              <w:ind w:right="-766"/>
              <w:rPr>
                <w:rFonts w:ascii="Arial" w:hAnsi="Arial" w:cs="Arial"/>
                <w:sz w:val="22"/>
              </w:rPr>
            </w:pPr>
          </w:p>
        </w:tc>
        <w:tc>
          <w:tcPr>
            <w:tcW w:w="4535" w:type="dxa"/>
          </w:tcPr>
          <w:p w14:paraId="601E9252" w14:textId="77777777" w:rsidR="004D5D47" w:rsidRPr="007F2C7C" w:rsidRDefault="004D5D47" w:rsidP="00DE0C6E">
            <w:pPr>
              <w:ind w:right="-766"/>
              <w:rPr>
                <w:rFonts w:ascii="Arial" w:hAnsi="Arial" w:cs="Arial"/>
                <w:sz w:val="22"/>
              </w:rPr>
            </w:pPr>
          </w:p>
        </w:tc>
      </w:tr>
      <w:tr w:rsidR="004D5D47" w:rsidRPr="007F2C7C" w14:paraId="68B76632" w14:textId="77777777" w:rsidTr="0005233A">
        <w:tc>
          <w:tcPr>
            <w:tcW w:w="4536" w:type="dxa"/>
          </w:tcPr>
          <w:p w14:paraId="29B8A354" w14:textId="77777777" w:rsidR="004D5D47" w:rsidRPr="007F2C7C" w:rsidRDefault="004D5D47" w:rsidP="00DE0C6E">
            <w:pPr>
              <w:ind w:right="-766"/>
              <w:rPr>
                <w:rFonts w:ascii="Arial" w:hAnsi="Arial" w:cs="Arial"/>
                <w:sz w:val="22"/>
              </w:rPr>
            </w:pPr>
          </w:p>
        </w:tc>
        <w:tc>
          <w:tcPr>
            <w:tcW w:w="4535" w:type="dxa"/>
          </w:tcPr>
          <w:p w14:paraId="2B5EA39C" w14:textId="77777777" w:rsidR="004D5D47" w:rsidRPr="007F2C7C" w:rsidRDefault="004D5D47" w:rsidP="00DE0C6E">
            <w:pPr>
              <w:ind w:right="-766"/>
              <w:rPr>
                <w:rFonts w:ascii="Arial" w:hAnsi="Arial" w:cs="Arial"/>
                <w:sz w:val="22"/>
              </w:rPr>
            </w:pPr>
          </w:p>
        </w:tc>
      </w:tr>
      <w:tr w:rsidR="004D5D47" w:rsidRPr="007F2C7C" w14:paraId="73667C8A" w14:textId="77777777" w:rsidTr="0005233A">
        <w:tc>
          <w:tcPr>
            <w:tcW w:w="4536" w:type="dxa"/>
          </w:tcPr>
          <w:p w14:paraId="5ED873CA" w14:textId="77777777" w:rsidR="004D5D47" w:rsidRPr="007F2C7C" w:rsidRDefault="004D5D47" w:rsidP="00DE0C6E">
            <w:pPr>
              <w:ind w:right="-766"/>
              <w:rPr>
                <w:rFonts w:ascii="Arial" w:hAnsi="Arial" w:cs="Arial"/>
                <w:sz w:val="22"/>
              </w:rPr>
            </w:pPr>
          </w:p>
        </w:tc>
        <w:tc>
          <w:tcPr>
            <w:tcW w:w="4535" w:type="dxa"/>
          </w:tcPr>
          <w:p w14:paraId="30DEEE3E" w14:textId="77777777" w:rsidR="004D5D47" w:rsidRPr="007F2C7C" w:rsidRDefault="004D5D47" w:rsidP="00DE0C6E">
            <w:pPr>
              <w:ind w:right="-766"/>
              <w:rPr>
                <w:rFonts w:ascii="Arial" w:hAnsi="Arial" w:cs="Arial"/>
                <w:sz w:val="22"/>
              </w:rPr>
            </w:pPr>
          </w:p>
        </w:tc>
      </w:tr>
      <w:tr w:rsidR="004D5D47" w:rsidRPr="007F2C7C" w14:paraId="35C936B7" w14:textId="77777777" w:rsidTr="0005233A">
        <w:tc>
          <w:tcPr>
            <w:tcW w:w="4536" w:type="dxa"/>
          </w:tcPr>
          <w:p w14:paraId="3DC4A6EE" w14:textId="77777777" w:rsidR="004D5D47" w:rsidRPr="007F2C7C" w:rsidRDefault="004D5D47" w:rsidP="00DE0C6E">
            <w:pPr>
              <w:ind w:right="-766"/>
              <w:rPr>
                <w:rFonts w:ascii="Arial" w:hAnsi="Arial" w:cs="Arial"/>
                <w:sz w:val="22"/>
              </w:rPr>
            </w:pPr>
          </w:p>
        </w:tc>
        <w:tc>
          <w:tcPr>
            <w:tcW w:w="4535" w:type="dxa"/>
          </w:tcPr>
          <w:p w14:paraId="3C44C869" w14:textId="77777777" w:rsidR="004D5D47" w:rsidRPr="007F2C7C" w:rsidRDefault="004D5D47" w:rsidP="00DE0C6E">
            <w:pPr>
              <w:ind w:right="-766"/>
              <w:rPr>
                <w:rFonts w:ascii="Arial" w:hAnsi="Arial" w:cs="Arial"/>
                <w:sz w:val="22"/>
              </w:rPr>
            </w:pPr>
          </w:p>
        </w:tc>
      </w:tr>
      <w:tr w:rsidR="009C46B0" w:rsidRPr="007F2C7C" w14:paraId="4251EDDB" w14:textId="77777777" w:rsidTr="0036361A">
        <w:tc>
          <w:tcPr>
            <w:tcW w:w="4536" w:type="dxa"/>
            <w:vAlign w:val="bottom"/>
          </w:tcPr>
          <w:p w14:paraId="0344EAC4" w14:textId="77777777" w:rsidR="009C46B0" w:rsidRPr="00EA6EDC" w:rsidRDefault="009C46B0" w:rsidP="009C46B0">
            <w:pPr>
              <w:pStyle w:val="Odstavec"/>
              <w:numPr>
                <w:ilvl w:val="0"/>
                <w:numId w:val="0"/>
              </w:numPr>
              <w:spacing w:after="0"/>
              <w:jc w:val="center"/>
              <w:rPr>
                <w:rFonts w:ascii="Arial" w:hAnsi="Arial" w:cs="Arial"/>
                <w:sz w:val="22"/>
                <w:szCs w:val="22"/>
              </w:rPr>
            </w:pPr>
            <w:r>
              <w:rPr>
                <w:rFonts w:ascii="Arial" w:hAnsi="Arial" w:cs="Arial"/>
                <w:sz w:val="22"/>
                <w:szCs w:val="22"/>
              </w:rPr>
              <w:t>………………………………………………</w:t>
            </w:r>
          </w:p>
        </w:tc>
        <w:tc>
          <w:tcPr>
            <w:tcW w:w="4535" w:type="dxa"/>
          </w:tcPr>
          <w:p w14:paraId="05EF2458" w14:textId="77777777" w:rsidR="009C46B0" w:rsidRPr="004D5D47" w:rsidRDefault="009C46B0" w:rsidP="009C46B0">
            <w:pPr>
              <w:jc w:val="center"/>
              <w:rPr>
                <w:rFonts w:ascii="Arial" w:hAnsi="Arial" w:cs="Arial"/>
                <w:bCs/>
                <w:sz w:val="22"/>
              </w:rPr>
            </w:pPr>
            <w:r>
              <w:rPr>
                <w:rFonts w:ascii="Arial" w:hAnsi="Arial" w:cs="Arial"/>
                <w:bCs/>
                <w:sz w:val="22"/>
              </w:rPr>
              <w:t>……………………………………………….</w:t>
            </w:r>
          </w:p>
        </w:tc>
      </w:tr>
      <w:tr w:rsidR="009C46B0" w:rsidRPr="007F2C7C" w14:paraId="5A407C1F" w14:textId="77777777" w:rsidTr="0036361A">
        <w:tc>
          <w:tcPr>
            <w:tcW w:w="4536" w:type="dxa"/>
            <w:vAlign w:val="center"/>
          </w:tcPr>
          <w:p w14:paraId="5C1EC9A2" w14:textId="77777777" w:rsidR="009C46B0" w:rsidRPr="00EA6EDC" w:rsidRDefault="009C46B0" w:rsidP="009C46B0">
            <w:pPr>
              <w:pStyle w:val="Odstavec"/>
              <w:numPr>
                <w:ilvl w:val="0"/>
                <w:numId w:val="0"/>
              </w:numPr>
              <w:spacing w:after="0"/>
              <w:contextualSpacing/>
              <w:jc w:val="center"/>
              <w:rPr>
                <w:rFonts w:ascii="Arial" w:hAnsi="Arial" w:cs="Arial"/>
                <w:b/>
                <w:sz w:val="22"/>
                <w:szCs w:val="22"/>
              </w:rPr>
            </w:pPr>
            <w:r>
              <w:rPr>
                <w:rFonts w:ascii="Arial" w:hAnsi="Arial" w:cs="Arial"/>
                <w:b/>
                <w:sz w:val="22"/>
                <w:szCs w:val="22"/>
              </w:rPr>
              <w:t>Nemocnice</w:t>
            </w:r>
            <w:r w:rsidRPr="00EA6EDC">
              <w:rPr>
                <w:rFonts w:ascii="Arial" w:hAnsi="Arial" w:cs="Arial"/>
                <w:b/>
                <w:sz w:val="22"/>
                <w:szCs w:val="22"/>
              </w:rPr>
              <w:t xml:space="preserve"> Pardubického kraje</w:t>
            </w:r>
            <w:r>
              <w:rPr>
                <w:rFonts w:ascii="Arial" w:hAnsi="Arial" w:cs="Arial"/>
                <w:b/>
                <w:sz w:val="22"/>
                <w:szCs w:val="22"/>
              </w:rPr>
              <w:t>,</w:t>
            </w:r>
            <w:r w:rsidRPr="00EA6EDC">
              <w:rPr>
                <w:rFonts w:ascii="Arial" w:hAnsi="Arial" w:cs="Arial"/>
                <w:b/>
                <w:sz w:val="22"/>
                <w:szCs w:val="22"/>
              </w:rPr>
              <w:t xml:space="preserve"> a.s.</w:t>
            </w:r>
          </w:p>
          <w:p w14:paraId="242A29AA" w14:textId="77777777" w:rsidR="009C46B0" w:rsidRPr="00EA6EDC" w:rsidRDefault="009C46B0" w:rsidP="009C46B0">
            <w:pPr>
              <w:pStyle w:val="Odstavec"/>
              <w:numPr>
                <w:ilvl w:val="0"/>
                <w:numId w:val="0"/>
              </w:numPr>
              <w:spacing w:after="0"/>
              <w:contextualSpacing/>
              <w:jc w:val="center"/>
              <w:rPr>
                <w:rFonts w:ascii="Arial" w:hAnsi="Arial" w:cs="Arial"/>
                <w:sz w:val="22"/>
                <w:szCs w:val="22"/>
              </w:rPr>
            </w:pPr>
            <w:r w:rsidRPr="00EA6EDC">
              <w:rPr>
                <w:rFonts w:ascii="Arial" w:hAnsi="Arial" w:cs="Arial"/>
                <w:sz w:val="22"/>
                <w:szCs w:val="22"/>
              </w:rPr>
              <w:t>MUDr. Tomáš Gottvald, MHA</w:t>
            </w:r>
          </w:p>
          <w:p w14:paraId="008D221F" w14:textId="77777777" w:rsidR="009C46B0" w:rsidRDefault="009C46B0" w:rsidP="009C46B0">
            <w:pPr>
              <w:pStyle w:val="Odstavec"/>
              <w:numPr>
                <w:ilvl w:val="0"/>
                <w:numId w:val="0"/>
              </w:numPr>
              <w:jc w:val="center"/>
              <w:rPr>
                <w:rFonts w:ascii="Arial" w:hAnsi="Arial" w:cs="Arial"/>
                <w:sz w:val="22"/>
                <w:szCs w:val="22"/>
              </w:rPr>
            </w:pPr>
            <w:r w:rsidRPr="00EA6EDC">
              <w:rPr>
                <w:rFonts w:ascii="Arial" w:hAnsi="Arial" w:cs="Arial"/>
                <w:sz w:val="22"/>
                <w:szCs w:val="22"/>
              </w:rPr>
              <w:t>předseda představenstva</w:t>
            </w:r>
          </w:p>
          <w:p w14:paraId="4162BE0D" w14:textId="77777777" w:rsidR="00F37F07" w:rsidRDefault="00F37F07" w:rsidP="009C46B0">
            <w:pPr>
              <w:pStyle w:val="Odstavec"/>
              <w:numPr>
                <w:ilvl w:val="0"/>
                <w:numId w:val="0"/>
              </w:numPr>
              <w:jc w:val="center"/>
              <w:rPr>
                <w:rFonts w:ascii="Arial" w:hAnsi="Arial" w:cs="Arial"/>
                <w:sz w:val="22"/>
                <w:szCs w:val="22"/>
              </w:rPr>
            </w:pPr>
          </w:p>
          <w:p w14:paraId="0421DACF" w14:textId="77777777" w:rsidR="00F37F07" w:rsidRPr="00EA6EDC" w:rsidRDefault="00F37F07" w:rsidP="009C46B0">
            <w:pPr>
              <w:pStyle w:val="Odstavec"/>
              <w:numPr>
                <w:ilvl w:val="0"/>
                <w:numId w:val="0"/>
              </w:numPr>
              <w:jc w:val="center"/>
              <w:rPr>
                <w:rFonts w:ascii="Arial" w:hAnsi="Arial" w:cs="Arial"/>
                <w:sz w:val="22"/>
                <w:szCs w:val="22"/>
              </w:rPr>
            </w:pPr>
          </w:p>
        </w:tc>
        <w:tc>
          <w:tcPr>
            <w:tcW w:w="4535" w:type="dxa"/>
          </w:tcPr>
          <w:p w14:paraId="21D3ED3A" w14:textId="77777777" w:rsidR="009C46B0" w:rsidRPr="007F2C7C" w:rsidRDefault="00CD7065" w:rsidP="009C46B0">
            <w:pPr>
              <w:jc w:val="center"/>
              <w:rPr>
                <w:rFonts w:ascii="Arial" w:hAnsi="Arial" w:cs="Arial"/>
                <w:sz w:val="22"/>
              </w:rPr>
            </w:pPr>
            <w:r w:rsidRPr="007F2C7C">
              <w:rPr>
                <w:rFonts w:ascii="Arial" w:hAnsi="Arial" w:cs="Arial"/>
                <w:b/>
                <w:bCs/>
                <w:color w:val="FF0000"/>
                <w:sz w:val="22"/>
              </w:rPr>
              <w:t>(doplní uchazeč)</w:t>
            </w:r>
          </w:p>
        </w:tc>
      </w:tr>
      <w:tr w:rsidR="009C46B0" w:rsidRPr="007F2C7C" w14:paraId="473F1BA2" w14:textId="77777777" w:rsidTr="0036361A">
        <w:tc>
          <w:tcPr>
            <w:tcW w:w="4536" w:type="dxa"/>
            <w:vAlign w:val="bottom"/>
          </w:tcPr>
          <w:p w14:paraId="76E697FC" w14:textId="77777777" w:rsidR="009C46B0" w:rsidRPr="009F0425" w:rsidRDefault="009C46B0" w:rsidP="009C46B0">
            <w:pPr>
              <w:pStyle w:val="Odstavec"/>
              <w:numPr>
                <w:ilvl w:val="0"/>
                <w:numId w:val="0"/>
              </w:numPr>
              <w:spacing w:after="0"/>
              <w:jc w:val="center"/>
              <w:rPr>
                <w:rFonts w:ascii="Arial" w:hAnsi="Arial" w:cs="Arial"/>
                <w:sz w:val="22"/>
                <w:szCs w:val="22"/>
              </w:rPr>
            </w:pPr>
            <w:r w:rsidRPr="009F0425">
              <w:rPr>
                <w:rFonts w:ascii="Arial" w:hAnsi="Arial" w:cs="Arial"/>
                <w:sz w:val="22"/>
                <w:szCs w:val="22"/>
              </w:rPr>
              <w:t>………………………………………………</w:t>
            </w:r>
          </w:p>
        </w:tc>
        <w:tc>
          <w:tcPr>
            <w:tcW w:w="4535" w:type="dxa"/>
          </w:tcPr>
          <w:p w14:paraId="07619FE0" w14:textId="77777777" w:rsidR="009C46B0" w:rsidRPr="007F2C7C" w:rsidRDefault="009C46B0" w:rsidP="009C46B0">
            <w:pPr>
              <w:ind w:right="-766"/>
              <w:jc w:val="both"/>
              <w:rPr>
                <w:rFonts w:ascii="Arial" w:hAnsi="Arial" w:cs="Arial"/>
                <w:sz w:val="22"/>
              </w:rPr>
            </w:pPr>
          </w:p>
        </w:tc>
      </w:tr>
      <w:tr w:rsidR="00AF00E6" w:rsidRPr="00AF00E6" w14:paraId="761B511F" w14:textId="77777777" w:rsidTr="0036361A">
        <w:tc>
          <w:tcPr>
            <w:tcW w:w="4536" w:type="dxa"/>
            <w:vAlign w:val="center"/>
          </w:tcPr>
          <w:p w14:paraId="5B13E5B9" w14:textId="77777777" w:rsidR="009C46B0" w:rsidRPr="009F0425" w:rsidRDefault="009C46B0" w:rsidP="009C46B0">
            <w:pPr>
              <w:pStyle w:val="Odstavec"/>
              <w:numPr>
                <w:ilvl w:val="0"/>
                <w:numId w:val="0"/>
              </w:numPr>
              <w:spacing w:after="0"/>
              <w:contextualSpacing/>
              <w:jc w:val="center"/>
              <w:rPr>
                <w:rFonts w:ascii="Arial" w:hAnsi="Arial" w:cs="Arial"/>
                <w:b/>
                <w:sz w:val="22"/>
                <w:szCs w:val="22"/>
              </w:rPr>
            </w:pPr>
            <w:r w:rsidRPr="009F0425">
              <w:rPr>
                <w:rFonts w:ascii="Arial" w:hAnsi="Arial" w:cs="Arial"/>
                <w:b/>
                <w:sz w:val="22"/>
                <w:szCs w:val="22"/>
              </w:rPr>
              <w:t>Nemocnice Pardubického kraje, a.s.</w:t>
            </w:r>
          </w:p>
          <w:p w14:paraId="2560DC2D" w14:textId="600F529F" w:rsidR="009C46B0" w:rsidRPr="009F0425" w:rsidRDefault="00AF00E6" w:rsidP="009C46B0">
            <w:pPr>
              <w:pStyle w:val="Odstavec"/>
              <w:numPr>
                <w:ilvl w:val="0"/>
                <w:numId w:val="0"/>
              </w:numPr>
              <w:spacing w:after="0"/>
              <w:contextualSpacing/>
              <w:jc w:val="center"/>
              <w:rPr>
                <w:rFonts w:ascii="Arial" w:hAnsi="Arial" w:cs="Arial"/>
                <w:sz w:val="22"/>
                <w:szCs w:val="22"/>
              </w:rPr>
            </w:pPr>
            <w:r w:rsidRPr="009F0425">
              <w:rPr>
                <w:rFonts w:ascii="Arial" w:hAnsi="Arial" w:cs="Arial"/>
                <w:b/>
                <w:sz w:val="22"/>
                <w:szCs w:val="22"/>
              </w:rPr>
              <w:t>Ing. Hyn</w:t>
            </w:r>
            <w:r w:rsidR="00A07F39" w:rsidRPr="009F0425">
              <w:rPr>
                <w:rFonts w:ascii="Arial" w:hAnsi="Arial" w:cs="Arial"/>
                <w:b/>
                <w:sz w:val="22"/>
                <w:szCs w:val="22"/>
              </w:rPr>
              <w:t>ek</w:t>
            </w:r>
            <w:r w:rsidRPr="009F0425">
              <w:rPr>
                <w:rFonts w:ascii="Arial" w:hAnsi="Arial" w:cs="Arial"/>
                <w:b/>
                <w:sz w:val="22"/>
                <w:szCs w:val="22"/>
              </w:rPr>
              <w:t xml:space="preserve"> Rais, MHA</w:t>
            </w:r>
            <w:r w:rsidRPr="009F0425">
              <w:rPr>
                <w:rFonts w:ascii="Arial" w:hAnsi="Arial" w:cs="Arial"/>
                <w:sz w:val="22"/>
                <w:szCs w:val="22"/>
              </w:rPr>
              <w:t>, místopředse</w:t>
            </w:r>
            <w:r w:rsidR="00A07F39" w:rsidRPr="009F0425">
              <w:rPr>
                <w:rFonts w:ascii="Arial" w:hAnsi="Arial" w:cs="Arial"/>
                <w:sz w:val="22"/>
                <w:szCs w:val="22"/>
              </w:rPr>
              <w:t xml:space="preserve">da </w:t>
            </w:r>
            <w:r w:rsidRPr="009F0425">
              <w:rPr>
                <w:rFonts w:ascii="Arial" w:hAnsi="Arial" w:cs="Arial"/>
                <w:sz w:val="22"/>
                <w:szCs w:val="22"/>
              </w:rPr>
              <w:t>představenstva</w:t>
            </w:r>
          </w:p>
          <w:p w14:paraId="0FEB6864" w14:textId="5DE6BB11" w:rsidR="009C46B0" w:rsidRPr="009F0425" w:rsidRDefault="009C46B0" w:rsidP="009C46B0">
            <w:pPr>
              <w:pStyle w:val="Odstavec"/>
              <w:numPr>
                <w:ilvl w:val="0"/>
                <w:numId w:val="0"/>
              </w:numPr>
              <w:jc w:val="center"/>
              <w:rPr>
                <w:rFonts w:ascii="Arial" w:hAnsi="Arial" w:cs="Arial"/>
                <w:sz w:val="22"/>
                <w:szCs w:val="22"/>
              </w:rPr>
            </w:pPr>
          </w:p>
        </w:tc>
        <w:tc>
          <w:tcPr>
            <w:tcW w:w="4535" w:type="dxa"/>
          </w:tcPr>
          <w:p w14:paraId="55108717" w14:textId="77777777" w:rsidR="009C46B0" w:rsidRPr="00AF00E6" w:rsidRDefault="009C46B0" w:rsidP="009C46B0">
            <w:pPr>
              <w:ind w:right="-766"/>
              <w:jc w:val="both"/>
              <w:rPr>
                <w:rFonts w:ascii="Arial" w:hAnsi="Arial" w:cs="Arial"/>
                <w:color w:val="FF0000"/>
                <w:sz w:val="22"/>
              </w:rPr>
            </w:pPr>
          </w:p>
        </w:tc>
      </w:tr>
    </w:tbl>
    <w:p w14:paraId="11041551" w14:textId="77777777" w:rsidR="00C618AA" w:rsidRPr="00BB6957" w:rsidRDefault="00C618AA" w:rsidP="00EF0AF4">
      <w:pPr>
        <w:ind w:right="-766"/>
        <w:jc w:val="both"/>
        <w:rPr>
          <w:rFonts w:ascii="Arial" w:hAnsi="Arial"/>
        </w:rPr>
      </w:pPr>
    </w:p>
    <w:sectPr w:rsidR="00C618AA" w:rsidRPr="00BB6957" w:rsidSect="00AA230C">
      <w:footerReference w:type="even" r:id="rId8"/>
      <w:footerReference w:type="default" r:id="rId9"/>
      <w:headerReference w:type="first" r:id="rId10"/>
      <w:footerReference w:type="first" r:id="rId11"/>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136FD" w14:textId="77777777" w:rsidR="00086F6A" w:rsidRDefault="00086F6A">
      <w:r>
        <w:separator/>
      </w:r>
    </w:p>
  </w:endnote>
  <w:endnote w:type="continuationSeparator" w:id="0">
    <w:p w14:paraId="6AE0D566" w14:textId="77777777" w:rsidR="00086F6A" w:rsidRDefault="0008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C40CB" w14:textId="77777777" w:rsidR="00086F6A" w:rsidRDefault="00080D70" w:rsidP="00E734DE">
    <w:pPr>
      <w:pStyle w:val="Zpat"/>
      <w:framePr w:wrap="around" w:vAnchor="text" w:hAnchor="margin" w:xAlign="center" w:y="1"/>
      <w:rPr>
        <w:rStyle w:val="slostrnky"/>
      </w:rPr>
    </w:pPr>
    <w:r>
      <w:rPr>
        <w:rStyle w:val="slostrnky"/>
      </w:rPr>
      <w:fldChar w:fldCharType="begin"/>
    </w:r>
    <w:r w:rsidR="00086F6A">
      <w:rPr>
        <w:rStyle w:val="slostrnky"/>
      </w:rPr>
      <w:instrText xml:space="preserve">PAGE  </w:instrText>
    </w:r>
    <w:r>
      <w:rPr>
        <w:rStyle w:val="slostrnky"/>
      </w:rPr>
      <w:fldChar w:fldCharType="end"/>
    </w:r>
  </w:p>
  <w:p w14:paraId="31FE9519" w14:textId="77777777" w:rsidR="00086F6A" w:rsidRDefault="00086F6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A8CC2" w14:textId="77777777" w:rsidR="00086F6A" w:rsidRPr="00DA462C" w:rsidRDefault="00086F6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080D70" w:rsidRPr="00DA462C">
      <w:rPr>
        <w:rFonts w:ascii="Arial" w:hAnsi="Arial" w:cs="Arial"/>
        <w:sz w:val="18"/>
        <w:szCs w:val="18"/>
      </w:rPr>
      <w:fldChar w:fldCharType="begin"/>
    </w:r>
    <w:r w:rsidRPr="00DA462C">
      <w:rPr>
        <w:rFonts w:ascii="Arial" w:hAnsi="Arial" w:cs="Arial"/>
        <w:sz w:val="18"/>
        <w:szCs w:val="18"/>
      </w:rPr>
      <w:instrText xml:space="preserve"> PAGE </w:instrText>
    </w:r>
    <w:r w:rsidR="00080D70" w:rsidRPr="00DA462C">
      <w:rPr>
        <w:rFonts w:ascii="Arial" w:hAnsi="Arial" w:cs="Arial"/>
        <w:sz w:val="18"/>
        <w:szCs w:val="18"/>
      </w:rPr>
      <w:fldChar w:fldCharType="separate"/>
    </w:r>
    <w:r w:rsidR="00CC6CC3">
      <w:rPr>
        <w:rFonts w:ascii="Arial" w:hAnsi="Arial" w:cs="Arial"/>
        <w:noProof/>
        <w:sz w:val="18"/>
        <w:szCs w:val="18"/>
      </w:rPr>
      <w:t>8</w:t>
    </w:r>
    <w:r w:rsidR="00080D70" w:rsidRPr="00DA462C">
      <w:rPr>
        <w:rFonts w:ascii="Arial" w:hAnsi="Arial" w:cs="Arial"/>
        <w:sz w:val="18"/>
        <w:szCs w:val="18"/>
      </w:rPr>
      <w:fldChar w:fldCharType="end"/>
    </w:r>
    <w:r w:rsidRPr="00DA462C">
      <w:rPr>
        <w:rFonts w:ascii="Arial" w:hAnsi="Arial" w:cs="Arial"/>
        <w:sz w:val="18"/>
        <w:szCs w:val="18"/>
      </w:rPr>
      <w:t xml:space="preserve"> (celkem </w:t>
    </w:r>
    <w:r w:rsidR="00080D7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080D70" w:rsidRPr="00DA462C">
      <w:rPr>
        <w:rFonts w:ascii="Arial" w:hAnsi="Arial" w:cs="Arial"/>
        <w:sz w:val="18"/>
        <w:szCs w:val="18"/>
      </w:rPr>
      <w:fldChar w:fldCharType="separate"/>
    </w:r>
    <w:r w:rsidR="00CC6CC3">
      <w:rPr>
        <w:rFonts w:ascii="Arial" w:hAnsi="Arial" w:cs="Arial"/>
        <w:noProof/>
        <w:sz w:val="18"/>
        <w:szCs w:val="18"/>
      </w:rPr>
      <w:t>8</w:t>
    </w:r>
    <w:r w:rsidR="00080D7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0C019" w14:textId="77777777" w:rsidR="00FB0647" w:rsidRPr="00DA462C" w:rsidRDefault="00FB0647" w:rsidP="00FB0647">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CC6CC3">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CC6CC3">
      <w:rPr>
        <w:rFonts w:ascii="Arial" w:hAnsi="Arial" w:cs="Arial"/>
        <w:noProof/>
        <w:sz w:val="18"/>
        <w:szCs w:val="18"/>
      </w:rPr>
      <w:t>8</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26C10" w14:textId="77777777" w:rsidR="00086F6A" w:rsidRDefault="00086F6A">
      <w:r>
        <w:separator/>
      </w:r>
    </w:p>
  </w:footnote>
  <w:footnote w:type="continuationSeparator" w:id="0">
    <w:p w14:paraId="115DE186" w14:textId="77777777" w:rsidR="00086F6A" w:rsidRDefault="00086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57DF2" w14:textId="77777777" w:rsidR="00086F6A" w:rsidRDefault="00086F6A">
    <w:pPr>
      <w:pStyle w:val="Zhlav"/>
    </w:pPr>
  </w:p>
  <w:p w14:paraId="09FD913F" w14:textId="190F2061" w:rsidR="00086F6A" w:rsidRPr="00674E62" w:rsidRDefault="00F96199">
    <w:pPr>
      <w:pStyle w:val="Zhlav"/>
      <w:rPr>
        <w:rFonts w:ascii="Arial" w:hAnsi="Arial" w:cs="Arial"/>
        <w:sz w:val="22"/>
        <w:szCs w:val="22"/>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01F8F5E8"/>
    <w:lvl w:ilvl="0" w:tplc="721ABAA4">
      <w:start w:val="1"/>
      <w:numFmt w:val="lowerLetter"/>
      <w:lvlText w:val="%1)"/>
      <w:lvlJc w:val="left"/>
      <w:pPr>
        <w:ind w:left="644" w:hanging="360"/>
      </w:pPr>
      <w:rPr>
        <w:rFonts w:ascii="Arial" w:hAnsi="Arial" w:cs="Arial" w:hint="default"/>
        <w:b w:val="0"/>
      </w:rPr>
    </w:lvl>
    <w:lvl w:ilvl="1" w:tplc="04050019" w:tentative="1">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3F6FDD"/>
    <w:multiLevelType w:val="hybridMultilevel"/>
    <w:tmpl w:val="A0EC1F80"/>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7" w15:restartNumberingAfterBreak="0">
    <w:nsid w:val="33160041"/>
    <w:multiLevelType w:val="hybridMultilevel"/>
    <w:tmpl w:val="CD20ED30"/>
    <w:lvl w:ilvl="0" w:tplc="E542B8B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9" w15:restartNumberingAfterBreak="0">
    <w:nsid w:val="39E25170"/>
    <w:multiLevelType w:val="hybridMultilevel"/>
    <w:tmpl w:val="824E6886"/>
    <w:lvl w:ilvl="0" w:tplc="3EDE1C8C">
      <w:start w:val="1"/>
      <w:numFmt w:val="lowerLetter"/>
      <w:lvlText w:val="%1)"/>
      <w:lvlJc w:val="left"/>
      <w:pPr>
        <w:ind w:left="107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57352F"/>
    <w:multiLevelType w:val="hybridMultilevel"/>
    <w:tmpl w:val="25127380"/>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2"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start w:val="1"/>
      <w:numFmt w:val="bullet"/>
      <w:lvlText w:val="o"/>
      <w:lvlJc w:val="left"/>
      <w:pPr>
        <w:ind w:left="2585" w:hanging="360"/>
      </w:pPr>
      <w:rPr>
        <w:rFonts w:ascii="Courier New" w:hAnsi="Courier New" w:cs="Courier New" w:hint="default"/>
      </w:rPr>
    </w:lvl>
    <w:lvl w:ilvl="2" w:tplc="04050005">
      <w:start w:val="1"/>
      <w:numFmt w:val="bullet"/>
      <w:lvlText w:val=""/>
      <w:lvlJc w:val="left"/>
      <w:pPr>
        <w:ind w:left="3305" w:hanging="360"/>
      </w:pPr>
      <w:rPr>
        <w:rFonts w:ascii="Wingdings" w:hAnsi="Wingdings" w:hint="default"/>
      </w:rPr>
    </w:lvl>
    <w:lvl w:ilvl="3" w:tplc="04050001">
      <w:start w:val="1"/>
      <w:numFmt w:val="bullet"/>
      <w:lvlText w:val=""/>
      <w:lvlJc w:val="left"/>
      <w:pPr>
        <w:ind w:left="4025" w:hanging="360"/>
      </w:pPr>
      <w:rPr>
        <w:rFonts w:ascii="Symbol" w:hAnsi="Symbol" w:hint="default"/>
      </w:rPr>
    </w:lvl>
    <w:lvl w:ilvl="4" w:tplc="04050003">
      <w:start w:val="1"/>
      <w:numFmt w:val="bullet"/>
      <w:lvlText w:val="o"/>
      <w:lvlJc w:val="left"/>
      <w:pPr>
        <w:ind w:left="4745" w:hanging="360"/>
      </w:pPr>
      <w:rPr>
        <w:rFonts w:ascii="Courier New" w:hAnsi="Courier New" w:cs="Courier New" w:hint="default"/>
      </w:rPr>
    </w:lvl>
    <w:lvl w:ilvl="5" w:tplc="04050005">
      <w:start w:val="1"/>
      <w:numFmt w:val="bullet"/>
      <w:lvlText w:val=""/>
      <w:lvlJc w:val="left"/>
      <w:pPr>
        <w:ind w:left="5465" w:hanging="360"/>
      </w:pPr>
      <w:rPr>
        <w:rFonts w:ascii="Wingdings" w:hAnsi="Wingdings" w:hint="default"/>
      </w:rPr>
    </w:lvl>
    <w:lvl w:ilvl="6" w:tplc="04050001">
      <w:start w:val="1"/>
      <w:numFmt w:val="bullet"/>
      <w:lvlText w:val=""/>
      <w:lvlJc w:val="left"/>
      <w:pPr>
        <w:ind w:left="6185" w:hanging="360"/>
      </w:pPr>
      <w:rPr>
        <w:rFonts w:ascii="Symbol" w:hAnsi="Symbol" w:hint="default"/>
      </w:rPr>
    </w:lvl>
    <w:lvl w:ilvl="7" w:tplc="04050003">
      <w:start w:val="1"/>
      <w:numFmt w:val="bullet"/>
      <w:lvlText w:val="o"/>
      <w:lvlJc w:val="left"/>
      <w:pPr>
        <w:ind w:left="6905" w:hanging="360"/>
      </w:pPr>
      <w:rPr>
        <w:rFonts w:ascii="Courier New" w:hAnsi="Courier New" w:cs="Courier New" w:hint="default"/>
      </w:rPr>
    </w:lvl>
    <w:lvl w:ilvl="8" w:tplc="04050005">
      <w:start w:val="1"/>
      <w:numFmt w:val="bullet"/>
      <w:lvlText w:val=""/>
      <w:lvlJc w:val="left"/>
      <w:pPr>
        <w:ind w:left="7625" w:hanging="360"/>
      </w:pPr>
      <w:rPr>
        <w:rFonts w:ascii="Wingdings" w:hAnsi="Wingdings" w:hint="default"/>
      </w:rPr>
    </w:lvl>
  </w:abstractNum>
  <w:abstractNum w:abstractNumId="1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1A198F"/>
    <w:multiLevelType w:val="hybridMultilevel"/>
    <w:tmpl w:val="8F6A3FF2"/>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20" w15:restartNumberingAfterBreak="0">
    <w:nsid w:val="63E62C0F"/>
    <w:multiLevelType w:val="hybridMultilevel"/>
    <w:tmpl w:val="FE3CFF1C"/>
    <w:lvl w:ilvl="0" w:tplc="04050017">
      <w:start w:val="1"/>
      <w:numFmt w:val="lowerLetter"/>
      <w:lvlText w:val="%1)"/>
      <w:lvlJc w:val="left"/>
      <w:pPr>
        <w:ind w:left="1145" w:hanging="360"/>
      </w:p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21"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A7D4FC4"/>
    <w:multiLevelType w:val="hybridMultilevel"/>
    <w:tmpl w:val="99B88C0C"/>
    <w:lvl w:ilvl="0" w:tplc="04050017">
      <w:start w:val="1"/>
      <w:numFmt w:val="lowerLetter"/>
      <w:lvlText w:val="%1)"/>
      <w:lvlJc w:val="left"/>
      <w:pPr>
        <w:ind w:left="1207" w:hanging="360"/>
      </w:pPr>
    </w:lvl>
    <w:lvl w:ilvl="1" w:tplc="04050019">
      <w:start w:val="1"/>
      <w:numFmt w:val="lowerLetter"/>
      <w:lvlText w:val="%2."/>
      <w:lvlJc w:val="left"/>
      <w:pPr>
        <w:ind w:left="1927" w:hanging="360"/>
      </w:pPr>
    </w:lvl>
    <w:lvl w:ilvl="2" w:tplc="0405001B">
      <w:start w:val="1"/>
      <w:numFmt w:val="lowerRoman"/>
      <w:lvlText w:val="%3."/>
      <w:lvlJc w:val="right"/>
      <w:pPr>
        <w:ind w:left="2647" w:hanging="180"/>
      </w:pPr>
    </w:lvl>
    <w:lvl w:ilvl="3" w:tplc="0405000F">
      <w:start w:val="1"/>
      <w:numFmt w:val="decimal"/>
      <w:lvlText w:val="%4."/>
      <w:lvlJc w:val="left"/>
      <w:pPr>
        <w:ind w:left="3367" w:hanging="360"/>
      </w:pPr>
    </w:lvl>
    <w:lvl w:ilvl="4" w:tplc="04050019">
      <w:start w:val="1"/>
      <w:numFmt w:val="lowerLetter"/>
      <w:lvlText w:val="%5."/>
      <w:lvlJc w:val="left"/>
      <w:pPr>
        <w:ind w:left="4087" w:hanging="360"/>
      </w:pPr>
    </w:lvl>
    <w:lvl w:ilvl="5" w:tplc="0405001B">
      <w:start w:val="1"/>
      <w:numFmt w:val="lowerRoman"/>
      <w:lvlText w:val="%6."/>
      <w:lvlJc w:val="right"/>
      <w:pPr>
        <w:ind w:left="4807" w:hanging="180"/>
      </w:pPr>
    </w:lvl>
    <w:lvl w:ilvl="6" w:tplc="0405000F">
      <w:start w:val="1"/>
      <w:numFmt w:val="decimal"/>
      <w:lvlText w:val="%7."/>
      <w:lvlJc w:val="left"/>
      <w:pPr>
        <w:ind w:left="5527" w:hanging="360"/>
      </w:pPr>
    </w:lvl>
    <w:lvl w:ilvl="7" w:tplc="04050019">
      <w:start w:val="1"/>
      <w:numFmt w:val="lowerLetter"/>
      <w:lvlText w:val="%8."/>
      <w:lvlJc w:val="left"/>
      <w:pPr>
        <w:ind w:left="6247" w:hanging="360"/>
      </w:pPr>
    </w:lvl>
    <w:lvl w:ilvl="8" w:tplc="0405001B">
      <w:start w:val="1"/>
      <w:numFmt w:val="lowerRoman"/>
      <w:lvlText w:val="%9."/>
      <w:lvlJc w:val="right"/>
      <w:pPr>
        <w:ind w:left="6967" w:hanging="180"/>
      </w:pPr>
    </w:lvl>
  </w:abstractNum>
  <w:abstractNum w:abstractNumId="25"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17"/>
  </w:num>
  <w:num w:numId="5">
    <w:abstractNumId w:val="5"/>
  </w:num>
  <w:num w:numId="6">
    <w:abstractNumId w:val="21"/>
  </w:num>
  <w:num w:numId="7">
    <w:abstractNumId w:val="25"/>
  </w:num>
  <w:num w:numId="8">
    <w:abstractNumId w:val="13"/>
  </w:num>
  <w:num w:numId="9">
    <w:abstractNumId w:val="16"/>
  </w:num>
  <w:num w:numId="10">
    <w:abstractNumId w:val="0"/>
  </w:num>
  <w:num w:numId="11">
    <w:abstractNumId w:val="4"/>
  </w:num>
  <w:num w:numId="12">
    <w:abstractNumId w:val="18"/>
  </w:num>
  <w:num w:numId="13">
    <w:abstractNumId w:val="15"/>
  </w:num>
  <w:num w:numId="14">
    <w:abstractNumId w:val="22"/>
  </w:num>
  <w:num w:numId="15">
    <w:abstractNumId w:val="1"/>
  </w:num>
  <w:num w:numId="16">
    <w:abstractNumId w:val="7"/>
  </w:num>
  <w:num w:numId="17">
    <w:abstractNumId w:val="9"/>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6"/>
  </w:num>
  <w:num w:numId="31">
    <w:abstractNumId w:val="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0D6F"/>
    <w:rsid w:val="00011C87"/>
    <w:rsid w:val="000161FE"/>
    <w:rsid w:val="00016B1E"/>
    <w:rsid w:val="00031471"/>
    <w:rsid w:val="00032020"/>
    <w:rsid w:val="000364B2"/>
    <w:rsid w:val="00041FD8"/>
    <w:rsid w:val="000477B9"/>
    <w:rsid w:val="0005233A"/>
    <w:rsid w:val="00053646"/>
    <w:rsid w:val="00062483"/>
    <w:rsid w:val="00067117"/>
    <w:rsid w:val="00070C58"/>
    <w:rsid w:val="0007533E"/>
    <w:rsid w:val="00075475"/>
    <w:rsid w:val="00080D70"/>
    <w:rsid w:val="000831A2"/>
    <w:rsid w:val="00084B87"/>
    <w:rsid w:val="00086F6A"/>
    <w:rsid w:val="00087173"/>
    <w:rsid w:val="00087937"/>
    <w:rsid w:val="0009417B"/>
    <w:rsid w:val="00097FA7"/>
    <w:rsid w:val="000A30D9"/>
    <w:rsid w:val="000A3B87"/>
    <w:rsid w:val="000A424C"/>
    <w:rsid w:val="000B3A9A"/>
    <w:rsid w:val="000C1CF1"/>
    <w:rsid w:val="000D01F8"/>
    <w:rsid w:val="000D1213"/>
    <w:rsid w:val="000E07C4"/>
    <w:rsid w:val="000E32C2"/>
    <w:rsid w:val="000E4E6A"/>
    <w:rsid w:val="000F1AAD"/>
    <w:rsid w:val="000F1D22"/>
    <w:rsid w:val="0010048D"/>
    <w:rsid w:val="00100619"/>
    <w:rsid w:val="00105606"/>
    <w:rsid w:val="00106721"/>
    <w:rsid w:val="00110064"/>
    <w:rsid w:val="00115DD7"/>
    <w:rsid w:val="001214EB"/>
    <w:rsid w:val="00121697"/>
    <w:rsid w:val="001238C4"/>
    <w:rsid w:val="00136F45"/>
    <w:rsid w:val="00140967"/>
    <w:rsid w:val="00146C2A"/>
    <w:rsid w:val="001470B5"/>
    <w:rsid w:val="001656D7"/>
    <w:rsid w:val="001660DB"/>
    <w:rsid w:val="00172347"/>
    <w:rsid w:val="00177C42"/>
    <w:rsid w:val="001842AA"/>
    <w:rsid w:val="001857E0"/>
    <w:rsid w:val="00195FD1"/>
    <w:rsid w:val="001A35EA"/>
    <w:rsid w:val="001A7F8A"/>
    <w:rsid w:val="001B6AA3"/>
    <w:rsid w:val="001C4FD1"/>
    <w:rsid w:val="001D1739"/>
    <w:rsid w:val="001D2C32"/>
    <w:rsid w:val="001E02AA"/>
    <w:rsid w:val="001F6A8C"/>
    <w:rsid w:val="0020367F"/>
    <w:rsid w:val="00210070"/>
    <w:rsid w:val="0021019E"/>
    <w:rsid w:val="0021676D"/>
    <w:rsid w:val="00217931"/>
    <w:rsid w:val="00220951"/>
    <w:rsid w:val="00221DFD"/>
    <w:rsid w:val="00222B08"/>
    <w:rsid w:val="002242DF"/>
    <w:rsid w:val="002260FB"/>
    <w:rsid w:val="002261B7"/>
    <w:rsid w:val="002274A8"/>
    <w:rsid w:val="00234D05"/>
    <w:rsid w:val="0023617F"/>
    <w:rsid w:val="0023661A"/>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244F"/>
    <w:rsid w:val="00326EEA"/>
    <w:rsid w:val="00332129"/>
    <w:rsid w:val="0033451D"/>
    <w:rsid w:val="0033683F"/>
    <w:rsid w:val="00351528"/>
    <w:rsid w:val="00351897"/>
    <w:rsid w:val="00354F1C"/>
    <w:rsid w:val="0035577C"/>
    <w:rsid w:val="0035723E"/>
    <w:rsid w:val="00363286"/>
    <w:rsid w:val="00364C67"/>
    <w:rsid w:val="00375D60"/>
    <w:rsid w:val="00377B26"/>
    <w:rsid w:val="00390B40"/>
    <w:rsid w:val="003922A6"/>
    <w:rsid w:val="00393D46"/>
    <w:rsid w:val="00395532"/>
    <w:rsid w:val="003A2615"/>
    <w:rsid w:val="003A7ECE"/>
    <w:rsid w:val="003B4981"/>
    <w:rsid w:val="003C0B15"/>
    <w:rsid w:val="003C4005"/>
    <w:rsid w:val="003C5A7F"/>
    <w:rsid w:val="003C76D9"/>
    <w:rsid w:val="003D2125"/>
    <w:rsid w:val="003D3CDA"/>
    <w:rsid w:val="003D485D"/>
    <w:rsid w:val="003D4AC3"/>
    <w:rsid w:val="003D4D70"/>
    <w:rsid w:val="003E7006"/>
    <w:rsid w:val="003F2180"/>
    <w:rsid w:val="003F6906"/>
    <w:rsid w:val="00402150"/>
    <w:rsid w:val="00402507"/>
    <w:rsid w:val="00404EBE"/>
    <w:rsid w:val="004077A1"/>
    <w:rsid w:val="00407CF8"/>
    <w:rsid w:val="00416F3F"/>
    <w:rsid w:val="004204BC"/>
    <w:rsid w:val="0042597D"/>
    <w:rsid w:val="00434357"/>
    <w:rsid w:val="0043696C"/>
    <w:rsid w:val="00437C75"/>
    <w:rsid w:val="0044089D"/>
    <w:rsid w:val="00450A12"/>
    <w:rsid w:val="00454B96"/>
    <w:rsid w:val="004558E2"/>
    <w:rsid w:val="00456C58"/>
    <w:rsid w:val="00461557"/>
    <w:rsid w:val="00462F53"/>
    <w:rsid w:val="0046443D"/>
    <w:rsid w:val="00464A0A"/>
    <w:rsid w:val="00470952"/>
    <w:rsid w:val="00471488"/>
    <w:rsid w:val="004742CE"/>
    <w:rsid w:val="00474D79"/>
    <w:rsid w:val="00475EDA"/>
    <w:rsid w:val="00477938"/>
    <w:rsid w:val="004915F5"/>
    <w:rsid w:val="0049702F"/>
    <w:rsid w:val="004A0855"/>
    <w:rsid w:val="004B0463"/>
    <w:rsid w:val="004B1352"/>
    <w:rsid w:val="004B1DFF"/>
    <w:rsid w:val="004B4940"/>
    <w:rsid w:val="004C0644"/>
    <w:rsid w:val="004D5D47"/>
    <w:rsid w:val="004D5F97"/>
    <w:rsid w:val="004D74DC"/>
    <w:rsid w:val="004E7D40"/>
    <w:rsid w:val="004F47BA"/>
    <w:rsid w:val="004F5E50"/>
    <w:rsid w:val="005009DD"/>
    <w:rsid w:val="00500AC9"/>
    <w:rsid w:val="00500F51"/>
    <w:rsid w:val="00503EEE"/>
    <w:rsid w:val="00507466"/>
    <w:rsid w:val="005103B5"/>
    <w:rsid w:val="005128D7"/>
    <w:rsid w:val="00516132"/>
    <w:rsid w:val="005221AF"/>
    <w:rsid w:val="0052535E"/>
    <w:rsid w:val="005268C4"/>
    <w:rsid w:val="005343BB"/>
    <w:rsid w:val="0053612C"/>
    <w:rsid w:val="00537D98"/>
    <w:rsid w:val="005535EC"/>
    <w:rsid w:val="00563B27"/>
    <w:rsid w:val="00573402"/>
    <w:rsid w:val="00575556"/>
    <w:rsid w:val="00576545"/>
    <w:rsid w:val="005817B6"/>
    <w:rsid w:val="00594887"/>
    <w:rsid w:val="005A0017"/>
    <w:rsid w:val="005A5E79"/>
    <w:rsid w:val="005C3544"/>
    <w:rsid w:val="005C4D8C"/>
    <w:rsid w:val="005E53C7"/>
    <w:rsid w:val="005E62F5"/>
    <w:rsid w:val="005F2939"/>
    <w:rsid w:val="005F637B"/>
    <w:rsid w:val="00600C55"/>
    <w:rsid w:val="0060380F"/>
    <w:rsid w:val="00607C8E"/>
    <w:rsid w:val="00610CBD"/>
    <w:rsid w:val="00610E30"/>
    <w:rsid w:val="00611F34"/>
    <w:rsid w:val="00613ADD"/>
    <w:rsid w:val="0061493C"/>
    <w:rsid w:val="0062336A"/>
    <w:rsid w:val="00626371"/>
    <w:rsid w:val="00626A69"/>
    <w:rsid w:val="00626E1D"/>
    <w:rsid w:val="00631038"/>
    <w:rsid w:val="00631C5B"/>
    <w:rsid w:val="00634CEB"/>
    <w:rsid w:val="00636E37"/>
    <w:rsid w:val="00643CBC"/>
    <w:rsid w:val="00644883"/>
    <w:rsid w:val="00647765"/>
    <w:rsid w:val="00650867"/>
    <w:rsid w:val="006546D2"/>
    <w:rsid w:val="00656A8B"/>
    <w:rsid w:val="00667165"/>
    <w:rsid w:val="0067334B"/>
    <w:rsid w:val="006741C3"/>
    <w:rsid w:val="00674E62"/>
    <w:rsid w:val="00680A63"/>
    <w:rsid w:val="0068188F"/>
    <w:rsid w:val="006953CC"/>
    <w:rsid w:val="00697214"/>
    <w:rsid w:val="006A02AD"/>
    <w:rsid w:val="006A1CE1"/>
    <w:rsid w:val="006A585E"/>
    <w:rsid w:val="006A7078"/>
    <w:rsid w:val="006B3603"/>
    <w:rsid w:val="006B5FF4"/>
    <w:rsid w:val="006C2017"/>
    <w:rsid w:val="006C3F87"/>
    <w:rsid w:val="006C4523"/>
    <w:rsid w:val="006C4F35"/>
    <w:rsid w:val="006D20A3"/>
    <w:rsid w:val="006D4C5E"/>
    <w:rsid w:val="006E1B9A"/>
    <w:rsid w:val="006E2DD2"/>
    <w:rsid w:val="006E2F4B"/>
    <w:rsid w:val="006E4319"/>
    <w:rsid w:val="006F0C7F"/>
    <w:rsid w:val="006F227D"/>
    <w:rsid w:val="006F5B45"/>
    <w:rsid w:val="006F6363"/>
    <w:rsid w:val="00707BD3"/>
    <w:rsid w:val="007152CF"/>
    <w:rsid w:val="007154F7"/>
    <w:rsid w:val="00721234"/>
    <w:rsid w:val="00733DEC"/>
    <w:rsid w:val="00734189"/>
    <w:rsid w:val="007346E8"/>
    <w:rsid w:val="007406CB"/>
    <w:rsid w:val="00755C13"/>
    <w:rsid w:val="007600A6"/>
    <w:rsid w:val="00762012"/>
    <w:rsid w:val="0076482C"/>
    <w:rsid w:val="007655A3"/>
    <w:rsid w:val="00765C90"/>
    <w:rsid w:val="007814DA"/>
    <w:rsid w:val="00783076"/>
    <w:rsid w:val="00784460"/>
    <w:rsid w:val="0078781E"/>
    <w:rsid w:val="00794F23"/>
    <w:rsid w:val="007A2A27"/>
    <w:rsid w:val="007A6796"/>
    <w:rsid w:val="007A6A4C"/>
    <w:rsid w:val="007C5974"/>
    <w:rsid w:val="007C65A2"/>
    <w:rsid w:val="007D4AE4"/>
    <w:rsid w:val="007E10E9"/>
    <w:rsid w:val="007E1EF9"/>
    <w:rsid w:val="007E2982"/>
    <w:rsid w:val="007E5E79"/>
    <w:rsid w:val="007E7EB4"/>
    <w:rsid w:val="007F2C7C"/>
    <w:rsid w:val="008010F8"/>
    <w:rsid w:val="00802226"/>
    <w:rsid w:val="008064AD"/>
    <w:rsid w:val="00806A5F"/>
    <w:rsid w:val="00810CA2"/>
    <w:rsid w:val="008122D1"/>
    <w:rsid w:val="00814113"/>
    <w:rsid w:val="00817C02"/>
    <w:rsid w:val="00830B52"/>
    <w:rsid w:val="00833FAD"/>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4ABE"/>
    <w:rsid w:val="00886C83"/>
    <w:rsid w:val="00887B9C"/>
    <w:rsid w:val="00890899"/>
    <w:rsid w:val="00896043"/>
    <w:rsid w:val="008A2E87"/>
    <w:rsid w:val="008A3DC7"/>
    <w:rsid w:val="008A402F"/>
    <w:rsid w:val="008B0B3F"/>
    <w:rsid w:val="008B1ADD"/>
    <w:rsid w:val="008B2840"/>
    <w:rsid w:val="008B6949"/>
    <w:rsid w:val="008C0CD5"/>
    <w:rsid w:val="008C3772"/>
    <w:rsid w:val="008C41F4"/>
    <w:rsid w:val="008C4EAC"/>
    <w:rsid w:val="008C7E3C"/>
    <w:rsid w:val="008D1773"/>
    <w:rsid w:val="008D505D"/>
    <w:rsid w:val="008E278D"/>
    <w:rsid w:val="008F14F8"/>
    <w:rsid w:val="00901EB2"/>
    <w:rsid w:val="00923C22"/>
    <w:rsid w:val="00927360"/>
    <w:rsid w:val="00942A26"/>
    <w:rsid w:val="009465E2"/>
    <w:rsid w:val="00947E8A"/>
    <w:rsid w:val="00952251"/>
    <w:rsid w:val="009523EE"/>
    <w:rsid w:val="00953964"/>
    <w:rsid w:val="009550A2"/>
    <w:rsid w:val="00962E8B"/>
    <w:rsid w:val="009670B5"/>
    <w:rsid w:val="00982D20"/>
    <w:rsid w:val="00985D49"/>
    <w:rsid w:val="00990C20"/>
    <w:rsid w:val="0099295B"/>
    <w:rsid w:val="009934E3"/>
    <w:rsid w:val="00994B57"/>
    <w:rsid w:val="009A1475"/>
    <w:rsid w:val="009B0733"/>
    <w:rsid w:val="009B28AF"/>
    <w:rsid w:val="009B5186"/>
    <w:rsid w:val="009B5607"/>
    <w:rsid w:val="009B769E"/>
    <w:rsid w:val="009C3362"/>
    <w:rsid w:val="009C46B0"/>
    <w:rsid w:val="009C7FA4"/>
    <w:rsid w:val="009E4C7E"/>
    <w:rsid w:val="009E7C64"/>
    <w:rsid w:val="009F0425"/>
    <w:rsid w:val="009F1F09"/>
    <w:rsid w:val="009F3D71"/>
    <w:rsid w:val="009F504C"/>
    <w:rsid w:val="009F63D3"/>
    <w:rsid w:val="009F7CF9"/>
    <w:rsid w:val="00A03E38"/>
    <w:rsid w:val="00A07F39"/>
    <w:rsid w:val="00A14879"/>
    <w:rsid w:val="00A179DC"/>
    <w:rsid w:val="00A200E2"/>
    <w:rsid w:val="00A21EEF"/>
    <w:rsid w:val="00A258FB"/>
    <w:rsid w:val="00A27C8F"/>
    <w:rsid w:val="00A351B7"/>
    <w:rsid w:val="00A36D5A"/>
    <w:rsid w:val="00A71C92"/>
    <w:rsid w:val="00A7242C"/>
    <w:rsid w:val="00A7548A"/>
    <w:rsid w:val="00A75ECF"/>
    <w:rsid w:val="00A76F25"/>
    <w:rsid w:val="00A774A5"/>
    <w:rsid w:val="00A80706"/>
    <w:rsid w:val="00A837F8"/>
    <w:rsid w:val="00A848A3"/>
    <w:rsid w:val="00A8723B"/>
    <w:rsid w:val="00A907E5"/>
    <w:rsid w:val="00A91466"/>
    <w:rsid w:val="00AA03B6"/>
    <w:rsid w:val="00AA230C"/>
    <w:rsid w:val="00AA472A"/>
    <w:rsid w:val="00AA6D9E"/>
    <w:rsid w:val="00AA75EC"/>
    <w:rsid w:val="00AB1E28"/>
    <w:rsid w:val="00AB4730"/>
    <w:rsid w:val="00AC08A8"/>
    <w:rsid w:val="00AC0CD6"/>
    <w:rsid w:val="00AC186B"/>
    <w:rsid w:val="00AC6351"/>
    <w:rsid w:val="00AC7E4D"/>
    <w:rsid w:val="00AD1A76"/>
    <w:rsid w:val="00AD2304"/>
    <w:rsid w:val="00AD44E8"/>
    <w:rsid w:val="00AD69AB"/>
    <w:rsid w:val="00AF00E6"/>
    <w:rsid w:val="00B02CA6"/>
    <w:rsid w:val="00B06FE7"/>
    <w:rsid w:val="00B20581"/>
    <w:rsid w:val="00B34298"/>
    <w:rsid w:val="00B35040"/>
    <w:rsid w:val="00B36690"/>
    <w:rsid w:val="00B36FA5"/>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A74C3"/>
    <w:rsid w:val="00BB04D2"/>
    <w:rsid w:val="00BB4341"/>
    <w:rsid w:val="00BB6957"/>
    <w:rsid w:val="00BC5807"/>
    <w:rsid w:val="00BE272D"/>
    <w:rsid w:val="00BE432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6F04"/>
    <w:rsid w:val="00C47308"/>
    <w:rsid w:val="00C543A5"/>
    <w:rsid w:val="00C56661"/>
    <w:rsid w:val="00C60EC6"/>
    <w:rsid w:val="00C618AA"/>
    <w:rsid w:val="00C65B1D"/>
    <w:rsid w:val="00C73781"/>
    <w:rsid w:val="00C836CA"/>
    <w:rsid w:val="00C85ECA"/>
    <w:rsid w:val="00C86E5C"/>
    <w:rsid w:val="00C93B39"/>
    <w:rsid w:val="00C96271"/>
    <w:rsid w:val="00C96BEE"/>
    <w:rsid w:val="00CA6F23"/>
    <w:rsid w:val="00CA75E2"/>
    <w:rsid w:val="00CB0303"/>
    <w:rsid w:val="00CB3116"/>
    <w:rsid w:val="00CB669B"/>
    <w:rsid w:val="00CC2D32"/>
    <w:rsid w:val="00CC5FE3"/>
    <w:rsid w:val="00CC6CC3"/>
    <w:rsid w:val="00CD6EBE"/>
    <w:rsid w:val="00CD7065"/>
    <w:rsid w:val="00CE03C5"/>
    <w:rsid w:val="00CE1678"/>
    <w:rsid w:val="00CE52FC"/>
    <w:rsid w:val="00CE5695"/>
    <w:rsid w:val="00CE57A8"/>
    <w:rsid w:val="00CE6735"/>
    <w:rsid w:val="00D01F51"/>
    <w:rsid w:val="00D054BC"/>
    <w:rsid w:val="00D23592"/>
    <w:rsid w:val="00D27986"/>
    <w:rsid w:val="00D34AB7"/>
    <w:rsid w:val="00D34D9B"/>
    <w:rsid w:val="00D41DBF"/>
    <w:rsid w:val="00D4426D"/>
    <w:rsid w:val="00D530A9"/>
    <w:rsid w:val="00D60F4F"/>
    <w:rsid w:val="00D64F44"/>
    <w:rsid w:val="00D714B0"/>
    <w:rsid w:val="00D76A68"/>
    <w:rsid w:val="00D8019C"/>
    <w:rsid w:val="00D878A6"/>
    <w:rsid w:val="00DA0E31"/>
    <w:rsid w:val="00DA1043"/>
    <w:rsid w:val="00DA462C"/>
    <w:rsid w:val="00DB1990"/>
    <w:rsid w:val="00DC0826"/>
    <w:rsid w:val="00DC587D"/>
    <w:rsid w:val="00DD03C3"/>
    <w:rsid w:val="00DE09B6"/>
    <w:rsid w:val="00DE0C6E"/>
    <w:rsid w:val="00DE4201"/>
    <w:rsid w:val="00DE7A6E"/>
    <w:rsid w:val="00DF21E4"/>
    <w:rsid w:val="00E01528"/>
    <w:rsid w:val="00E02190"/>
    <w:rsid w:val="00E04024"/>
    <w:rsid w:val="00E1587E"/>
    <w:rsid w:val="00E21B42"/>
    <w:rsid w:val="00E2251D"/>
    <w:rsid w:val="00E24B87"/>
    <w:rsid w:val="00E3056A"/>
    <w:rsid w:val="00E3648E"/>
    <w:rsid w:val="00E43933"/>
    <w:rsid w:val="00E46088"/>
    <w:rsid w:val="00E52DB0"/>
    <w:rsid w:val="00E63454"/>
    <w:rsid w:val="00E6408A"/>
    <w:rsid w:val="00E721FA"/>
    <w:rsid w:val="00E734DE"/>
    <w:rsid w:val="00E737BA"/>
    <w:rsid w:val="00E81D14"/>
    <w:rsid w:val="00E839C4"/>
    <w:rsid w:val="00E85BD2"/>
    <w:rsid w:val="00E90E81"/>
    <w:rsid w:val="00E94F82"/>
    <w:rsid w:val="00EA165D"/>
    <w:rsid w:val="00EB0FF5"/>
    <w:rsid w:val="00EB4A84"/>
    <w:rsid w:val="00EC156E"/>
    <w:rsid w:val="00EC59A0"/>
    <w:rsid w:val="00EC7159"/>
    <w:rsid w:val="00ED1CA3"/>
    <w:rsid w:val="00ED6BB2"/>
    <w:rsid w:val="00EE5F4C"/>
    <w:rsid w:val="00EE6591"/>
    <w:rsid w:val="00EF0AF4"/>
    <w:rsid w:val="00EF4C19"/>
    <w:rsid w:val="00EF6F53"/>
    <w:rsid w:val="00EF7968"/>
    <w:rsid w:val="00F15BA3"/>
    <w:rsid w:val="00F20FE7"/>
    <w:rsid w:val="00F233C6"/>
    <w:rsid w:val="00F23B90"/>
    <w:rsid w:val="00F26B94"/>
    <w:rsid w:val="00F271A6"/>
    <w:rsid w:val="00F2787E"/>
    <w:rsid w:val="00F27CEA"/>
    <w:rsid w:val="00F37F07"/>
    <w:rsid w:val="00F42DB7"/>
    <w:rsid w:val="00F43165"/>
    <w:rsid w:val="00F509C4"/>
    <w:rsid w:val="00F52858"/>
    <w:rsid w:val="00F54BEF"/>
    <w:rsid w:val="00F63EA2"/>
    <w:rsid w:val="00F64A22"/>
    <w:rsid w:val="00F6641B"/>
    <w:rsid w:val="00F667E6"/>
    <w:rsid w:val="00F7414A"/>
    <w:rsid w:val="00F76889"/>
    <w:rsid w:val="00F76E12"/>
    <w:rsid w:val="00F815D1"/>
    <w:rsid w:val="00F851B7"/>
    <w:rsid w:val="00F85D8B"/>
    <w:rsid w:val="00F90F09"/>
    <w:rsid w:val="00F96199"/>
    <w:rsid w:val="00F96ED2"/>
    <w:rsid w:val="00FA00D8"/>
    <w:rsid w:val="00FA09D4"/>
    <w:rsid w:val="00FA427E"/>
    <w:rsid w:val="00FA51FF"/>
    <w:rsid w:val="00FA548B"/>
    <w:rsid w:val="00FA5725"/>
    <w:rsid w:val="00FA7420"/>
    <w:rsid w:val="00FA7939"/>
    <w:rsid w:val="00FB013C"/>
    <w:rsid w:val="00FB0647"/>
    <w:rsid w:val="00FB2B3C"/>
    <w:rsid w:val="00FC074B"/>
    <w:rsid w:val="00FC30AC"/>
    <w:rsid w:val="00FC6114"/>
    <w:rsid w:val="00FC66DD"/>
    <w:rsid w:val="00FC6F9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40B016B8"/>
  <w15:docId w15:val="{208E24BA-CBA8-4F7A-A313-740B20F1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1352"/>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character" w:customStyle="1" w:styleId="ZhlavChar">
    <w:name w:val="Záhlaví Char"/>
    <w:basedOn w:val="Standardnpsmoodstavce"/>
    <w:link w:val="Zhlav"/>
    <w:uiPriority w:val="99"/>
    <w:rsid w:val="00404EBE"/>
    <w:rPr>
      <w:sz w:val="24"/>
      <w:szCs w:val="24"/>
    </w:rPr>
  </w:style>
  <w:style w:type="paragraph" w:styleId="Odstavecseseznamem">
    <w:name w:val="List Paragraph"/>
    <w:basedOn w:val="Normln"/>
    <w:uiPriority w:val="34"/>
    <w:qFormat/>
    <w:rsid w:val="00D41DBF"/>
    <w:pPr>
      <w:ind w:left="720"/>
      <w:contextualSpacing/>
    </w:pPr>
  </w:style>
  <w:style w:type="character" w:styleId="Hypertextovodkaz">
    <w:name w:val="Hyperlink"/>
    <w:basedOn w:val="Standardnpsmoodstavce"/>
    <w:unhideWhenUsed/>
    <w:rsid w:val="001857E0"/>
    <w:rPr>
      <w:color w:val="0000FF" w:themeColor="hyperlink"/>
      <w:u w:val="single"/>
    </w:rPr>
  </w:style>
  <w:style w:type="paragraph" w:customStyle="1" w:styleId="Default">
    <w:name w:val="Default"/>
    <w:rsid w:val="004204BC"/>
    <w:pPr>
      <w:autoSpaceDE w:val="0"/>
      <w:autoSpaceDN w:val="0"/>
      <w:adjustRightInd w:val="0"/>
    </w:pPr>
    <w:rPr>
      <w:color w:val="000000"/>
      <w:sz w:val="24"/>
      <w:szCs w:val="24"/>
    </w:rPr>
  </w:style>
  <w:style w:type="paragraph" w:customStyle="1" w:styleId="Nadpislnku">
    <w:name w:val="Nadpis článku"/>
    <w:basedOn w:val="Odstavecseseznamem"/>
    <w:uiPriority w:val="1"/>
    <w:qFormat/>
    <w:rsid w:val="009C46B0"/>
    <w:pPr>
      <w:numPr>
        <w:numId w:val="31"/>
      </w:numPr>
      <w:suppressAutoHyphens/>
      <w:spacing w:before="400" w:after="200" w:line="252" w:lineRule="auto"/>
      <w:jc w:val="center"/>
    </w:pPr>
    <w:rPr>
      <w:rFonts w:ascii="Calibri" w:eastAsia="Calibri" w:hAnsi="Calibri"/>
      <w:b/>
      <w:lang w:eastAsia="en-US"/>
    </w:rPr>
  </w:style>
  <w:style w:type="paragraph" w:customStyle="1" w:styleId="Odstavec">
    <w:name w:val="Odstavec"/>
    <w:basedOn w:val="Nadpislnku"/>
    <w:link w:val="OdstavecChar"/>
    <w:uiPriority w:val="2"/>
    <w:qFormat/>
    <w:rsid w:val="009C46B0"/>
    <w:pPr>
      <w:numPr>
        <w:ilvl w:val="1"/>
      </w:numPr>
      <w:suppressAutoHyphens w:val="0"/>
      <w:spacing w:before="0"/>
      <w:contextualSpacing w:val="0"/>
      <w:jc w:val="both"/>
    </w:pPr>
    <w:rPr>
      <w:b w:val="0"/>
    </w:rPr>
  </w:style>
  <w:style w:type="character" w:customStyle="1" w:styleId="OdstavecChar">
    <w:name w:val="Odstavec Char"/>
    <w:link w:val="Odstavec"/>
    <w:uiPriority w:val="2"/>
    <w:rsid w:val="009C46B0"/>
    <w:rPr>
      <w:rFonts w:ascii="Calibri" w:eastAsia="Calibri" w:hAnsi="Calibri"/>
      <w:sz w:val="24"/>
      <w:szCs w:val="24"/>
      <w:lang w:eastAsia="en-US"/>
    </w:rPr>
  </w:style>
  <w:style w:type="paragraph" w:styleId="Revize">
    <w:name w:val="Revision"/>
    <w:hidden/>
    <w:uiPriority w:val="99"/>
    <w:semiHidden/>
    <w:rsid w:val="005343BB"/>
    <w:rPr>
      <w:sz w:val="24"/>
      <w:szCs w:val="24"/>
    </w:rPr>
  </w:style>
  <w:style w:type="paragraph" w:styleId="Zkladntext3">
    <w:name w:val="Body Text 3"/>
    <w:basedOn w:val="Normln"/>
    <w:link w:val="Zkladntext3Char"/>
    <w:semiHidden/>
    <w:unhideWhenUsed/>
    <w:rsid w:val="00697214"/>
    <w:pPr>
      <w:spacing w:after="120"/>
    </w:pPr>
    <w:rPr>
      <w:sz w:val="16"/>
      <w:szCs w:val="16"/>
    </w:rPr>
  </w:style>
  <w:style w:type="character" w:customStyle="1" w:styleId="Zkladntext3Char">
    <w:name w:val="Základní text 3 Char"/>
    <w:basedOn w:val="Standardnpsmoodstavce"/>
    <w:link w:val="Zkladntext3"/>
    <w:semiHidden/>
    <w:rsid w:val="0069721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33644873">
      <w:bodyDiv w:val="1"/>
      <w:marLeft w:val="0"/>
      <w:marRight w:val="0"/>
      <w:marTop w:val="0"/>
      <w:marBottom w:val="0"/>
      <w:divBdr>
        <w:top w:val="none" w:sz="0" w:space="0" w:color="auto"/>
        <w:left w:val="none" w:sz="0" w:space="0" w:color="auto"/>
        <w:bottom w:val="none" w:sz="0" w:space="0" w:color="auto"/>
        <w:right w:val="none" w:sz="0" w:space="0" w:color="auto"/>
      </w:divBdr>
    </w:div>
    <w:div w:id="181090625">
      <w:bodyDiv w:val="1"/>
      <w:marLeft w:val="0"/>
      <w:marRight w:val="0"/>
      <w:marTop w:val="0"/>
      <w:marBottom w:val="0"/>
      <w:divBdr>
        <w:top w:val="none" w:sz="0" w:space="0" w:color="auto"/>
        <w:left w:val="none" w:sz="0" w:space="0" w:color="auto"/>
        <w:bottom w:val="none" w:sz="0" w:space="0" w:color="auto"/>
        <w:right w:val="none" w:sz="0" w:space="0" w:color="auto"/>
      </w:divBdr>
    </w:div>
    <w:div w:id="284117292">
      <w:bodyDiv w:val="1"/>
      <w:marLeft w:val="0"/>
      <w:marRight w:val="0"/>
      <w:marTop w:val="0"/>
      <w:marBottom w:val="0"/>
      <w:divBdr>
        <w:top w:val="none" w:sz="0" w:space="0" w:color="auto"/>
        <w:left w:val="none" w:sz="0" w:space="0" w:color="auto"/>
        <w:bottom w:val="none" w:sz="0" w:space="0" w:color="auto"/>
        <w:right w:val="none" w:sz="0" w:space="0" w:color="auto"/>
      </w:divBdr>
    </w:div>
    <w:div w:id="759521861">
      <w:bodyDiv w:val="1"/>
      <w:marLeft w:val="0"/>
      <w:marRight w:val="0"/>
      <w:marTop w:val="0"/>
      <w:marBottom w:val="0"/>
      <w:divBdr>
        <w:top w:val="none" w:sz="0" w:space="0" w:color="auto"/>
        <w:left w:val="none" w:sz="0" w:space="0" w:color="auto"/>
        <w:bottom w:val="none" w:sz="0" w:space="0" w:color="auto"/>
        <w:right w:val="none" w:sz="0" w:space="0" w:color="auto"/>
      </w:divBdr>
    </w:div>
    <w:div w:id="784082275">
      <w:bodyDiv w:val="1"/>
      <w:marLeft w:val="0"/>
      <w:marRight w:val="0"/>
      <w:marTop w:val="0"/>
      <w:marBottom w:val="0"/>
      <w:divBdr>
        <w:top w:val="none" w:sz="0" w:space="0" w:color="auto"/>
        <w:left w:val="none" w:sz="0" w:space="0" w:color="auto"/>
        <w:bottom w:val="none" w:sz="0" w:space="0" w:color="auto"/>
        <w:right w:val="none" w:sz="0" w:space="0" w:color="auto"/>
      </w:divBdr>
    </w:div>
    <w:div w:id="188385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52243-53ED-4899-8AAE-0BBF8504A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3247</Words>
  <Characters>19538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3</cp:revision>
  <cp:lastPrinted>2022-01-04T09:37:00Z</cp:lastPrinted>
  <dcterms:created xsi:type="dcterms:W3CDTF">2022-01-04T09:38:00Z</dcterms:created>
  <dcterms:modified xsi:type="dcterms:W3CDTF">2022-01-05T12:18:00Z</dcterms:modified>
</cp:coreProperties>
</file>