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402F" w14:textId="77777777" w:rsidR="00405090" w:rsidRDefault="00405090" w:rsidP="00D45E60">
      <w:pPr>
        <w:jc w:val="center"/>
        <w:rPr>
          <w:b/>
          <w:sz w:val="30"/>
          <w:szCs w:val="30"/>
        </w:rPr>
      </w:pPr>
    </w:p>
    <w:p w14:paraId="30309E51" w14:textId="6D1E627D" w:rsidR="00D45E60" w:rsidRPr="001171AC" w:rsidRDefault="00D45E60" w:rsidP="00D45E60">
      <w:pPr>
        <w:jc w:val="center"/>
        <w:rPr>
          <w:b/>
          <w:sz w:val="30"/>
          <w:szCs w:val="30"/>
        </w:rPr>
      </w:pPr>
      <w:r w:rsidRPr="001171AC">
        <w:rPr>
          <w:b/>
          <w:sz w:val="30"/>
          <w:szCs w:val="30"/>
        </w:rPr>
        <w:t xml:space="preserve">SMLOUVA O DÍLO </w:t>
      </w:r>
    </w:p>
    <w:p w14:paraId="543658D9" w14:textId="46A6FE16" w:rsidR="00D43D42" w:rsidRPr="00EC21A0" w:rsidRDefault="00D43D42" w:rsidP="00D45E60">
      <w:pPr>
        <w:jc w:val="center"/>
        <w:rPr>
          <w:sz w:val="20"/>
          <w:szCs w:val="20"/>
        </w:rPr>
      </w:pPr>
      <w:r w:rsidRPr="00EC21A0">
        <w:rPr>
          <w:sz w:val="20"/>
          <w:szCs w:val="20"/>
        </w:rPr>
        <w:t>uzavřená</w:t>
      </w:r>
      <w:r w:rsidR="00005C8A" w:rsidRPr="00EC21A0">
        <w:rPr>
          <w:sz w:val="20"/>
          <w:szCs w:val="20"/>
        </w:rPr>
        <w:t xml:space="preserve"> dle ustanovení § 2586 a násl. z</w:t>
      </w:r>
      <w:r w:rsidRPr="00EC21A0">
        <w:rPr>
          <w:sz w:val="20"/>
          <w:szCs w:val="20"/>
        </w:rPr>
        <w:t xml:space="preserve">ákona č. 89/2012 Sb., občanský zákoník, v platném znění (dále jen „OZ“) </w:t>
      </w:r>
    </w:p>
    <w:p w14:paraId="43FB6B5A" w14:textId="616C1EC4" w:rsidR="00D45E60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0BE5414A" w14:textId="77777777" w:rsidR="00405090" w:rsidRPr="001171AC" w:rsidRDefault="0040509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1F523277" w14:textId="77777777" w:rsidR="00D45E60" w:rsidRPr="001171AC" w:rsidRDefault="00D45E60" w:rsidP="00DC20C6">
      <w:pPr>
        <w:rPr>
          <w:b/>
          <w:sz w:val="22"/>
          <w:szCs w:val="22"/>
        </w:rPr>
      </w:pPr>
    </w:p>
    <w:p w14:paraId="2F66BFBF" w14:textId="77777777" w:rsidR="00D45E60" w:rsidRPr="00D21076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D21076">
        <w:rPr>
          <w:rFonts w:ascii="Times New Roman" w:hAnsi="Times New Roman" w:cs="Times New Roman"/>
          <w:b/>
          <w:sz w:val="28"/>
          <w:szCs w:val="28"/>
        </w:rPr>
        <w:t xml:space="preserve"> Nemocnice Pardubického kraje, a.s.</w:t>
      </w:r>
    </w:p>
    <w:p w14:paraId="13D6C4ED" w14:textId="77777777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314D76F7" w14:textId="625FEE9B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5B507D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03D9A46C" w14:textId="2BF32DAC" w:rsidR="00D43D42" w:rsidRPr="00D21076" w:rsidRDefault="005B507D" w:rsidP="00CB740F">
      <w:pPr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místopředsedou </w:t>
      </w:r>
      <w:r w:rsidR="00D45E60" w:rsidRPr="00D21076">
        <w:rPr>
          <w:sz w:val="22"/>
          <w:szCs w:val="22"/>
        </w:rPr>
        <w:t>představenstva</w:t>
      </w:r>
    </w:p>
    <w:p w14:paraId="4F8569AC" w14:textId="77777777" w:rsidR="00D45E60" w:rsidRPr="00D21076" w:rsidRDefault="00CB740F" w:rsidP="00CB740F">
      <w:pPr>
        <w:tabs>
          <w:tab w:val="left" w:pos="284"/>
          <w:tab w:val="left" w:pos="1134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4C33CC4B" w14:textId="77777777" w:rsidR="00D45E60" w:rsidRPr="00D21076" w:rsidRDefault="00D45E60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7A3126CB" w14:textId="2B2BE59E" w:rsidR="00D45E60" w:rsidRPr="00D21076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D921C6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4AAA39E0" w14:textId="77777777" w:rsidR="00D45E60" w:rsidRPr="00D21076" w:rsidRDefault="00D45E60" w:rsidP="00CB740F">
      <w:pPr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7F7B113A" w14:textId="77777777" w:rsidR="00D45E60" w:rsidRPr="00D21076" w:rsidRDefault="00D45E60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2F50C985" w14:textId="77777777" w:rsidR="00803855" w:rsidRDefault="00803855" w:rsidP="008C711B">
      <w:pPr>
        <w:ind w:firstLine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</w:p>
    <w:p w14:paraId="127BEBDE" w14:textId="2EC8AC11" w:rsidR="00C2084E" w:rsidRPr="00D21076" w:rsidRDefault="00C2084E" w:rsidP="00673900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Fax:</w:t>
      </w:r>
      <w:r w:rsidR="005B507D">
        <w:rPr>
          <w:sz w:val="22"/>
          <w:szCs w:val="22"/>
        </w:rPr>
        <w:t xml:space="preserve"> </w:t>
      </w:r>
      <w:r w:rsidR="005B507D" w:rsidRPr="005B507D">
        <w:rPr>
          <w:sz w:val="22"/>
          <w:szCs w:val="22"/>
        </w:rPr>
        <w:t>466 650 536</w:t>
      </w:r>
    </w:p>
    <w:p w14:paraId="37144E95" w14:textId="52244D9D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5B507D">
        <w:rPr>
          <w:sz w:val="22"/>
          <w:szCs w:val="22"/>
        </w:rPr>
        <w:t xml:space="preserve"> </w:t>
      </w:r>
      <w:r w:rsidR="005B507D" w:rsidRPr="005B507D">
        <w:rPr>
          <w:sz w:val="22"/>
          <w:szCs w:val="22"/>
        </w:rPr>
        <w:t>eiefkcs</w:t>
      </w:r>
    </w:p>
    <w:p w14:paraId="2117870B" w14:textId="77777777" w:rsidR="00D43D42" w:rsidRPr="001171AC" w:rsidRDefault="00D43D42" w:rsidP="00D45E60">
      <w:pPr>
        <w:rPr>
          <w:sz w:val="22"/>
          <w:szCs w:val="22"/>
        </w:rPr>
      </w:pPr>
      <w:r w:rsidRPr="001171AC">
        <w:rPr>
          <w:sz w:val="22"/>
          <w:szCs w:val="22"/>
        </w:rPr>
        <w:t>dále jen „objednatel“ na straně jedné</w:t>
      </w:r>
    </w:p>
    <w:p w14:paraId="1EA46D77" w14:textId="77777777" w:rsidR="00D43D42" w:rsidRPr="001171AC" w:rsidRDefault="00D43D42" w:rsidP="00CB740F">
      <w:pPr>
        <w:tabs>
          <w:tab w:val="left" w:pos="284"/>
        </w:tabs>
        <w:rPr>
          <w:sz w:val="22"/>
          <w:szCs w:val="22"/>
        </w:rPr>
      </w:pPr>
    </w:p>
    <w:p w14:paraId="2508381D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475D67C2" w14:textId="77777777" w:rsidR="00C2084E" w:rsidRPr="00D21076" w:rsidRDefault="00C2084E" w:rsidP="00D45E60">
      <w:pPr>
        <w:rPr>
          <w:sz w:val="22"/>
          <w:szCs w:val="22"/>
        </w:rPr>
      </w:pPr>
    </w:p>
    <w:p w14:paraId="6562524B" w14:textId="1B2313E6" w:rsidR="00C2084E" w:rsidRPr="00D21076" w:rsidRDefault="00B12867" w:rsidP="00B12867">
      <w:pPr>
        <w:pStyle w:val="Odstavecseseznamem"/>
        <w:numPr>
          <w:ilvl w:val="0"/>
          <w:numId w:val="2"/>
        </w:numPr>
        <w:ind w:left="426" w:hanging="426"/>
        <w:rPr>
          <w:rFonts w:ascii="Times New Roman" w:hAnsi="Times New Roman" w:cs="Times New Roman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>…………………………………………….</w:t>
      </w:r>
      <w:r w:rsidR="00673900">
        <w:rPr>
          <w:rFonts w:ascii="Times New Roman" w:hAnsi="Times New Roman" w:cs="Times New Roman"/>
          <w:bCs/>
          <w:szCs w:val="22"/>
        </w:rPr>
        <w:t xml:space="preserve"> </w:t>
      </w:r>
      <w:r w:rsidR="00673900" w:rsidRPr="00673900">
        <w:rPr>
          <w:rFonts w:ascii="Times New Roman" w:hAnsi="Times New Roman" w:cs="Times New Roman"/>
          <w:bCs/>
          <w:i/>
          <w:iCs/>
          <w:szCs w:val="22"/>
        </w:rPr>
        <w:t>(doplní dodavatel)</w:t>
      </w:r>
    </w:p>
    <w:p w14:paraId="07FBF8C4" w14:textId="55D41AEE" w:rsidR="00C2084E" w:rsidRPr="00D21076" w:rsidRDefault="00C2084E" w:rsidP="00B1286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="00B12867">
        <w:rPr>
          <w:rFonts w:ascii="Times New Roman" w:hAnsi="Times New Roman"/>
          <w:sz w:val="22"/>
          <w:szCs w:val="22"/>
        </w:rPr>
        <w:tab/>
        <w:t>…………………………</w:t>
      </w:r>
      <w:r w:rsidR="00673900">
        <w:rPr>
          <w:rFonts w:ascii="Times New Roman" w:hAnsi="Times New Roman"/>
          <w:sz w:val="22"/>
          <w:szCs w:val="22"/>
        </w:rPr>
        <w:t xml:space="preserve"> </w:t>
      </w:r>
      <w:r w:rsidR="00673900" w:rsidRPr="00673900">
        <w:rPr>
          <w:rFonts w:ascii="Times New Roman" w:hAnsi="Times New Roman"/>
          <w:i/>
          <w:iCs/>
          <w:sz w:val="22"/>
          <w:szCs w:val="22"/>
        </w:rPr>
        <w:t>(doplní dodavatel)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688331CB" w14:textId="39D9A556" w:rsidR="00C2084E" w:rsidRPr="00D21076" w:rsidRDefault="00C2084E" w:rsidP="00B1286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="00B12867">
        <w:rPr>
          <w:rFonts w:ascii="Times New Roman" w:hAnsi="Times New Roman"/>
          <w:sz w:val="22"/>
          <w:szCs w:val="22"/>
        </w:rPr>
        <w:tab/>
        <w:t>…………………………</w:t>
      </w:r>
      <w:r w:rsidR="00673900">
        <w:rPr>
          <w:rFonts w:ascii="Times New Roman" w:hAnsi="Times New Roman"/>
          <w:sz w:val="22"/>
          <w:szCs w:val="22"/>
        </w:rPr>
        <w:t xml:space="preserve"> </w:t>
      </w:r>
      <w:r w:rsidR="00673900" w:rsidRPr="00673900">
        <w:rPr>
          <w:rFonts w:ascii="Times New Roman" w:hAnsi="Times New Roman"/>
          <w:i/>
          <w:iCs/>
          <w:sz w:val="22"/>
          <w:szCs w:val="22"/>
        </w:rPr>
        <w:t>(doplní dodavatel)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0C1A3A9A" w14:textId="79006642" w:rsidR="00C2084E" w:rsidRPr="00D21076" w:rsidRDefault="00C2084E" w:rsidP="00B12867">
      <w:pPr>
        <w:tabs>
          <w:tab w:val="left" w:pos="2127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="00B12867">
        <w:rPr>
          <w:sz w:val="22"/>
          <w:szCs w:val="22"/>
        </w:rPr>
        <w:tab/>
        <w:t>…………………………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6546D11A" w14:textId="3D4272D3" w:rsidR="00C2084E" w:rsidRPr="00D21076" w:rsidRDefault="00C2084E" w:rsidP="00B12867">
      <w:pPr>
        <w:tabs>
          <w:tab w:val="left" w:pos="2127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="00B12867">
        <w:rPr>
          <w:sz w:val="22"/>
          <w:szCs w:val="22"/>
        </w:rPr>
        <w:tab/>
        <w:t>…………………………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68D0C442" w14:textId="461CD399" w:rsidR="00C2084E" w:rsidRPr="00D21076" w:rsidRDefault="00C2084E" w:rsidP="00B12867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B12867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="00B12867">
        <w:rPr>
          <w:rFonts w:ascii="Times New Roman" w:hAnsi="Times New Roman"/>
          <w:sz w:val="22"/>
          <w:szCs w:val="22"/>
        </w:rPr>
        <w:tab/>
        <w:t>…………………………</w:t>
      </w:r>
      <w:r w:rsidR="00673900">
        <w:rPr>
          <w:rFonts w:ascii="Times New Roman" w:hAnsi="Times New Roman"/>
          <w:sz w:val="22"/>
          <w:szCs w:val="22"/>
        </w:rPr>
        <w:t xml:space="preserve"> </w:t>
      </w:r>
      <w:r w:rsidR="00673900" w:rsidRPr="00673900">
        <w:rPr>
          <w:rFonts w:ascii="Times New Roman" w:hAnsi="Times New Roman"/>
          <w:i/>
          <w:iCs/>
          <w:sz w:val="22"/>
          <w:szCs w:val="22"/>
        </w:rPr>
        <w:t>(doplní dodavatel)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2C0614CF" w14:textId="0634AC40" w:rsidR="00C2084E" w:rsidRPr="00D21076" w:rsidRDefault="00C2084E" w:rsidP="00B12867">
      <w:pPr>
        <w:tabs>
          <w:tab w:val="left" w:pos="2127"/>
        </w:tabs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="00B12867">
        <w:rPr>
          <w:sz w:val="22"/>
          <w:szCs w:val="22"/>
        </w:rPr>
        <w:tab/>
        <w:t>…………………………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</w:p>
    <w:p w14:paraId="00591435" w14:textId="55EE1241" w:rsidR="00C2084E" w:rsidRPr="00D21076" w:rsidRDefault="00C2084E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 xml:space="preserve">zapsaná v obchodním rejstříku vedeném u </w:t>
      </w:r>
      <w:r w:rsidR="00B12867">
        <w:rPr>
          <w:rFonts w:ascii="Times New Roman" w:hAnsi="Times New Roman" w:cs="Times New Roman"/>
        </w:rPr>
        <w:t>…………….</w:t>
      </w:r>
      <w:r w:rsidR="00673900">
        <w:rPr>
          <w:rFonts w:ascii="Times New Roman" w:hAnsi="Times New Roman" w:cs="Times New Roman"/>
        </w:rPr>
        <w:t xml:space="preserve"> </w:t>
      </w:r>
      <w:r w:rsidRPr="00D21076">
        <w:rPr>
          <w:rFonts w:ascii="Times New Roman" w:hAnsi="Times New Roman" w:cs="Times New Roman"/>
        </w:rPr>
        <w:t>soudu v</w:t>
      </w:r>
      <w:r w:rsidR="00B12867">
        <w:rPr>
          <w:rFonts w:ascii="Times New Roman" w:hAnsi="Times New Roman" w:cs="Times New Roman"/>
        </w:rPr>
        <w:t xml:space="preserve"> …………., oddíl …., vložka ……</w:t>
      </w:r>
    </w:p>
    <w:p w14:paraId="7468E1E9" w14:textId="0F4B3F4D" w:rsidR="00803855" w:rsidRDefault="00803855" w:rsidP="00CB740F">
      <w:pPr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B12867">
        <w:rPr>
          <w:sz w:val="22"/>
          <w:szCs w:val="22"/>
        </w:rPr>
        <w:t xml:space="preserve"> ……………….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</w:p>
    <w:p w14:paraId="76AF8B5F" w14:textId="236320DE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Fax:</w:t>
      </w:r>
      <w:r w:rsidR="00B12867">
        <w:rPr>
          <w:sz w:val="22"/>
          <w:szCs w:val="22"/>
        </w:rPr>
        <w:t xml:space="preserve"> …………….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</w:p>
    <w:p w14:paraId="4782C11C" w14:textId="34D5A5B3" w:rsidR="00C2084E" w:rsidRPr="00D21076" w:rsidRDefault="00C2084E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E-mail:</w:t>
      </w:r>
      <w:r w:rsidR="00B12867">
        <w:rPr>
          <w:sz w:val="22"/>
          <w:szCs w:val="22"/>
        </w:rPr>
        <w:t xml:space="preserve"> ……………..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</w:p>
    <w:p w14:paraId="2469B28F" w14:textId="108A9026" w:rsidR="00C2084E" w:rsidRPr="00D21076" w:rsidRDefault="00C2084E" w:rsidP="00673900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B12867">
        <w:rPr>
          <w:sz w:val="22"/>
          <w:szCs w:val="22"/>
        </w:rPr>
        <w:t xml:space="preserve"> ……………….</w:t>
      </w:r>
      <w:r w:rsidR="00673900">
        <w:rPr>
          <w:sz w:val="22"/>
          <w:szCs w:val="22"/>
        </w:rPr>
        <w:t xml:space="preserve"> </w:t>
      </w:r>
      <w:r w:rsidR="00673900" w:rsidRPr="00673900">
        <w:rPr>
          <w:i/>
          <w:iCs/>
          <w:sz w:val="22"/>
          <w:szCs w:val="22"/>
        </w:rPr>
        <w:t>(doplní dodavatel)</w:t>
      </w:r>
    </w:p>
    <w:p w14:paraId="05F3D6D1" w14:textId="77777777" w:rsidR="00774D37" w:rsidRPr="001171AC" w:rsidRDefault="00774D37" w:rsidP="001171AC">
      <w:pPr>
        <w:rPr>
          <w:sz w:val="22"/>
          <w:szCs w:val="22"/>
        </w:rPr>
      </w:pPr>
      <w:r w:rsidRPr="001171AC">
        <w:rPr>
          <w:sz w:val="22"/>
          <w:szCs w:val="22"/>
        </w:rPr>
        <w:t>dále jen „zhotovitel“ na straně druhé</w:t>
      </w:r>
    </w:p>
    <w:p w14:paraId="7684D29C" w14:textId="77777777" w:rsidR="00DC20C6" w:rsidRPr="001171AC" w:rsidRDefault="00DC20C6" w:rsidP="001171AC">
      <w:pPr>
        <w:jc w:val="center"/>
        <w:rPr>
          <w:sz w:val="22"/>
          <w:szCs w:val="22"/>
        </w:rPr>
      </w:pPr>
    </w:p>
    <w:p w14:paraId="60909DD6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2703FBA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5ED8FDA4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45877896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7929DD91" w14:textId="07A49D44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5131F9C4" w14:textId="77777777" w:rsidR="001C433F" w:rsidRDefault="001C433F" w:rsidP="00DC20C6">
      <w:pPr>
        <w:jc w:val="center"/>
        <w:rPr>
          <w:sz w:val="22"/>
          <w:szCs w:val="22"/>
        </w:rPr>
      </w:pPr>
    </w:p>
    <w:p w14:paraId="56260407" w14:textId="77777777" w:rsidR="00DC20C6" w:rsidRPr="00DC20C6" w:rsidRDefault="00DC20C6" w:rsidP="00DC20C6">
      <w:pPr>
        <w:jc w:val="center"/>
        <w:rPr>
          <w:sz w:val="22"/>
          <w:szCs w:val="22"/>
        </w:rPr>
      </w:pPr>
    </w:p>
    <w:p w14:paraId="0B75603B" w14:textId="70EC3A63" w:rsidR="00D45E60" w:rsidRPr="00D21076" w:rsidRDefault="00D45E60" w:rsidP="00A7219E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 xml:space="preserve">Podkladem pro uzavření této smlouvy je nabídka vítězného dodavatele předložená v rámci </w:t>
      </w:r>
      <w:r w:rsidR="00D921C6">
        <w:rPr>
          <w:rFonts w:ascii="Times New Roman" w:hAnsi="Times New Roman"/>
          <w:b w:val="0"/>
          <w:sz w:val="22"/>
          <w:szCs w:val="22"/>
        </w:rPr>
        <w:t xml:space="preserve">veřejné zakázky malého rozsahu s názvem </w:t>
      </w:r>
      <w:r w:rsidR="00E8049C" w:rsidRPr="004E5DAC">
        <w:rPr>
          <w:rFonts w:ascii="Times New Roman" w:hAnsi="Times New Roman"/>
          <w:bCs/>
          <w:sz w:val="22"/>
          <w:szCs w:val="22"/>
        </w:rPr>
        <w:t>„Stavební úpravy pro instalaci lůžkových ramp na ventily med. plynů v</w:t>
      </w:r>
      <w:r w:rsidR="00D921C6">
        <w:rPr>
          <w:rFonts w:ascii="Times New Roman" w:hAnsi="Times New Roman"/>
          <w:bCs/>
          <w:sz w:val="22"/>
          <w:szCs w:val="22"/>
        </w:rPr>
        <w:t> Chrudimské nemocnici</w:t>
      </w:r>
      <w:r w:rsidR="00E8049C" w:rsidRPr="004E5DAC">
        <w:rPr>
          <w:rFonts w:ascii="Times New Roman" w:hAnsi="Times New Roman"/>
          <w:bCs/>
          <w:sz w:val="22"/>
          <w:szCs w:val="22"/>
        </w:rPr>
        <w:t>, LDN-DIOP 3.NP“</w:t>
      </w:r>
      <w:r w:rsidR="006F3D9E">
        <w:rPr>
          <w:rFonts w:ascii="Times New Roman" w:hAnsi="Times New Roman"/>
          <w:bCs/>
          <w:sz w:val="22"/>
          <w:szCs w:val="22"/>
        </w:rPr>
        <w:t>.</w:t>
      </w:r>
      <w:r w:rsidR="00B73B5C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30F96930" w14:textId="77777777" w:rsidR="00592B66" w:rsidRDefault="00592B66" w:rsidP="00A7219E">
      <w:pPr>
        <w:ind w:right="-24"/>
        <w:jc w:val="both"/>
        <w:rPr>
          <w:u w:val="single"/>
        </w:rPr>
      </w:pPr>
    </w:p>
    <w:p w14:paraId="6B45214A" w14:textId="0547B9A9" w:rsidR="005C319E" w:rsidRDefault="005C319E" w:rsidP="00A7219E">
      <w:pPr>
        <w:ind w:right="-24"/>
        <w:jc w:val="both"/>
        <w:rPr>
          <w:u w:val="single"/>
        </w:rPr>
      </w:pPr>
    </w:p>
    <w:p w14:paraId="2BAA39A0" w14:textId="77777777" w:rsidR="001C433F" w:rsidRPr="00D21076" w:rsidRDefault="001C433F" w:rsidP="00A7219E">
      <w:pPr>
        <w:ind w:right="-24"/>
        <w:jc w:val="both"/>
        <w:rPr>
          <w:u w:val="single"/>
        </w:rPr>
      </w:pPr>
    </w:p>
    <w:p w14:paraId="561AFF54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lastRenderedPageBreak/>
        <w:t>Článek 1</w:t>
      </w:r>
    </w:p>
    <w:p w14:paraId="64C225A3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072ABC2E" w14:textId="67DDE643" w:rsidR="00592B66" w:rsidRPr="00661664" w:rsidRDefault="00592B66" w:rsidP="00B12867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.1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="00341940" w:rsidRPr="00661664">
        <w:rPr>
          <w:rFonts w:ascii="Times New Roman" w:hAnsi="Times New Roman"/>
          <w:sz w:val="22"/>
          <w:szCs w:val="22"/>
        </w:rPr>
        <w:tab/>
      </w:r>
      <w:r w:rsidRPr="00661664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661664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 dílo spočívající v</w:t>
      </w:r>
      <w:r w:rsidR="00E8049C">
        <w:rPr>
          <w:rFonts w:ascii="Times New Roman" w:hAnsi="Times New Roman"/>
          <w:b w:val="0"/>
          <w:sz w:val="22"/>
          <w:szCs w:val="22"/>
        </w:rPr>
        <w:t xml:space="preserve">e </w:t>
      </w:r>
      <w:r w:rsidR="00E8049C" w:rsidRPr="00E8049C">
        <w:rPr>
          <w:rFonts w:ascii="Times New Roman" w:hAnsi="Times New Roman"/>
          <w:b w:val="0"/>
          <w:sz w:val="22"/>
          <w:szCs w:val="22"/>
        </w:rPr>
        <w:t>stavební</w:t>
      </w:r>
      <w:r w:rsidR="00E8049C">
        <w:rPr>
          <w:rFonts w:ascii="Times New Roman" w:hAnsi="Times New Roman"/>
          <w:b w:val="0"/>
          <w:sz w:val="22"/>
          <w:szCs w:val="22"/>
        </w:rPr>
        <w:t>ch</w:t>
      </w:r>
      <w:r w:rsidR="00E8049C" w:rsidRPr="00E8049C">
        <w:rPr>
          <w:rFonts w:ascii="Times New Roman" w:hAnsi="Times New Roman"/>
          <w:b w:val="0"/>
          <w:sz w:val="22"/>
          <w:szCs w:val="22"/>
        </w:rPr>
        <w:t xml:space="preserve"> úprav</w:t>
      </w:r>
      <w:r w:rsidR="00E8049C">
        <w:rPr>
          <w:rFonts w:ascii="Times New Roman" w:hAnsi="Times New Roman"/>
          <w:b w:val="0"/>
          <w:sz w:val="22"/>
          <w:szCs w:val="22"/>
        </w:rPr>
        <w:t>ách</w:t>
      </w:r>
      <w:r w:rsidR="00E8049C" w:rsidRPr="00E8049C">
        <w:rPr>
          <w:rFonts w:ascii="Times New Roman" w:hAnsi="Times New Roman"/>
          <w:b w:val="0"/>
          <w:sz w:val="22"/>
          <w:szCs w:val="22"/>
        </w:rPr>
        <w:t xml:space="preserve"> pro instalaci lůžkových ramp v části 3.NP – LDN-DIOP</w:t>
      </w:r>
      <w:r w:rsidR="00D921C6">
        <w:rPr>
          <w:rFonts w:ascii="Times New Roman" w:hAnsi="Times New Roman"/>
          <w:b w:val="0"/>
          <w:sz w:val="22"/>
          <w:szCs w:val="22"/>
        </w:rPr>
        <w:t xml:space="preserve"> Chrudimské nemocnice</w:t>
      </w:r>
      <w:r w:rsidR="00E8049C" w:rsidRPr="00E8049C">
        <w:rPr>
          <w:rFonts w:ascii="Times New Roman" w:hAnsi="Times New Roman"/>
          <w:b w:val="0"/>
          <w:sz w:val="22"/>
          <w:szCs w:val="22"/>
        </w:rPr>
        <w:t xml:space="preserve">, spočívající ve stavebních úpravách, v úpravě elektrorozvodů, v řešení rozvodů elektronické komunikace včetně propojení sestávajícími datovými rozvody. Dále je řešen univerzální kabelážní </w:t>
      </w:r>
      <w:r w:rsidR="00AC6EE0" w:rsidRPr="00E8049C">
        <w:rPr>
          <w:rFonts w:ascii="Times New Roman" w:hAnsi="Times New Roman"/>
          <w:b w:val="0"/>
          <w:sz w:val="22"/>
          <w:szCs w:val="22"/>
        </w:rPr>
        <w:t>sy</w:t>
      </w:r>
      <w:r w:rsidR="00AC6EE0">
        <w:rPr>
          <w:rFonts w:ascii="Times New Roman" w:hAnsi="Times New Roman"/>
          <w:b w:val="0"/>
          <w:sz w:val="22"/>
          <w:szCs w:val="22"/>
        </w:rPr>
        <w:t>s</w:t>
      </w:r>
      <w:r w:rsidR="00AC6EE0" w:rsidRPr="00E8049C">
        <w:rPr>
          <w:rFonts w:ascii="Times New Roman" w:hAnsi="Times New Roman"/>
          <w:b w:val="0"/>
          <w:sz w:val="22"/>
          <w:szCs w:val="22"/>
        </w:rPr>
        <w:t xml:space="preserve">tém </w:t>
      </w:r>
      <w:r w:rsidR="00E8049C" w:rsidRPr="00E8049C">
        <w:rPr>
          <w:rFonts w:ascii="Times New Roman" w:hAnsi="Times New Roman"/>
          <w:b w:val="0"/>
          <w:sz w:val="22"/>
          <w:szCs w:val="22"/>
        </w:rPr>
        <w:t>(UKS), pBÚ vrátník (VR) a komunikační systém sestra-pacient (SP)</w:t>
      </w:r>
      <w:r w:rsidR="00E8049C" w:rsidRPr="00661664">
        <w:rPr>
          <w:rFonts w:ascii="Times New Roman" w:hAnsi="Times New Roman"/>
          <w:b w:val="0"/>
          <w:sz w:val="22"/>
          <w:szCs w:val="22"/>
        </w:rPr>
        <w:t xml:space="preserve"> </w:t>
      </w:r>
      <w:r w:rsidRPr="00661664">
        <w:rPr>
          <w:rFonts w:ascii="Times New Roman" w:hAnsi="Times New Roman"/>
          <w:b w:val="0"/>
          <w:sz w:val="22"/>
          <w:szCs w:val="22"/>
        </w:rPr>
        <w:t>(dále jen „dílo“) za podmínek této smlouvy.</w:t>
      </w:r>
    </w:p>
    <w:p w14:paraId="0D81DBA6" w14:textId="77777777" w:rsidR="00592B66" w:rsidRPr="00661664" w:rsidRDefault="00592B66" w:rsidP="00B12867">
      <w:pPr>
        <w:ind w:left="703" w:hanging="703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</w:t>
      </w:r>
      <w:r w:rsidRPr="00661664">
        <w:rPr>
          <w:sz w:val="22"/>
          <w:szCs w:val="22"/>
        </w:rPr>
        <w:t>řesná specifikace</w:t>
      </w:r>
      <w:r w:rsidR="00083501" w:rsidRPr="00661664">
        <w:rPr>
          <w:sz w:val="22"/>
          <w:szCs w:val="22"/>
        </w:rPr>
        <w:t xml:space="preserve"> díla je uvedena </w:t>
      </w:r>
      <w:r w:rsidR="00083501" w:rsidRPr="004E5DAC">
        <w:rPr>
          <w:iCs/>
          <w:sz w:val="22"/>
          <w:szCs w:val="22"/>
        </w:rPr>
        <w:t>v příloze č. 1</w:t>
      </w:r>
      <w:r w:rsidR="00083501" w:rsidRPr="00AC6EE0">
        <w:rPr>
          <w:iCs/>
          <w:sz w:val="22"/>
          <w:szCs w:val="22"/>
        </w:rPr>
        <w:t>,</w:t>
      </w:r>
      <w:r w:rsidR="00083501" w:rsidRPr="00661664">
        <w:rPr>
          <w:sz w:val="22"/>
          <w:szCs w:val="22"/>
        </w:rPr>
        <w:t xml:space="preserve"> která je nedílnou součástí této smlouvy.</w:t>
      </w:r>
    </w:p>
    <w:p w14:paraId="49D425DA" w14:textId="77777777" w:rsidR="00005C8A" w:rsidRPr="00661664" w:rsidRDefault="00005C8A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1.3</w:t>
      </w:r>
      <w:r w:rsidRPr="00661664">
        <w:rPr>
          <w:sz w:val="22"/>
          <w:szCs w:val="22"/>
        </w:rPr>
        <w:tab/>
        <w:t>Objednatel se zavazuje převzít provedené dílo od zhotovitele a zaplatit cen</w:t>
      </w:r>
      <w:r w:rsidR="00481359" w:rsidRPr="00661664">
        <w:rPr>
          <w:sz w:val="22"/>
          <w:szCs w:val="22"/>
        </w:rPr>
        <w:t>u dle podmínek této smlouvy.</w:t>
      </w:r>
    </w:p>
    <w:p w14:paraId="6ABCFF06" w14:textId="77777777" w:rsidR="00083501" w:rsidRPr="00661664" w:rsidRDefault="00083501" w:rsidP="00A7219E">
      <w:pPr>
        <w:ind w:left="705" w:hanging="705"/>
        <w:jc w:val="both"/>
        <w:rPr>
          <w:sz w:val="22"/>
          <w:szCs w:val="22"/>
        </w:rPr>
      </w:pPr>
    </w:p>
    <w:p w14:paraId="6F90796B" w14:textId="77777777" w:rsidR="00D21076" w:rsidRPr="00661664" w:rsidRDefault="00D21076" w:rsidP="00A7219E">
      <w:pPr>
        <w:ind w:left="705" w:hanging="705"/>
        <w:rPr>
          <w:sz w:val="22"/>
          <w:szCs w:val="22"/>
        </w:rPr>
      </w:pPr>
    </w:p>
    <w:p w14:paraId="148F01D3" w14:textId="77777777" w:rsidR="00592B66" w:rsidRPr="00661664" w:rsidRDefault="00083501" w:rsidP="00592B6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2</w:t>
      </w:r>
    </w:p>
    <w:p w14:paraId="4D45AA2F" w14:textId="42A728D7" w:rsidR="00592B66" w:rsidRDefault="00592B66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Účel smlouvy</w:t>
      </w:r>
    </w:p>
    <w:p w14:paraId="21D69AD9" w14:textId="77777777" w:rsidR="00E8049C" w:rsidRPr="00661664" w:rsidRDefault="00E8049C" w:rsidP="00DC20C6">
      <w:pPr>
        <w:jc w:val="center"/>
        <w:rPr>
          <w:b/>
          <w:bCs/>
          <w:sz w:val="22"/>
          <w:szCs w:val="22"/>
        </w:rPr>
      </w:pPr>
    </w:p>
    <w:p w14:paraId="049E9F33" w14:textId="266E879F" w:rsidR="00592B66" w:rsidRDefault="00E8049C" w:rsidP="00B12867">
      <w:pPr>
        <w:pStyle w:val="Zkladntextodsazen3"/>
        <w:spacing w:after="0"/>
        <w:ind w:left="697" w:hanging="697"/>
        <w:jc w:val="both"/>
        <w:rPr>
          <w:sz w:val="22"/>
          <w:szCs w:val="22"/>
        </w:rPr>
      </w:pPr>
      <w:r w:rsidRPr="001C433F">
        <w:rPr>
          <w:b/>
          <w:bCs/>
          <w:sz w:val="22"/>
          <w:szCs w:val="22"/>
        </w:rPr>
        <w:t>2.1</w:t>
      </w:r>
      <w:r>
        <w:rPr>
          <w:sz w:val="22"/>
          <w:szCs w:val="22"/>
        </w:rPr>
        <w:tab/>
      </w:r>
      <w:r w:rsidR="00592B66" w:rsidRPr="00661664">
        <w:rPr>
          <w:sz w:val="22"/>
          <w:szCs w:val="22"/>
        </w:rPr>
        <w:t xml:space="preserve">Účelem této smlouvy </w:t>
      </w:r>
      <w:r>
        <w:rPr>
          <w:sz w:val="22"/>
          <w:szCs w:val="22"/>
        </w:rPr>
        <w:t xml:space="preserve">je </w:t>
      </w:r>
      <w:r w:rsidR="00AC6EE0">
        <w:rPr>
          <w:sz w:val="22"/>
          <w:szCs w:val="22"/>
        </w:rPr>
        <w:t xml:space="preserve">na </w:t>
      </w:r>
      <w:r>
        <w:rPr>
          <w:sz w:val="22"/>
          <w:szCs w:val="22"/>
        </w:rPr>
        <w:t>straně jedné závazek zhotovitele spočívající v provedení stavebních úprav specifikovaných v čl. 1 odst. 1.1. této smlouvy.</w:t>
      </w:r>
    </w:p>
    <w:p w14:paraId="1B57A920" w14:textId="3A438DD1" w:rsidR="00E8049C" w:rsidRPr="00661664" w:rsidRDefault="00E8049C" w:rsidP="00E8049C">
      <w:pPr>
        <w:pStyle w:val="Zkladntextodsazen3"/>
        <w:ind w:left="700" w:hanging="700"/>
        <w:jc w:val="both"/>
        <w:rPr>
          <w:color w:val="0000FF"/>
          <w:sz w:val="22"/>
          <w:szCs w:val="22"/>
        </w:rPr>
      </w:pPr>
      <w:r w:rsidRPr="001C433F">
        <w:rPr>
          <w:b/>
          <w:bCs/>
          <w:sz w:val="22"/>
          <w:szCs w:val="22"/>
        </w:rPr>
        <w:t>2.2</w:t>
      </w:r>
      <w:r>
        <w:rPr>
          <w:sz w:val="22"/>
          <w:szCs w:val="22"/>
        </w:rPr>
        <w:tab/>
        <w:t xml:space="preserve">Na straně druhé je účelem smlouvy závazek objednatele uhradit smluvní cenu specifikovanou v čl. </w:t>
      </w:r>
      <w:r w:rsidR="001C433F">
        <w:rPr>
          <w:sz w:val="22"/>
          <w:szCs w:val="22"/>
        </w:rPr>
        <w:t>4</w:t>
      </w:r>
      <w:r w:rsidR="001C43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odst. </w:t>
      </w:r>
      <w:r w:rsidR="001C433F">
        <w:rPr>
          <w:sz w:val="22"/>
          <w:szCs w:val="22"/>
        </w:rPr>
        <w:t xml:space="preserve">4.1 </w:t>
      </w:r>
      <w:r>
        <w:rPr>
          <w:sz w:val="22"/>
          <w:szCs w:val="22"/>
        </w:rPr>
        <w:t>této smlouvy</w:t>
      </w:r>
    </w:p>
    <w:p w14:paraId="544E1E00" w14:textId="77777777" w:rsidR="00592B66" w:rsidRPr="00661664" w:rsidRDefault="00592B66" w:rsidP="00592B66">
      <w:pPr>
        <w:ind w:left="360"/>
        <w:jc w:val="both"/>
        <w:rPr>
          <w:sz w:val="22"/>
          <w:szCs w:val="22"/>
        </w:rPr>
      </w:pPr>
    </w:p>
    <w:p w14:paraId="53E1C1DC" w14:textId="77777777" w:rsidR="00592B66" w:rsidRPr="00661664" w:rsidRDefault="00592B66" w:rsidP="00341940">
      <w:pPr>
        <w:jc w:val="center"/>
        <w:rPr>
          <w:b/>
          <w:bCs/>
          <w:sz w:val="22"/>
          <w:szCs w:val="22"/>
        </w:rPr>
      </w:pPr>
    </w:p>
    <w:p w14:paraId="16D7094A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3</w:t>
      </w:r>
    </w:p>
    <w:p w14:paraId="528C12BB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62B76846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31282530" w14:textId="308E30B3" w:rsidR="00083501" w:rsidRPr="00661664" w:rsidRDefault="007D7B09" w:rsidP="00A7219E">
      <w:pPr>
        <w:ind w:left="705" w:hanging="705"/>
        <w:jc w:val="both"/>
        <w:rPr>
          <w:i/>
          <w:sz w:val="22"/>
          <w:szCs w:val="22"/>
        </w:rPr>
      </w:pPr>
      <w:r w:rsidRPr="00661664">
        <w:rPr>
          <w:b/>
          <w:sz w:val="22"/>
          <w:szCs w:val="22"/>
        </w:rPr>
        <w:t>3.1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  <w:t>Termín zahájení plnění díla je</w:t>
      </w:r>
      <w:r w:rsidR="0002522D">
        <w:rPr>
          <w:sz w:val="22"/>
          <w:szCs w:val="22"/>
        </w:rPr>
        <w:t xml:space="preserve"> do 5 dnů </w:t>
      </w:r>
      <w:r w:rsidR="0002522D" w:rsidRPr="0002522D">
        <w:rPr>
          <w:sz w:val="22"/>
          <w:szCs w:val="22"/>
        </w:rPr>
        <w:t>od doručení výzvy</w:t>
      </w:r>
      <w:r w:rsidR="0002522D">
        <w:rPr>
          <w:sz w:val="22"/>
          <w:szCs w:val="22"/>
        </w:rPr>
        <w:t xml:space="preserve"> k nástupu na stavební práce</w:t>
      </w:r>
      <w:r w:rsidR="0002522D" w:rsidRPr="0002522D">
        <w:rPr>
          <w:sz w:val="22"/>
          <w:szCs w:val="22"/>
        </w:rPr>
        <w:t>, která bude zaslána objednatelem na mailovou adresu zhotovitele uvedenou v záhlaví smlouvy</w:t>
      </w:r>
      <w:r w:rsidR="0002522D">
        <w:rPr>
          <w:sz w:val="22"/>
          <w:szCs w:val="22"/>
        </w:rPr>
        <w:t>.</w:t>
      </w:r>
      <w:r w:rsidR="00E8049C">
        <w:rPr>
          <w:i/>
          <w:sz w:val="22"/>
          <w:szCs w:val="22"/>
        </w:rPr>
        <w:t xml:space="preserve"> </w:t>
      </w:r>
      <w:r w:rsidR="00083501" w:rsidRPr="00661664">
        <w:rPr>
          <w:i/>
          <w:sz w:val="22"/>
          <w:szCs w:val="22"/>
        </w:rPr>
        <w:t xml:space="preserve">. </w:t>
      </w:r>
    </w:p>
    <w:p w14:paraId="6C278185" w14:textId="59EF0DBB" w:rsidR="00B473B7" w:rsidRPr="00661664" w:rsidRDefault="00B473B7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3.2</w:t>
      </w:r>
      <w:r w:rsidRPr="00661664">
        <w:rPr>
          <w:sz w:val="22"/>
          <w:szCs w:val="22"/>
        </w:rPr>
        <w:tab/>
        <w:t xml:space="preserve">Zhotovitel se zavazuje provést dílo řádně do </w:t>
      </w:r>
      <w:r w:rsidR="0002522D">
        <w:rPr>
          <w:sz w:val="22"/>
          <w:szCs w:val="22"/>
        </w:rPr>
        <w:t xml:space="preserve">30 dnů od </w:t>
      </w:r>
      <w:r w:rsidR="0002522D" w:rsidRPr="0002522D">
        <w:rPr>
          <w:sz w:val="22"/>
          <w:szCs w:val="22"/>
        </w:rPr>
        <w:t>nástupu zhotovitele na provedení stavebních pr</w:t>
      </w:r>
      <w:r w:rsidR="00BC3B22">
        <w:rPr>
          <w:sz w:val="22"/>
          <w:szCs w:val="22"/>
        </w:rPr>
        <w:t>a</w:t>
      </w:r>
      <w:r w:rsidR="0002522D" w:rsidRPr="0002522D">
        <w:rPr>
          <w:sz w:val="22"/>
          <w:szCs w:val="22"/>
        </w:rPr>
        <w:t>cí</w:t>
      </w:r>
      <w:r w:rsidR="00E8049C">
        <w:rPr>
          <w:sz w:val="22"/>
          <w:szCs w:val="22"/>
        </w:rPr>
        <w:t>.</w:t>
      </w:r>
    </w:p>
    <w:p w14:paraId="42A0B86A" w14:textId="77777777" w:rsidR="00E844E4" w:rsidRPr="00661664" w:rsidRDefault="00083501" w:rsidP="00A7219E">
      <w:pPr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B473B7" w:rsidRPr="00661664">
        <w:rPr>
          <w:b/>
          <w:sz w:val="22"/>
          <w:szCs w:val="22"/>
        </w:rPr>
        <w:t>3</w:t>
      </w:r>
      <w:r w:rsidR="00AE6D87" w:rsidRPr="00661664">
        <w:rPr>
          <w:b/>
          <w:sz w:val="22"/>
          <w:szCs w:val="22"/>
        </w:rPr>
        <w:tab/>
      </w:r>
      <w:r w:rsidR="00E844E4" w:rsidRPr="00661664">
        <w:rPr>
          <w:sz w:val="22"/>
          <w:szCs w:val="22"/>
        </w:rPr>
        <w:t>Okamžikem protokolárního převzetí předmětu plnění přechází na objednatele vlastnické právo k předmětu plnění a nebezpečí škody na předmětu plnění. Objednatel není povinen převzít předmět plnění či jeho část, která je poškozená či která jinak nesplňu</w:t>
      </w:r>
      <w:r w:rsidR="00D21076" w:rsidRPr="00661664">
        <w:rPr>
          <w:sz w:val="22"/>
          <w:szCs w:val="22"/>
        </w:rPr>
        <w:t>je podmínky této smlou</w:t>
      </w:r>
      <w:r w:rsidR="00E844E4" w:rsidRPr="00661664">
        <w:rPr>
          <w:sz w:val="22"/>
          <w:szCs w:val="22"/>
        </w:rPr>
        <w:t>vy, zejména pak jakost předmětu plnění.</w:t>
      </w:r>
    </w:p>
    <w:p w14:paraId="2ACF7FF8" w14:textId="77777777" w:rsidR="00E844E4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B473B7" w:rsidRPr="00661664">
        <w:rPr>
          <w:b/>
          <w:sz w:val="22"/>
          <w:szCs w:val="22"/>
        </w:rPr>
        <w:t>4</w:t>
      </w:r>
      <w:r w:rsidRPr="00661664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661664">
        <w:rPr>
          <w:sz w:val="22"/>
          <w:szCs w:val="22"/>
        </w:rPr>
        <w:t xml:space="preserve">pouze v </w:t>
      </w:r>
      <w:r w:rsidRPr="00661664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756D0F2D" w14:textId="42EE9C72" w:rsidR="00AE6D87" w:rsidRPr="00661664" w:rsidRDefault="00AE6D87" w:rsidP="00A7219E">
      <w:pPr>
        <w:ind w:left="705" w:hanging="705"/>
        <w:jc w:val="both"/>
        <w:rPr>
          <w:i/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B473B7" w:rsidRPr="00661664">
        <w:rPr>
          <w:b/>
          <w:sz w:val="22"/>
          <w:szCs w:val="22"/>
        </w:rPr>
        <w:t>.5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 xml:space="preserve">Místem plnění díla je pracoviště objednatele – </w:t>
      </w:r>
      <w:r w:rsidR="0002522D">
        <w:rPr>
          <w:i/>
          <w:sz w:val="22"/>
          <w:szCs w:val="22"/>
        </w:rPr>
        <w:t xml:space="preserve"> </w:t>
      </w:r>
      <w:r w:rsidR="0002522D" w:rsidRPr="004E5DAC">
        <w:rPr>
          <w:iCs/>
          <w:sz w:val="22"/>
          <w:szCs w:val="22"/>
        </w:rPr>
        <w:t>Chrudimská nemocnice, Václavská 570, 537 27 Chrudim.</w:t>
      </w:r>
    </w:p>
    <w:p w14:paraId="73EC397D" w14:textId="77777777" w:rsidR="00AE6D87" w:rsidRPr="00661664" w:rsidRDefault="00AE6D87" w:rsidP="00A7219E">
      <w:pPr>
        <w:ind w:left="705" w:hanging="705"/>
        <w:jc w:val="both"/>
        <w:rPr>
          <w:sz w:val="22"/>
          <w:szCs w:val="22"/>
        </w:rPr>
      </w:pPr>
    </w:p>
    <w:p w14:paraId="48667243" w14:textId="77777777" w:rsidR="00083501" w:rsidRPr="00661664" w:rsidRDefault="00083501" w:rsidP="00083501">
      <w:pPr>
        <w:ind w:left="360"/>
        <w:jc w:val="both"/>
        <w:rPr>
          <w:sz w:val="22"/>
          <w:szCs w:val="22"/>
        </w:rPr>
      </w:pPr>
    </w:p>
    <w:p w14:paraId="1D3A45F0" w14:textId="77777777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4</w:t>
      </w:r>
    </w:p>
    <w:p w14:paraId="5F99DA9B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2C646505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22843C32" w14:textId="56F48F43" w:rsidR="00341940" w:rsidRPr="00661664" w:rsidRDefault="00E844E4" w:rsidP="00A7219E">
      <w:pPr>
        <w:keepNext/>
        <w:keepLines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</w:p>
    <w:p w14:paraId="460619AA" w14:textId="77777777" w:rsidR="00906326" w:rsidRDefault="00906326" w:rsidP="001D0767">
      <w:pPr>
        <w:pStyle w:val="Zkladntextodsazen3"/>
        <w:ind w:left="0"/>
        <w:jc w:val="both"/>
        <w:rPr>
          <w:sz w:val="22"/>
          <w:szCs w:val="22"/>
        </w:rPr>
      </w:pPr>
    </w:p>
    <w:p w14:paraId="73135DE1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490579BF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721C7BB6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49C2E177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činí…………..</w:t>
      </w:r>
      <w:r w:rsidR="001D07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</w:t>
      </w:r>
    </w:p>
    <w:p w14:paraId="54505EE2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2A54D6F9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13C7E441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</w:t>
      </w:r>
      <w:r w:rsidR="001D07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 včetně DPH</w:t>
      </w:r>
    </w:p>
    <w:p w14:paraId="768C4443" w14:textId="77777777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(slovy: ……………… korun českých)</w:t>
      </w:r>
    </w:p>
    <w:p w14:paraId="7E23B672" w14:textId="77777777" w:rsidR="00906326" w:rsidRDefault="00906326" w:rsidP="00906326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3B1B3A36" w14:textId="77777777" w:rsidR="00DC20C6" w:rsidRPr="00661664" w:rsidRDefault="00DC20C6" w:rsidP="00A7219E">
      <w:pPr>
        <w:jc w:val="both"/>
        <w:rPr>
          <w:sz w:val="22"/>
          <w:szCs w:val="22"/>
        </w:rPr>
      </w:pPr>
    </w:p>
    <w:p w14:paraId="1E94FAC4" w14:textId="7F28F2F9" w:rsidR="009E3B2E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9E3B2E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Podrobná s</w:t>
      </w:r>
      <w:r w:rsidR="009E3B2E" w:rsidRPr="00661664">
        <w:rPr>
          <w:sz w:val="22"/>
          <w:szCs w:val="22"/>
        </w:rPr>
        <w:t>truktura</w:t>
      </w:r>
      <w:r w:rsidR="00341940" w:rsidRPr="00661664">
        <w:rPr>
          <w:sz w:val="22"/>
          <w:szCs w:val="22"/>
        </w:rPr>
        <w:t xml:space="preserve"> ceny za dílo podle této smlouvy a jednotkové ceny a celková cena jsou uvedeny v položkovém rozpočtu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4E5DAC">
        <w:rPr>
          <w:iCs/>
          <w:sz w:val="22"/>
          <w:szCs w:val="22"/>
        </w:rPr>
        <w:t>v příloze č. </w:t>
      </w:r>
      <w:r w:rsidR="0002522D" w:rsidRPr="004E5DAC">
        <w:rPr>
          <w:iCs/>
          <w:sz w:val="22"/>
          <w:szCs w:val="22"/>
        </w:rPr>
        <w:t>2</w:t>
      </w:r>
      <w:r w:rsidR="0002522D" w:rsidRPr="00661664">
        <w:rPr>
          <w:i/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 xml:space="preserve">této smlouvy. </w:t>
      </w:r>
    </w:p>
    <w:p w14:paraId="5465002D" w14:textId="5431A546" w:rsidR="00341940" w:rsidRPr="00661664" w:rsidRDefault="009E3B2E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4.3</w:t>
      </w:r>
      <w:r w:rsidR="001D0767">
        <w:rPr>
          <w:sz w:val="22"/>
          <w:szCs w:val="22"/>
        </w:rPr>
        <w:tab/>
        <w:t>Cena uvedená v čl. 4.1</w:t>
      </w:r>
      <w:r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41C4A96C" w14:textId="01B0B40A" w:rsidR="00341940" w:rsidRPr="00661664" w:rsidRDefault="004D4D64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</w:t>
      </w:r>
      <w:r w:rsidR="007D7B09" w:rsidRPr="00661664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>Zhotovitel má dle</w:t>
      </w:r>
      <w:r w:rsidR="00341940" w:rsidRPr="00661664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341940" w:rsidRPr="004E5DAC">
        <w:rPr>
          <w:iCs/>
          <w:sz w:val="22"/>
          <w:szCs w:val="22"/>
        </w:rPr>
        <w:t>(v příloze č</w:t>
      </w:r>
      <w:r w:rsidR="00246A5D" w:rsidRPr="004E5DAC">
        <w:rPr>
          <w:iCs/>
          <w:sz w:val="22"/>
          <w:szCs w:val="22"/>
        </w:rPr>
        <w:t xml:space="preserve">. 2 </w:t>
      </w:r>
      <w:r w:rsidR="00341940" w:rsidRPr="004E5DAC">
        <w:rPr>
          <w:iCs/>
          <w:sz w:val="22"/>
          <w:szCs w:val="22"/>
        </w:rPr>
        <w:t>smlouvy)</w:t>
      </w:r>
      <w:r w:rsidR="00341940" w:rsidRPr="00661664">
        <w:rPr>
          <w:sz w:val="22"/>
          <w:szCs w:val="22"/>
        </w:rPr>
        <w:t xml:space="preserve"> od celkové ceny odečtena.</w:t>
      </w:r>
    </w:p>
    <w:p w14:paraId="30A45D5E" w14:textId="77777777" w:rsidR="001F6C19" w:rsidRPr="00661664" w:rsidRDefault="001F6C19" w:rsidP="00A7219E">
      <w:pPr>
        <w:jc w:val="both"/>
        <w:rPr>
          <w:b/>
          <w:color w:val="FF0000"/>
          <w:sz w:val="22"/>
          <w:szCs w:val="22"/>
        </w:rPr>
      </w:pPr>
    </w:p>
    <w:p w14:paraId="2C9E9D6A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5C09C32C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5</w:t>
      </w:r>
    </w:p>
    <w:p w14:paraId="7D915CC0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4CA035EC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39418875" w14:textId="77777777" w:rsidR="003411B4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jednorázově, bezhotovostně po převzetí dokončeného díla na základě daňového dokladu (dále jen „faktura“) vystaveného zhotovitelem. </w:t>
      </w:r>
    </w:p>
    <w:p w14:paraId="221CD5A9" w14:textId="77777777" w:rsidR="00FC26E2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473D701D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Zhotovitel fakturu doručí objednateli </w:t>
      </w:r>
      <w:r w:rsidR="00944481">
        <w:t>elektronicky na adresu fakturace@nempk.cz.</w:t>
      </w:r>
    </w:p>
    <w:p w14:paraId="1B02D976" w14:textId="77777777" w:rsidR="003411B4" w:rsidRPr="00661664" w:rsidRDefault="003411B4" w:rsidP="00A7219E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Faktura musí obsahovat všechny náležitosti řádného daňového dokladu podle platné právní úpravy, zejména podle zákona č. 235/2004 Sb., ve znění pozdějších předpisů a podle § 435 OZ. Dále musí faktura obsahovat tyto údaje:</w:t>
      </w:r>
    </w:p>
    <w:p w14:paraId="575D3DEF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označení „faktura – daňový doklad“;</w:t>
      </w:r>
    </w:p>
    <w:p w14:paraId="2F1DF143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evidenční číslo daňového dokladu;</w:t>
      </w:r>
    </w:p>
    <w:p w14:paraId="2ABD5F59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číslo smlouvy a datum jejího uzavření;</w:t>
      </w:r>
    </w:p>
    <w:p w14:paraId="3DFFA22A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název a sídlo smluvních stran, obchodní název, adresa;</w:t>
      </w:r>
    </w:p>
    <w:p w14:paraId="12FCEE04" w14:textId="77777777" w:rsidR="003411B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1E5EB6">
        <w:rPr>
          <w:sz w:val="22"/>
          <w:szCs w:val="22"/>
        </w:rPr>
        <w:t>IČO, DIČ smluvních stran;</w:t>
      </w:r>
    </w:p>
    <w:p w14:paraId="0C43D13E" w14:textId="60FE4167" w:rsidR="001E5EB6" w:rsidRPr="001E5EB6" w:rsidRDefault="001E5EB6" w:rsidP="001E5EB6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1E5EB6">
        <w:rPr>
          <w:sz w:val="22"/>
          <w:szCs w:val="22"/>
        </w:rPr>
        <w:t>název veřejné zakázky</w:t>
      </w:r>
    </w:p>
    <w:p w14:paraId="20BEFD6F" w14:textId="049A7A99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předmět díla;</w:t>
      </w:r>
    </w:p>
    <w:p w14:paraId="5A0D50DB" w14:textId="77777777" w:rsidR="003411B4" w:rsidRPr="00661664" w:rsidRDefault="003411B4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den vystavení  faktury </w:t>
      </w:r>
      <w:r w:rsidR="00A755BD" w:rsidRPr="00661664">
        <w:rPr>
          <w:sz w:val="22"/>
          <w:szCs w:val="22"/>
        </w:rPr>
        <w:t>a datum splatnosti</w:t>
      </w:r>
      <w:r w:rsidRPr="00661664">
        <w:rPr>
          <w:sz w:val="22"/>
          <w:szCs w:val="22"/>
        </w:rPr>
        <w:t>;</w:t>
      </w:r>
    </w:p>
    <w:p w14:paraId="4BE3D0FA" w14:textId="77777777" w:rsidR="003411B4" w:rsidRPr="00661664" w:rsidRDefault="00A755BD" w:rsidP="00A7219E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číslo</w:t>
      </w:r>
      <w:r w:rsidR="003411B4" w:rsidRPr="00661664">
        <w:rPr>
          <w:sz w:val="22"/>
          <w:szCs w:val="22"/>
        </w:rPr>
        <w:t xml:space="preserve"> účtu zhotovitele</w:t>
      </w:r>
      <w:r w:rsidRPr="00661664">
        <w:rPr>
          <w:sz w:val="22"/>
          <w:szCs w:val="22"/>
        </w:rPr>
        <w:t>,  včetně názvu banky</w:t>
      </w:r>
      <w:r w:rsidR="003411B4" w:rsidRPr="00661664">
        <w:rPr>
          <w:sz w:val="22"/>
          <w:szCs w:val="22"/>
        </w:rPr>
        <w:t>, na který má být faktura uhrazena;</w:t>
      </w:r>
    </w:p>
    <w:p w14:paraId="7DD4E47A" w14:textId="355E050B" w:rsidR="001E5EB6" w:rsidRPr="001E5EB6" w:rsidRDefault="0002522D" w:rsidP="001E5EB6">
      <w:pPr>
        <w:widowControl w:val="0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výši úhrady</w:t>
      </w:r>
      <w:r w:rsidR="00A755BD" w:rsidRPr="00661664">
        <w:rPr>
          <w:sz w:val="22"/>
          <w:szCs w:val="22"/>
        </w:rPr>
        <w:t>.</w:t>
      </w:r>
    </w:p>
    <w:p w14:paraId="6B4E1E78" w14:textId="77777777" w:rsidR="003411B4" w:rsidRPr="00661664" w:rsidRDefault="007D7B09" w:rsidP="00A7219E">
      <w:pPr>
        <w:ind w:left="720" w:hanging="72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5.4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2EF3CF11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5A5B8130" w14:textId="74C3C8EC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běží znovu ode dne doručení nové faktury objednateli. Zhotovitel je povinen novou fakturu doručit objednateli do 10 dnů ode dne, kdy mu byla doručena oprávněně vrácená faktura.</w:t>
      </w:r>
    </w:p>
    <w:p w14:paraId="0377E941" w14:textId="77777777" w:rsidR="00341940" w:rsidRPr="00661664" w:rsidRDefault="00341940" w:rsidP="00341940">
      <w:pPr>
        <w:ind w:left="360"/>
        <w:jc w:val="both"/>
        <w:rPr>
          <w:sz w:val="22"/>
          <w:szCs w:val="22"/>
        </w:rPr>
      </w:pPr>
    </w:p>
    <w:p w14:paraId="2A3C1BC9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5F02B832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7D7B09" w:rsidRPr="00661664">
        <w:rPr>
          <w:b/>
          <w:bCs/>
          <w:sz w:val="22"/>
          <w:szCs w:val="22"/>
        </w:rPr>
        <w:t>6</w:t>
      </w:r>
    </w:p>
    <w:p w14:paraId="06614FA0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E38717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36658885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7033292F" w14:textId="11D57FE5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6</w:t>
      </w:r>
      <w:r w:rsidR="00F821BC" w:rsidRPr="00661664">
        <w:rPr>
          <w:b/>
          <w:sz w:val="22"/>
          <w:szCs w:val="22"/>
        </w:rPr>
        <w:t>.2</w:t>
      </w:r>
      <w:r w:rsidR="00F821BC" w:rsidRPr="00661664">
        <w:rPr>
          <w:sz w:val="22"/>
          <w:szCs w:val="22"/>
        </w:rPr>
        <w:tab/>
        <w:t>Dodávky, práce a služby, které jsou předmětem této smlouvy</w:t>
      </w:r>
      <w:r w:rsidR="00C40EE1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zhotovitel dodá nebo provede v takovém rozsahu a jakosti, aby výsledkem bylo kompletní dílo odpovídající podmínkám stanoveným touto smlouvou a účelu použití.</w:t>
      </w:r>
    </w:p>
    <w:p w14:paraId="75BFEC3A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6.3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5ED66C86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6.4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630E2978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6.5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3159C3CD" w14:textId="77777777" w:rsidR="0077479C" w:rsidRPr="00661664" w:rsidRDefault="007D7B09" w:rsidP="00565C93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70281" w:rsidRPr="00661664">
        <w:rPr>
          <w:b/>
          <w:sz w:val="22"/>
          <w:szCs w:val="22"/>
        </w:rPr>
        <w:t>.6</w:t>
      </w:r>
      <w:r w:rsidR="0077479C" w:rsidRPr="00661664">
        <w:rPr>
          <w:sz w:val="22"/>
          <w:szCs w:val="22"/>
        </w:rPr>
        <w:tab/>
        <w:t xml:space="preserve">Zhotovitel se zavazuje používat při provádění díla pouze výrobky, které splňují technické </w:t>
      </w:r>
      <w:r w:rsidR="0077479C" w:rsidRPr="00661664">
        <w:rPr>
          <w:sz w:val="22"/>
          <w:szCs w:val="22"/>
        </w:rPr>
        <w:tab/>
        <w:t>požadavky stanovené zákonem č.</w:t>
      </w:r>
      <w:r w:rsidR="00A755BD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t>22/1997 Sb., o technických požadavcích na výrobky, v</w:t>
      </w:r>
      <w:r w:rsidR="00565C93" w:rsidRPr="00661664">
        <w:rPr>
          <w:sz w:val="22"/>
          <w:szCs w:val="22"/>
        </w:rPr>
        <w:t> platném znění</w:t>
      </w:r>
      <w:r w:rsidR="0077479C" w:rsidRPr="00661664">
        <w:rPr>
          <w:sz w:val="22"/>
          <w:szCs w:val="22"/>
        </w:rPr>
        <w:t>, a předpisy souvisejícími. Veškeré materiály, zařízení apod. použité při</w:t>
      </w:r>
      <w:r w:rsidR="001F6C19" w:rsidRPr="00661664">
        <w:rPr>
          <w:sz w:val="22"/>
          <w:szCs w:val="22"/>
        </w:rPr>
        <w:t xml:space="preserve"> zhotovování díla budou nové</w:t>
      </w:r>
      <w:r w:rsidR="0077479C" w:rsidRPr="00661664">
        <w:rPr>
          <w:sz w:val="22"/>
          <w:szCs w:val="22"/>
        </w:rPr>
        <w:t>, nepoužité, nerepasované a budou odpovídat veškerým platným technickým normám a předpisům. Tuto skutečnost zhotovitel na vyžádání doloží příslušnými doklady.</w:t>
      </w:r>
      <w:r w:rsidR="00565C93" w:rsidRPr="00661664">
        <w:rPr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5BB955D4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6.7</w:t>
      </w:r>
      <w:r w:rsidR="00F821BC" w:rsidRPr="00661664">
        <w:rPr>
          <w:sz w:val="22"/>
          <w:szCs w:val="22"/>
        </w:rPr>
        <w:tab/>
        <w:t>Zhotovitel prohlašuje, že mu jsou známy technické, kvalitativní a specifické podmínky, za nichž se má dílo r</w:t>
      </w:r>
      <w:r w:rsidR="0077479C" w:rsidRPr="00661664">
        <w:rPr>
          <w:sz w:val="22"/>
          <w:szCs w:val="22"/>
        </w:rPr>
        <w:t>e</w:t>
      </w:r>
      <w:r w:rsidR="00F821BC" w:rsidRPr="00661664">
        <w:rPr>
          <w:sz w:val="22"/>
          <w:szCs w:val="22"/>
        </w:rPr>
        <w:t>alizovat.</w:t>
      </w:r>
    </w:p>
    <w:p w14:paraId="701E955B" w14:textId="77777777" w:rsidR="006C0BCE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.8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 co a v jakém stavu a rozsahu bylo předáno, kdo předal a převzal, kdy a kde k převzetí došlo.</w:t>
      </w:r>
    </w:p>
    <w:p w14:paraId="6054C11D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.9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2E815585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6.10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32BA9CF1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.11</w:t>
      </w:r>
      <w:r w:rsidR="006C0BCE" w:rsidRPr="00661664">
        <w:rPr>
          <w:iCs/>
          <w:sz w:val="22"/>
          <w:szCs w:val="22"/>
        </w:rPr>
        <w:tab/>
        <w:t>Objednatel je oprávněn kontrolovat provádění díla prostřednictví pověřených osob</w:t>
      </w:r>
      <w:r w:rsidR="006C0BCE" w:rsidRPr="00661664">
        <w:rPr>
          <w:sz w:val="22"/>
          <w:szCs w:val="22"/>
        </w:rPr>
        <w:t>.</w:t>
      </w:r>
    </w:p>
    <w:p w14:paraId="3C23AA49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.12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3F48791A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.13</w:t>
      </w:r>
      <w:r w:rsidR="00964A59" w:rsidRPr="00661664">
        <w:rPr>
          <w:iCs/>
          <w:sz w:val="22"/>
          <w:szCs w:val="22"/>
        </w:rPr>
        <w:tab/>
      </w:r>
      <w:r w:rsidR="006C0BCE" w:rsidRPr="00661664">
        <w:rPr>
          <w:iCs/>
          <w:sz w:val="22"/>
          <w:szCs w:val="22"/>
        </w:rPr>
        <w:t>Na žádost objednatele je zhotovitel povinen prokázat, že se na plnění z této smlouvy podílejí zodpovědné osoby (nebo schválení náhradníci), které uvedl v rámci prokázání kvalifikace v zadávacím řízení veřejné zakázky, na jehož základě byla tato smlouva uzavřena</w:t>
      </w:r>
      <w:r w:rsidR="006C0BCE" w:rsidRPr="00661664">
        <w:rPr>
          <w:sz w:val="22"/>
          <w:szCs w:val="22"/>
        </w:rPr>
        <w:t>.</w:t>
      </w:r>
    </w:p>
    <w:p w14:paraId="5A5AB854" w14:textId="77777777" w:rsidR="006C0BCE" w:rsidRPr="00661664" w:rsidRDefault="007D7B09" w:rsidP="006C0BC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964A59" w:rsidRPr="00661664">
        <w:rPr>
          <w:b/>
          <w:iCs/>
          <w:sz w:val="22"/>
          <w:szCs w:val="22"/>
        </w:rPr>
        <w:t>.14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</w:p>
    <w:p w14:paraId="655E5F35" w14:textId="695BC91C" w:rsidR="00964A59" w:rsidRPr="004E5DAC" w:rsidRDefault="00964A59" w:rsidP="00964A59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sz w:val="22"/>
          <w:szCs w:val="22"/>
        </w:rPr>
        <w:tab/>
      </w:r>
      <w:r w:rsidRPr="004E5DAC">
        <w:rPr>
          <w:iCs/>
          <w:sz w:val="22"/>
          <w:szCs w:val="22"/>
        </w:rPr>
        <w:t>Zhotovitel je oprávněn realizovat dílo ve sp</w:t>
      </w:r>
      <w:r w:rsidR="00346380" w:rsidRPr="004E5DAC">
        <w:rPr>
          <w:iCs/>
          <w:sz w:val="22"/>
          <w:szCs w:val="22"/>
        </w:rPr>
        <w:t>olupráci s jinými subjekty – s</w:t>
      </w:r>
      <w:r w:rsidR="00246A5D" w:rsidRPr="004E5DAC">
        <w:rPr>
          <w:iCs/>
          <w:sz w:val="22"/>
          <w:szCs w:val="22"/>
        </w:rPr>
        <w:t xml:space="preserve"> </w:t>
      </w:r>
      <w:r w:rsidR="00346380" w:rsidRPr="004E5DAC">
        <w:rPr>
          <w:iCs/>
          <w:sz w:val="22"/>
          <w:szCs w:val="22"/>
        </w:rPr>
        <w:t>pod</w:t>
      </w:r>
      <w:r w:rsidRPr="004E5DAC">
        <w:rPr>
          <w:iCs/>
          <w:sz w:val="22"/>
          <w:szCs w:val="22"/>
        </w:rPr>
        <w:t>dodavateli. Zhotovitel je přitom plně odpovědný za</w:t>
      </w:r>
      <w:r w:rsidR="00346380" w:rsidRPr="004E5DAC">
        <w:rPr>
          <w:iCs/>
          <w:sz w:val="22"/>
          <w:szCs w:val="22"/>
        </w:rPr>
        <w:t xml:space="preserve"> provádění prací svých pod</w:t>
      </w:r>
      <w:r w:rsidRPr="004E5DAC">
        <w:rPr>
          <w:iCs/>
          <w:sz w:val="22"/>
          <w:szCs w:val="22"/>
        </w:rPr>
        <w:t>dodavatelů. Zhotovitel je povinen na výzvu objednatele, předložit ob</w:t>
      </w:r>
      <w:r w:rsidR="00346380" w:rsidRPr="004E5DAC">
        <w:rPr>
          <w:iCs/>
          <w:sz w:val="22"/>
          <w:szCs w:val="22"/>
        </w:rPr>
        <w:t>jednateli seznam všech svých poddodavatelů.  Změnu pod</w:t>
      </w:r>
      <w:r w:rsidRPr="004E5DAC">
        <w:rPr>
          <w:iCs/>
          <w:sz w:val="22"/>
          <w:szCs w:val="22"/>
        </w:rPr>
        <w:t>dodavatele, jehož prostřednictvím zhotovitel prokázal v rámci výběrového řízení na realizaci díla kvalifikační předpoklady, není zhotovitel oprávněn provést bez předchozího písemného souhlasu objednatele. Veškeré odborné práce musí vykonávat</w:t>
      </w:r>
      <w:r w:rsidR="00346380" w:rsidRPr="004E5DAC">
        <w:rPr>
          <w:iCs/>
          <w:sz w:val="22"/>
          <w:szCs w:val="22"/>
        </w:rPr>
        <w:t xml:space="preserve"> pracovníci zhotovitele nebo pod</w:t>
      </w:r>
      <w:r w:rsidRPr="004E5DAC">
        <w:rPr>
          <w:iCs/>
          <w:sz w:val="22"/>
          <w:szCs w:val="22"/>
        </w:rPr>
        <w:t>dodavatelů mající příslušnou kvalifikaci. Doklad o jejich kvalifikaci je zhotovitel na požádání objednatele povinen předložit.</w:t>
      </w:r>
    </w:p>
    <w:p w14:paraId="77F05546" w14:textId="1298E1F8" w:rsidR="00F70281" w:rsidRPr="00661664" w:rsidRDefault="007D7B09" w:rsidP="00F7028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.15</w:t>
      </w:r>
      <w:r w:rsidR="0077479C" w:rsidRPr="00661664">
        <w:rPr>
          <w:sz w:val="22"/>
          <w:szCs w:val="22"/>
        </w:rPr>
        <w:tab/>
      </w:r>
      <w:r w:rsidR="00F70281" w:rsidRPr="00661664">
        <w:rPr>
          <w:sz w:val="22"/>
          <w:szCs w:val="22"/>
        </w:rPr>
        <w:tab/>
        <w:t>Veškerá dokumentace k dílu musí být v českém jazyce.</w:t>
      </w:r>
    </w:p>
    <w:p w14:paraId="5A044F7F" w14:textId="38B2760B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41940" w:rsidRPr="0066166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6</w:t>
      </w:r>
      <w:r w:rsidR="00341940" w:rsidRPr="00661664">
        <w:rPr>
          <w:sz w:val="22"/>
          <w:szCs w:val="22"/>
        </w:rPr>
        <w:tab/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726A98B8" w14:textId="5BB040B4" w:rsidR="00341940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17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7E71C606" w14:textId="157772B2" w:rsidR="00E60553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</w:t>
      </w:r>
      <w:r w:rsidR="00A332A5">
        <w:rPr>
          <w:b/>
          <w:sz w:val="22"/>
          <w:szCs w:val="22"/>
        </w:rPr>
        <w:t>18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6DC6C5B2" w14:textId="77777777" w:rsidR="00964A59" w:rsidRPr="00661664" w:rsidRDefault="00964A59" w:rsidP="00341940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</w:p>
    <w:p w14:paraId="7D9B1EB1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42F57532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7</w:t>
      </w:r>
    </w:p>
    <w:p w14:paraId="5D9DD39B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0ACBD65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48EAE388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661664">
        <w:rPr>
          <w:sz w:val="22"/>
          <w:szCs w:val="22"/>
        </w:rPr>
        <w:t>Předmět díla bude zhotovitelem předán v termínu sjedn</w:t>
      </w:r>
      <w:r w:rsidR="001D0767">
        <w:rPr>
          <w:sz w:val="22"/>
          <w:szCs w:val="22"/>
        </w:rPr>
        <w:t>aném pro předání díla v čl. 3.2</w:t>
      </w:r>
      <w:r w:rsidR="00B473B7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s</w:t>
      </w:r>
      <w:r w:rsidR="00B473B7" w:rsidRPr="00661664">
        <w:rPr>
          <w:sz w:val="22"/>
          <w:szCs w:val="22"/>
        </w:rPr>
        <w:t>mlouvy.</w:t>
      </w:r>
    </w:p>
    <w:p w14:paraId="7627B204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6BE54CF2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  <w:t xml:space="preserve">Dílo se považuje za dokončené dnem protokolárního předání zhotovitelem a jeho převzetí </w:t>
      </w:r>
      <w:r w:rsidR="00B473B7" w:rsidRPr="00C40EE1">
        <w:rPr>
          <w:sz w:val="22"/>
          <w:szCs w:val="22"/>
        </w:rPr>
        <w:t>objednatelem</w:t>
      </w:r>
      <w:r w:rsidR="00CF252A" w:rsidRPr="009654F3">
        <w:rPr>
          <w:sz w:val="22"/>
          <w:szCs w:val="22"/>
        </w:rPr>
        <w:t>, a to bez vad a nedodělků</w:t>
      </w:r>
      <w:r w:rsidR="00A06E29" w:rsidRPr="004E5DAC">
        <w:rPr>
          <w:sz w:val="22"/>
          <w:szCs w:val="22"/>
        </w:rPr>
        <w:t>, s výjimkou ojedinělých drobných vad nebránících užívání</w:t>
      </w:r>
      <w:r w:rsidR="00A06E29">
        <w:rPr>
          <w:rFonts w:asciiTheme="minorHAnsi" w:hAnsiTheme="minorHAnsi"/>
          <w:sz w:val="22"/>
          <w:szCs w:val="22"/>
        </w:rPr>
        <w:t>.</w:t>
      </w:r>
      <w:r w:rsidR="00CF252A" w:rsidRPr="00661664">
        <w:rPr>
          <w:sz w:val="22"/>
          <w:szCs w:val="22"/>
        </w:rPr>
        <w:t xml:space="preserve"> Sou</w:t>
      </w:r>
      <w:r w:rsidR="00B473B7" w:rsidRPr="00661664">
        <w:rPr>
          <w:sz w:val="22"/>
          <w:szCs w:val="22"/>
        </w:rPr>
        <w:t>částí splnění díla je provedení všech z</w:t>
      </w:r>
      <w:r w:rsidR="00CF252A" w:rsidRPr="00661664">
        <w:rPr>
          <w:sz w:val="22"/>
          <w:szCs w:val="22"/>
        </w:rPr>
        <w:t xml:space="preserve">koušek stanovených příslušnými </w:t>
      </w:r>
      <w:r w:rsidR="00B473B7" w:rsidRPr="00661664">
        <w:rPr>
          <w:sz w:val="22"/>
          <w:szCs w:val="22"/>
        </w:rPr>
        <w:t>předpisy a normami dle potřeby použitých technologií a stavu místa provedení díla.</w:t>
      </w:r>
    </w:p>
    <w:p w14:paraId="56C5C5BE" w14:textId="52B8CA98" w:rsidR="00713B87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713B8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  <w:r w:rsidR="00D9752F">
        <w:rPr>
          <w:sz w:val="22"/>
          <w:szCs w:val="22"/>
        </w:rPr>
        <w:t>.</w:t>
      </w:r>
    </w:p>
    <w:p w14:paraId="7C3FDE2A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393AF0C9" w14:textId="2C127A72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5342EDB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5DF6473F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 a tedy není dokončené. O odmítnutí bude sepsán oběma stranami zápis, který bude obsahovat specifikaci vytýkaných vad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C1824DC" w14:textId="5BF02215" w:rsidR="00341940" w:rsidRPr="00661664" w:rsidRDefault="007D7B09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 w:rsidRPr="00661664">
        <w:rPr>
          <w:b/>
          <w:spacing w:val="-4"/>
          <w:sz w:val="22"/>
          <w:szCs w:val="22"/>
        </w:rPr>
        <w:t>7</w:t>
      </w:r>
      <w:r w:rsidR="00E9793C" w:rsidRPr="00661664">
        <w:rPr>
          <w:b/>
          <w:spacing w:val="-4"/>
          <w:sz w:val="22"/>
          <w:szCs w:val="22"/>
        </w:rPr>
        <w:t>.5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554AF81E" w14:textId="1EE22689" w:rsidR="00341940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F7BCB" w:rsidRPr="00661664">
        <w:rPr>
          <w:b/>
          <w:sz w:val="22"/>
          <w:szCs w:val="22"/>
        </w:rPr>
        <w:t>.6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Nemocnice Pardubického kraje, a.s., pracoviště </w:t>
      </w:r>
      <w:r w:rsidR="00C40EE1" w:rsidRPr="004E5DAC">
        <w:rPr>
          <w:iCs/>
          <w:sz w:val="22"/>
          <w:szCs w:val="22"/>
        </w:rPr>
        <w:t>Chrudimská nemocnice, Václavská 570, 537 27 Chrudim</w:t>
      </w:r>
      <w:r w:rsidR="00713B87" w:rsidRPr="00661664">
        <w:rPr>
          <w:i/>
          <w:sz w:val="22"/>
          <w:szCs w:val="22"/>
        </w:rPr>
        <w:t>.</w:t>
      </w:r>
    </w:p>
    <w:p w14:paraId="381D7BD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5E244131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2FE5D21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793C" w:rsidRPr="00661664">
        <w:rPr>
          <w:b/>
          <w:bCs/>
          <w:sz w:val="22"/>
          <w:szCs w:val="22"/>
        </w:rPr>
        <w:t>8</w:t>
      </w:r>
    </w:p>
    <w:p w14:paraId="1EB9754E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4BD5E69C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482D5B06" w14:textId="77777777" w:rsidR="00085C2E" w:rsidRDefault="007D7B09" w:rsidP="00085C2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4E5DAC">
        <w:rPr>
          <w:iCs/>
          <w:sz w:val="22"/>
          <w:szCs w:val="22"/>
        </w:rPr>
        <w:t xml:space="preserve">dobu </w:t>
      </w:r>
      <w:r w:rsidR="00C40EE1" w:rsidRPr="004E5DAC">
        <w:rPr>
          <w:iCs/>
          <w:sz w:val="22"/>
          <w:szCs w:val="22"/>
        </w:rPr>
        <w:t>36</w:t>
      </w:r>
      <w:r w:rsidR="00D9752F">
        <w:rPr>
          <w:iCs/>
          <w:sz w:val="22"/>
          <w:szCs w:val="22"/>
        </w:rPr>
        <w:t xml:space="preserve"> </w:t>
      </w:r>
      <w:r w:rsidR="0096107C" w:rsidRPr="004E5DAC">
        <w:rPr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687CB18F" w14:textId="3E2FD1EC" w:rsidR="0096107C" w:rsidRPr="00661664" w:rsidRDefault="00085C2E" w:rsidP="00085C2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8.2 </w:t>
      </w:r>
      <w:r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>Záruční doba neběží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12B4B888" w14:textId="337AEF25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3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3A17FD5E" w14:textId="290DC73B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4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>Reklamace se uplatňují písemně.</w:t>
      </w:r>
    </w:p>
    <w:p w14:paraId="455FCF52" w14:textId="05D09698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5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7A16445" w14:textId="36FABBB2" w:rsidR="00EE6462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6</w:t>
      </w:r>
      <w:r w:rsidR="00EE6462" w:rsidRPr="00661664">
        <w:rPr>
          <w:sz w:val="22"/>
          <w:szCs w:val="22"/>
        </w:rPr>
        <w:tab/>
        <w:t xml:space="preserve">Zhotovitel je povinen se k reklamaci písemně vyjádřit </w:t>
      </w:r>
      <w:r w:rsidR="00EE6462" w:rsidRPr="004E5DAC">
        <w:rPr>
          <w:iCs/>
          <w:sz w:val="22"/>
          <w:szCs w:val="22"/>
        </w:rPr>
        <w:t>do 10 kalendářních dnů ode dne jejího obdržení</w:t>
      </w:r>
      <w:r w:rsidR="00EE6462" w:rsidRPr="00661664">
        <w:rPr>
          <w:sz w:val="22"/>
          <w:szCs w:val="22"/>
        </w:rPr>
        <w:t xml:space="preserve">.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5590589F" w14:textId="217CB0D9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E6462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7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1DA4B66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52F5B9A6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7DFEC4C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2478F508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lastRenderedPageBreak/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F5CEA14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A8CE79E" w14:textId="5DD3C085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8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A9E76E2" w14:textId="1511A82B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9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3C4397D0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0823ECFE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65478B5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9</w:t>
      </w:r>
    </w:p>
    <w:p w14:paraId="04BA4661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792AB7AC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6D549C7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6F7C40B7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0CCB9C34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7A3423C5" w14:textId="77777777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3D4D3534" w14:textId="5A6CF5C1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.5</w:t>
      </w:r>
      <w:r w:rsidR="00341940" w:rsidRPr="00661664">
        <w:rPr>
          <w:sz w:val="22"/>
          <w:szCs w:val="22"/>
        </w:rPr>
        <w:tab/>
      </w:r>
      <w:r w:rsidR="00341940" w:rsidRPr="00246A5D">
        <w:rPr>
          <w:iCs/>
          <w:sz w:val="22"/>
          <w:szCs w:val="22"/>
        </w:rPr>
        <w:t xml:space="preserve">Zhotovitel se zavazuje mít po dobu plnění předmětu smlouvy uzavřeno </w:t>
      </w:r>
      <w:r w:rsidR="00341940" w:rsidRPr="00246A5D">
        <w:rPr>
          <w:b/>
          <w:iCs/>
          <w:sz w:val="22"/>
          <w:szCs w:val="22"/>
        </w:rPr>
        <w:t>pojištění odpovědnosti</w:t>
      </w:r>
      <w:r w:rsidR="00341940" w:rsidRPr="00246A5D">
        <w:rPr>
          <w:iCs/>
          <w:sz w:val="22"/>
          <w:szCs w:val="22"/>
        </w:rPr>
        <w:t xml:space="preserve"> za škodu způsobenou jeho činností v důsledku provádění díla objednateli, případně třetím osobám, a to ve výši pojistného plnění min. </w:t>
      </w:r>
      <w:r w:rsidR="00246A5D">
        <w:rPr>
          <w:iCs/>
          <w:sz w:val="22"/>
          <w:szCs w:val="22"/>
        </w:rPr>
        <w:t>500.000</w:t>
      </w:r>
      <w:r w:rsidR="00341940" w:rsidRPr="00246A5D">
        <w:rPr>
          <w:iCs/>
          <w:sz w:val="22"/>
          <w:szCs w:val="22"/>
        </w:rPr>
        <w:t xml:space="preserve"> Kč. Smlouvu týkající se předmětného pojištění (úředně ověřenou kopii) je zhotovitel povinen předložit objednateli nejpozději do 14 dnů po podpisu této smlouvy poslední smluvní stranou</w:t>
      </w:r>
      <w:r w:rsidR="00936852" w:rsidRPr="00246A5D">
        <w:rPr>
          <w:iCs/>
          <w:sz w:val="22"/>
          <w:szCs w:val="22"/>
        </w:rPr>
        <w:t>.</w:t>
      </w:r>
    </w:p>
    <w:p w14:paraId="55FED073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2B8FAD56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41F982C0" w14:textId="77777777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10</w:t>
      </w:r>
    </w:p>
    <w:p w14:paraId="1C19D6AB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264D2C93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7F813BA3" w14:textId="16B5719D" w:rsidR="00F722FF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="00F722FF" w:rsidRPr="00661664">
        <w:rPr>
          <w:sz w:val="22"/>
          <w:szCs w:val="22"/>
        </w:rPr>
        <w:t>dodavatelů nebudou 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1BD9E4A9" w14:textId="711B6F00" w:rsidR="00F722FF" w:rsidRPr="00661664" w:rsidRDefault="001D0767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10.</w:t>
      </w:r>
      <w:r w:rsidR="00A332A5">
        <w:rPr>
          <w:b/>
          <w:sz w:val="22"/>
          <w:szCs w:val="22"/>
        </w:rPr>
        <w:t>2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1125F865" w14:textId="3956F129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</w:t>
      </w:r>
      <w:r w:rsidR="00A332A5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8B6FBBA" w14:textId="46D99E22" w:rsidR="004D0306" w:rsidRPr="00661664" w:rsidRDefault="007D7B09" w:rsidP="00A7219E">
      <w:pPr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4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1EE401E3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2C2929EC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423A0F03" w14:textId="2C0FF71F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>hotovitelem označeny jako neveřejné</w:t>
      </w:r>
      <w:r w:rsidR="009654F3">
        <w:rPr>
          <w:rFonts w:ascii="Times New Roman" w:hAnsi="Times New Roman" w:cs="Times New Roman"/>
          <w:bCs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485EBC7B" w14:textId="77777777" w:rsidR="00F56138" w:rsidRPr="00661664" w:rsidRDefault="00F56138" w:rsidP="00F56138">
      <w:pPr>
        <w:spacing w:after="120"/>
        <w:ind w:left="1418"/>
        <w:jc w:val="both"/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Povinnost zachovávat mlčenlivost uvedenou v tomto čl. 10 se nevztahuje na informace:</w:t>
      </w:r>
    </w:p>
    <w:p w14:paraId="7571A51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23D6EDC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076C8200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68C3EE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lastRenderedPageBreak/>
        <w:t>jejichž sdělení se vyžaduje ze zákona.</w:t>
      </w:r>
    </w:p>
    <w:p w14:paraId="3FB0D089" w14:textId="77777777" w:rsidR="00F56138" w:rsidRPr="00661664" w:rsidRDefault="00F56138" w:rsidP="00904818">
      <w:pPr>
        <w:pStyle w:val="Odstavecseseznamem"/>
        <w:ind w:left="1429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7D3CEF95" w14:textId="46C60472" w:rsidR="00F56138" w:rsidRPr="00661664" w:rsidRDefault="00F56138" w:rsidP="00904818">
      <w:pPr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A332A5">
        <w:rPr>
          <w:b/>
          <w:bCs/>
          <w:sz w:val="22"/>
          <w:szCs w:val="22"/>
        </w:rPr>
        <w:t>5</w:t>
      </w:r>
      <w:r w:rsidRPr="00661664">
        <w:rPr>
          <w:bCs/>
          <w:sz w:val="22"/>
          <w:szCs w:val="22"/>
        </w:rPr>
        <w:tab/>
        <w:t xml:space="preserve">Za prokázané porušení povinností souvisejících s ochranou důvěrných informací dle </w:t>
      </w:r>
      <w:r w:rsidRPr="00661664">
        <w:rPr>
          <w:bCs/>
          <w:sz w:val="22"/>
          <w:szCs w:val="22"/>
        </w:rPr>
        <w:tab/>
        <w:t>smlouvy má druhá smluvní strana právo požadovat náhradu takto vzniklé škody.</w:t>
      </w:r>
    </w:p>
    <w:p w14:paraId="25C022D6" w14:textId="278107E5" w:rsidR="00F56138" w:rsidRPr="00661664" w:rsidRDefault="001D0767" w:rsidP="00904818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 w:rsidR="00A332A5">
        <w:rPr>
          <w:b/>
          <w:bCs/>
          <w:sz w:val="22"/>
          <w:szCs w:val="22"/>
        </w:rPr>
        <w:t>6</w:t>
      </w:r>
      <w:r w:rsidR="00F56138" w:rsidRPr="00661664">
        <w:rPr>
          <w:bCs/>
          <w:sz w:val="22"/>
          <w:szCs w:val="22"/>
        </w:rPr>
        <w:tab/>
        <w:t xml:space="preserve">Zhotovitel je povinen dodržovat zákona č. </w:t>
      </w:r>
      <w:r w:rsidR="009654F3" w:rsidRPr="00661664">
        <w:rPr>
          <w:bCs/>
          <w:sz w:val="22"/>
          <w:szCs w:val="22"/>
        </w:rPr>
        <w:t>1</w:t>
      </w:r>
      <w:r w:rsidR="009654F3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9654F3" w:rsidRPr="00661664">
        <w:rPr>
          <w:bCs/>
          <w:sz w:val="22"/>
          <w:szCs w:val="22"/>
        </w:rPr>
        <w:t>20</w:t>
      </w:r>
      <w:r w:rsidR="009654F3">
        <w:rPr>
          <w:bCs/>
          <w:sz w:val="22"/>
          <w:szCs w:val="22"/>
        </w:rPr>
        <w:t>19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9654F3">
        <w:rPr>
          <w:bCs/>
          <w:sz w:val="22"/>
          <w:szCs w:val="22"/>
        </w:rPr>
        <w:t>zpracování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osobních údajů, v platném znění. Za neveřejné informace se považují vždy veškeré osobní údaje podle zákona č. </w:t>
      </w:r>
      <w:r w:rsidR="009654F3" w:rsidRPr="00661664">
        <w:rPr>
          <w:bCs/>
          <w:sz w:val="22"/>
          <w:szCs w:val="22"/>
        </w:rPr>
        <w:t>1</w:t>
      </w:r>
      <w:r w:rsidR="009654F3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9654F3" w:rsidRPr="00661664">
        <w:rPr>
          <w:bCs/>
          <w:sz w:val="22"/>
          <w:szCs w:val="22"/>
        </w:rPr>
        <w:t>20</w:t>
      </w:r>
      <w:r w:rsidR="009654F3">
        <w:rPr>
          <w:bCs/>
          <w:sz w:val="22"/>
          <w:szCs w:val="22"/>
        </w:rPr>
        <w:t>19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9654F3">
        <w:rPr>
          <w:bCs/>
          <w:sz w:val="22"/>
          <w:szCs w:val="22"/>
        </w:rPr>
        <w:t>zpracování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>osobních údajů, v platném znění. Shromažďovat a zpracovávat osobní údaje zaměstnanců a jiných osob, event. citlivé osobní údaje lze jen v případech stanovených zákonem nebo se souhlasem nositele osobních práv.</w:t>
      </w:r>
    </w:p>
    <w:p w14:paraId="57054162" w14:textId="79939384" w:rsidR="00F56138" w:rsidRPr="00661664" w:rsidRDefault="00F56138" w:rsidP="00904818">
      <w:pPr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A332A5">
        <w:rPr>
          <w:b/>
          <w:bCs/>
          <w:sz w:val="22"/>
          <w:szCs w:val="22"/>
        </w:rPr>
        <w:t>7</w:t>
      </w:r>
      <w:r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7FAA3E0A" w14:textId="6969FF57" w:rsidR="00F56138" w:rsidRDefault="00F56138" w:rsidP="00F56138">
      <w:pPr>
        <w:spacing w:after="120"/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A332A5">
        <w:rPr>
          <w:b/>
          <w:bCs/>
          <w:sz w:val="22"/>
          <w:szCs w:val="22"/>
        </w:rPr>
        <w:t>8</w:t>
      </w:r>
      <w:r w:rsidRPr="00661664">
        <w:rPr>
          <w:bCs/>
          <w:sz w:val="22"/>
          <w:szCs w:val="22"/>
        </w:rPr>
        <w:tab/>
        <w:t>Objednatel má právo provést kontrolu znalosti textu uvedeného v tomto bodě a rovněž má právo odmítnout přístup k informacím a informačním zařízením zaměstnancům zhotovitele, kteří neprokáží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411B05FC" w14:textId="77777777" w:rsidR="007C7146" w:rsidRDefault="007C7146" w:rsidP="00F56138">
      <w:pPr>
        <w:spacing w:after="120"/>
        <w:ind w:left="705" w:hanging="705"/>
        <w:jc w:val="both"/>
        <w:rPr>
          <w:bCs/>
          <w:sz w:val="22"/>
          <w:szCs w:val="22"/>
        </w:rPr>
      </w:pPr>
    </w:p>
    <w:p w14:paraId="4B8AAF33" w14:textId="77777777" w:rsidR="00705D9F" w:rsidRPr="00661664" w:rsidRDefault="00705D9F" w:rsidP="00341940">
      <w:pPr>
        <w:ind w:left="360"/>
        <w:jc w:val="both"/>
        <w:rPr>
          <w:sz w:val="22"/>
          <w:szCs w:val="22"/>
        </w:rPr>
      </w:pPr>
    </w:p>
    <w:p w14:paraId="22700F0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11</w:t>
      </w:r>
    </w:p>
    <w:p w14:paraId="3FFDF8D4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0D3FC312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2B4C26" w14:textId="77777777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32153A01" w14:textId="5A50E472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>ti řádně dokončeného díla dle čl. 3 této smlouvy, zavazuje se zhotovitel zaplatit objednateli za každý den prodlení smluvní pokutu ve výši 0,5</w:t>
      </w:r>
      <w:r w:rsidR="009654F3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% z c</w:t>
      </w:r>
      <w:r w:rsidR="003D6930">
        <w:rPr>
          <w:sz w:val="22"/>
          <w:szCs w:val="22"/>
        </w:rPr>
        <w:t>elkové sjednané ceny díla bez</w:t>
      </w:r>
      <w:r w:rsidR="00D04A73" w:rsidRPr="00661664">
        <w:rPr>
          <w:sz w:val="22"/>
          <w:szCs w:val="22"/>
        </w:rPr>
        <w:t xml:space="preserve"> DPH, a to za kaž</w:t>
      </w:r>
      <w:r w:rsidR="000A2897" w:rsidRPr="00661664">
        <w:rPr>
          <w:sz w:val="22"/>
          <w:szCs w:val="22"/>
        </w:rPr>
        <w:t>dý i započatý den prodlení. Smluvní strany si ujednávají možnost uplatnění této smluvní pokuty zápočtem proti ceně díla fakturované zhotovitelem. O tomto postupu objednatel zhotovitele informuje při proplacení faktury.</w:t>
      </w:r>
    </w:p>
    <w:p w14:paraId="735EF6ED" w14:textId="65E52C70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0A2897" w:rsidRPr="00661664">
        <w:rPr>
          <w:sz w:val="22"/>
          <w:szCs w:val="22"/>
        </w:rPr>
        <w:t xml:space="preserve">7 smlouvy, </w:t>
      </w:r>
      <w:r w:rsidR="00E32B89">
        <w:rPr>
          <w:sz w:val="22"/>
          <w:szCs w:val="22"/>
        </w:rPr>
        <w:t xml:space="preserve">je </w:t>
      </w:r>
      <w:r w:rsidR="000A2897" w:rsidRPr="00661664">
        <w:rPr>
          <w:sz w:val="22"/>
          <w:szCs w:val="22"/>
        </w:rPr>
        <w:t>objednatel</w:t>
      </w:r>
      <w:r w:rsidR="00E32B89">
        <w:rPr>
          <w:sz w:val="22"/>
          <w:szCs w:val="22"/>
        </w:rPr>
        <w:t xml:space="preserve"> oprávněn po zhotoviteli požadovat</w:t>
      </w:r>
      <w:r w:rsidR="000A2897" w:rsidRPr="00661664">
        <w:rPr>
          <w:sz w:val="22"/>
          <w:szCs w:val="22"/>
        </w:rPr>
        <w:t xml:space="preserve"> smluvní pokutu ve</w:t>
      </w:r>
      <w:r w:rsidR="00A7219E" w:rsidRPr="00661664">
        <w:rPr>
          <w:sz w:val="22"/>
          <w:szCs w:val="22"/>
        </w:rPr>
        <w:t xml:space="preserve"> výši 1 000,-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1D33D5A4" w14:textId="3136D985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>V případě prodlení objednatele s platbou ceny za dílo bude objednatel povinen uhradit zhotoviteli úrok z prodlení ve výši 0,05</w:t>
      </w:r>
      <w:r w:rsidR="00E32B89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% z dlužné částky za každý započatý den prodlení.</w:t>
      </w:r>
    </w:p>
    <w:p w14:paraId="6897ABA6" w14:textId="02A92B69" w:rsidR="000A2897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.5</w:t>
      </w:r>
      <w:r w:rsidR="000A2897" w:rsidRPr="00661664">
        <w:rPr>
          <w:sz w:val="22"/>
          <w:szCs w:val="22"/>
        </w:rPr>
        <w:tab/>
        <w:t>V případě, že</w:t>
      </w:r>
      <w:r w:rsidR="000A2897" w:rsidRPr="00661664">
        <w:rPr>
          <w:b/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 xml:space="preserve">zhotovitel v rozporu s čl. </w:t>
      </w:r>
      <w:r w:rsidR="00904818">
        <w:rPr>
          <w:sz w:val="22"/>
          <w:szCs w:val="22"/>
        </w:rPr>
        <w:t>6</w:t>
      </w:r>
      <w:r w:rsidR="000A2897" w:rsidRPr="00661664">
        <w:rPr>
          <w:sz w:val="22"/>
          <w:szCs w:val="22"/>
        </w:rPr>
        <w:t>.14 smlouvy  provede předem neodsouhlasenou změnu</w:t>
      </w:r>
      <w:r w:rsidR="00346380">
        <w:rPr>
          <w:sz w:val="22"/>
          <w:szCs w:val="22"/>
        </w:rPr>
        <w:t xml:space="preserve"> pod</w:t>
      </w:r>
      <w:r w:rsidR="000A2897" w:rsidRPr="00661664">
        <w:rPr>
          <w:sz w:val="22"/>
          <w:szCs w:val="22"/>
        </w:rPr>
        <w:t>dodavatele, jehož prostřednictvím zhotovitel prokázal v rámci výběrového řízení na realizaci díla kvalifikační předpoklady, nebo některou z odborných prací bude vykonávat pra</w:t>
      </w:r>
      <w:r w:rsidR="00346380">
        <w:rPr>
          <w:sz w:val="22"/>
          <w:szCs w:val="22"/>
        </w:rPr>
        <w:t>covník zhotovitele nebo jeho pod</w:t>
      </w:r>
      <w:r w:rsidR="000A2897" w:rsidRPr="00661664">
        <w:rPr>
          <w:sz w:val="22"/>
          <w:szCs w:val="22"/>
        </w:rPr>
        <w:t>dodavatele bez příslušné kvalifikace, uhradí zhotovitel objednateli smluvní pokutu ve výši</w:t>
      </w:r>
      <w:r w:rsidR="003D6930">
        <w:rPr>
          <w:sz w:val="22"/>
          <w:szCs w:val="22"/>
        </w:rPr>
        <w:t xml:space="preserve"> 20 % z celkové ceny díla bez</w:t>
      </w:r>
      <w:r w:rsidR="000A2897" w:rsidRPr="00661664">
        <w:rPr>
          <w:sz w:val="22"/>
          <w:szCs w:val="22"/>
        </w:rPr>
        <w:t xml:space="preserve"> DPH.</w:t>
      </w:r>
    </w:p>
    <w:p w14:paraId="1DA0EC8D" w14:textId="653F05F7" w:rsidR="00326914" w:rsidRPr="00326914" w:rsidRDefault="00326914" w:rsidP="00326914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11.6</w:t>
      </w:r>
      <w:r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V případě, že zhotovitel bude v prodlení s</w:t>
      </w:r>
      <w:r>
        <w:rPr>
          <w:sz w:val="22"/>
          <w:szCs w:val="22"/>
        </w:rPr>
        <w:t> předložením pojištění odpovědnosti za škodu způsobenou jeho činností v důsledku provádění díla objednateli, případně třetím osobám čl. 9.5 smlouvy</w:t>
      </w:r>
      <w:r w:rsidRPr="00661664">
        <w:rPr>
          <w:sz w:val="22"/>
          <w:szCs w:val="22"/>
        </w:rPr>
        <w:t xml:space="preserve">, </w:t>
      </w:r>
      <w:r w:rsidR="00E32B89">
        <w:rPr>
          <w:sz w:val="22"/>
          <w:szCs w:val="22"/>
        </w:rPr>
        <w:t xml:space="preserve">je </w:t>
      </w:r>
      <w:r w:rsidRPr="00661664">
        <w:rPr>
          <w:sz w:val="22"/>
          <w:szCs w:val="22"/>
        </w:rPr>
        <w:t xml:space="preserve">objednatel </w:t>
      </w:r>
      <w:r w:rsidR="00E32B89" w:rsidRPr="00E32B89">
        <w:rPr>
          <w:sz w:val="22"/>
          <w:szCs w:val="22"/>
        </w:rPr>
        <w:t xml:space="preserve">oprávněn po zhotoviteli požadovat </w:t>
      </w:r>
      <w:r w:rsidRPr="00661664">
        <w:rPr>
          <w:sz w:val="22"/>
          <w:szCs w:val="22"/>
        </w:rPr>
        <w:t xml:space="preserve">smluvní pokutu ve výši 1 000,- Kč (slovy: jeden tisíc korun českých), a to za každý i započatý den </w:t>
      </w:r>
      <w:r>
        <w:rPr>
          <w:sz w:val="22"/>
          <w:szCs w:val="22"/>
        </w:rPr>
        <w:t>prodlení</w:t>
      </w:r>
      <w:r w:rsidRPr="00661664">
        <w:rPr>
          <w:sz w:val="22"/>
          <w:szCs w:val="22"/>
        </w:rPr>
        <w:t>.</w:t>
      </w:r>
    </w:p>
    <w:p w14:paraId="419FB09E" w14:textId="4961C05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.7</w:t>
      </w:r>
      <w:r w:rsidR="000A2897" w:rsidRPr="00661664">
        <w:rPr>
          <w:sz w:val="22"/>
          <w:szCs w:val="22"/>
        </w:rPr>
        <w:tab/>
        <w:t>V případě, že zhotovitel poruší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0A2897" w:rsidRPr="00661664">
        <w:rPr>
          <w:sz w:val="22"/>
          <w:szCs w:val="22"/>
        </w:rPr>
        <w:t>nebo podniknout veškeré nezbytné kroky k zabezpe</w:t>
      </w:r>
      <w:r w:rsidR="001F6C19" w:rsidRPr="00661664">
        <w:rPr>
          <w:sz w:val="22"/>
          <w:szCs w:val="22"/>
        </w:rPr>
        <w:t>čení těchto informací dl</w:t>
      </w:r>
      <w:r w:rsidR="001D0767">
        <w:rPr>
          <w:sz w:val="22"/>
          <w:szCs w:val="22"/>
        </w:rPr>
        <w:t xml:space="preserve">e této smlouvy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v rozporu s čl. </w:t>
      </w:r>
      <w:r w:rsidR="0026145C">
        <w:rPr>
          <w:sz w:val="22"/>
          <w:szCs w:val="22"/>
        </w:rPr>
        <w:t>10</w:t>
      </w:r>
      <w:r w:rsidR="001F6C19" w:rsidRPr="00661664">
        <w:rPr>
          <w:sz w:val="22"/>
          <w:szCs w:val="22"/>
        </w:rPr>
        <w:t>.</w:t>
      </w:r>
      <w:r w:rsidR="0026145C">
        <w:rPr>
          <w:sz w:val="22"/>
          <w:szCs w:val="22"/>
        </w:rPr>
        <w:t>6</w:t>
      </w:r>
      <w:r w:rsidR="001F6C19" w:rsidRPr="00661664">
        <w:rPr>
          <w:sz w:val="22"/>
          <w:szCs w:val="22"/>
        </w:rPr>
        <w:t xml:space="preserve"> této s</w:t>
      </w:r>
      <w:r w:rsidR="000A2897" w:rsidRPr="00661664">
        <w:rPr>
          <w:sz w:val="22"/>
          <w:szCs w:val="22"/>
        </w:rPr>
        <w:t>mlouvy</w:t>
      </w:r>
      <w:r w:rsidR="00EA684E" w:rsidRPr="00661664">
        <w:rPr>
          <w:sz w:val="22"/>
          <w:szCs w:val="22"/>
        </w:rPr>
        <w:t xml:space="preserve"> poruší zákon č. </w:t>
      </w:r>
      <w:r w:rsidR="00E32B89" w:rsidRPr="00661664">
        <w:rPr>
          <w:sz w:val="22"/>
          <w:szCs w:val="22"/>
        </w:rPr>
        <w:t>1</w:t>
      </w:r>
      <w:r w:rsidR="00E32B89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</w:t>
      </w:r>
      <w:r w:rsidR="00E32B89" w:rsidRPr="00661664">
        <w:rPr>
          <w:sz w:val="22"/>
          <w:szCs w:val="22"/>
        </w:rPr>
        <w:t>20</w:t>
      </w:r>
      <w:r w:rsidR="00E32B89">
        <w:rPr>
          <w:sz w:val="22"/>
          <w:szCs w:val="22"/>
        </w:rPr>
        <w:t>19</w:t>
      </w:r>
      <w:r w:rsidR="00E32B89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 xml:space="preserve">Sb., zákon o </w:t>
      </w:r>
      <w:r w:rsidR="00E32B89">
        <w:rPr>
          <w:sz w:val="22"/>
          <w:szCs w:val="22"/>
        </w:rPr>
        <w:t>zpracování</w:t>
      </w:r>
      <w:r w:rsidR="00E32B89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>osobních údajů, v platném znění</w:t>
      </w:r>
      <w:r w:rsidR="008D0D6B"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100.000,-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2657D907" w14:textId="45648BC9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.8</w:t>
      </w:r>
      <w:r w:rsidR="008907DD" w:rsidRPr="00661664">
        <w:rPr>
          <w:sz w:val="22"/>
          <w:szCs w:val="22"/>
        </w:rPr>
        <w:tab/>
      </w:r>
      <w:r w:rsidR="00611D91" w:rsidRPr="00661664">
        <w:rPr>
          <w:sz w:val="22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132DB4F1" w14:textId="03E33F8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5B833B65" w14:textId="15927EE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11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pop obdržení jejího vyúčtování.</w:t>
      </w:r>
    </w:p>
    <w:p w14:paraId="548A7439" w14:textId="1D48ADBE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5E998313" w14:textId="4EBC0D4B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2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42465DF9" w14:textId="5F20BD2E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3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208FECC8" w14:textId="43CCE3B3" w:rsidR="00E9793C" w:rsidRPr="00661664" w:rsidRDefault="007D7B09" w:rsidP="00661664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4</w:t>
      </w:r>
      <w:r w:rsidR="00611D91" w:rsidRPr="00661664">
        <w:rPr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4C7B6788" w14:textId="77777777" w:rsidR="00DC20C6" w:rsidRDefault="00DC20C6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53FB30F" w14:textId="77777777" w:rsidR="00661664" w:rsidRDefault="00661664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0F9452A5" w14:textId="77777777" w:rsidR="00661664" w:rsidRPr="00661664" w:rsidRDefault="00661664" w:rsidP="004E5DAC">
      <w:pPr>
        <w:tabs>
          <w:tab w:val="num" w:pos="0"/>
        </w:tabs>
        <w:jc w:val="both"/>
        <w:rPr>
          <w:sz w:val="22"/>
          <w:szCs w:val="22"/>
        </w:rPr>
      </w:pPr>
    </w:p>
    <w:p w14:paraId="48334581" w14:textId="77777777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12</w:t>
      </w:r>
    </w:p>
    <w:p w14:paraId="71FE3D3A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417FD255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FB4CEE2" w14:textId="7777777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2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3671A34C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4092635D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4AFACEE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12E19319" w14:textId="0799B058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E32B89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72D4EB9D" w14:textId="473278B2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>, a to pokud se objednatel zpozdí o více</w:t>
      </w:r>
      <w:r w:rsidR="004C4FE0" w:rsidRPr="00661664">
        <w:rPr>
          <w:sz w:val="22"/>
          <w:szCs w:val="22"/>
        </w:rPr>
        <w:t xml:space="preserve"> než 45 dnů s úhradou </w:t>
      </w:r>
      <w:r w:rsidR="008014EA" w:rsidRPr="00661664">
        <w:rPr>
          <w:sz w:val="22"/>
          <w:szCs w:val="22"/>
        </w:rPr>
        <w:t>faktury, kterou přijal a nevrát</w:t>
      </w:r>
      <w:r w:rsidR="004C4FE0" w:rsidRPr="00661664">
        <w:rPr>
          <w:sz w:val="22"/>
          <w:szCs w:val="22"/>
        </w:rPr>
        <w:t xml:space="preserve">il v souladu s článkem </w:t>
      </w:r>
      <w:r w:rsidR="00FE6BD6">
        <w:rPr>
          <w:sz w:val="22"/>
          <w:szCs w:val="22"/>
        </w:rPr>
        <w:t>5</w:t>
      </w:r>
      <w:r w:rsidR="001D0767">
        <w:rPr>
          <w:sz w:val="22"/>
          <w:szCs w:val="22"/>
        </w:rPr>
        <w:t>.6</w:t>
      </w:r>
      <w:r w:rsidR="00A7219E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t</w:t>
      </w:r>
      <w:r w:rsidR="004C4FE0" w:rsidRPr="00661664">
        <w:rPr>
          <w:sz w:val="22"/>
          <w:szCs w:val="22"/>
        </w:rPr>
        <w:t xml:space="preserve">éto smlouvy. V případě zpoždění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6D5FD573" w14:textId="77777777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108CA0E1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déle než 10 kalendářních dnů z důvodu na straně zhotovitele;</w:t>
      </w:r>
    </w:p>
    <w:p w14:paraId="7E049434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10B67F23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4438191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72743C0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785EDFA8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díla;</w:t>
      </w:r>
    </w:p>
    <w:p w14:paraId="6AB73819" w14:textId="77777777" w:rsidR="004C4FE0" w:rsidRPr="00661664" w:rsidRDefault="00346380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provede změnu pod</w:t>
      </w:r>
      <w:r w:rsidR="004C4FE0" w:rsidRPr="00661664">
        <w:rPr>
          <w:sz w:val="22"/>
          <w:szCs w:val="22"/>
        </w:rPr>
        <w:t>dodavatele, jehož prostřednictvím zhotovitel prokázal kvalifikační předpoklady na realizaci díla v rámci výběrového řízení bez předchozího písemného souhlasu objednatele.</w:t>
      </w:r>
    </w:p>
    <w:p w14:paraId="11F011E5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41EB2681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7530F20F" w14:textId="197BF6D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  <w:t xml:space="preserve">V případě odstoupení objednatele od smlouvy z důvodu </w:t>
      </w:r>
      <w:r w:rsidR="00CF7D3B" w:rsidRPr="00CF7D3B">
        <w:rPr>
          <w:sz w:val="22"/>
          <w:szCs w:val="22"/>
        </w:rPr>
        <w:t>prodlení</w:t>
      </w:r>
      <w:r w:rsidR="00CF7D3B">
        <w:rPr>
          <w:sz w:val="22"/>
          <w:szCs w:val="22"/>
        </w:rPr>
        <w:t xml:space="preserve"> zhotovitele</w:t>
      </w:r>
      <w:r w:rsidR="00CF7D3B" w:rsidRPr="00CF7D3B">
        <w:rPr>
          <w:sz w:val="22"/>
          <w:szCs w:val="22"/>
        </w:rPr>
        <w:t xml:space="preserve"> s odstraňováním vad podle čl. 7 smlouvy</w:t>
      </w:r>
      <w:r w:rsidR="007455D7">
        <w:rPr>
          <w:sz w:val="22"/>
          <w:szCs w:val="22"/>
        </w:rPr>
        <w:t>,</w:t>
      </w:r>
      <w:r w:rsidR="00CF7D3B" w:rsidRPr="00CF7D3B">
        <w:rPr>
          <w:sz w:val="22"/>
          <w:szCs w:val="22"/>
        </w:rPr>
        <w:t xml:space="preserve"> </w:t>
      </w:r>
      <w:r w:rsidR="00CF7F0E" w:rsidRPr="00661664">
        <w:rPr>
          <w:sz w:val="22"/>
          <w:szCs w:val="22"/>
        </w:rPr>
        <w:t>nemá zhotovitel náro</w:t>
      </w:r>
      <w:r w:rsidR="00A7219E" w:rsidRPr="00661664">
        <w:rPr>
          <w:sz w:val="22"/>
          <w:szCs w:val="22"/>
        </w:rPr>
        <w:t>k na zaplacení ceny dle čl. 4</w:t>
      </w:r>
      <w:r w:rsidR="001D0767">
        <w:rPr>
          <w:sz w:val="22"/>
          <w:szCs w:val="22"/>
        </w:rPr>
        <w:t xml:space="preserve">  této smlouvy</w:t>
      </w:r>
      <w:r w:rsidR="00FF47EE">
        <w:rPr>
          <w:sz w:val="22"/>
          <w:szCs w:val="22"/>
        </w:rPr>
        <w:t>,</w:t>
      </w:r>
      <w:r w:rsidR="00CF7F0E" w:rsidRPr="00661664">
        <w:rPr>
          <w:sz w:val="22"/>
          <w:szCs w:val="22"/>
        </w:rPr>
        <w:t xml:space="preserve"> a to ani na její poměrnou část, pokud se objednatel se zhotovitelem nedoho</w:t>
      </w:r>
      <w:r w:rsidR="001F6C19" w:rsidRPr="00661664">
        <w:rPr>
          <w:sz w:val="22"/>
          <w:szCs w:val="22"/>
        </w:rPr>
        <w:t>dnou pís</w:t>
      </w:r>
      <w:r w:rsidR="00CF7F0E" w:rsidRPr="00661664">
        <w:rPr>
          <w:sz w:val="22"/>
          <w:szCs w:val="22"/>
        </w:rPr>
        <w:t>emně jinak. Zhotovitel je pouze oprávněn žádat po objednateli to, o co se objednatel zh</w:t>
      </w:r>
      <w:r w:rsidR="001F6C19" w:rsidRPr="00661664">
        <w:rPr>
          <w:sz w:val="22"/>
          <w:szCs w:val="22"/>
        </w:rPr>
        <w:t xml:space="preserve">otovováním předmětu </w:t>
      </w:r>
      <w:r w:rsidR="001F6C19" w:rsidRPr="00661664">
        <w:rPr>
          <w:sz w:val="22"/>
          <w:szCs w:val="22"/>
        </w:rPr>
        <w:lastRenderedPageBreak/>
        <w:t>díla obohatí</w:t>
      </w:r>
      <w:r w:rsidR="00CF7F0E" w:rsidRPr="00661664">
        <w:rPr>
          <w:sz w:val="22"/>
          <w:szCs w:val="22"/>
        </w:rPr>
        <w:t>. Odstoupením od smlouvy není dotčen nárok objednatele na náhradu případné škody a zaplacení smluvní pokuty.</w:t>
      </w:r>
    </w:p>
    <w:p w14:paraId="71C3296D" w14:textId="5D50E21D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</w:t>
      </w:r>
      <w:r w:rsidR="00CF7D3B" w:rsidRPr="00CF7D3B">
        <w:rPr>
          <w:sz w:val="22"/>
          <w:szCs w:val="22"/>
        </w:rPr>
        <w:t xml:space="preserve">prodlení zhotovitele s odstraňováním vad podle čl. 7 smlouvy </w:t>
      </w:r>
      <w:r w:rsidR="00CF7F0E" w:rsidRPr="00661664">
        <w:rPr>
          <w:sz w:val="22"/>
          <w:szCs w:val="22"/>
        </w:rPr>
        <w:t>je objednatel oprávněn sám nebo prostře</w:t>
      </w:r>
      <w:r w:rsidR="001F6C19" w:rsidRPr="00661664">
        <w:rPr>
          <w:sz w:val="22"/>
          <w:szCs w:val="22"/>
        </w:rPr>
        <w:t xml:space="preserve">dnictvím třetí osoby dílo nebo </w:t>
      </w:r>
      <w:r w:rsidR="00CF7F0E" w:rsidRPr="00661664">
        <w:rPr>
          <w:sz w:val="22"/>
          <w:szCs w:val="22"/>
        </w:rPr>
        <w:t>jeho část dokončit, případně opravit nebo jinak uvést do souladu s podmínkami</w:t>
      </w:r>
      <w:r w:rsidR="001F6C19" w:rsidRPr="00661664">
        <w:rPr>
          <w:sz w:val="22"/>
          <w:szCs w:val="22"/>
        </w:rPr>
        <w:t xml:space="preserve"> smlouvy. V takovém případě vše</w:t>
      </w:r>
      <w:r w:rsidR="00CF7F0E" w:rsidRPr="00661664">
        <w:rPr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67191DBA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9964E66" w14:textId="77777777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 o odstoupení příslušné smluvní straně. Smluvní strany sjednaly, že si nebudou vracet vzájemně poskytnutá plnění.</w:t>
      </w:r>
    </w:p>
    <w:p w14:paraId="264A7320" w14:textId="77777777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2F64D3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3BB017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13</w:t>
      </w:r>
    </w:p>
    <w:p w14:paraId="26DF6076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2845D3E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0AF9ED37" w14:textId="77777777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310E1AB8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0523C01E" w14:textId="77777777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osobně nebo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72767A49" w14:textId="77FB3EE6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13.4</w:t>
      </w:r>
      <w:r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 povinným subjektem a souhlasí se zveřejněním této smlouvy. </w:t>
      </w:r>
    </w:p>
    <w:p w14:paraId="463E4605" w14:textId="7A60CA1E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13.</w:t>
      </w:r>
      <w:r w:rsidR="00A332A5"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5E10FF43" w14:textId="48108F17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3.</w:t>
      </w:r>
      <w:r w:rsidR="00A332A5">
        <w:rPr>
          <w:b/>
          <w:sz w:val="22"/>
          <w:szCs w:val="22"/>
        </w:rPr>
        <w:t>6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4D1D9830" w14:textId="77777777" w:rsidR="00341940" w:rsidRPr="00246A5D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nejlépe odpovídá </w:t>
      </w:r>
      <w:r w:rsidRPr="00246A5D">
        <w:rPr>
          <w:sz w:val="22"/>
          <w:szCs w:val="22"/>
        </w:rPr>
        <w:t>původ</w:t>
      </w:r>
      <w:r w:rsidR="00397068" w:rsidRPr="00246A5D">
        <w:rPr>
          <w:sz w:val="22"/>
          <w:szCs w:val="22"/>
        </w:rPr>
        <w:t>nímu ustanovení a této smlouvě jako celku.</w:t>
      </w:r>
    </w:p>
    <w:p w14:paraId="03644408" w14:textId="1F0BDDF3" w:rsidR="00341940" w:rsidRPr="00246A5D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</w:t>
      </w:r>
      <w:r w:rsidR="007D7B09" w:rsidRPr="00246A5D">
        <w:rPr>
          <w:b/>
          <w:sz w:val="22"/>
          <w:szCs w:val="22"/>
        </w:rPr>
        <w:t>3</w:t>
      </w:r>
      <w:r w:rsidR="00A332A5">
        <w:rPr>
          <w:b/>
          <w:sz w:val="22"/>
          <w:szCs w:val="22"/>
        </w:rPr>
        <w:t>.7</w:t>
      </w:r>
      <w:r w:rsidRPr="00246A5D">
        <w:rPr>
          <w:sz w:val="22"/>
          <w:szCs w:val="22"/>
        </w:rPr>
        <w:tab/>
        <w:t>Tato smlouva nabývá platnosti dnem podpisu poslední smluvní stranou.</w:t>
      </w:r>
    </w:p>
    <w:p w14:paraId="38928B2C" w14:textId="4FC81DBF" w:rsidR="001E1E55" w:rsidRPr="00246A5D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13.</w:t>
      </w:r>
      <w:r w:rsidR="00A332A5">
        <w:rPr>
          <w:b/>
          <w:sz w:val="22"/>
          <w:szCs w:val="22"/>
        </w:rPr>
        <w:t>8</w:t>
      </w:r>
      <w:r w:rsidR="001E1E55" w:rsidRPr="00246A5D">
        <w:rPr>
          <w:sz w:val="22"/>
          <w:szCs w:val="22"/>
        </w:rPr>
        <w:tab/>
        <w:t>Tato smlouva nabývá účinnosti zveřejněním této smlouvy v registru smluv dle zákona o registru smluv.</w:t>
      </w:r>
    </w:p>
    <w:p w14:paraId="68F1ED86" w14:textId="28F958A1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 xml:space="preserve">Tato smlouva je vyhotovena </w:t>
      </w:r>
      <w:r w:rsidR="00C10524">
        <w:rPr>
          <w:sz w:val="22"/>
          <w:szCs w:val="22"/>
        </w:rPr>
        <w:t>v 1 originále</w:t>
      </w:r>
      <w:r w:rsidR="001F6C19" w:rsidRPr="00661664">
        <w:rPr>
          <w:sz w:val="22"/>
          <w:szCs w:val="22"/>
        </w:rPr>
        <w:t xml:space="preserve">, </w:t>
      </w:r>
      <w:r w:rsidR="00C10524" w:rsidRPr="00C10524">
        <w:rPr>
          <w:sz w:val="22"/>
          <w:szCs w:val="22"/>
        </w:rPr>
        <w:t>který je elektronicky podepsaný oběma smluvními stranami</w:t>
      </w:r>
      <w:r w:rsidR="001F6C19" w:rsidRPr="00661664">
        <w:rPr>
          <w:sz w:val="22"/>
          <w:szCs w:val="22"/>
        </w:rPr>
        <w:t>.</w:t>
      </w:r>
    </w:p>
    <w:p w14:paraId="24322604" w14:textId="5B181814" w:rsidR="001E1E55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</w:t>
      </w:r>
      <w:r w:rsidR="00A332A5">
        <w:rPr>
          <w:b/>
          <w:sz w:val="22"/>
          <w:szCs w:val="22"/>
        </w:rPr>
        <w:t>0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 xml:space="preserve">sažená jsou jim jasná a srozumitelná, jsou jimi míněna vážně a učiněna na základě jejich pravé a svobodné </w:t>
      </w:r>
      <w:r w:rsidR="001E1E55" w:rsidRPr="00661664">
        <w:rPr>
          <w:sz w:val="22"/>
          <w:szCs w:val="22"/>
        </w:rPr>
        <w:lastRenderedPageBreak/>
        <w:t>vůle. Na důkaz tohoto tvrzení smluvní strany připojují níže své podpisy.</w:t>
      </w:r>
    </w:p>
    <w:p w14:paraId="32E9365B" w14:textId="77777777" w:rsidR="001E1E55" w:rsidRPr="00661664" w:rsidRDefault="001E1E55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7D6FECD" w14:textId="77777777" w:rsidR="001E1E55" w:rsidRPr="00661664" w:rsidRDefault="001E1E55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DF9CBB9" w14:textId="77777777" w:rsidR="005376EE" w:rsidRDefault="005376EE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F3A873B" w14:textId="77777777" w:rsidR="00661664" w:rsidRPr="00661664" w:rsidRDefault="00661664" w:rsidP="004E5DAC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6362CA48" w14:textId="72F79575" w:rsidR="00341940" w:rsidRDefault="00341940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F2DA1B2" w14:textId="193A31C0" w:rsidR="00246A5D" w:rsidRDefault="00246A5D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1 – specifikace díla</w:t>
      </w:r>
    </w:p>
    <w:p w14:paraId="68934D6B" w14:textId="67B36CA4" w:rsidR="00246A5D" w:rsidRPr="00661664" w:rsidRDefault="00246A5D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Příloha č. 2 – položkový rozpočet</w:t>
      </w:r>
    </w:p>
    <w:p w14:paraId="48A22EE2" w14:textId="77777777" w:rsidR="001E1E55" w:rsidRPr="00661664" w:rsidRDefault="001E1E55" w:rsidP="00341940">
      <w:pPr>
        <w:rPr>
          <w:b/>
          <w:sz w:val="22"/>
          <w:szCs w:val="22"/>
        </w:rPr>
      </w:pPr>
    </w:p>
    <w:p w14:paraId="10ED7FDA" w14:textId="77777777" w:rsidR="00D45E60" w:rsidRPr="00661664" w:rsidRDefault="00D45E60" w:rsidP="00D45E60">
      <w:pPr>
        <w:ind w:right="-766"/>
        <w:jc w:val="both"/>
        <w:rPr>
          <w:sz w:val="22"/>
          <w:szCs w:val="22"/>
        </w:rPr>
      </w:pPr>
    </w:p>
    <w:p w14:paraId="024E8951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19F6A7F8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269689C6" w14:textId="77777777" w:rsidR="00DC20C6" w:rsidRPr="00661664" w:rsidRDefault="00DC20C6" w:rsidP="00D45E60">
      <w:pPr>
        <w:ind w:right="-766"/>
        <w:jc w:val="both"/>
        <w:rPr>
          <w:sz w:val="22"/>
          <w:szCs w:val="22"/>
        </w:rPr>
      </w:pPr>
    </w:p>
    <w:p w14:paraId="78302FA4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6BA0A80D" w14:textId="2CEC73CF" w:rsidR="001F6C19" w:rsidRPr="00661664" w:rsidRDefault="00D45E60" w:rsidP="00FF47EE">
      <w:pPr>
        <w:shd w:val="clear" w:color="auto" w:fill="FFFFFF" w:themeFill="background1"/>
        <w:tabs>
          <w:tab w:val="left" w:pos="5245"/>
        </w:tabs>
        <w:rPr>
          <w:sz w:val="22"/>
          <w:szCs w:val="22"/>
        </w:rPr>
      </w:pPr>
      <w:r w:rsidRPr="00661664">
        <w:rPr>
          <w:sz w:val="22"/>
          <w:szCs w:val="22"/>
        </w:rPr>
        <w:t xml:space="preserve">V Pardubicích dne </w:t>
      </w:r>
      <w:r w:rsidR="00FF47EE">
        <w:rPr>
          <w:sz w:val="22"/>
          <w:szCs w:val="22"/>
        </w:rPr>
        <w:tab/>
      </w:r>
      <w:r w:rsidR="001F6C19" w:rsidRPr="00661664">
        <w:rPr>
          <w:sz w:val="22"/>
          <w:szCs w:val="22"/>
        </w:rPr>
        <w:t>V ………..…… dne</w:t>
      </w:r>
    </w:p>
    <w:p w14:paraId="0D5BF622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1BFE3020" w14:textId="487B39F1" w:rsidR="00D45E60" w:rsidRPr="00661664" w:rsidRDefault="00D45E60" w:rsidP="00D45E60">
      <w:pPr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="004A7A6C">
        <w:rPr>
          <w:sz w:val="22"/>
          <w:szCs w:val="22"/>
        </w:rPr>
        <w:t xml:space="preserve">     </w:t>
      </w:r>
      <w:r w:rsidRPr="00661664">
        <w:rPr>
          <w:sz w:val="22"/>
          <w:szCs w:val="22"/>
        </w:rPr>
        <w:t>Za zhotovitele:</w:t>
      </w:r>
    </w:p>
    <w:p w14:paraId="0188F0D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D8BA72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197FDC6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EEF774F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39EE556B" w14:textId="77777777" w:rsidR="009176C4" w:rsidRDefault="009176C4" w:rsidP="00D45E60">
      <w:pPr>
        <w:rPr>
          <w:sz w:val="22"/>
          <w:szCs w:val="22"/>
          <w:shd w:val="clear" w:color="auto" w:fill="FFFFFF" w:themeFill="background1"/>
        </w:rPr>
      </w:pPr>
    </w:p>
    <w:p w14:paraId="73C0FE91" w14:textId="064C2F3C" w:rsidR="00D45E60" w:rsidRPr="00661664" w:rsidRDefault="009176C4" w:rsidP="009176C4">
      <w:pPr>
        <w:tabs>
          <w:tab w:val="left" w:pos="4962"/>
        </w:tabs>
        <w:rPr>
          <w:bCs/>
          <w:sz w:val="22"/>
          <w:szCs w:val="22"/>
        </w:rPr>
      </w:pPr>
      <w:r>
        <w:rPr>
          <w:sz w:val="22"/>
          <w:szCs w:val="22"/>
          <w:shd w:val="clear" w:color="auto" w:fill="FFFFFF" w:themeFill="background1"/>
        </w:rPr>
        <w:t>…………………………………</w:t>
      </w:r>
      <w:r w:rsidR="001F6C19" w:rsidRPr="00661664">
        <w:rPr>
          <w:sz w:val="22"/>
          <w:szCs w:val="22"/>
          <w:shd w:val="clear" w:color="auto" w:fill="FFFFFF" w:themeFill="background1"/>
        </w:rPr>
        <w:tab/>
      </w:r>
      <w:r w:rsidR="004A7A6C">
        <w:rPr>
          <w:sz w:val="22"/>
          <w:szCs w:val="22"/>
          <w:shd w:val="clear" w:color="auto" w:fill="FFFFFF" w:themeFill="background1"/>
        </w:rPr>
        <w:t xml:space="preserve">     </w:t>
      </w:r>
      <w:r>
        <w:rPr>
          <w:sz w:val="22"/>
          <w:szCs w:val="22"/>
          <w:shd w:val="clear" w:color="auto" w:fill="FFFFFF" w:themeFill="background1"/>
        </w:rPr>
        <w:t>…………………………………</w:t>
      </w:r>
      <w:r w:rsidR="004A7A6C">
        <w:rPr>
          <w:sz w:val="22"/>
          <w:szCs w:val="22"/>
          <w:shd w:val="clear" w:color="auto" w:fill="FFFFFF" w:themeFill="background1"/>
        </w:rPr>
        <w:t xml:space="preserve"> </w:t>
      </w:r>
    </w:p>
    <w:p w14:paraId="4DF2FE08" w14:textId="47FE1DA2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="009176C4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E084E65" w14:textId="33BCD056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B48290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6B018A2E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351EE592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D59EA60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D816AFE" w14:textId="336E30B3" w:rsidR="00D45E60" w:rsidRPr="00661664" w:rsidRDefault="004A7A6C" w:rsidP="004A7A6C">
      <w:pPr>
        <w:tabs>
          <w:tab w:val="left" w:pos="524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………………………………….                                          …………………………………</w:t>
      </w:r>
    </w:p>
    <w:p w14:paraId="3DB91AC2" w14:textId="3590B314" w:rsidR="006C1B3A" w:rsidRDefault="004A7A6C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014448AA" w14:textId="0B32DADD" w:rsidR="006C1B3A" w:rsidRDefault="00FF47EE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</w:p>
    <w:p w14:paraId="33A46079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415DD12" w14:textId="77777777" w:rsidR="00D45E60" w:rsidRPr="00661664" w:rsidRDefault="00D45E60" w:rsidP="00D45E60">
      <w:pPr>
        <w:rPr>
          <w:sz w:val="22"/>
          <w:szCs w:val="22"/>
        </w:rPr>
      </w:pPr>
    </w:p>
    <w:p w14:paraId="15CEDC16" w14:textId="77777777" w:rsidR="00824A25" w:rsidRPr="00661664" w:rsidRDefault="00824A25">
      <w:pPr>
        <w:rPr>
          <w:sz w:val="22"/>
          <w:szCs w:val="22"/>
        </w:rPr>
      </w:pPr>
    </w:p>
    <w:p w14:paraId="3BDE0060" w14:textId="77777777" w:rsidR="00774D37" w:rsidRPr="00661664" w:rsidRDefault="00774D37">
      <w:pPr>
        <w:rPr>
          <w:sz w:val="22"/>
          <w:szCs w:val="22"/>
        </w:rPr>
      </w:pPr>
    </w:p>
    <w:sectPr w:rsidR="00774D37" w:rsidRPr="00661664" w:rsidSect="00B12867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4E02" w14:textId="77777777" w:rsidR="00EF6777" w:rsidRDefault="00EF6777" w:rsidP="00DB1AAC">
      <w:r>
        <w:separator/>
      </w:r>
    </w:p>
  </w:endnote>
  <w:endnote w:type="continuationSeparator" w:id="0">
    <w:p w14:paraId="4B3B69CA" w14:textId="77777777" w:rsidR="00EF6777" w:rsidRDefault="00EF6777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E50C" w14:textId="77777777" w:rsidR="00EF6777" w:rsidRDefault="00EF6777" w:rsidP="00DB1AAC">
      <w:r>
        <w:separator/>
      </w:r>
    </w:p>
  </w:footnote>
  <w:footnote w:type="continuationSeparator" w:id="0">
    <w:p w14:paraId="504335ED" w14:textId="77777777" w:rsidR="00EF6777" w:rsidRDefault="00EF6777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5020" w14:textId="384D2C92" w:rsidR="00405090" w:rsidRDefault="00405090">
    <w:pPr>
      <w:pStyle w:val="Zhlav"/>
    </w:pPr>
    <w:r w:rsidRPr="002E7B34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03B3A6C6" wp14:editId="1D875D98">
          <wp:simplePos x="0" y="0"/>
          <wp:positionH relativeFrom="margin">
            <wp:align>right</wp:align>
          </wp:positionH>
          <wp:positionV relativeFrom="paragraph">
            <wp:posOffset>-272687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7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6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8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11"/>
  </w:num>
  <w:num w:numId="13">
    <w:abstractNumId w:val="25"/>
  </w:num>
  <w:num w:numId="14">
    <w:abstractNumId w:val="22"/>
  </w:num>
  <w:num w:numId="15">
    <w:abstractNumId w:val="34"/>
  </w:num>
  <w:num w:numId="16">
    <w:abstractNumId w:val="6"/>
  </w:num>
  <w:num w:numId="17">
    <w:abstractNumId w:val="8"/>
  </w:num>
  <w:num w:numId="18">
    <w:abstractNumId w:val="27"/>
  </w:num>
  <w:num w:numId="19">
    <w:abstractNumId w:val="36"/>
  </w:num>
  <w:num w:numId="20">
    <w:abstractNumId w:val="24"/>
  </w:num>
  <w:num w:numId="21">
    <w:abstractNumId w:val="37"/>
  </w:num>
  <w:num w:numId="22">
    <w:abstractNumId w:val="9"/>
  </w:num>
  <w:num w:numId="23">
    <w:abstractNumId w:val="12"/>
  </w:num>
  <w:num w:numId="24">
    <w:abstractNumId w:val="10"/>
  </w:num>
  <w:num w:numId="25">
    <w:abstractNumId w:val="16"/>
  </w:num>
  <w:num w:numId="26">
    <w:abstractNumId w:val="19"/>
  </w:num>
  <w:num w:numId="27">
    <w:abstractNumId w:val="13"/>
  </w:num>
  <w:num w:numId="28">
    <w:abstractNumId w:val="3"/>
  </w:num>
  <w:num w:numId="29">
    <w:abstractNumId w:val="38"/>
  </w:num>
  <w:num w:numId="30">
    <w:abstractNumId w:val="30"/>
  </w:num>
  <w:num w:numId="31">
    <w:abstractNumId w:val="28"/>
  </w:num>
  <w:num w:numId="32">
    <w:abstractNumId w:val="14"/>
  </w:num>
  <w:num w:numId="33">
    <w:abstractNumId w:val="21"/>
  </w:num>
  <w:num w:numId="34">
    <w:abstractNumId w:val="23"/>
  </w:num>
  <w:num w:numId="35">
    <w:abstractNumId w:val="20"/>
  </w:num>
  <w:num w:numId="36">
    <w:abstractNumId w:val="7"/>
  </w:num>
  <w:num w:numId="37">
    <w:abstractNumId w:val="4"/>
  </w:num>
  <w:num w:numId="38">
    <w:abstractNumId w:val="17"/>
  </w:num>
  <w:num w:numId="39">
    <w:abstractNumId w:val="18"/>
  </w:num>
  <w:num w:numId="40">
    <w:abstractNumId w:val="1"/>
  </w:num>
  <w:num w:numId="41">
    <w:abstractNumId w:val="32"/>
  </w:num>
  <w:num w:numId="42">
    <w:abstractNumId w:val="29"/>
  </w:num>
  <w:num w:numId="43">
    <w:abstractNumId w:val="3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2522D"/>
    <w:rsid w:val="0005529C"/>
    <w:rsid w:val="0006778B"/>
    <w:rsid w:val="00083501"/>
    <w:rsid w:val="00085C2E"/>
    <w:rsid w:val="000A2897"/>
    <w:rsid w:val="000C4BBE"/>
    <w:rsid w:val="000E5558"/>
    <w:rsid w:val="00112F44"/>
    <w:rsid w:val="001171AC"/>
    <w:rsid w:val="001C433F"/>
    <w:rsid w:val="001D0767"/>
    <w:rsid w:val="001D1A16"/>
    <w:rsid w:val="001E1E55"/>
    <w:rsid w:val="001E5EB6"/>
    <w:rsid w:val="001F6C19"/>
    <w:rsid w:val="00245CD3"/>
    <w:rsid w:val="00246A5D"/>
    <w:rsid w:val="0026145C"/>
    <w:rsid w:val="00273F65"/>
    <w:rsid w:val="002C6C0F"/>
    <w:rsid w:val="002F7BCB"/>
    <w:rsid w:val="00326914"/>
    <w:rsid w:val="003411B4"/>
    <w:rsid w:val="00341940"/>
    <w:rsid w:val="00346380"/>
    <w:rsid w:val="00366D6A"/>
    <w:rsid w:val="00397068"/>
    <w:rsid w:val="003D49D2"/>
    <w:rsid w:val="003D6930"/>
    <w:rsid w:val="00405090"/>
    <w:rsid w:val="00413D43"/>
    <w:rsid w:val="00481359"/>
    <w:rsid w:val="004A3A27"/>
    <w:rsid w:val="004A7A6C"/>
    <w:rsid w:val="004C4FE0"/>
    <w:rsid w:val="004D0306"/>
    <w:rsid w:val="004D4D64"/>
    <w:rsid w:val="004E5DAC"/>
    <w:rsid w:val="005376EE"/>
    <w:rsid w:val="00565C93"/>
    <w:rsid w:val="00592B66"/>
    <w:rsid w:val="005B507D"/>
    <w:rsid w:val="005C319E"/>
    <w:rsid w:val="005D780C"/>
    <w:rsid w:val="005E522B"/>
    <w:rsid w:val="00611D91"/>
    <w:rsid w:val="00613FB6"/>
    <w:rsid w:val="00661664"/>
    <w:rsid w:val="00673900"/>
    <w:rsid w:val="006C0BCE"/>
    <w:rsid w:val="006C1B3A"/>
    <w:rsid w:val="006F3D9E"/>
    <w:rsid w:val="00705D9F"/>
    <w:rsid w:val="00713B87"/>
    <w:rsid w:val="00714040"/>
    <w:rsid w:val="00715D27"/>
    <w:rsid w:val="007455D7"/>
    <w:rsid w:val="00746972"/>
    <w:rsid w:val="007476D9"/>
    <w:rsid w:val="0077479C"/>
    <w:rsid w:val="00774D37"/>
    <w:rsid w:val="007A4F88"/>
    <w:rsid w:val="007C7146"/>
    <w:rsid w:val="007D5795"/>
    <w:rsid w:val="007D7B09"/>
    <w:rsid w:val="008014EA"/>
    <w:rsid w:val="00803855"/>
    <w:rsid w:val="00824A25"/>
    <w:rsid w:val="008733B1"/>
    <w:rsid w:val="008907DD"/>
    <w:rsid w:val="00895E18"/>
    <w:rsid w:val="008C711B"/>
    <w:rsid w:val="008D0D6B"/>
    <w:rsid w:val="008F6413"/>
    <w:rsid w:val="00904818"/>
    <w:rsid w:val="00906326"/>
    <w:rsid w:val="009176C4"/>
    <w:rsid w:val="00936852"/>
    <w:rsid w:val="00944481"/>
    <w:rsid w:val="0096107C"/>
    <w:rsid w:val="00964A59"/>
    <w:rsid w:val="009654F3"/>
    <w:rsid w:val="009C653E"/>
    <w:rsid w:val="009E3B2E"/>
    <w:rsid w:val="00A06E29"/>
    <w:rsid w:val="00A332A5"/>
    <w:rsid w:val="00A36014"/>
    <w:rsid w:val="00A7219E"/>
    <w:rsid w:val="00A755BD"/>
    <w:rsid w:val="00AC6EE0"/>
    <w:rsid w:val="00AE6D87"/>
    <w:rsid w:val="00B0267A"/>
    <w:rsid w:val="00B12867"/>
    <w:rsid w:val="00B461F9"/>
    <w:rsid w:val="00B473B7"/>
    <w:rsid w:val="00B73B5C"/>
    <w:rsid w:val="00B96FCB"/>
    <w:rsid w:val="00BC3B22"/>
    <w:rsid w:val="00BF1A58"/>
    <w:rsid w:val="00C10524"/>
    <w:rsid w:val="00C2084E"/>
    <w:rsid w:val="00C40EE1"/>
    <w:rsid w:val="00CB740F"/>
    <w:rsid w:val="00CC6941"/>
    <w:rsid w:val="00CF252A"/>
    <w:rsid w:val="00CF7D3B"/>
    <w:rsid w:val="00CF7F0E"/>
    <w:rsid w:val="00D04A73"/>
    <w:rsid w:val="00D21076"/>
    <w:rsid w:val="00D43D42"/>
    <w:rsid w:val="00D45E60"/>
    <w:rsid w:val="00D66B65"/>
    <w:rsid w:val="00D921C6"/>
    <w:rsid w:val="00D9752F"/>
    <w:rsid w:val="00DB1AAC"/>
    <w:rsid w:val="00DC20C6"/>
    <w:rsid w:val="00E32B89"/>
    <w:rsid w:val="00E60553"/>
    <w:rsid w:val="00E66FD1"/>
    <w:rsid w:val="00E77C6A"/>
    <w:rsid w:val="00E8049C"/>
    <w:rsid w:val="00E844E4"/>
    <w:rsid w:val="00E9793C"/>
    <w:rsid w:val="00EA684E"/>
    <w:rsid w:val="00EC21A0"/>
    <w:rsid w:val="00EE6462"/>
    <w:rsid w:val="00EF0218"/>
    <w:rsid w:val="00EF6422"/>
    <w:rsid w:val="00EF6777"/>
    <w:rsid w:val="00F56138"/>
    <w:rsid w:val="00F70281"/>
    <w:rsid w:val="00F722FF"/>
    <w:rsid w:val="00F821BC"/>
    <w:rsid w:val="00F85021"/>
    <w:rsid w:val="00FC26E2"/>
    <w:rsid w:val="00FD6CCA"/>
    <w:rsid w:val="00FE6BD6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224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10</Pages>
  <Words>4529</Words>
  <Characters>26724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25</cp:revision>
  <cp:lastPrinted>2018-07-31T08:07:00Z</cp:lastPrinted>
  <dcterms:created xsi:type="dcterms:W3CDTF">2021-11-04T20:31:00Z</dcterms:created>
  <dcterms:modified xsi:type="dcterms:W3CDTF">2021-11-14T14:58:00Z</dcterms:modified>
</cp:coreProperties>
</file>