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7A88710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92772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6275C6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6E0451E" w:rsidR="006275C6" w:rsidRPr="00E60067" w:rsidRDefault="000335DF" w:rsidP="006275C6">
            <w:pPr>
              <w:rPr>
                <w:b/>
              </w:rPr>
            </w:pPr>
            <w:r w:rsidRPr="000335DF">
              <w:rPr>
                <w:b/>
              </w:rPr>
              <w:t xml:space="preserve">Telemetrické a </w:t>
            </w:r>
            <w:proofErr w:type="spellStart"/>
            <w:r w:rsidRPr="000335DF">
              <w:rPr>
                <w:b/>
              </w:rPr>
              <w:t>holterovské</w:t>
            </w:r>
            <w:proofErr w:type="spellEnd"/>
            <w:r w:rsidRPr="000335DF">
              <w:rPr>
                <w:b/>
              </w:rPr>
              <w:t xml:space="preserve"> monitorování – </w:t>
            </w:r>
            <w:proofErr w:type="spellStart"/>
            <w:r w:rsidRPr="000335DF">
              <w:rPr>
                <w:b/>
              </w:rPr>
              <w:t>znovuvyhlášení</w:t>
            </w:r>
            <w:proofErr w:type="spellEnd"/>
            <w:r w:rsidRPr="000335DF">
              <w:rPr>
                <w:b/>
              </w:rPr>
              <w:t xml:space="preserve"> </w:t>
            </w:r>
            <w:proofErr w:type="spellStart"/>
            <w:r w:rsidRPr="000335DF">
              <w:rPr>
                <w:b/>
              </w:rPr>
              <w:t>spiroergometrický</w:t>
            </w:r>
            <w:proofErr w:type="spellEnd"/>
            <w:r w:rsidRPr="000335DF">
              <w:rPr>
                <w:b/>
              </w:rPr>
              <w:t xml:space="preserve"> syst</w:t>
            </w:r>
            <w:r w:rsidR="009206CA">
              <w:rPr>
                <w:b/>
              </w:rPr>
              <w:t>é</w:t>
            </w:r>
            <w:r w:rsidRPr="000335DF">
              <w:rPr>
                <w:b/>
              </w:rPr>
              <w:t>m</w:t>
            </w:r>
          </w:p>
        </w:tc>
      </w:tr>
      <w:tr w:rsidR="006275C6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6275C6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6275C6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F719277" w:rsidR="006275C6" w:rsidRPr="000532BD" w:rsidRDefault="00B86632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Nad</w:t>
            </w:r>
            <w:r w:rsidR="006275C6" w:rsidRPr="00CF60A7">
              <w:rPr>
                <w:lang w:eastAsia="cs-CZ"/>
              </w:rPr>
              <w:t>limitní</w:t>
            </w:r>
          </w:p>
        </w:tc>
      </w:tr>
      <w:tr w:rsidR="006275C6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6275C6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6275C6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6275C6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BCFB3A" w14:textId="77777777" w:rsidR="000335DF" w:rsidRDefault="000335DF" w:rsidP="000335D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67FEBBB5" w:rsidR="006275C6" w:rsidRPr="000532BD" w:rsidRDefault="000335DF" w:rsidP="000335D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Hynek Rais, MHA, místopředseda představenstva</w:t>
            </w:r>
          </w:p>
        </w:tc>
      </w:tr>
      <w:tr w:rsidR="006275C6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6275C6" w:rsidRPr="008743D0" w:rsidRDefault="006275C6" w:rsidP="006275C6">
            <w:pPr>
              <w:spacing w:after="0"/>
              <w:rPr>
                <w:rFonts w:ascii="Calibri" w:hAnsi="Calibri"/>
              </w:rPr>
            </w:pPr>
          </w:p>
        </w:tc>
      </w:tr>
      <w:tr w:rsidR="006275C6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55976A04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335DF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6275C6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E60067">
            <w:pPr>
              <w:spacing w:line="276" w:lineRule="auto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0597" w14:textId="77777777" w:rsidR="00A659C5" w:rsidRDefault="00A659C5" w:rsidP="00C15B6A">
      <w:pPr>
        <w:spacing w:after="0" w:line="240" w:lineRule="auto"/>
      </w:pPr>
      <w:r>
        <w:separator/>
      </w:r>
    </w:p>
  </w:endnote>
  <w:endnote w:type="continuationSeparator" w:id="0">
    <w:p w14:paraId="418E1DB9" w14:textId="77777777" w:rsidR="00A659C5" w:rsidRDefault="00A659C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AD0B49D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 w:rsidRPr="003F24E1">
          <w:rPr>
            <w:sz w:val="20"/>
            <w:szCs w:val="20"/>
          </w:rPr>
          <w:t>Modernizace různých přístrojů a vybavení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11</w:t>
        </w:r>
        <w:r w:rsidRPr="00B95E0F">
          <w:rPr>
            <w:sz w:val="20"/>
            <w:szCs w:val="20"/>
          </w:rPr>
          <w:t xml:space="preserve">, </w:t>
        </w:r>
      </w:p>
      <w:p w14:paraId="73ADD116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B95E0F">
          <w:rPr>
            <w:sz w:val="20"/>
            <w:szCs w:val="20"/>
          </w:rPr>
          <w:t>reg</w:t>
        </w:r>
        <w:proofErr w:type="spellEnd"/>
        <w:r w:rsidRPr="00B95E0F">
          <w:rPr>
            <w:sz w:val="20"/>
            <w:szCs w:val="20"/>
          </w:rPr>
          <w:t xml:space="preserve">. č. </w:t>
        </w:r>
        <w:r w:rsidRPr="001A08DD">
          <w:t>CZ.06.2.56/0.0/0.0/16_043/00015</w:t>
        </w:r>
        <w:r>
          <w:t>51</w:t>
        </w:r>
      </w:p>
      <w:p w14:paraId="2A5FE53B" w14:textId="6E3B21F7" w:rsidR="00234A84" w:rsidRDefault="00C85FA2" w:rsidP="00C85FA2">
        <w:pPr>
          <w:pStyle w:val="Zpat"/>
          <w:tabs>
            <w:tab w:val="left" w:pos="495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5381" w14:textId="77777777" w:rsidR="00A659C5" w:rsidRDefault="00A659C5" w:rsidP="00C15B6A">
      <w:pPr>
        <w:spacing w:after="0" w:line="240" w:lineRule="auto"/>
      </w:pPr>
      <w:r>
        <w:separator/>
      </w:r>
    </w:p>
  </w:footnote>
  <w:footnote w:type="continuationSeparator" w:id="0">
    <w:p w14:paraId="6651C0B2" w14:textId="77777777" w:rsidR="00A659C5" w:rsidRDefault="00A659C5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6275C6" w:rsidRDefault="006275C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6275C6" w:rsidRDefault="006275C6" w:rsidP="000532BD">
      <w:pPr>
        <w:pStyle w:val="Textpoznpodarou"/>
      </w:pPr>
    </w:p>
    <w:p w14:paraId="2E325A80" w14:textId="77777777" w:rsidR="006275C6" w:rsidRDefault="006275C6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1FF"/>
    <w:rsid w:val="000335DF"/>
    <w:rsid w:val="00041546"/>
    <w:rsid w:val="0004769A"/>
    <w:rsid w:val="00053063"/>
    <w:rsid w:val="000532BD"/>
    <w:rsid w:val="00063E37"/>
    <w:rsid w:val="00064362"/>
    <w:rsid w:val="00064457"/>
    <w:rsid w:val="0008678D"/>
    <w:rsid w:val="00092772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27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E720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A299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D5440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5C6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5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73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06CA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59C5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003C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6632"/>
    <w:rsid w:val="00B91772"/>
    <w:rsid w:val="00B97A30"/>
    <w:rsid w:val="00BA0B0F"/>
    <w:rsid w:val="00BA1680"/>
    <w:rsid w:val="00BA52EE"/>
    <w:rsid w:val="00BB424D"/>
    <w:rsid w:val="00BC0202"/>
    <w:rsid w:val="00BF04D9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85FA2"/>
    <w:rsid w:val="00C94892"/>
    <w:rsid w:val="00CB781E"/>
    <w:rsid w:val="00CC3C23"/>
    <w:rsid w:val="00CD4266"/>
    <w:rsid w:val="00CD5CC8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51628"/>
    <w:rsid w:val="00E60067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5124C-6565-8D4F-BA72-228080C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2021-05-02T13:04:00Z</dcterms:modified>
</cp:coreProperties>
</file>