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FD61B" w14:textId="77777777" w:rsidR="001D1372" w:rsidRDefault="001D1372" w:rsidP="009B4E45">
      <w:pPr>
        <w:jc w:val="both"/>
        <w:outlineLvl w:val="0"/>
        <w:rPr>
          <w:rFonts w:ascii="Calibri" w:eastAsia="Calibri" w:hAnsi="Calibri" w:cs="Arial"/>
          <w:b/>
          <w:sz w:val="28"/>
          <w:szCs w:val="28"/>
          <w:lang w:eastAsia="en-US"/>
        </w:rPr>
      </w:pPr>
    </w:p>
    <w:p w14:paraId="1E759BEF" w14:textId="1C0207AD"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326B92">
        <w:rPr>
          <w:rFonts w:ascii="Calibri" w:eastAsia="Calibri" w:hAnsi="Calibri" w:cs="Arial"/>
          <w:b/>
          <w:sz w:val="28"/>
          <w:szCs w:val="28"/>
          <w:lang w:eastAsia="en-US"/>
        </w:rPr>
        <w:t>2</w:t>
      </w:r>
      <w:r w:rsidR="008D33EB">
        <w:rPr>
          <w:rFonts w:ascii="Calibri" w:eastAsia="Calibri" w:hAnsi="Calibri" w:cs="Arial"/>
          <w:b/>
          <w:sz w:val="28"/>
          <w:szCs w:val="28"/>
          <w:lang w:eastAsia="en-US"/>
        </w:rPr>
        <w:t>a</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 xml:space="preserve">zadávací </w:t>
      </w:r>
      <w:proofErr w:type="gramStart"/>
      <w:r w:rsidR="002D4509">
        <w:rPr>
          <w:rFonts w:ascii="Calibri" w:eastAsia="Calibri" w:hAnsi="Calibri" w:cs="Arial"/>
          <w:b/>
          <w:sz w:val="28"/>
          <w:szCs w:val="28"/>
          <w:lang w:eastAsia="en-US"/>
        </w:rPr>
        <w:t>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echnické</w:t>
      </w:r>
      <w:proofErr w:type="gramEnd"/>
      <w:r w:rsidRPr="00C52FD4">
        <w:rPr>
          <w:rFonts w:ascii="Calibri" w:eastAsia="Calibri" w:hAnsi="Calibri" w:cs="Arial"/>
          <w:b/>
          <w:sz w:val="28"/>
          <w:szCs w:val="28"/>
          <w:lang w:eastAsia="en-US"/>
        </w:rPr>
        <w:t xml:space="preserve"> podmínky </w:t>
      </w:r>
    </w:p>
    <w:p w14:paraId="20EBD64D" w14:textId="77777777" w:rsidR="00F42F2C" w:rsidRDefault="00F42F2C" w:rsidP="009B4E45">
      <w:pPr>
        <w:jc w:val="both"/>
        <w:outlineLvl w:val="0"/>
        <w:rPr>
          <w:rFonts w:ascii="Calibri" w:eastAsia="Calibri" w:hAnsi="Calibri" w:cs="Arial"/>
          <w:b/>
          <w:sz w:val="28"/>
          <w:szCs w:val="28"/>
          <w:lang w:eastAsia="en-US"/>
        </w:rPr>
      </w:pPr>
    </w:p>
    <w:p w14:paraId="1288FD79" w14:textId="14ED4780" w:rsidR="00F42F2C" w:rsidRDefault="00F42F2C" w:rsidP="009B4E45">
      <w:pPr>
        <w:jc w:val="both"/>
        <w:outlineLvl w:val="0"/>
        <w:rPr>
          <w:rFonts w:ascii="Calibri" w:hAnsi="Calibri"/>
          <w:b/>
          <w:sz w:val="28"/>
          <w:szCs w:val="28"/>
        </w:rPr>
      </w:pPr>
      <w:r w:rsidRPr="00504A9F">
        <w:rPr>
          <w:rFonts w:ascii="Calibri" w:hAnsi="Calibri"/>
          <w:b/>
          <w:sz w:val="28"/>
          <w:szCs w:val="28"/>
        </w:rPr>
        <w:t xml:space="preserve">Vyplněná příloha č. </w:t>
      </w:r>
      <w:r w:rsidR="00326B92">
        <w:rPr>
          <w:rFonts w:ascii="Calibri" w:hAnsi="Calibri"/>
          <w:b/>
          <w:sz w:val="28"/>
          <w:szCs w:val="28"/>
        </w:rPr>
        <w:t>2</w:t>
      </w:r>
      <w:r w:rsidR="008D33EB">
        <w:rPr>
          <w:rFonts w:ascii="Calibri" w:hAnsi="Calibri"/>
          <w:b/>
          <w:sz w:val="28"/>
          <w:szCs w:val="28"/>
        </w:rPr>
        <w:t>a</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08E0329B" w14:textId="77777777" w:rsidR="008D33EB" w:rsidRDefault="008D33EB" w:rsidP="009B4E45">
      <w:pPr>
        <w:jc w:val="both"/>
        <w:outlineLvl w:val="0"/>
        <w:rPr>
          <w:rFonts w:ascii="Calibri" w:eastAsia="Calibri" w:hAnsi="Calibri" w:cs="Arial"/>
          <w:b/>
          <w:sz w:val="28"/>
          <w:szCs w:val="28"/>
          <w:lang w:eastAsia="en-US"/>
        </w:rPr>
      </w:pPr>
    </w:p>
    <w:p w14:paraId="2C70D8F5" w14:textId="1DF5F41B"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00400C38" w14:textId="2A0EFE06" w:rsidR="0073070F" w:rsidRPr="005A2DEA" w:rsidRDefault="00326B92" w:rsidP="00905A0E">
      <w:pPr>
        <w:pStyle w:val="Nadpis8"/>
        <w:jc w:val="left"/>
      </w:pPr>
      <w:r>
        <w:t>M</w:t>
      </w:r>
      <w:r w:rsidR="003C7C25">
        <w:t xml:space="preserve">imotělní </w:t>
      </w:r>
      <w:r>
        <w:t>podpora životních funkcí ECMO</w:t>
      </w:r>
      <w:r w:rsidR="00DA3F23">
        <w:t xml:space="preserve"> </w:t>
      </w:r>
    </w:p>
    <w:p w14:paraId="34217252" w14:textId="77777777" w:rsidR="00393D63" w:rsidRPr="00393D63" w:rsidRDefault="00393D63" w:rsidP="002B39F1">
      <w:pPr>
        <w:jc w:val="both"/>
        <w:rPr>
          <w:rFonts w:asciiTheme="minorHAnsi" w:hAnsiTheme="minorHAnsi" w:cs="Arial"/>
          <w:b/>
          <w:bCs/>
          <w:sz w:val="24"/>
        </w:rPr>
      </w:pPr>
    </w:p>
    <w:p w14:paraId="022B938E" w14:textId="77777777"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5CC84F54"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0B9831D2" w14:textId="77777777" w:rsidR="00F42F2C" w:rsidRPr="00C52FD4" w:rsidRDefault="00F42F2C" w:rsidP="00F42F2C">
      <w:pPr>
        <w:pStyle w:val="Zkladntext2"/>
        <w:rPr>
          <w:rFonts w:ascii="Calibri" w:hAnsi="Calibri" w:cs="Arial"/>
          <w:sz w:val="22"/>
          <w:szCs w:val="22"/>
        </w:rPr>
      </w:pPr>
    </w:p>
    <w:p w14:paraId="0CC8DBF0" w14:textId="77777777" w:rsidR="00326B92" w:rsidRPr="00326B92" w:rsidRDefault="00326B92" w:rsidP="00326B92">
      <w:pPr>
        <w:suppressAutoHyphens/>
        <w:spacing w:after="160" w:line="276" w:lineRule="auto"/>
        <w:contextualSpacing/>
        <w:jc w:val="both"/>
        <w:rPr>
          <w:rFonts w:asciiTheme="minorHAnsi" w:hAnsiTheme="minorHAnsi" w:cstheme="minorHAnsi"/>
          <w:sz w:val="22"/>
          <w:szCs w:val="22"/>
        </w:rPr>
      </w:pPr>
      <w:r w:rsidRPr="00326B92">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0EBF77F3" w14:textId="77777777" w:rsidR="008E1D92" w:rsidRDefault="008E1D92" w:rsidP="00602A33">
      <w:pPr>
        <w:suppressAutoHyphens/>
        <w:spacing w:after="160" w:line="276" w:lineRule="auto"/>
        <w:contextualSpacing/>
        <w:rPr>
          <w:rFonts w:ascii="Calibri" w:hAnsi="Calibri" w:cs="Arial"/>
          <w:sz w:val="22"/>
          <w:szCs w:val="22"/>
        </w:rPr>
      </w:pPr>
    </w:p>
    <w:p w14:paraId="62695574" w14:textId="77777777" w:rsidR="00602A33" w:rsidRDefault="00602A33" w:rsidP="00602A33">
      <w:pPr>
        <w:pStyle w:val="Nadpis2"/>
        <w:rPr>
          <w:sz w:val="28"/>
          <w:szCs w:val="28"/>
        </w:rPr>
      </w:pPr>
      <w:r w:rsidRPr="00EE1E0E">
        <w:rPr>
          <w:sz w:val="28"/>
          <w:szCs w:val="28"/>
        </w:rPr>
        <w:t xml:space="preserve">Technické </w:t>
      </w:r>
      <w:r w:rsidR="00393D63">
        <w:rPr>
          <w:sz w:val="28"/>
          <w:szCs w:val="28"/>
        </w:rPr>
        <w:t>parametry</w:t>
      </w:r>
    </w:p>
    <w:p w14:paraId="7E003B79" w14:textId="77777777" w:rsidR="00654188" w:rsidRPr="00654188" w:rsidRDefault="00654188"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00F8C" w:rsidRPr="00654188" w14:paraId="480946E6" w14:textId="77777777" w:rsidTr="00B45E93">
        <w:trPr>
          <w:trHeight w:val="387"/>
        </w:trPr>
        <w:tc>
          <w:tcPr>
            <w:tcW w:w="4536" w:type="dxa"/>
            <w:shd w:val="clear" w:color="auto" w:fill="BDD6EE" w:themeFill="accent1" w:themeFillTint="66"/>
            <w:vAlign w:val="center"/>
          </w:tcPr>
          <w:p w14:paraId="69F68638" w14:textId="77777777"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w:t>
            </w:r>
            <w:r w:rsidRPr="003971BB">
              <w:rPr>
                <w:rFonts w:asciiTheme="minorHAnsi" w:hAnsiTheme="minorHAnsi"/>
                <w:b/>
                <w:bCs/>
                <w:sz w:val="28"/>
                <w:szCs w:val="28"/>
              </w:rPr>
              <w:t xml:space="preserve">řejné </w:t>
            </w:r>
            <w:r w:rsidRPr="00393D63">
              <w:rPr>
                <w:rFonts w:asciiTheme="minorHAnsi" w:hAnsiTheme="minorHAnsi"/>
                <w:b/>
                <w:sz w:val="28"/>
                <w:szCs w:val="28"/>
              </w:rPr>
              <w:t>zakázky</w:t>
            </w:r>
          </w:p>
        </w:tc>
        <w:tc>
          <w:tcPr>
            <w:tcW w:w="5097" w:type="dxa"/>
            <w:gridSpan w:val="2"/>
            <w:shd w:val="clear" w:color="auto" w:fill="BDD6EE" w:themeFill="accent1" w:themeFillTint="66"/>
            <w:vAlign w:val="center"/>
          </w:tcPr>
          <w:p w14:paraId="3187F686" w14:textId="321F8633" w:rsidR="00600F8C" w:rsidRPr="00393D63" w:rsidRDefault="00326B92" w:rsidP="00600F8C">
            <w:pPr>
              <w:autoSpaceDE w:val="0"/>
              <w:autoSpaceDN w:val="0"/>
              <w:adjustRightInd w:val="0"/>
              <w:rPr>
                <w:rFonts w:asciiTheme="minorHAnsi" w:hAnsiTheme="minorHAnsi"/>
                <w:b/>
                <w:bCs/>
                <w:sz w:val="28"/>
                <w:szCs w:val="28"/>
              </w:rPr>
            </w:pPr>
            <w:r>
              <w:rPr>
                <w:rFonts w:asciiTheme="minorHAnsi" w:hAnsiTheme="minorHAnsi"/>
                <w:b/>
                <w:bCs/>
                <w:sz w:val="28"/>
                <w:szCs w:val="28"/>
              </w:rPr>
              <w:t>M</w:t>
            </w:r>
            <w:r w:rsidR="003C7C25">
              <w:rPr>
                <w:rFonts w:asciiTheme="minorHAnsi" w:hAnsiTheme="minorHAnsi"/>
                <w:b/>
                <w:bCs/>
                <w:sz w:val="28"/>
                <w:szCs w:val="28"/>
              </w:rPr>
              <w:t>imotělní p</w:t>
            </w:r>
            <w:r>
              <w:rPr>
                <w:rFonts w:asciiTheme="minorHAnsi" w:hAnsiTheme="minorHAnsi"/>
                <w:b/>
                <w:bCs/>
                <w:sz w:val="28"/>
                <w:szCs w:val="28"/>
              </w:rPr>
              <w:t>odpora životních funkcí ECMO</w:t>
            </w:r>
          </w:p>
        </w:tc>
      </w:tr>
      <w:tr w:rsidR="00654188" w:rsidRPr="00654188" w14:paraId="07B6319C" w14:textId="77777777" w:rsidTr="000B179B">
        <w:trPr>
          <w:tblHeader/>
        </w:trPr>
        <w:tc>
          <w:tcPr>
            <w:tcW w:w="4536" w:type="dxa"/>
            <w:shd w:val="clear" w:color="auto" w:fill="F7CAAC" w:themeFill="accent2" w:themeFillTint="66"/>
          </w:tcPr>
          <w:p w14:paraId="26F1C5B1" w14:textId="77777777"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2439CC80" w14:textId="77777777"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586722FD" w14:textId="77777777"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264610" w:rsidRPr="00C10A7D" w14:paraId="267F890D" w14:textId="77777777" w:rsidTr="00B42FD1">
        <w:tc>
          <w:tcPr>
            <w:tcW w:w="4536" w:type="dxa"/>
          </w:tcPr>
          <w:p w14:paraId="5C218E38" w14:textId="77777777" w:rsidR="00AB7E1B" w:rsidRDefault="00AB7E1B" w:rsidP="00265360">
            <w:pPr>
              <w:pStyle w:val="Default"/>
              <w:rPr>
                <w:rFonts w:asciiTheme="minorHAnsi" w:hAnsiTheme="minorHAnsi"/>
                <w:color w:val="000000" w:themeColor="text1"/>
                <w:sz w:val="20"/>
                <w:szCs w:val="20"/>
              </w:rPr>
            </w:pPr>
          </w:p>
          <w:p w14:paraId="26BAE5EC" w14:textId="77777777" w:rsidR="00AB7E1B" w:rsidRPr="00AB7E1B" w:rsidRDefault="00AB7E1B" w:rsidP="00265360">
            <w:pPr>
              <w:pStyle w:val="Default"/>
              <w:rPr>
                <w:rFonts w:asciiTheme="minorHAnsi" w:hAnsiTheme="minorHAnsi" w:cs="Times New Roman"/>
                <w:b/>
                <w:color w:val="auto"/>
                <w:sz w:val="22"/>
              </w:rPr>
            </w:pPr>
            <w:r w:rsidRPr="00AB7E1B">
              <w:rPr>
                <w:rFonts w:asciiTheme="minorHAnsi" w:hAnsiTheme="minorHAnsi" w:cs="Times New Roman"/>
                <w:b/>
                <w:color w:val="auto"/>
                <w:sz w:val="22"/>
              </w:rPr>
              <w:t>Řídící jednotka ECMO přístroje obsahuje</w:t>
            </w:r>
          </w:p>
          <w:p w14:paraId="7399DE26" w14:textId="0E59D130" w:rsidR="00264610" w:rsidRPr="00B076D5" w:rsidRDefault="00AB7E1B" w:rsidP="00265360">
            <w:pPr>
              <w:pStyle w:val="Default"/>
              <w:rPr>
                <w:rFonts w:asciiTheme="minorHAnsi" w:hAnsiTheme="minorHAnsi"/>
                <w:color w:val="000000" w:themeColor="text1"/>
                <w:sz w:val="20"/>
                <w:szCs w:val="20"/>
              </w:rPr>
            </w:pPr>
            <w:r>
              <w:rPr>
                <w:rFonts w:asciiTheme="minorHAnsi" w:hAnsiTheme="minorHAnsi"/>
                <w:color w:val="000000" w:themeColor="text1"/>
                <w:sz w:val="20"/>
                <w:szCs w:val="20"/>
              </w:rPr>
              <w:t xml:space="preserve"> </w:t>
            </w:r>
          </w:p>
        </w:tc>
        <w:tc>
          <w:tcPr>
            <w:tcW w:w="1276" w:type="dxa"/>
            <w:vAlign w:val="center"/>
          </w:tcPr>
          <w:p w14:paraId="70EC45A6" w14:textId="58605B8F" w:rsidR="00264610" w:rsidRPr="002476E6" w:rsidRDefault="00264610" w:rsidP="00264610">
            <w:pPr>
              <w:jc w:val="center"/>
              <w:rPr>
                <w:rFonts w:ascii="Calibri" w:hAnsi="Calibri" w:cs="Calibri"/>
                <w:color w:val="FF0000"/>
                <w:szCs w:val="20"/>
              </w:rPr>
            </w:pPr>
          </w:p>
        </w:tc>
        <w:tc>
          <w:tcPr>
            <w:tcW w:w="3821" w:type="dxa"/>
            <w:vAlign w:val="center"/>
          </w:tcPr>
          <w:p w14:paraId="3338D63C" w14:textId="1B1D916A" w:rsidR="00264610" w:rsidRPr="002476E6" w:rsidRDefault="00264610" w:rsidP="00264610">
            <w:pPr>
              <w:jc w:val="center"/>
              <w:rPr>
                <w:rFonts w:ascii="Calibri" w:hAnsi="Calibri" w:cs="Calibri"/>
                <w:color w:val="FF0000"/>
                <w:szCs w:val="20"/>
              </w:rPr>
            </w:pPr>
          </w:p>
        </w:tc>
      </w:tr>
      <w:tr w:rsidR="00264610" w:rsidRPr="00C10A7D" w14:paraId="73EDFB36" w14:textId="77777777" w:rsidTr="00B42FD1">
        <w:tc>
          <w:tcPr>
            <w:tcW w:w="4536" w:type="dxa"/>
          </w:tcPr>
          <w:p w14:paraId="12D6DDB9" w14:textId="491BEA8A" w:rsidR="003667A2" w:rsidRPr="00AB7E1B" w:rsidRDefault="00AB7E1B" w:rsidP="00AB7E1B">
            <w:pPr>
              <w:rPr>
                <w:rFonts w:ascii="Calibri" w:hAnsi="Calibri" w:cs="Calibri"/>
                <w:color w:val="000000" w:themeColor="text1"/>
                <w:szCs w:val="20"/>
              </w:rPr>
            </w:pPr>
            <w:r>
              <w:rPr>
                <w:rFonts w:asciiTheme="minorHAnsi" w:hAnsiTheme="minorHAnsi"/>
                <w:color w:val="000000" w:themeColor="text1"/>
                <w:szCs w:val="20"/>
              </w:rPr>
              <w:t>D</w:t>
            </w:r>
            <w:r w:rsidRPr="00AB7E1B">
              <w:rPr>
                <w:rFonts w:asciiTheme="minorHAnsi" w:hAnsiTheme="minorHAnsi"/>
                <w:color w:val="000000" w:themeColor="text1"/>
                <w:szCs w:val="20"/>
              </w:rPr>
              <w:t>otykový displej, s automatickým zámkem a možnostmi zobrazeni</w:t>
            </w:r>
          </w:p>
        </w:tc>
        <w:tc>
          <w:tcPr>
            <w:tcW w:w="1276" w:type="dxa"/>
            <w:vAlign w:val="center"/>
          </w:tcPr>
          <w:p w14:paraId="5804B7C8" w14:textId="77777777" w:rsidR="00264610" w:rsidRPr="002476E6" w:rsidRDefault="00264610" w:rsidP="00264610">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80B48A0" w14:textId="77777777" w:rsidR="00264610" w:rsidRPr="002476E6" w:rsidRDefault="00264610" w:rsidP="00264610">
            <w:pPr>
              <w:jc w:val="center"/>
              <w:rPr>
                <w:rFonts w:ascii="Calibri" w:hAnsi="Calibri" w:cs="Calibri"/>
                <w:color w:val="FF0000"/>
                <w:szCs w:val="20"/>
              </w:rPr>
            </w:pPr>
            <w:r w:rsidRPr="002476E6">
              <w:rPr>
                <w:rFonts w:ascii="Calibri" w:hAnsi="Calibri" w:cs="Calibri"/>
                <w:color w:val="FF0000"/>
                <w:szCs w:val="20"/>
              </w:rPr>
              <w:t>(doplní dodavatel)</w:t>
            </w:r>
          </w:p>
        </w:tc>
      </w:tr>
      <w:tr w:rsidR="003667A2" w:rsidRPr="00C10A7D" w14:paraId="474CD1D2" w14:textId="77777777" w:rsidTr="00B42FD1">
        <w:tc>
          <w:tcPr>
            <w:tcW w:w="4536" w:type="dxa"/>
          </w:tcPr>
          <w:p w14:paraId="234C425B" w14:textId="7815BC9F" w:rsidR="003667A2" w:rsidRDefault="00AB7E1B" w:rsidP="00AB7E1B">
            <w:pPr>
              <w:rPr>
                <w:rFonts w:ascii="Calibri" w:hAnsi="Calibri" w:cs="Calibri"/>
                <w:color w:val="000000" w:themeColor="text1"/>
                <w:szCs w:val="20"/>
              </w:rPr>
            </w:pPr>
            <w:r w:rsidRPr="00AB7E1B">
              <w:rPr>
                <w:rFonts w:asciiTheme="minorHAnsi" w:hAnsiTheme="minorHAnsi"/>
                <w:color w:val="000000" w:themeColor="text1"/>
                <w:szCs w:val="20"/>
              </w:rPr>
              <w:t>Otočný knoflík, který umožnuje regulaci průtoku</w:t>
            </w:r>
          </w:p>
          <w:p w14:paraId="2645FD66" w14:textId="1B764546" w:rsidR="00AB7E1B" w:rsidRPr="00AB7E1B" w:rsidRDefault="00AB7E1B" w:rsidP="00AB7E1B">
            <w:pPr>
              <w:jc w:val="center"/>
            </w:pPr>
          </w:p>
        </w:tc>
        <w:tc>
          <w:tcPr>
            <w:tcW w:w="1276" w:type="dxa"/>
            <w:vAlign w:val="center"/>
          </w:tcPr>
          <w:p w14:paraId="6616FAA9" w14:textId="77777777" w:rsidR="003667A2" w:rsidRPr="002476E6" w:rsidRDefault="003667A2" w:rsidP="003667A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A9AFF9C" w14:textId="77777777" w:rsidR="003667A2" w:rsidRPr="002476E6" w:rsidRDefault="003667A2" w:rsidP="003667A2">
            <w:pPr>
              <w:jc w:val="center"/>
              <w:rPr>
                <w:rFonts w:ascii="Calibri" w:hAnsi="Calibri" w:cs="Calibri"/>
                <w:color w:val="FF0000"/>
                <w:szCs w:val="20"/>
              </w:rPr>
            </w:pPr>
            <w:r w:rsidRPr="002476E6">
              <w:rPr>
                <w:rFonts w:ascii="Calibri" w:hAnsi="Calibri" w:cs="Calibri"/>
                <w:color w:val="FF0000"/>
                <w:szCs w:val="20"/>
              </w:rPr>
              <w:t>(doplní dodavatel)</w:t>
            </w:r>
          </w:p>
        </w:tc>
      </w:tr>
      <w:tr w:rsidR="003667A2" w:rsidRPr="002476E6" w14:paraId="73119E15" w14:textId="77777777" w:rsidTr="00B42FD1">
        <w:tc>
          <w:tcPr>
            <w:tcW w:w="4536" w:type="dxa"/>
          </w:tcPr>
          <w:p w14:paraId="691A506F" w14:textId="4ABB68A5" w:rsidR="003667A2" w:rsidRPr="00CC266A" w:rsidRDefault="00AB7E1B" w:rsidP="00AB7E1B">
            <w:r w:rsidRPr="00AB7E1B">
              <w:rPr>
                <w:rFonts w:asciiTheme="minorHAnsi" w:hAnsiTheme="minorHAnsi"/>
                <w:color w:val="000000" w:themeColor="text1"/>
                <w:szCs w:val="20"/>
              </w:rPr>
              <w:t>Integrovan</w:t>
            </w:r>
            <w:r>
              <w:rPr>
                <w:rFonts w:asciiTheme="minorHAnsi" w:hAnsiTheme="minorHAnsi"/>
                <w:color w:val="000000" w:themeColor="text1"/>
                <w:szCs w:val="20"/>
              </w:rPr>
              <w:t>ou</w:t>
            </w:r>
            <w:r w:rsidRPr="00AB7E1B">
              <w:rPr>
                <w:rFonts w:asciiTheme="minorHAnsi" w:hAnsiTheme="minorHAnsi"/>
                <w:color w:val="000000" w:themeColor="text1"/>
                <w:szCs w:val="20"/>
              </w:rPr>
              <w:t xml:space="preserve"> záložní</w:t>
            </w:r>
            <w:r>
              <w:rPr>
                <w:rFonts w:asciiTheme="minorHAnsi" w:hAnsiTheme="minorHAnsi"/>
                <w:color w:val="000000" w:themeColor="text1"/>
                <w:szCs w:val="20"/>
              </w:rPr>
              <w:t xml:space="preserve"> baterii n</w:t>
            </w:r>
            <w:r w:rsidR="00977936">
              <w:rPr>
                <w:rFonts w:asciiTheme="minorHAnsi" w:hAnsiTheme="minorHAnsi"/>
                <w:color w:val="000000" w:themeColor="text1"/>
                <w:szCs w:val="20"/>
              </w:rPr>
              <w:t>e</w:t>
            </w:r>
            <w:r>
              <w:rPr>
                <w:rFonts w:asciiTheme="minorHAnsi" w:hAnsiTheme="minorHAnsi"/>
                <w:color w:val="000000" w:themeColor="text1"/>
                <w:szCs w:val="20"/>
              </w:rPr>
              <w:t>bo</w:t>
            </w:r>
            <w:r w:rsidRPr="00AB7E1B">
              <w:rPr>
                <w:rFonts w:asciiTheme="minorHAnsi" w:hAnsiTheme="minorHAnsi"/>
                <w:color w:val="000000" w:themeColor="text1"/>
                <w:szCs w:val="20"/>
              </w:rPr>
              <w:t xml:space="preserve"> akumulátor, který umožnuje chod přístroje min.</w:t>
            </w:r>
            <w:r>
              <w:rPr>
                <w:rFonts w:asciiTheme="minorHAnsi" w:hAnsiTheme="minorHAnsi"/>
                <w:color w:val="000000" w:themeColor="text1"/>
                <w:szCs w:val="20"/>
              </w:rPr>
              <w:t xml:space="preserve"> </w:t>
            </w:r>
            <w:r w:rsidRPr="00AB7E1B">
              <w:rPr>
                <w:rFonts w:asciiTheme="minorHAnsi" w:hAnsiTheme="minorHAnsi"/>
                <w:color w:val="000000" w:themeColor="text1"/>
                <w:szCs w:val="20"/>
              </w:rPr>
              <w:t>90</w:t>
            </w:r>
            <w:r>
              <w:rPr>
                <w:rFonts w:asciiTheme="minorHAnsi" w:hAnsiTheme="minorHAnsi"/>
                <w:color w:val="000000" w:themeColor="text1"/>
                <w:szCs w:val="20"/>
              </w:rPr>
              <w:t xml:space="preserve"> </w:t>
            </w:r>
            <w:r w:rsidRPr="00AB7E1B">
              <w:rPr>
                <w:rFonts w:asciiTheme="minorHAnsi" w:hAnsiTheme="minorHAnsi"/>
                <w:color w:val="000000" w:themeColor="text1"/>
                <w:szCs w:val="20"/>
              </w:rPr>
              <w:t>min</w:t>
            </w:r>
            <w:r>
              <w:rPr>
                <w:rFonts w:asciiTheme="minorHAnsi" w:hAnsiTheme="minorHAnsi"/>
                <w:color w:val="000000" w:themeColor="text1"/>
                <w:szCs w:val="20"/>
              </w:rPr>
              <w:t>ut</w:t>
            </w:r>
            <w:r w:rsidR="00BF7B42">
              <w:rPr>
                <w:rFonts w:asciiTheme="minorHAnsi" w:hAnsiTheme="minorHAnsi"/>
                <w:color w:val="000000" w:themeColor="text1"/>
                <w:szCs w:val="20"/>
              </w:rPr>
              <w:t xml:space="preserve"> s max. dobou nabíjení 6 hodin.</w:t>
            </w:r>
          </w:p>
        </w:tc>
        <w:tc>
          <w:tcPr>
            <w:tcW w:w="1276" w:type="dxa"/>
            <w:vAlign w:val="center"/>
          </w:tcPr>
          <w:p w14:paraId="318CA8C9" w14:textId="77777777" w:rsidR="003667A2" w:rsidRPr="002476E6" w:rsidRDefault="003667A2" w:rsidP="003667A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C340786" w14:textId="77777777" w:rsidR="003667A2" w:rsidRPr="002476E6" w:rsidRDefault="003667A2" w:rsidP="003667A2">
            <w:pPr>
              <w:jc w:val="center"/>
              <w:rPr>
                <w:rFonts w:ascii="Calibri" w:hAnsi="Calibri" w:cs="Calibri"/>
                <w:color w:val="FF0000"/>
                <w:szCs w:val="20"/>
              </w:rPr>
            </w:pPr>
            <w:r w:rsidRPr="002476E6">
              <w:rPr>
                <w:rFonts w:ascii="Calibri" w:hAnsi="Calibri" w:cs="Calibri"/>
                <w:color w:val="FF0000"/>
                <w:szCs w:val="20"/>
              </w:rPr>
              <w:t>(doplní dodavatel)</w:t>
            </w:r>
          </w:p>
        </w:tc>
      </w:tr>
      <w:tr w:rsidR="003667A2" w:rsidRPr="002476E6" w14:paraId="18CA4D72" w14:textId="77777777" w:rsidTr="00B42FD1">
        <w:tc>
          <w:tcPr>
            <w:tcW w:w="4536" w:type="dxa"/>
          </w:tcPr>
          <w:p w14:paraId="05EA75F5" w14:textId="177CF3DA" w:rsidR="003667A2" w:rsidRPr="00CC266A" w:rsidRDefault="00AB7E1B" w:rsidP="00AB7E1B">
            <w:pPr>
              <w:spacing w:line="276" w:lineRule="auto"/>
            </w:pPr>
            <w:r w:rsidRPr="00AB7E1B">
              <w:rPr>
                <w:rFonts w:asciiTheme="minorHAnsi" w:hAnsiTheme="minorHAnsi"/>
                <w:color w:val="000000" w:themeColor="text1"/>
                <w:szCs w:val="20"/>
              </w:rPr>
              <w:t>Numerick</w:t>
            </w:r>
            <w:r>
              <w:rPr>
                <w:rFonts w:asciiTheme="minorHAnsi" w:hAnsiTheme="minorHAnsi"/>
                <w:color w:val="000000" w:themeColor="text1"/>
                <w:szCs w:val="20"/>
              </w:rPr>
              <w:t>ou</w:t>
            </w:r>
            <w:r w:rsidRPr="00AB7E1B">
              <w:rPr>
                <w:rFonts w:asciiTheme="minorHAnsi" w:hAnsiTheme="minorHAnsi"/>
                <w:color w:val="000000" w:themeColor="text1"/>
                <w:szCs w:val="20"/>
              </w:rPr>
              <w:t xml:space="preserve"> a LED ukazatel rychlosti RPM</w:t>
            </w:r>
          </w:p>
        </w:tc>
        <w:tc>
          <w:tcPr>
            <w:tcW w:w="1276" w:type="dxa"/>
            <w:vAlign w:val="center"/>
          </w:tcPr>
          <w:p w14:paraId="0EBBE1E4" w14:textId="77777777" w:rsidR="003667A2" w:rsidRPr="002476E6" w:rsidRDefault="003667A2" w:rsidP="003667A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8D5AFE8" w14:textId="77777777" w:rsidR="003667A2" w:rsidRPr="002476E6" w:rsidRDefault="003667A2" w:rsidP="003667A2">
            <w:pPr>
              <w:jc w:val="center"/>
              <w:rPr>
                <w:rFonts w:ascii="Calibri" w:hAnsi="Calibri" w:cs="Calibri"/>
                <w:color w:val="FF0000"/>
                <w:szCs w:val="20"/>
              </w:rPr>
            </w:pPr>
            <w:r w:rsidRPr="002476E6">
              <w:rPr>
                <w:rFonts w:ascii="Calibri" w:hAnsi="Calibri" w:cs="Calibri"/>
                <w:color w:val="FF0000"/>
                <w:szCs w:val="20"/>
              </w:rPr>
              <w:t>(doplní dodavatel)</w:t>
            </w:r>
          </w:p>
        </w:tc>
      </w:tr>
      <w:tr w:rsidR="003667A2" w:rsidRPr="002476E6" w14:paraId="1C07E37D" w14:textId="77777777" w:rsidTr="00B42FD1">
        <w:tc>
          <w:tcPr>
            <w:tcW w:w="4536" w:type="dxa"/>
          </w:tcPr>
          <w:p w14:paraId="5C571435" w14:textId="77777777" w:rsidR="00AB7E1B" w:rsidRPr="00AB7E1B" w:rsidRDefault="00AB7E1B" w:rsidP="00AB7E1B">
            <w:pPr>
              <w:spacing w:line="276" w:lineRule="auto"/>
              <w:rPr>
                <w:rFonts w:asciiTheme="minorHAnsi" w:hAnsiTheme="minorHAnsi"/>
                <w:color w:val="000000" w:themeColor="text1"/>
                <w:szCs w:val="20"/>
              </w:rPr>
            </w:pPr>
            <w:r w:rsidRPr="00AB7E1B">
              <w:rPr>
                <w:rFonts w:asciiTheme="minorHAnsi" w:hAnsiTheme="minorHAnsi"/>
                <w:color w:val="000000" w:themeColor="text1"/>
                <w:szCs w:val="20"/>
              </w:rPr>
              <w:t>Nouzová ruční klika (manuální ruční klika s magnetickou spojkou a LED ukazatel rychlosti)</w:t>
            </w:r>
          </w:p>
          <w:p w14:paraId="2409D30D" w14:textId="1992A861" w:rsidR="003667A2" w:rsidRPr="00CC266A" w:rsidRDefault="003667A2" w:rsidP="00AB7E1B">
            <w:pPr>
              <w:jc w:val="center"/>
            </w:pPr>
          </w:p>
        </w:tc>
        <w:tc>
          <w:tcPr>
            <w:tcW w:w="1276" w:type="dxa"/>
            <w:vAlign w:val="center"/>
          </w:tcPr>
          <w:p w14:paraId="27F25BE3" w14:textId="77777777" w:rsidR="003667A2" w:rsidRPr="002476E6" w:rsidRDefault="003667A2" w:rsidP="003667A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7BBD5DB" w14:textId="77777777" w:rsidR="003667A2" w:rsidRPr="002476E6" w:rsidRDefault="003667A2" w:rsidP="003667A2">
            <w:pPr>
              <w:jc w:val="center"/>
              <w:rPr>
                <w:rFonts w:ascii="Calibri" w:hAnsi="Calibri" w:cs="Calibri"/>
                <w:color w:val="FF0000"/>
                <w:szCs w:val="20"/>
              </w:rPr>
            </w:pPr>
            <w:r w:rsidRPr="002476E6">
              <w:rPr>
                <w:rFonts w:ascii="Calibri" w:hAnsi="Calibri" w:cs="Calibri"/>
                <w:color w:val="FF0000"/>
                <w:szCs w:val="20"/>
              </w:rPr>
              <w:t>(doplní dodavatel)</w:t>
            </w:r>
          </w:p>
        </w:tc>
      </w:tr>
      <w:tr w:rsidR="003667A2" w:rsidRPr="002476E6" w14:paraId="6C9B005E" w14:textId="77777777" w:rsidTr="00B42FD1">
        <w:tc>
          <w:tcPr>
            <w:tcW w:w="4536" w:type="dxa"/>
          </w:tcPr>
          <w:p w14:paraId="433E53CC" w14:textId="0FC9D52C" w:rsidR="00AB7E1B" w:rsidRPr="00AB7E1B" w:rsidRDefault="00AB7E1B" w:rsidP="00AB7E1B">
            <w:pPr>
              <w:spacing w:line="276" w:lineRule="auto"/>
              <w:rPr>
                <w:rFonts w:asciiTheme="minorHAnsi" w:hAnsiTheme="minorHAnsi"/>
                <w:color w:val="000000" w:themeColor="text1"/>
                <w:szCs w:val="20"/>
              </w:rPr>
            </w:pPr>
            <w:r w:rsidRPr="00AB7E1B">
              <w:rPr>
                <w:rFonts w:asciiTheme="minorHAnsi" w:hAnsiTheme="minorHAnsi"/>
                <w:color w:val="000000" w:themeColor="text1"/>
                <w:szCs w:val="20"/>
              </w:rPr>
              <w:t>Přístroj je certifikován pro transport (</w:t>
            </w:r>
            <w:r>
              <w:rPr>
                <w:rFonts w:asciiTheme="minorHAnsi" w:hAnsiTheme="minorHAnsi"/>
                <w:color w:val="000000" w:themeColor="text1"/>
                <w:szCs w:val="20"/>
              </w:rPr>
              <w:t xml:space="preserve">pro </w:t>
            </w:r>
            <w:r w:rsidRPr="00AB7E1B">
              <w:rPr>
                <w:rFonts w:asciiTheme="minorHAnsi" w:hAnsiTheme="minorHAnsi"/>
                <w:color w:val="000000" w:themeColor="text1"/>
                <w:szCs w:val="20"/>
              </w:rPr>
              <w:t>inter-a intra-nemocniční</w:t>
            </w:r>
            <w:r>
              <w:rPr>
                <w:rFonts w:asciiTheme="minorHAnsi" w:hAnsiTheme="minorHAnsi"/>
                <w:color w:val="000000" w:themeColor="text1"/>
                <w:szCs w:val="20"/>
              </w:rPr>
              <w:t xml:space="preserve"> převoz</w:t>
            </w:r>
            <w:r w:rsidRPr="00AB7E1B">
              <w:rPr>
                <w:rFonts w:asciiTheme="minorHAnsi" w:hAnsiTheme="minorHAnsi"/>
                <w:color w:val="000000" w:themeColor="text1"/>
                <w:szCs w:val="20"/>
              </w:rPr>
              <w:t>)</w:t>
            </w:r>
          </w:p>
          <w:p w14:paraId="75AEFD56" w14:textId="2A52514E" w:rsidR="003667A2" w:rsidRPr="00AB7E1B" w:rsidRDefault="003667A2" w:rsidP="003667A2">
            <w:pPr>
              <w:rPr>
                <w:rFonts w:asciiTheme="minorHAnsi" w:hAnsiTheme="minorHAnsi"/>
                <w:color w:val="000000" w:themeColor="text1"/>
                <w:szCs w:val="20"/>
              </w:rPr>
            </w:pPr>
          </w:p>
        </w:tc>
        <w:tc>
          <w:tcPr>
            <w:tcW w:w="1276" w:type="dxa"/>
            <w:vAlign w:val="center"/>
          </w:tcPr>
          <w:p w14:paraId="5539BEA8" w14:textId="77777777" w:rsidR="003667A2" w:rsidRPr="002476E6" w:rsidRDefault="003667A2" w:rsidP="003667A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3541AF5" w14:textId="77777777" w:rsidR="003667A2" w:rsidRPr="002476E6" w:rsidRDefault="003667A2" w:rsidP="003667A2">
            <w:pPr>
              <w:jc w:val="center"/>
              <w:rPr>
                <w:rFonts w:ascii="Calibri" w:hAnsi="Calibri" w:cs="Calibri"/>
                <w:color w:val="FF0000"/>
                <w:szCs w:val="20"/>
              </w:rPr>
            </w:pPr>
            <w:r w:rsidRPr="002476E6">
              <w:rPr>
                <w:rFonts w:ascii="Calibri" w:hAnsi="Calibri" w:cs="Calibri"/>
                <w:color w:val="FF0000"/>
                <w:szCs w:val="20"/>
              </w:rPr>
              <w:t>(doplní dodavatel)</w:t>
            </w:r>
          </w:p>
        </w:tc>
      </w:tr>
      <w:tr w:rsidR="003667A2" w:rsidRPr="002476E6" w14:paraId="43912FC1" w14:textId="77777777" w:rsidTr="00B42FD1">
        <w:tc>
          <w:tcPr>
            <w:tcW w:w="4536" w:type="dxa"/>
          </w:tcPr>
          <w:p w14:paraId="132BB26A" w14:textId="73DD5CFA" w:rsidR="00977936" w:rsidRPr="00977936" w:rsidRDefault="00977936" w:rsidP="00977936">
            <w:pPr>
              <w:spacing w:line="276" w:lineRule="auto"/>
              <w:rPr>
                <w:rFonts w:asciiTheme="minorHAnsi" w:hAnsiTheme="minorHAnsi"/>
                <w:color w:val="000000" w:themeColor="text1"/>
                <w:szCs w:val="20"/>
              </w:rPr>
            </w:pPr>
            <w:r w:rsidRPr="00977936">
              <w:rPr>
                <w:rFonts w:asciiTheme="minorHAnsi" w:hAnsiTheme="minorHAnsi"/>
                <w:color w:val="000000" w:themeColor="text1"/>
                <w:szCs w:val="20"/>
              </w:rPr>
              <w:t>Data komunikační porty (USB, Ethernet)</w:t>
            </w:r>
          </w:p>
          <w:p w14:paraId="116A0E69" w14:textId="0E6842FC" w:rsidR="003667A2" w:rsidRDefault="003667A2" w:rsidP="00977936">
            <w:pPr>
              <w:tabs>
                <w:tab w:val="left" w:pos="1155"/>
              </w:tabs>
              <w:rPr>
                <w:rFonts w:ascii="Calibri" w:hAnsi="Calibri" w:cs="Calibri"/>
                <w:color w:val="000000" w:themeColor="text1"/>
                <w:szCs w:val="20"/>
              </w:rPr>
            </w:pPr>
          </w:p>
        </w:tc>
        <w:tc>
          <w:tcPr>
            <w:tcW w:w="1276" w:type="dxa"/>
            <w:vAlign w:val="center"/>
          </w:tcPr>
          <w:p w14:paraId="2CB79A27" w14:textId="77777777" w:rsidR="003667A2" w:rsidRPr="002476E6" w:rsidRDefault="003667A2" w:rsidP="003667A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AA19300" w14:textId="77777777" w:rsidR="003667A2" w:rsidRPr="002476E6" w:rsidRDefault="003667A2" w:rsidP="003667A2">
            <w:pPr>
              <w:jc w:val="center"/>
              <w:rPr>
                <w:rFonts w:ascii="Calibri" w:hAnsi="Calibri" w:cs="Calibri"/>
                <w:color w:val="FF0000"/>
                <w:szCs w:val="20"/>
              </w:rPr>
            </w:pPr>
            <w:r w:rsidRPr="002476E6">
              <w:rPr>
                <w:rFonts w:ascii="Calibri" w:hAnsi="Calibri" w:cs="Calibri"/>
                <w:color w:val="FF0000"/>
                <w:szCs w:val="20"/>
              </w:rPr>
              <w:t>(doplní dodavatel)</w:t>
            </w:r>
          </w:p>
        </w:tc>
      </w:tr>
      <w:tr w:rsidR="005C2CD2" w:rsidRPr="002476E6" w14:paraId="0220EF19" w14:textId="77777777" w:rsidTr="00B42FD1">
        <w:tc>
          <w:tcPr>
            <w:tcW w:w="4536" w:type="dxa"/>
          </w:tcPr>
          <w:p w14:paraId="4434FA8B" w14:textId="77777777" w:rsidR="00977936" w:rsidRPr="00977936" w:rsidRDefault="00977936" w:rsidP="00977936">
            <w:pPr>
              <w:spacing w:line="276" w:lineRule="auto"/>
              <w:rPr>
                <w:rFonts w:asciiTheme="minorHAnsi" w:hAnsiTheme="minorHAnsi"/>
                <w:color w:val="000000" w:themeColor="text1"/>
                <w:szCs w:val="20"/>
              </w:rPr>
            </w:pPr>
            <w:r w:rsidRPr="00977936">
              <w:rPr>
                <w:rFonts w:asciiTheme="minorHAnsi" w:hAnsiTheme="minorHAnsi"/>
                <w:color w:val="000000" w:themeColor="text1"/>
                <w:szCs w:val="20"/>
              </w:rPr>
              <w:t>Bezpečnostní prvky (alarm, vibrační podložka)</w:t>
            </w:r>
          </w:p>
          <w:p w14:paraId="33E1E744" w14:textId="3C6DE7DE" w:rsidR="00977936" w:rsidRPr="00977936" w:rsidRDefault="00977936" w:rsidP="00977936">
            <w:pPr>
              <w:rPr>
                <w:rFonts w:asciiTheme="minorHAnsi" w:hAnsiTheme="minorHAnsi"/>
                <w:color w:val="000000" w:themeColor="text1"/>
                <w:szCs w:val="20"/>
              </w:rPr>
            </w:pPr>
          </w:p>
        </w:tc>
        <w:tc>
          <w:tcPr>
            <w:tcW w:w="1276" w:type="dxa"/>
            <w:vAlign w:val="center"/>
          </w:tcPr>
          <w:p w14:paraId="7C71E19C" w14:textId="77777777" w:rsidR="005C2CD2" w:rsidRPr="002476E6" w:rsidRDefault="005C2CD2" w:rsidP="003667A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7E90992" w14:textId="77777777" w:rsidR="005C2CD2" w:rsidRPr="002476E6" w:rsidRDefault="005C2CD2" w:rsidP="003667A2">
            <w:pPr>
              <w:jc w:val="center"/>
              <w:rPr>
                <w:rFonts w:ascii="Calibri" w:hAnsi="Calibri" w:cs="Calibri"/>
                <w:color w:val="FF0000"/>
                <w:szCs w:val="20"/>
              </w:rPr>
            </w:pPr>
            <w:r w:rsidRPr="002476E6">
              <w:rPr>
                <w:rFonts w:ascii="Calibri" w:hAnsi="Calibri" w:cs="Calibri"/>
                <w:color w:val="FF0000"/>
                <w:szCs w:val="20"/>
              </w:rPr>
              <w:t>(doplní dodavatel)</w:t>
            </w:r>
          </w:p>
        </w:tc>
      </w:tr>
      <w:tr w:rsidR="005C2CD2" w:rsidRPr="002476E6" w14:paraId="5F8EC208" w14:textId="77777777" w:rsidTr="00B42FD1">
        <w:tc>
          <w:tcPr>
            <w:tcW w:w="4536" w:type="dxa"/>
          </w:tcPr>
          <w:p w14:paraId="44814961" w14:textId="12AA4F32" w:rsidR="005C2CD2" w:rsidRPr="00BF7B42" w:rsidRDefault="00977936" w:rsidP="00BF7B42">
            <w:pPr>
              <w:spacing w:line="276" w:lineRule="auto"/>
              <w:rPr>
                <w:rFonts w:asciiTheme="minorHAnsi" w:hAnsiTheme="minorHAnsi"/>
                <w:color w:val="000000" w:themeColor="text1"/>
                <w:szCs w:val="20"/>
              </w:rPr>
            </w:pPr>
            <w:r w:rsidRPr="00977936">
              <w:rPr>
                <w:rFonts w:asciiTheme="minorHAnsi" w:hAnsiTheme="minorHAnsi"/>
                <w:color w:val="000000" w:themeColor="text1"/>
                <w:szCs w:val="20"/>
              </w:rPr>
              <w:lastRenderedPageBreak/>
              <w:t>Male, lehké a přenosné odstředivé čerpadlo</w:t>
            </w:r>
          </w:p>
        </w:tc>
        <w:tc>
          <w:tcPr>
            <w:tcW w:w="1276" w:type="dxa"/>
            <w:vAlign w:val="center"/>
          </w:tcPr>
          <w:p w14:paraId="2EE8EA07" w14:textId="77777777" w:rsidR="005C2CD2" w:rsidRPr="002476E6" w:rsidRDefault="005C2CD2" w:rsidP="003667A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866EC94" w14:textId="77777777" w:rsidR="005C2CD2" w:rsidRPr="002476E6" w:rsidRDefault="005C2CD2" w:rsidP="003667A2">
            <w:pPr>
              <w:jc w:val="center"/>
              <w:rPr>
                <w:rFonts w:ascii="Calibri" w:hAnsi="Calibri" w:cs="Calibri"/>
                <w:color w:val="FF0000"/>
                <w:szCs w:val="20"/>
              </w:rPr>
            </w:pPr>
            <w:r w:rsidRPr="002476E6">
              <w:rPr>
                <w:rFonts w:ascii="Calibri" w:hAnsi="Calibri" w:cs="Calibri"/>
                <w:color w:val="FF0000"/>
                <w:szCs w:val="20"/>
              </w:rPr>
              <w:t>(doplní dodavatel)</w:t>
            </w:r>
          </w:p>
        </w:tc>
      </w:tr>
      <w:tr w:rsidR="005C2CD2" w:rsidRPr="002476E6" w14:paraId="5243C97E" w14:textId="77777777" w:rsidTr="00B42FD1">
        <w:tc>
          <w:tcPr>
            <w:tcW w:w="4536" w:type="dxa"/>
          </w:tcPr>
          <w:p w14:paraId="6E6A9C72" w14:textId="6FC4DC8A" w:rsidR="005C2CD2" w:rsidRDefault="00977936" w:rsidP="003667A2">
            <w:pPr>
              <w:rPr>
                <w:rFonts w:ascii="Calibri" w:hAnsi="Calibri" w:cs="Calibri"/>
                <w:color w:val="000000" w:themeColor="text1"/>
                <w:szCs w:val="20"/>
              </w:rPr>
            </w:pPr>
            <w:r>
              <w:rPr>
                <w:rFonts w:ascii="Calibri" w:hAnsi="Calibri" w:cs="Calibri"/>
                <w:color w:val="000000" w:themeColor="text1"/>
                <w:szCs w:val="20"/>
              </w:rPr>
              <w:t>Monitor</w:t>
            </w:r>
            <w:r w:rsidR="00BF7B42">
              <w:rPr>
                <w:rFonts w:ascii="Calibri" w:hAnsi="Calibri" w:cs="Calibri"/>
                <w:color w:val="000000" w:themeColor="text1"/>
                <w:szCs w:val="20"/>
              </w:rPr>
              <w:t>ing parametrů senzoru</w:t>
            </w:r>
          </w:p>
          <w:p w14:paraId="563285CA" w14:textId="6E3EBE42" w:rsidR="00BF7B42" w:rsidRPr="00BF7B42" w:rsidRDefault="00BF7B42" w:rsidP="00BF7B42">
            <w:pPr>
              <w:pStyle w:val="Odstavecseseznamem"/>
              <w:numPr>
                <w:ilvl w:val="0"/>
                <w:numId w:val="27"/>
              </w:numPr>
              <w:rPr>
                <w:rFonts w:ascii="Calibri" w:hAnsi="Calibri" w:cs="Calibri"/>
                <w:color w:val="000000" w:themeColor="text1"/>
                <w:szCs w:val="20"/>
              </w:rPr>
            </w:pPr>
            <w:r>
              <w:rPr>
                <w:rFonts w:ascii="Calibri" w:hAnsi="Calibri" w:cs="Calibri"/>
                <w:color w:val="000000" w:themeColor="text1"/>
                <w:szCs w:val="20"/>
              </w:rPr>
              <w:t>t</w:t>
            </w:r>
            <w:r w:rsidRPr="00BF7B42">
              <w:rPr>
                <w:rFonts w:ascii="Calibri" w:hAnsi="Calibri" w:cs="Calibri"/>
                <w:color w:val="000000" w:themeColor="text1"/>
                <w:szCs w:val="20"/>
              </w:rPr>
              <w:t>laku</w:t>
            </w:r>
            <w:r>
              <w:rPr>
                <w:rFonts w:ascii="Calibri" w:hAnsi="Calibri" w:cs="Calibri"/>
                <w:color w:val="000000" w:themeColor="text1"/>
                <w:szCs w:val="20"/>
              </w:rPr>
              <w:t xml:space="preserve"> (</w:t>
            </w:r>
            <w:r w:rsidR="00511671">
              <w:rPr>
                <w:rFonts w:ascii="Calibri" w:hAnsi="Calibri" w:cs="Calibri"/>
                <w:color w:val="000000" w:themeColor="text1"/>
                <w:szCs w:val="20"/>
              </w:rPr>
              <w:t xml:space="preserve">v min. rozsahu </w:t>
            </w:r>
            <w:r>
              <w:rPr>
                <w:rFonts w:ascii="Calibri" w:hAnsi="Calibri" w:cs="Calibri"/>
                <w:color w:val="000000" w:themeColor="text1"/>
                <w:szCs w:val="20"/>
              </w:rPr>
              <w:t xml:space="preserve">-500 až 900 </w:t>
            </w:r>
            <w:proofErr w:type="spellStart"/>
            <w:r>
              <w:rPr>
                <w:rFonts w:ascii="Calibri" w:hAnsi="Calibri" w:cs="Calibri"/>
                <w:color w:val="000000" w:themeColor="text1"/>
                <w:szCs w:val="20"/>
              </w:rPr>
              <w:t>mmHg</w:t>
            </w:r>
            <w:proofErr w:type="spellEnd"/>
            <w:r>
              <w:rPr>
                <w:rFonts w:ascii="Calibri" w:hAnsi="Calibri" w:cs="Calibri"/>
                <w:color w:val="000000" w:themeColor="text1"/>
                <w:szCs w:val="20"/>
              </w:rPr>
              <w:t>)</w:t>
            </w:r>
          </w:p>
          <w:p w14:paraId="6B4375B0" w14:textId="778DACD1" w:rsidR="00BF7B42" w:rsidRPr="00BF7B42" w:rsidRDefault="00BF7B42" w:rsidP="00BF7B42">
            <w:pPr>
              <w:pStyle w:val="Odstavecseseznamem"/>
              <w:numPr>
                <w:ilvl w:val="0"/>
                <w:numId w:val="27"/>
              </w:numPr>
              <w:rPr>
                <w:rFonts w:ascii="Calibri" w:hAnsi="Calibri" w:cs="Calibri"/>
                <w:color w:val="000000" w:themeColor="text1"/>
                <w:szCs w:val="20"/>
              </w:rPr>
            </w:pPr>
            <w:r w:rsidRPr="00BF7B42">
              <w:rPr>
                <w:rFonts w:ascii="Calibri" w:hAnsi="Calibri" w:cs="Calibri"/>
                <w:color w:val="000000" w:themeColor="text1"/>
                <w:szCs w:val="20"/>
              </w:rPr>
              <w:t xml:space="preserve">teploty </w:t>
            </w:r>
            <w:r>
              <w:rPr>
                <w:rFonts w:ascii="Calibri" w:hAnsi="Calibri" w:cs="Calibri"/>
                <w:color w:val="000000" w:themeColor="text1"/>
                <w:szCs w:val="20"/>
              </w:rPr>
              <w:t xml:space="preserve">(v min. rozsahu 12 až 42 </w:t>
            </w:r>
            <w:r w:rsidRPr="00BF7B42">
              <w:rPr>
                <w:rFonts w:ascii="Calibri" w:hAnsi="Calibri" w:cs="Calibri"/>
                <w:color w:val="000000" w:themeColor="text1"/>
                <w:szCs w:val="20"/>
              </w:rPr>
              <w:t>°C</w:t>
            </w:r>
            <w:r>
              <w:rPr>
                <w:rFonts w:ascii="Calibri" w:hAnsi="Calibri" w:cs="Calibri"/>
                <w:color w:val="000000" w:themeColor="text1"/>
                <w:szCs w:val="20"/>
              </w:rPr>
              <w:t>)</w:t>
            </w:r>
          </w:p>
          <w:p w14:paraId="02B685B3" w14:textId="662AAEC1" w:rsidR="00BF7B42" w:rsidRDefault="00BF7B42" w:rsidP="00511671">
            <w:pPr>
              <w:pStyle w:val="Odstavecseseznamem"/>
              <w:numPr>
                <w:ilvl w:val="0"/>
                <w:numId w:val="27"/>
              </w:numPr>
              <w:rPr>
                <w:rFonts w:ascii="Calibri" w:hAnsi="Calibri" w:cs="Calibri"/>
                <w:color w:val="000000" w:themeColor="text1"/>
                <w:szCs w:val="20"/>
              </w:rPr>
            </w:pPr>
            <w:r w:rsidRPr="00BF7B42">
              <w:rPr>
                <w:rFonts w:ascii="Calibri" w:hAnsi="Calibri" w:cs="Calibri"/>
                <w:color w:val="000000" w:themeColor="text1"/>
                <w:szCs w:val="20"/>
              </w:rPr>
              <w:t>průtoku</w:t>
            </w:r>
            <w:r>
              <w:rPr>
                <w:rFonts w:ascii="Calibri" w:hAnsi="Calibri" w:cs="Calibri"/>
                <w:color w:val="000000" w:themeColor="text1"/>
                <w:szCs w:val="20"/>
              </w:rPr>
              <w:t xml:space="preserve"> </w:t>
            </w:r>
            <w:r w:rsidR="00511671">
              <w:rPr>
                <w:rFonts w:ascii="Calibri" w:hAnsi="Calibri" w:cs="Calibri"/>
                <w:color w:val="000000" w:themeColor="text1"/>
                <w:szCs w:val="20"/>
              </w:rPr>
              <w:t xml:space="preserve">a </w:t>
            </w:r>
            <w:r w:rsidRPr="00BF7B42">
              <w:rPr>
                <w:rFonts w:ascii="Calibri" w:hAnsi="Calibri" w:cs="Calibri"/>
                <w:color w:val="000000" w:themeColor="text1"/>
                <w:szCs w:val="20"/>
              </w:rPr>
              <w:t>bublin</w:t>
            </w:r>
            <w:r w:rsidR="00511671">
              <w:rPr>
                <w:rFonts w:ascii="Calibri" w:hAnsi="Calibri" w:cs="Calibri"/>
                <w:color w:val="000000" w:themeColor="text1"/>
                <w:szCs w:val="20"/>
              </w:rPr>
              <w:t xml:space="preserve"> (ultrazvukový senzor)</w:t>
            </w:r>
          </w:p>
        </w:tc>
        <w:tc>
          <w:tcPr>
            <w:tcW w:w="1276" w:type="dxa"/>
            <w:vAlign w:val="center"/>
          </w:tcPr>
          <w:p w14:paraId="2F33E0DF" w14:textId="77777777" w:rsidR="005C2CD2" w:rsidRPr="002476E6" w:rsidRDefault="005C2CD2" w:rsidP="003667A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446915E" w14:textId="77777777" w:rsidR="005C2CD2" w:rsidRPr="002476E6" w:rsidRDefault="005C2CD2" w:rsidP="003667A2">
            <w:pPr>
              <w:jc w:val="center"/>
              <w:rPr>
                <w:rFonts w:ascii="Calibri" w:hAnsi="Calibri" w:cs="Calibri"/>
                <w:color w:val="FF0000"/>
                <w:szCs w:val="20"/>
              </w:rPr>
            </w:pPr>
            <w:r w:rsidRPr="002476E6">
              <w:rPr>
                <w:rFonts w:ascii="Calibri" w:hAnsi="Calibri" w:cs="Calibri"/>
                <w:color w:val="FF0000"/>
                <w:szCs w:val="20"/>
              </w:rPr>
              <w:t>(doplní dodavatel)</w:t>
            </w:r>
          </w:p>
        </w:tc>
      </w:tr>
      <w:tr w:rsidR="003933C5" w:rsidRPr="002476E6" w14:paraId="38514DA3" w14:textId="77777777" w:rsidTr="00B42FD1">
        <w:tc>
          <w:tcPr>
            <w:tcW w:w="4536" w:type="dxa"/>
          </w:tcPr>
          <w:p w14:paraId="2C733743" w14:textId="674DE4E0" w:rsidR="003933C5" w:rsidRDefault="00BF7B42" w:rsidP="003667A2">
            <w:pPr>
              <w:rPr>
                <w:rFonts w:ascii="Calibri" w:hAnsi="Calibri" w:cs="Calibri"/>
                <w:color w:val="000000" w:themeColor="text1"/>
                <w:szCs w:val="20"/>
              </w:rPr>
            </w:pPr>
            <w:r w:rsidRPr="00BF7B42">
              <w:rPr>
                <w:rFonts w:ascii="Calibri" w:hAnsi="Calibri" w:cs="Calibri"/>
                <w:color w:val="000000" w:themeColor="text1"/>
                <w:szCs w:val="20"/>
              </w:rPr>
              <w:t>Monitoring žilní krve bez nutnosti kalibrace</w:t>
            </w:r>
            <w:r>
              <w:rPr>
                <w:rFonts w:ascii="Calibri" w:hAnsi="Calibri" w:cs="Calibri"/>
                <w:color w:val="000000" w:themeColor="text1"/>
                <w:szCs w:val="20"/>
              </w:rPr>
              <w:t xml:space="preserve"> </w:t>
            </w:r>
          </w:p>
          <w:p w14:paraId="2AAD2E2E" w14:textId="0BFC60B4" w:rsidR="00BF7B42" w:rsidRDefault="00BF7B42" w:rsidP="00BF7B42">
            <w:pPr>
              <w:pStyle w:val="Odstavecseseznamem"/>
              <w:numPr>
                <w:ilvl w:val="0"/>
                <w:numId w:val="28"/>
              </w:numPr>
              <w:spacing w:line="276" w:lineRule="auto"/>
              <w:rPr>
                <w:rFonts w:ascii="Calibri" w:hAnsi="Calibri" w:cs="Calibri"/>
                <w:color w:val="000000" w:themeColor="text1"/>
                <w:szCs w:val="20"/>
              </w:rPr>
            </w:pPr>
            <w:r w:rsidRPr="00BF7B42">
              <w:rPr>
                <w:rFonts w:ascii="Calibri" w:hAnsi="Calibri" w:cs="Calibri"/>
                <w:color w:val="000000" w:themeColor="text1"/>
                <w:szCs w:val="20"/>
              </w:rPr>
              <w:t>žilní sycení kyslíkem</w:t>
            </w:r>
            <w:r w:rsidR="00511671">
              <w:rPr>
                <w:rFonts w:ascii="Calibri" w:hAnsi="Calibri" w:cs="Calibri"/>
                <w:color w:val="000000" w:themeColor="text1"/>
                <w:szCs w:val="20"/>
              </w:rPr>
              <w:t xml:space="preserve"> (v min. rozsahu 40 až 100 %)</w:t>
            </w:r>
          </w:p>
          <w:p w14:paraId="0AB10218" w14:textId="46558DBD" w:rsidR="00BF7B42" w:rsidRDefault="00BF7B42" w:rsidP="00BF7B42">
            <w:pPr>
              <w:pStyle w:val="Odstavecseseznamem"/>
              <w:numPr>
                <w:ilvl w:val="0"/>
                <w:numId w:val="28"/>
              </w:numPr>
              <w:spacing w:line="276" w:lineRule="auto"/>
              <w:rPr>
                <w:rFonts w:ascii="Calibri" w:hAnsi="Calibri" w:cs="Calibri"/>
                <w:color w:val="000000" w:themeColor="text1"/>
                <w:szCs w:val="20"/>
              </w:rPr>
            </w:pPr>
            <w:r w:rsidRPr="00BF7B42">
              <w:rPr>
                <w:rFonts w:ascii="Calibri" w:hAnsi="Calibri" w:cs="Calibri"/>
                <w:color w:val="000000" w:themeColor="text1"/>
                <w:szCs w:val="20"/>
              </w:rPr>
              <w:t>hemoglobin</w:t>
            </w:r>
            <w:r w:rsidR="00511671">
              <w:rPr>
                <w:rFonts w:ascii="Calibri" w:hAnsi="Calibri" w:cs="Calibri"/>
                <w:color w:val="000000" w:themeColor="text1"/>
                <w:szCs w:val="20"/>
              </w:rPr>
              <w:t xml:space="preserve"> (v min. rozsahu 5 až 15 g/dl)</w:t>
            </w:r>
          </w:p>
          <w:p w14:paraId="0D95DAD7" w14:textId="6C16A032" w:rsidR="00BF7B42" w:rsidRDefault="00BF7B42" w:rsidP="00BF7B42">
            <w:pPr>
              <w:pStyle w:val="Odstavecseseznamem"/>
              <w:numPr>
                <w:ilvl w:val="0"/>
                <w:numId w:val="28"/>
              </w:numPr>
              <w:spacing w:line="276" w:lineRule="auto"/>
              <w:rPr>
                <w:rFonts w:ascii="Calibri" w:hAnsi="Calibri" w:cs="Calibri"/>
                <w:color w:val="000000" w:themeColor="text1"/>
                <w:szCs w:val="20"/>
              </w:rPr>
            </w:pPr>
            <w:r w:rsidRPr="00BF7B42">
              <w:rPr>
                <w:rFonts w:ascii="Calibri" w:hAnsi="Calibri" w:cs="Calibri"/>
                <w:color w:val="000000" w:themeColor="text1"/>
                <w:szCs w:val="20"/>
              </w:rPr>
              <w:t>hematokrit</w:t>
            </w:r>
            <w:r w:rsidR="00511671">
              <w:rPr>
                <w:rFonts w:ascii="Calibri" w:hAnsi="Calibri" w:cs="Calibri"/>
                <w:color w:val="000000" w:themeColor="text1"/>
                <w:szCs w:val="20"/>
              </w:rPr>
              <w:t xml:space="preserve"> (v min. rozsahu 15 až 50 %)</w:t>
            </w:r>
          </w:p>
        </w:tc>
        <w:tc>
          <w:tcPr>
            <w:tcW w:w="1276" w:type="dxa"/>
            <w:vAlign w:val="center"/>
          </w:tcPr>
          <w:p w14:paraId="48F92B71" w14:textId="77777777" w:rsidR="003933C5" w:rsidRPr="002476E6" w:rsidRDefault="003933C5" w:rsidP="003667A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A0476E1" w14:textId="77777777" w:rsidR="003933C5" w:rsidRPr="002476E6" w:rsidRDefault="003933C5" w:rsidP="003667A2">
            <w:pPr>
              <w:jc w:val="center"/>
              <w:rPr>
                <w:rFonts w:ascii="Calibri" w:hAnsi="Calibri" w:cs="Calibri"/>
                <w:color w:val="FF0000"/>
                <w:szCs w:val="20"/>
              </w:rPr>
            </w:pPr>
            <w:r w:rsidRPr="002476E6">
              <w:rPr>
                <w:rFonts w:ascii="Calibri" w:hAnsi="Calibri" w:cs="Calibri"/>
                <w:color w:val="FF0000"/>
                <w:szCs w:val="20"/>
              </w:rPr>
              <w:t>(doplní dodavatel)</w:t>
            </w:r>
          </w:p>
        </w:tc>
      </w:tr>
      <w:tr w:rsidR="003933C5" w:rsidRPr="002476E6" w14:paraId="4097D85F" w14:textId="77777777" w:rsidTr="00B42FD1">
        <w:tc>
          <w:tcPr>
            <w:tcW w:w="4536" w:type="dxa"/>
          </w:tcPr>
          <w:p w14:paraId="066C2A3A" w14:textId="77777777" w:rsidR="008D7A42" w:rsidRDefault="008D7A42" w:rsidP="008D7A42">
            <w:pPr>
              <w:pStyle w:val="Default"/>
              <w:rPr>
                <w:rFonts w:asciiTheme="minorHAnsi" w:hAnsiTheme="minorHAnsi"/>
                <w:color w:val="000000" w:themeColor="text1"/>
                <w:sz w:val="20"/>
                <w:szCs w:val="20"/>
              </w:rPr>
            </w:pPr>
          </w:p>
          <w:p w14:paraId="7E9CA173" w14:textId="0B8C6CED" w:rsidR="008D7A42" w:rsidRPr="00AB7E1B" w:rsidRDefault="008D7A42" w:rsidP="008D7A42">
            <w:pPr>
              <w:pStyle w:val="Default"/>
              <w:rPr>
                <w:rFonts w:asciiTheme="minorHAnsi" w:hAnsiTheme="minorHAnsi" w:cs="Times New Roman"/>
                <w:b/>
                <w:color w:val="auto"/>
                <w:sz w:val="22"/>
              </w:rPr>
            </w:pPr>
            <w:r>
              <w:rPr>
                <w:rFonts w:asciiTheme="minorHAnsi" w:hAnsiTheme="minorHAnsi" w:cs="Times New Roman"/>
                <w:b/>
                <w:color w:val="auto"/>
                <w:sz w:val="22"/>
              </w:rPr>
              <w:t>Součástí dodávky je</w:t>
            </w:r>
          </w:p>
          <w:p w14:paraId="221C2D06" w14:textId="754C2D20" w:rsidR="003933C5" w:rsidRDefault="003933C5" w:rsidP="003667A2">
            <w:pPr>
              <w:rPr>
                <w:rFonts w:ascii="Calibri" w:hAnsi="Calibri" w:cs="Calibri"/>
                <w:color w:val="000000" w:themeColor="text1"/>
                <w:szCs w:val="20"/>
              </w:rPr>
            </w:pPr>
          </w:p>
        </w:tc>
        <w:tc>
          <w:tcPr>
            <w:tcW w:w="1276" w:type="dxa"/>
            <w:vAlign w:val="center"/>
          </w:tcPr>
          <w:p w14:paraId="2DF80B9C" w14:textId="7F8CA23A" w:rsidR="003933C5" w:rsidRPr="002476E6" w:rsidRDefault="003933C5" w:rsidP="003667A2">
            <w:pPr>
              <w:jc w:val="center"/>
              <w:rPr>
                <w:rFonts w:ascii="Calibri" w:hAnsi="Calibri" w:cs="Calibri"/>
                <w:color w:val="FF0000"/>
                <w:szCs w:val="20"/>
              </w:rPr>
            </w:pPr>
          </w:p>
        </w:tc>
        <w:tc>
          <w:tcPr>
            <w:tcW w:w="3821" w:type="dxa"/>
            <w:vAlign w:val="center"/>
          </w:tcPr>
          <w:p w14:paraId="1FE21DA4" w14:textId="7D3F46D0" w:rsidR="003933C5" w:rsidRPr="002476E6" w:rsidRDefault="003933C5" w:rsidP="003667A2">
            <w:pPr>
              <w:jc w:val="center"/>
              <w:rPr>
                <w:rFonts w:ascii="Calibri" w:hAnsi="Calibri" w:cs="Calibri"/>
                <w:color w:val="FF0000"/>
                <w:szCs w:val="20"/>
              </w:rPr>
            </w:pPr>
          </w:p>
        </w:tc>
      </w:tr>
      <w:tr w:rsidR="003667A2" w:rsidRPr="002476E6" w14:paraId="29782E2A" w14:textId="77777777" w:rsidTr="00B42FD1">
        <w:tc>
          <w:tcPr>
            <w:tcW w:w="4536" w:type="dxa"/>
          </w:tcPr>
          <w:p w14:paraId="1C548C68" w14:textId="0DC1A658" w:rsidR="003667A2" w:rsidRDefault="008D7A42" w:rsidP="008D7A42">
            <w:pPr>
              <w:spacing w:after="200" w:line="276" w:lineRule="auto"/>
              <w:rPr>
                <w:rFonts w:ascii="Calibri" w:hAnsi="Calibri" w:cs="Calibri"/>
                <w:color w:val="000000" w:themeColor="text1"/>
                <w:szCs w:val="20"/>
              </w:rPr>
            </w:pPr>
            <w:r>
              <w:rPr>
                <w:rFonts w:ascii="Calibri" w:hAnsi="Calibri" w:cs="Calibri"/>
                <w:color w:val="000000" w:themeColor="text1"/>
                <w:szCs w:val="20"/>
              </w:rPr>
              <w:t>V</w:t>
            </w:r>
            <w:r w:rsidRPr="008D7A42">
              <w:rPr>
                <w:rFonts w:ascii="Calibri" w:hAnsi="Calibri" w:cs="Calibri"/>
                <w:color w:val="000000" w:themeColor="text1"/>
                <w:szCs w:val="20"/>
              </w:rPr>
              <w:t>ozík s</w:t>
            </w:r>
            <w:r>
              <w:rPr>
                <w:rFonts w:ascii="Calibri" w:hAnsi="Calibri" w:cs="Calibri"/>
                <w:color w:val="000000" w:themeColor="text1"/>
                <w:szCs w:val="20"/>
              </w:rPr>
              <w:t> </w:t>
            </w:r>
            <w:r w:rsidRPr="008D7A42">
              <w:rPr>
                <w:rFonts w:ascii="Calibri" w:hAnsi="Calibri" w:cs="Calibri"/>
                <w:color w:val="000000" w:themeColor="text1"/>
                <w:szCs w:val="20"/>
              </w:rPr>
              <w:t>transformátorem</w:t>
            </w:r>
            <w:r>
              <w:rPr>
                <w:rFonts w:ascii="Calibri" w:hAnsi="Calibri" w:cs="Calibri"/>
                <w:color w:val="000000" w:themeColor="text1"/>
                <w:szCs w:val="20"/>
              </w:rPr>
              <w:t>,</w:t>
            </w:r>
            <w:r w:rsidRPr="008D7A42">
              <w:rPr>
                <w:rFonts w:ascii="Calibri" w:hAnsi="Calibri" w:cs="Calibri"/>
                <w:color w:val="000000" w:themeColor="text1"/>
                <w:szCs w:val="20"/>
              </w:rPr>
              <w:t xml:space="preserve"> na kterém je </w:t>
            </w:r>
            <w:r>
              <w:rPr>
                <w:rFonts w:ascii="Calibri" w:hAnsi="Calibri" w:cs="Calibri"/>
                <w:color w:val="000000" w:themeColor="text1"/>
                <w:szCs w:val="20"/>
              </w:rPr>
              <w:t>ECMO řídící jednotka umístěn</w:t>
            </w:r>
            <w:r w:rsidR="00A02813">
              <w:rPr>
                <w:rFonts w:ascii="Calibri" w:hAnsi="Calibri" w:cs="Calibri"/>
                <w:color w:val="000000" w:themeColor="text1"/>
                <w:szCs w:val="20"/>
              </w:rPr>
              <w:t xml:space="preserve">. </w:t>
            </w:r>
          </w:p>
        </w:tc>
        <w:tc>
          <w:tcPr>
            <w:tcW w:w="1276" w:type="dxa"/>
            <w:vAlign w:val="center"/>
          </w:tcPr>
          <w:p w14:paraId="729B27BA" w14:textId="77777777" w:rsidR="003667A2" w:rsidRPr="002476E6" w:rsidRDefault="003667A2" w:rsidP="003667A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5500261" w14:textId="77777777" w:rsidR="003667A2" w:rsidRPr="002476E6" w:rsidRDefault="003667A2" w:rsidP="003667A2">
            <w:pPr>
              <w:jc w:val="center"/>
              <w:rPr>
                <w:rFonts w:ascii="Calibri" w:hAnsi="Calibri" w:cs="Calibri"/>
                <w:color w:val="FF0000"/>
                <w:szCs w:val="20"/>
              </w:rPr>
            </w:pPr>
            <w:r w:rsidRPr="002476E6">
              <w:rPr>
                <w:rFonts w:ascii="Calibri" w:hAnsi="Calibri" w:cs="Calibri"/>
                <w:color w:val="FF0000"/>
                <w:szCs w:val="20"/>
              </w:rPr>
              <w:t>(doplní dodavatel)</w:t>
            </w:r>
          </w:p>
        </w:tc>
      </w:tr>
      <w:tr w:rsidR="008D7A42" w:rsidRPr="002476E6" w14:paraId="10294B6E" w14:textId="77777777" w:rsidTr="00B42FD1">
        <w:tc>
          <w:tcPr>
            <w:tcW w:w="4536" w:type="dxa"/>
          </w:tcPr>
          <w:p w14:paraId="6DB640BF" w14:textId="59173EB5" w:rsidR="008D7A42" w:rsidRDefault="00A02813" w:rsidP="008D7A42">
            <w:pPr>
              <w:spacing w:after="200" w:line="276" w:lineRule="auto"/>
              <w:rPr>
                <w:rFonts w:ascii="Calibri" w:hAnsi="Calibri" w:cs="Calibri"/>
                <w:color w:val="000000" w:themeColor="text1"/>
                <w:szCs w:val="20"/>
              </w:rPr>
            </w:pPr>
            <w:r>
              <w:rPr>
                <w:rFonts w:ascii="Calibri" w:hAnsi="Calibri" w:cs="Calibri"/>
                <w:color w:val="000000" w:themeColor="text1"/>
                <w:szCs w:val="20"/>
              </w:rPr>
              <w:t>Vozík také bude obsahovat držák na kyslíkovou láhev.</w:t>
            </w:r>
          </w:p>
        </w:tc>
        <w:tc>
          <w:tcPr>
            <w:tcW w:w="1276" w:type="dxa"/>
            <w:vAlign w:val="center"/>
          </w:tcPr>
          <w:p w14:paraId="03DEDB66" w14:textId="79FEBF37" w:rsidR="008D7A42" w:rsidRPr="002476E6" w:rsidRDefault="00C1604E" w:rsidP="003667A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7937CD9" w14:textId="3CFA8CA7" w:rsidR="008D7A42" w:rsidRPr="002476E6" w:rsidRDefault="00C1604E" w:rsidP="003667A2">
            <w:pPr>
              <w:jc w:val="center"/>
              <w:rPr>
                <w:rFonts w:ascii="Calibri" w:hAnsi="Calibri" w:cs="Calibri"/>
                <w:color w:val="FF0000"/>
                <w:szCs w:val="20"/>
              </w:rPr>
            </w:pPr>
            <w:r w:rsidRPr="002476E6">
              <w:rPr>
                <w:rFonts w:ascii="Calibri" w:hAnsi="Calibri" w:cs="Calibri"/>
                <w:color w:val="FF0000"/>
                <w:szCs w:val="20"/>
              </w:rPr>
              <w:t>(doplní dodavatel)</w:t>
            </w:r>
          </w:p>
        </w:tc>
      </w:tr>
      <w:tr w:rsidR="00A02813" w:rsidRPr="002476E6" w14:paraId="3F31A7E3" w14:textId="77777777" w:rsidTr="00B42FD1">
        <w:tc>
          <w:tcPr>
            <w:tcW w:w="4536" w:type="dxa"/>
          </w:tcPr>
          <w:p w14:paraId="5DA332D2" w14:textId="7A2DD8CD" w:rsidR="00A02813" w:rsidRDefault="00A02813" w:rsidP="008D7A42">
            <w:pPr>
              <w:spacing w:after="200" w:line="276" w:lineRule="auto"/>
              <w:rPr>
                <w:rFonts w:ascii="Calibri" w:hAnsi="Calibri" w:cs="Calibri"/>
                <w:color w:val="000000" w:themeColor="text1"/>
                <w:szCs w:val="20"/>
              </w:rPr>
            </w:pPr>
            <w:r>
              <w:rPr>
                <w:rFonts w:ascii="Calibri" w:hAnsi="Calibri" w:cs="Calibri"/>
                <w:color w:val="000000" w:themeColor="text1"/>
                <w:szCs w:val="20"/>
              </w:rPr>
              <w:t xml:space="preserve">Infuzní stojan pro </w:t>
            </w:r>
            <w:proofErr w:type="spellStart"/>
            <w:r>
              <w:rPr>
                <w:rFonts w:ascii="Calibri" w:hAnsi="Calibri" w:cs="Calibri"/>
                <w:color w:val="000000" w:themeColor="text1"/>
                <w:szCs w:val="20"/>
              </w:rPr>
              <w:t>priming</w:t>
            </w:r>
            <w:proofErr w:type="spellEnd"/>
          </w:p>
        </w:tc>
        <w:tc>
          <w:tcPr>
            <w:tcW w:w="1276" w:type="dxa"/>
            <w:vAlign w:val="center"/>
          </w:tcPr>
          <w:p w14:paraId="58E189C4" w14:textId="7565AC9A" w:rsidR="00A02813" w:rsidRPr="002476E6" w:rsidRDefault="00A02813" w:rsidP="003667A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F6EF81F" w14:textId="589B7373" w:rsidR="00A02813" w:rsidRPr="002476E6" w:rsidRDefault="00A02813" w:rsidP="003667A2">
            <w:pPr>
              <w:jc w:val="center"/>
              <w:rPr>
                <w:rFonts w:ascii="Calibri" w:hAnsi="Calibri" w:cs="Calibri"/>
                <w:color w:val="FF0000"/>
                <w:szCs w:val="20"/>
              </w:rPr>
            </w:pPr>
            <w:r w:rsidRPr="002476E6">
              <w:rPr>
                <w:rFonts w:ascii="Calibri" w:hAnsi="Calibri" w:cs="Calibri"/>
                <w:color w:val="FF0000"/>
                <w:szCs w:val="20"/>
              </w:rPr>
              <w:t>(doplní dodavatel)</w:t>
            </w:r>
          </w:p>
        </w:tc>
      </w:tr>
      <w:tr w:rsidR="00A02813" w:rsidRPr="002476E6" w14:paraId="38E3AF33" w14:textId="77777777" w:rsidTr="00B42FD1">
        <w:tc>
          <w:tcPr>
            <w:tcW w:w="4536" w:type="dxa"/>
          </w:tcPr>
          <w:p w14:paraId="11789A04" w14:textId="05D8E7B9" w:rsidR="00A02813" w:rsidRDefault="00A02813" w:rsidP="008D7A42">
            <w:pPr>
              <w:spacing w:after="200" w:line="276" w:lineRule="auto"/>
              <w:rPr>
                <w:rFonts w:ascii="Calibri" w:hAnsi="Calibri" w:cs="Calibri"/>
                <w:color w:val="000000" w:themeColor="text1"/>
                <w:szCs w:val="20"/>
              </w:rPr>
            </w:pPr>
            <w:r>
              <w:rPr>
                <w:rFonts w:ascii="Calibri" w:hAnsi="Calibri" w:cs="Calibri"/>
                <w:color w:val="000000" w:themeColor="text1"/>
                <w:szCs w:val="20"/>
              </w:rPr>
              <w:t>Směšovač plynů</w:t>
            </w:r>
          </w:p>
        </w:tc>
        <w:tc>
          <w:tcPr>
            <w:tcW w:w="1276" w:type="dxa"/>
            <w:vAlign w:val="center"/>
          </w:tcPr>
          <w:p w14:paraId="5AB948E5" w14:textId="0599F09B" w:rsidR="00A02813" w:rsidRPr="002476E6" w:rsidRDefault="00A02813" w:rsidP="003667A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12E50F0" w14:textId="69BB2AF2" w:rsidR="00A02813" w:rsidRPr="002476E6" w:rsidRDefault="00A02813" w:rsidP="003667A2">
            <w:pPr>
              <w:jc w:val="center"/>
              <w:rPr>
                <w:rFonts w:ascii="Calibri" w:hAnsi="Calibri" w:cs="Calibri"/>
                <w:color w:val="FF0000"/>
                <w:szCs w:val="20"/>
              </w:rPr>
            </w:pPr>
            <w:r w:rsidRPr="002476E6">
              <w:rPr>
                <w:rFonts w:ascii="Calibri" w:hAnsi="Calibri" w:cs="Calibri"/>
                <w:color w:val="FF0000"/>
                <w:szCs w:val="20"/>
              </w:rPr>
              <w:t>(doplní dodavatel)</w:t>
            </w:r>
          </w:p>
        </w:tc>
      </w:tr>
      <w:tr w:rsidR="00A02813" w:rsidRPr="002476E6" w14:paraId="28646B3F" w14:textId="77777777" w:rsidTr="00B42FD1">
        <w:tc>
          <w:tcPr>
            <w:tcW w:w="4536" w:type="dxa"/>
          </w:tcPr>
          <w:p w14:paraId="0F8177D9" w14:textId="3A9D9B32" w:rsidR="00A02813" w:rsidRDefault="00A02813" w:rsidP="008D7A42">
            <w:pPr>
              <w:spacing w:after="200" w:line="276" w:lineRule="auto"/>
              <w:rPr>
                <w:rFonts w:ascii="Calibri" w:hAnsi="Calibri" w:cs="Calibri"/>
                <w:color w:val="000000" w:themeColor="text1"/>
                <w:szCs w:val="20"/>
              </w:rPr>
            </w:pPr>
            <w:r>
              <w:rPr>
                <w:rFonts w:ascii="Calibri" w:hAnsi="Calibri" w:cs="Calibri"/>
                <w:color w:val="000000" w:themeColor="text1"/>
                <w:szCs w:val="20"/>
              </w:rPr>
              <w:t>Tepelný výměník umožňující ohřev pacienta</w:t>
            </w:r>
          </w:p>
        </w:tc>
        <w:tc>
          <w:tcPr>
            <w:tcW w:w="1276" w:type="dxa"/>
            <w:vAlign w:val="center"/>
          </w:tcPr>
          <w:p w14:paraId="74DF6EF6" w14:textId="7DB02653" w:rsidR="00A02813" w:rsidRPr="002476E6" w:rsidRDefault="00A02813" w:rsidP="003667A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AB0B6DF" w14:textId="4C6B7C3A" w:rsidR="00A02813" w:rsidRPr="002476E6" w:rsidRDefault="00A02813" w:rsidP="003667A2">
            <w:pPr>
              <w:jc w:val="center"/>
              <w:rPr>
                <w:rFonts w:ascii="Calibri" w:hAnsi="Calibri" w:cs="Calibri"/>
                <w:color w:val="FF0000"/>
                <w:szCs w:val="20"/>
              </w:rPr>
            </w:pPr>
            <w:r w:rsidRPr="002476E6">
              <w:rPr>
                <w:rFonts w:ascii="Calibri" w:hAnsi="Calibri" w:cs="Calibri"/>
                <w:color w:val="FF0000"/>
                <w:szCs w:val="20"/>
              </w:rPr>
              <w:t>(doplní dodavatel)</w:t>
            </w:r>
          </w:p>
        </w:tc>
      </w:tr>
      <w:tr w:rsidR="00130CE5" w:rsidRPr="002476E6" w14:paraId="5390F0D1" w14:textId="77777777" w:rsidTr="00B42FD1">
        <w:tc>
          <w:tcPr>
            <w:tcW w:w="4536" w:type="dxa"/>
          </w:tcPr>
          <w:p w14:paraId="46D0E5BB" w14:textId="7D9AA262" w:rsidR="00130CE5" w:rsidRDefault="00130CE5" w:rsidP="008D7A42">
            <w:pPr>
              <w:spacing w:after="200" w:line="276" w:lineRule="auto"/>
              <w:rPr>
                <w:rFonts w:ascii="Calibri" w:hAnsi="Calibri" w:cs="Calibri"/>
                <w:color w:val="000000" w:themeColor="text1"/>
                <w:szCs w:val="20"/>
              </w:rPr>
            </w:pPr>
            <w:r>
              <w:rPr>
                <w:rFonts w:ascii="Calibri" w:hAnsi="Calibri" w:cs="Calibri"/>
                <w:color w:val="000000" w:themeColor="text1"/>
                <w:szCs w:val="20"/>
              </w:rPr>
              <w:t>Cvičný set</w:t>
            </w:r>
          </w:p>
        </w:tc>
        <w:tc>
          <w:tcPr>
            <w:tcW w:w="1276" w:type="dxa"/>
            <w:vAlign w:val="center"/>
          </w:tcPr>
          <w:p w14:paraId="570A0DB3" w14:textId="3351D6F3" w:rsidR="00130CE5" w:rsidRPr="002476E6" w:rsidRDefault="00130CE5" w:rsidP="003667A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7BC72E8" w14:textId="65AFFDB2" w:rsidR="00130CE5" w:rsidRPr="002476E6" w:rsidRDefault="00130CE5" w:rsidP="003667A2">
            <w:pPr>
              <w:jc w:val="center"/>
              <w:rPr>
                <w:rFonts w:ascii="Calibri" w:hAnsi="Calibri" w:cs="Calibri"/>
                <w:color w:val="FF0000"/>
                <w:szCs w:val="20"/>
              </w:rPr>
            </w:pPr>
            <w:r w:rsidRPr="002476E6">
              <w:rPr>
                <w:rFonts w:ascii="Calibri" w:hAnsi="Calibri" w:cs="Calibri"/>
                <w:color w:val="FF0000"/>
                <w:szCs w:val="20"/>
              </w:rPr>
              <w:t>(doplní dodavatel)</w:t>
            </w:r>
          </w:p>
        </w:tc>
      </w:tr>
      <w:tr w:rsidR="00130CE5" w:rsidRPr="002476E6" w14:paraId="027D5423" w14:textId="77777777" w:rsidTr="00B42FD1">
        <w:tc>
          <w:tcPr>
            <w:tcW w:w="4536" w:type="dxa"/>
          </w:tcPr>
          <w:p w14:paraId="4C25881E" w14:textId="5807A5DF" w:rsidR="00130CE5" w:rsidRDefault="00130CE5" w:rsidP="00130CE5">
            <w:pPr>
              <w:spacing w:after="200" w:line="276" w:lineRule="auto"/>
              <w:rPr>
                <w:rFonts w:ascii="Calibri" w:hAnsi="Calibri" w:cs="Calibri"/>
                <w:color w:val="000000" w:themeColor="text1"/>
                <w:szCs w:val="20"/>
              </w:rPr>
            </w:pPr>
            <w:r>
              <w:rPr>
                <w:rFonts w:ascii="Calibri" w:hAnsi="Calibri" w:cs="Calibri"/>
                <w:color w:val="000000" w:themeColor="text1"/>
                <w:szCs w:val="20"/>
              </w:rPr>
              <w:t>V rámci zakoupení je i zaškolení aplikačním specialistou dle potřeb</w:t>
            </w:r>
            <w:r w:rsidR="00DC1767">
              <w:rPr>
                <w:rFonts w:ascii="Calibri" w:hAnsi="Calibri" w:cs="Calibri"/>
                <w:color w:val="000000" w:themeColor="text1"/>
                <w:szCs w:val="20"/>
              </w:rPr>
              <w:t>y</w:t>
            </w:r>
          </w:p>
        </w:tc>
        <w:tc>
          <w:tcPr>
            <w:tcW w:w="1276" w:type="dxa"/>
            <w:vAlign w:val="center"/>
          </w:tcPr>
          <w:p w14:paraId="56E3C90E" w14:textId="5717772A" w:rsidR="00130CE5" w:rsidRPr="002476E6" w:rsidRDefault="00130CE5" w:rsidP="00130CE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BA4F5F9" w14:textId="76198193" w:rsidR="00130CE5" w:rsidRPr="002476E6" w:rsidRDefault="00130CE5" w:rsidP="00130CE5">
            <w:pPr>
              <w:jc w:val="center"/>
              <w:rPr>
                <w:rFonts w:ascii="Calibri" w:hAnsi="Calibri" w:cs="Calibri"/>
                <w:color w:val="FF0000"/>
                <w:szCs w:val="20"/>
              </w:rPr>
            </w:pPr>
            <w:r w:rsidRPr="002476E6">
              <w:rPr>
                <w:rFonts w:ascii="Calibri" w:hAnsi="Calibri" w:cs="Calibri"/>
                <w:color w:val="FF0000"/>
                <w:szCs w:val="20"/>
              </w:rPr>
              <w:t>(doplní dodavatel)</w:t>
            </w:r>
          </w:p>
        </w:tc>
      </w:tr>
    </w:tbl>
    <w:p w14:paraId="028FBC75" w14:textId="77777777" w:rsidR="00FF52A3" w:rsidRDefault="00FF52A3" w:rsidP="00FF52A3">
      <w:pPr>
        <w:rPr>
          <w:lang w:eastAsia="en-US"/>
        </w:rPr>
      </w:pPr>
    </w:p>
    <w:p w14:paraId="5F3D74A6" w14:textId="77777777" w:rsidR="00EF116E" w:rsidRPr="00DC2021" w:rsidRDefault="00EF116E" w:rsidP="00EF116E">
      <w:pPr>
        <w:pStyle w:val="Nadpis2"/>
        <w:spacing w:before="240"/>
        <w:rPr>
          <w:rFonts w:asciiTheme="minorHAnsi" w:hAnsiTheme="minorHAnsi"/>
          <w:sz w:val="22"/>
          <w:szCs w:val="22"/>
        </w:rPr>
      </w:pPr>
      <w:r w:rsidRPr="00BA4432">
        <w:rPr>
          <w:rFonts w:asciiTheme="minorHAnsi" w:hAnsiTheme="minorHAnsi"/>
          <w:sz w:val="22"/>
          <w:szCs w:val="22"/>
        </w:rPr>
        <w:t xml:space="preserve">Na všechny číselné parametry je tolerance +/- </w:t>
      </w:r>
      <w:proofErr w:type="gramStart"/>
      <w:r w:rsidRPr="00BA4432">
        <w:rPr>
          <w:rFonts w:asciiTheme="minorHAnsi" w:hAnsiTheme="minorHAnsi"/>
          <w:sz w:val="22"/>
          <w:szCs w:val="22"/>
        </w:rPr>
        <w:t>10%</w:t>
      </w:r>
      <w:proofErr w:type="gramEnd"/>
      <w:r w:rsidRPr="00BA4432">
        <w:rPr>
          <w:rFonts w:asciiTheme="minorHAnsi" w:hAnsiTheme="minorHAnsi"/>
          <w:sz w:val="22"/>
          <w:szCs w:val="22"/>
        </w:rPr>
        <w:t>, mimo číselné parametry uvedené jako min. nebo max.</w:t>
      </w:r>
    </w:p>
    <w:p w14:paraId="53B0DB39" w14:textId="77777777" w:rsidR="00FF52A3" w:rsidRDefault="00FF52A3" w:rsidP="00FF52A3">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7A3BCD" w:rsidRPr="002476E6" w14:paraId="5E3DECC3" w14:textId="77777777" w:rsidTr="00653D2E">
        <w:trPr>
          <w:tblHeader/>
          <w:jc w:val="center"/>
        </w:trPr>
        <w:tc>
          <w:tcPr>
            <w:tcW w:w="7797" w:type="dxa"/>
            <w:shd w:val="clear" w:color="auto" w:fill="F7CAAC" w:themeFill="accent2" w:themeFillTint="66"/>
          </w:tcPr>
          <w:p w14:paraId="42D6FF29" w14:textId="77777777" w:rsidR="007A3BCD" w:rsidRPr="002476E6" w:rsidRDefault="007A3BCD" w:rsidP="00653D2E">
            <w:pPr>
              <w:pStyle w:val="Nadpis6"/>
              <w:suppressAutoHyphens w:val="0"/>
              <w:autoSpaceDE w:val="0"/>
              <w:autoSpaceDN w:val="0"/>
              <w:adjustRightInd w:val="0"/>
              <w:jc w:val="center"/>
              <w:outlineLvl w:val="5"/>
              <w:rPr>
                <w:rFonts w:eastAsia="Times New Roman" w:cs="Times New Roman"/>
                <w:lang w:eastAsia="cs-CZ"/>
              </w:rPr>
            </w:pPr>
          </w:p>
          <w:p w14:paraId="4D079F7C" w14:textId="77777777" w:rsidR="007A3BCD" w:rsidRPr="002476E6" w:rsidRDefault="007A3BCD" w:rsidP="00653D2E">
            <w:pPr>
              <w:pStyle w:val="Nadpis6"/>
              <w:suppressAutoHyphens w:val="0"/>
              <w:autoSpaceDE w:val="0"/>
              <w:autoSpaceDN w:val="0"/>
              <w:adjustRightInd w:val="0"/>
              <w:jc w:val="center"/>
              <w:outlineLvl w:val="5"/>
              <w:rPr>
                <w:rFonts w:eastAsia="Times New Roman" w:cs="Times New Roman"/>
                <w:lang w:eastAsia="cs-CZ"/>
              </w:rPr>
            </w:pPr>
            <w:r w:rsidRPr="002476E6">
              <w:rPr>
                <w:rFonts w:eastAsia="Times New Roman" w:cs="Times New Roman"/>
                <w:lang w:eastAsia="cs-CZ"/>
              </w:rPr>
              <w:t xml:space="preserve">Další </w:t>
            </w:r>
            <w:r>
              <w:rPr>
                <w:rFonts w:eastAsia="Times New Roman" w:cs="Times New Roman"/>
                <w:lang w:eastAsia="cs-CZ"/>
              </w:rPr>
              <w:t xml:space="preserve">energetické </w:t>
            </w:r>
            <w:r w:rsidRPr="002476E6">
              <w:rPr>
                <w:rFonts w:eastAsia="Times New Roman" w:cs="Times New Roman"/>
                <w:lang w:eastAsia="cs-CZ"/>
              </w:rPr>
              <w:t>podmínky a požadavky</w:t>
            </w:r>
          </w:p>
        </w:tc>
        <w:tc>
          <w:tcPr>
            <w:tcW w:w="1842" w:type="dxa"/>
            <w:shd w:val="clear" w:color="auto" w:fill="F7CAAC" w:themeFill="accent2" w:themeFillTint="66"/>
          </w:tcPr>
          <w:p w14:paraId="387E3ED9" w14:textId="77777777" w:rsidR="007A3BCD" w:rsidRPr="002476E6" w:rsidRDefault="007A3BCD" w:rsidP="00653D2E">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7A3BCD" w:rsidRPr="002476E6" w14:paraId="4F380EF8" w14:textId="77777777" w:rsidTr="00653D2E">
        <w:trPr>
          <w:jc w:val="center"/>
        </w:trPr>
        <w:tc>
          <w:tcPr>
            <w:tcW w:w="7797" w:type="dxa"/>
            <w:vAlign w:val="center"/>
          </w:tcPr>
          <w:p w14:paraId="08B0DE31" w14:textId="77777777" w:rsidR="007A3BCD" w:rsidRPr="00C43DDA" w:rsidRDefault="007A3BCD" w:rsidP="00653D2E">
            <w:pPr>
              <w:jc w:val="both"/>
              <w:rPr>
                <w:rFonts w:asciiTheme="minorHAnsi" w:hAnsiTheme="minorHAnsi" w:cstheme="minorHAnsi"/>
                <w:i/>
                <w:iCs/>
                <w:color w:val="0070C0"/>
                <w:sz w:val="22"/>
                <w:szCs w:val="22"/>
              </w:rPr>
            </w:pPr>
            <w:r w:rsidRPr="00C43DDA">
              <w:rPr>
                <w:rFonts w:asciiTheme="minorHAnsi" w:hAnsiTheme="minorHAnsi" w:cstheme="minorHAnsi"/>
                <w:b/>
                <w:bCs/>
                <w:i/>
                <w:iCs/>
                <w:sz w:val="22"/>
                <w:szCs w:val="22"/>
                <w:lang w:eastAsia="en-US"/>
              </w:rPr>
              <w:t xml:space="preserve">„Požadavky pro zachování nezbytné funkčnosti zařízení dle ČSN EN 60601-1 </w:t>
            </w:r>
            <w:proofErr w:type="spellStart"/>
            <w:r w:rsidRPr="00C43DDA">
              <w:rPr>
                <w:rFonts w:asciiTheme="minorHAnsi" w:hAnsiTheme="minorHAnsi" w:cstheme="minorHAnsi"/>
                <w:b/>
                <w:bCs/>
                <w:i/>
                <w:iCs/>
                <w:sz w:val="22"/>
                <w:szCs w:val="22"/>
                <w:lang w:eastAsia="en-US"/>
              </w:rPr>
              <w:t>ed</w:t>
            </w:r>
            <w:proofErr w:type="spellEnd"/>
            <w:r w:rsidRPr="00C43DDA">
              <w:rPr>
                <w:rFonts w:asciiTheme="minorHAnsi" w:hAnsiTheme="minorHAnsi" w:cstheme="minorHAnsi"/>
                <w:b/>
                <w:bCs/>
                <w:i/>
                <w:iCs/>
                <w:sz w:val="22"/>
                <w:szCs w:val="22"/>
                <w:lang w:eastAsia="en-US"/>
              </w:rPr>
              <w:t xml:space="preserve">. 2 2007“ </w:t>
            </w:r>
            <w:r w:rsidRPr="00C43DDA">
              <w:rPr>
                <w:rFonts w:asciiTheme="minorHAnsi" w:hAnsiTheme="minorHAnsi" w:cstheme="minorHAnsi"/>
                <w:sz w:val="22"/>
                <w:szCs w:val="22"/>
                <w:lang w:eastAsia="en-US"/>
              </w:rPr>
              <w:t>uchazeč uvede veškeré požadavky pro zachování nezbytné funkčnosti zařízení.</w:t>
            </w:r>
            <w:r w:rsidRPr="00C43DDA">
              <w:rPr>
                <w:rFonts w:asciiTheme="minorHAnsi" w:hAnsiTheme="minorHAnsi" w:cstheme="minorHAnsi"/>
                <w:i/>
                <w:iCs/>
                <w:color w:val="0070C0"/>
                <w:sz w:val="22"/>
                <w:szCs w:val="22"/>
              </w:rPr>
              <w:t xml:space="preserve"> </w:t>
            </w:r>
          </w:p>
          <w:p w14:paraId="0448C01E" w14:textId="77777777" w:rsidR="007A3BCD" w:rsidRPr="00C43DDA" w:rsidRDefault="007A3BCD" w:rsidP="00653D2E">
            <w:pPr>
              <w:jc w:val="both"/>
              <w:rPr>
                <w:rFonts w:asciiTheme="minorHAnsi" w:hAnsiTheme="minorHAnsi" w:cstheme="minorHAnsi"/>
                <w:i/>
                <w:iCs/>
                <w:color w:val="0070C0"/>
                <w:sz w:val="22"/>
                <w:szCs w:val="22"/>
              </w:rPr>
            </w:pPr>
            <w:r w:rsidRPr="00C43DDA">
              <w:rPr>
                <w:rFonts w:asciiTheme="minorHAnsi" w:hAnsiTheme="minorHAnsi" w:cstheme="minorHAnsi"/>
                <w:sz w:val="22"/>
                <w:szCs w:val="22"/>
                <w:lang w:eastAsia="en-US"/>
              </w:rPr>
              <w:t>Především se jedná o kapacitu elektrické přípojky, kvality jištění (velikost a typ), druh napájecího zdroje (hlavní – ČEZ, záložní – diesel agregát, nouzový – UPS vlastní, nebo požadavek na ZIS (zdravotnická izolovaná soustava), DO, VDO. Dále uvede maximální příkon a stabilizovaný příkon zařízení v </w:t>
            </w:r>
            <w:proofErr w:type="spellStart"/>
            <w:r w:rsidRPr="00C43DDA">
              <w:rPr>
                <w:rFonts w:asciiTheme="minorHAnsi" w:hAnsiTheme="minorHAnsi" w:cstheme="minorHAnsi"/>
                <w:sz w:val="22"/>
                <w:szCs w:val="22"/>
                <w:lang w:eastAsia="en-US"/>
              </w:rPr>
              <w:t>kVA</w:t>
            </w:r>
            <w:proofErr w:type="spellEnd"/>
            <w:r w:rsidRPr="00C43DDA">
              <w:rPr>
                <w:rFonts w:asciiTheme="minorHAnsi" w:hAnsiTheme="minorHAnsi" w:cstheme="minorHAnsi"/>
                <w:sz w:val="22"/>
                <w:szCs w:val="22"/>
                <w:lang w:eastAsia="en-US"/>
              </w:rPr>
              <w:t xml:space="preserve"> z hlavního, záložního i nouzového zdroje napájení.</w:t>
            </w:r>
            <w:r w:rsidRPr="00C43DDA">
              <w:rPr>
                <w:rFonts w:asciiTheme="minorHAnsi" w:hAnsiTheme="minorHAnsi" w:cstheme="minorHAnsi"/>
                <w:i/>
                <w:iCs/>
                <w:color w:val="0070C0"/>
                <w:sz w:val="22"/>
                <w:szCs w:val="22"/>
              </w:rPr>
              <w:t xml:space="preserve"> </w:t>
            </w:r>
          </w:p>
        </w:tc>
        <w:tc>
          <w:tcPr>
            <w:tcW w:w="1842" w:type="dxa"/>
          </w:tcPr>
          <w:p w14:paraId="75FEE8DB" w14:textId="77777777" w:rsidR="007A3BCD" w:rsidRDefault="007A3BCD" w:rsidP="00653D2E">
            <w:pPr>
              <w:jc w:val="center"/>
            </w:pPr>
            <w:r w:rsidRPr="000E7D2C">
              <w:rPr>
                <w:rFonts w:ascii="Calibri" w:hAnsi="Calibri" w:cs="Calibri"/>
                <w:color w:val="FF0000"/>
                <w:szCs w:val="20"/>
              </w:rPr>
              <w:t>(doplní dodavatel)</w:t>
            </w:r>
          </w:p>
        </w:tc>
      </w:tr>
      <w:tr w:rsidR="007A3BCD" w:rsidRPr="002476E6" w14:paraId="3E8B92D8" w14:textId="77777777" w:rsidTr="00653D2E">
        <w:trPr>
          <w:jc w:val="center"/>
        </w:trPr>
        <w:tc>
          <w:tcPr>
            <w:tcW w:w="7797" w:type="dxa"/>
            <w:vAlign w:val="center"/>
          </w:tcPr>
          <w:p w14:paraId="34A33236" w14:textId="77777777" w:rsidR="007A3BCD" w:rsidRPr="00C43DDA" w:rsidRDefault="007A3BCD" w:rsidP="00653D2E">
            <w:pPr>
              <w:jc w:val="both"/>
              <w:rPr>
                <w:rFonts w:asciiTheme="minorHAnsi" w:hAnsiTheme="minorHAnsi" w:cstheme="minorHAnsi"/>
                <w:b/>
                <w:bCs/>
                <w:i/>
                <w:iCs/>
                <w:color w:val="0070C0"/>
                <w:sz w:val="22"/>
                <w:szCs w:val="22"/>
                <w:u w:val="single"/>
              </w:rPr>
            </w:pPr>
            <w:r w:rsidRPr="00C43DDA">
              <w:rPr>
                <w:rFonts w:asciiTheme="minorHAnsi" w:hAnsiTheme="minorHAnsi" w:cstheme="minorHAnsi"/>
                <w:sz w:val="22"/>
                <w:szCs w:val="22"/>
                <w:lang w:eastAsia="en-US"/>
              </w:rPr>
              <w:t>V případě požadavku na nouzový zdroj napájení (UPS)</w:t>
            </w:r>
            <w:r w:rsidRPr="00C43DDA">
              <w:rPr>
                <w:rFonts w:asciiTheme="minorHAnsi" w:hAnsiTheme="minorHAnsi" w:cstheme="minorHAnsi"/>
                <w:i/>
                <w:iCs/>
                <w:color w:val="0070C0"/>
                <w:sz w:val="22"/>
                <w:szCs w:val="22"/>
              </w:rPr>
              <w:t xml:space="preserve"> </w:t>
            </w:r>
            <w:r w:rsidRPr="00C43DDA">
              <w:rPr>
                <w:rFonts w:asciiTheme="minorHAnsi" w:hAnsiTheme="minorHAnsi" w:cstheme="minorHAnsi"/>
                <w:b/>
                <w:bCs/>
                <w:sz w:val="22"/>
                <w:szCs w:val="22"/>
                <w:lang w:eastAsia="en-US"/>
              </w:rPr>
              <w:t xml:space="preserve">zdroj musí být součástí nabídky </w:t>
            </w:r>
            <w:r w:rsidRPr="00C43DDA">
              <w:rPr>
                <w:rFonts w:asciiTheme="minorHAnsi" w:hAnsiTheme="minorHAnsi" w:cstheme="minorHAnsi"/>
                <w:sz w:val="22"/>
                <w:szCs w:val="22"/>
                <w:lang w:eastAsia="en-US"/>
              </w:rPr>
              <w:t>a v souladu s článkem 7.9.2.3 výše citované normy tento samostatný napájecí zdroj</w:t>
            </w:r>
            <w:r w:rsidRPr="00C43DDA">
              <w:rPr>
                <w:rFonts w:asciiTheme="minorHAnsi" w:hAnsiTheme="minorHAnsi" w:cstheme="minorHAnsi"/>
                <w:i/>
                <w:iCs/>
                <w:color w:val="0070C0"/>
                <w:sz w:val="22"/>
                <w:szCs w:val="22"/>
              </w:rPr>
              <w:t xml:space="preserve"> </w:t>
            </w:r>
            <w:r w:rsidRPr="00C43DDA">
              <w:rPr>
                <w:rFonts w:asciiTheme="minorHAnsi" w:hAnsiTheme="minorHAnsi" w:cstheme="minorHAnsi"/>
                <w:sz w:val="22"/>
                <w:szCs w:val="22"/>
                <w:lang w:eastAsia="en-US"/>
              </w:rPr>
              <w:t xml:space="preserve">se </w:t>
            </w:r>
            <w:r w:rsidRPr="00C43DDA">
              <w:rPr>
                <w:rFonts w:asciiTheme="minorHAnsi" w:hAnsiTheme="minorHAnsi" w:cstheme="minorHAnsi"/>
                <w:b/>
                <w:bCs/>
                <w:sz w:val="22"/>
                <w:szCs w:val="22"/>
                <w:lang w:eastAsia="en-US"/>
              </w:rPr>
              <w:t>stane součástí dodávaného ME přístroje</w:t>
            </w:r>
            <w:r w:rsidRPr="00C43DDA">
              <w:rPr>
                <w:rFonts w:asciiTheme="minorHAnsi" w:hAnsiTheme="minorHAnsi" w:cstheme="minorHAnsi"/>
                <w:sz w:val="22"/>
                <w:szCs w:val="22"/>
                <w:lang w:eastAsia="en-US"/>
              </w:rPr>
              <w:t>. Musí být dodaná jasná specifikace na připojení tohoto nouzového zdroje do napájecí sítě.</w:t>
            </w:r>
          </w:p>
          <w:p w14:paraId="73CA0D97" w14:textId="77777777" w:rsidR="007A3BCD" w:rsidRPr="00C43DDA" w:rsidRDefault="007A3BCD" w:rsidP="00653D2E">
            <w:pPr>
              <w:jc w:val="both"/>
              <w:rPr>
                <w:rFonts w:asciiTheme="minorHAnsi" w:hAnsiTheme="minorHAnsi" w:cstheme="minorHAnsi"/>
                <w:b/>
                <w:bCs/>
                <w:sz w:val="22"/>
                <w:szCs w:val="22"/>
                <w:u w:val="single"/>
                <w:lang w:eastAsia="en-US"/>
              </w:rPr>
            </w:pPr>
            <w:r w:rsidRPr="00C43DDA">
              <w:rPr>
                <w:rFonts w:asciiTheme="minorHAnsi" w:hAnsiTheme="minorHAnsi" w:cstheme="minorHAnsi"/>
                <w:b/>
                <w:bCs/>
                <w:sz w:val="22"/>
                <w:szCs w:val="22"/>
                <w:u w:val="single"/>
                <w:lang w:eastAsia="en-US"/>
              </w:rPr>
              <w:t xml:space="preserve">Současně bude uvedena i požadovaná doba zálohy ze samostatného nouzového zdroje UPS. </w:t>
            </w:r>
          </w:p>
          <w:p w14:paraId="2978611A" w14:textId="77777777" w:rsidR="007A3BCD" w:rsidRPr="00C43DDA" w:rsidRDefault="007A3BCD" w:rsidP="00653D2E">
            <w:pPr>
              <w:jc w:val="both"/>
              <w:rPr>
                <w:rFonts w:asciiTheme="minorHAnsi" w:hAnsiTheme="minorHAnsi" w:cstheme="minorHAnsi"/>
                <w:sz w:val="22"/>
                <w:szCs w:val="22"/>
                <w:lang w:eastAsia="en-US"/>
              </w:rPr>
            </w:pPr>
            <w:r w:rsidRPr="00C43DDA">
              <w:rPr>
                <w:rFonts w:asciiTheme="minorHAnsi" w:hAnsiTheme="minorHAnsi" w:cstheme="minorHAnsi"/>
                <w:sz w:val="22"/>
                <w:szCs w:val="22"/>
                <w:lang w:eastAsia="en-US"/>
              </w:rPr>
              <w:lastRenderedPageBreak/>
              <w:t>Použití samostatného zdroje napájení ME přístroje nesmí být v rozporu (nemůže nahradit) s požadavky ČSN  33 2000-7-710 Elektrická instalace nízkého napětí: Zařízení jednoúčelová a ve zvláštních objektech – Zdravotnické prostory.</w:t>
            </w:r>
          </w:p>
          <w:p w14:paraId="0A31F70B" w14:textId="77777777" w:rsidR="007A3BCD" w:rsidRPr="00C43DDA" w:rsidRDefault="007A3BCD" w:rsidP="00653D2E">
            <w:pPr>
              <w:autoSpaceDE w:val="0"/>
              <w:autoSpaceDN w:val="0"/>
              <w:adjustRightInd w:val="0"/>
              <w:rPr>
                <w:rFonts w:asciiTheme="minorHAnsi" w:hAnsiTheme="minorHAnsi" w:cstheme="minorHAnsi"/>
                <w:sz w:val="22"/>
                <w:szCs w:val="22"/>
              </w:rPr>
            </w:pPr>
            <w:r w:rsidRPr="00C43DDA">
              <w:rPr>
                <w:rFonts w:asciiTheme="minorHAnsi" w:hAnsiTheme="minorHAnsi" w:cstheme="minorHAnsi"/>
                <w:sz w:val="22"/>
                <w:szCs w:val="22"/>
                <w:lang w:eastAsia="en-US"/>
              </w:rPr>
              <w:t>Nezbytná funkčnost přístroje je stanovená výrobcem ME přístroje v souladu se zásadami výrobce pro stanovení přijatelného rizika.</w:t>
            </w:r>
          </w:p>
        </w:tc>
        <w:tc>
          <w:tcPr>
            <w:tcW w:w="1842" w:type="dxa"/>
          </w:tcPr>
          <w:p w14:paraId="39DF173F" w14:textId="77777777" w:rsidR="007A3BCD" w:rsidRDefault="007A3BCD" w:rsidP="00653D2E">
            <w:pPr>
              <w:jc w:val="center"/>
            </w:pPr>
            <w:r w:rsidRPr="000E7D2C">
              <w:rPr>
                <w:rFonts w:ascii="Calibri" w:hAnsi="Calibri" w:cs="Calibri"/>
                <w:color w:val="FF0000"/>
                <w:szCs w:val="20"/>
              </w:rPr>
              <w:lastRenderedPageBreak/>
              <w:t>(doplní dodavatel)</w:t>
            </w:r>
          </w:p>
        </w:tc>
      </w:tr>
    </w:tbl>
    <w:p w14:paraId="0B8D42D6" w14:textId="77777777" w:rsidR="00FF52A3" w:rsidRDefault="00FF52A3" w:rsidP="00FF52A3">
      <w:pPr>
        <w:rPr>
          <w:lang w:eastAsia="en-US"/>
        </w:rPr>
      </w:pPr>
    </w:p>
    <w:p w14:paraId="4F2927DB" w14:textId="77777777" w:rsidR="00326B92" w:rsidRDefault="00326B92" w:rsidP="00326B92">
      <w:pPr>
        <w:keepNext/>
        <w:outlineLvl w:val="4"/>
        <w:rPr>
          <w:rFonts w:ascii="Calibri" w:hAnsi="Calibri" w:cs="Calibri"/>
          <w:b/>
          <w:bCs/>
          <w:sz w:val="28"/>
          <w:szCs w:val="28"/>
          <w:lang w:eastAsia="en-US"/>
        </w:rPr>
      </w:pPr>
    </w:p>
    <w:p w14:paraId="6B09C8A0" w14:textId="66E3E084" w:rsidR="00326B92" w:rsidRPr="00D05340" w:rsidRDefault="00326B92" w:rsidP="00326B92">
      <w:pPr>
        <w:keepNext/>
        <w:outlineLvl w:val="4"/>
        <w:rPr>
          <w:rFonts w:ascii="Calibri" w:hAnsi="Calibri" w:cs="Calibri"/>
          <w:b/>
          <w:bCs/>
          <w:sz w:val="28"/>
          <w:szCs w:val="28"/>
          <w:lang w:eastAsia="en-US"/>
        </w:rPr>
      </w:pPr>
      <w:r w:rsidRPr="00D05340">
        <w:rPr>
          <w:rFonts w:ascii="Calibri" w:hAnsi="Calibri" w:cs="Calibri"/>
          <w:b/>
          <w:bCs/>
          <w:sz w:val="28"/>
          <w:szCs w:val="28"/>
          <w:lang w:eastAsia="en-US"/>
        </w:rPr>
        <w:t xml:space="preserve">B) Požadavky, které budou součástí dodávky předmětu plnění </w:t>
      </w:r>
    </w:p>
    <w:p w14:paraId="71628900" w14:textId="77777777" w:rsidR="00326B92" w:rsidRPr="00D05340" w:rsidRDefault="00326B92" w:rsidP="00326B92">
      <w:pPr>
        <w:rPr>
          <w:lang w:eastAsia="en-US"/>
        </w:rPr>
      </w:pPr>
    </w:p>
    <w:p w14:paraId="6C2EADF9" w14:textId="77777777" w:rsidR="00326B92" w:rsidRPr="00326B92" w:rsidRDefault="00326B92" w:rsidP="00326B92">
      <w:pPr>
        <w:rPr>
          <w:rFonts w:asciiTheme="minorHAnsi" w:hAnsiTheme="minorHAnsi" w:cstheme="minorHAnsi"/>
          <w:sz w:val="22"/>
          <w:szCs w:val="22"/>
          <w:lang w:eastAsia="en-US"/>
        </w:rPr>
      </w:pPr>
      <w:r w:rsidRPr="00326B92">
        <w:rPr>
          <w:rFonts w:asciiTheme="minorHAnsi" w:hAnsiTheme="minorHAnsi" w:cstheme="minorHAnsi"/>
          <w:sz w:val="22"/>
          <w:szCs w:val="22"/>
          <w:lang w:eastAsia="en-US"/>
        </w:rPr>
        <w:t>DODAVATEL MÁ POVINNOST VYPLNIT SPLNĚNÍ POŽADAVKU V TABULCE ANO/NE. SPNĚNÍ UVEDENÝCH POŽADAVKŮ POŽADUJE ZADAVATEL V RÁMCI DODÁVKY PŘEDMĚTU PLNĚNÍ.</w:t>
      </w:r>
    </w:p>
    <w:p w14:paraId="4549C177" w14:textId="086080D9" w:rsidR="00666CF0" w:rsidRDefault="00666CF0" w:rsidP="00FF52A3">
      <w:pPr>
        <w:rPr>
          <w:lang w:eastAsia="en-US"/>
        </w:rPr>
      </w:pPr>
    </w:p>
    <w:p w14:paraId="793BBE73" w14:textId="040635C5" w:rsidR="00326B92" w:rsidRDefault="00326B92" w:rsidP="00FF52A3">
      <w:pPr>
        <w:rPr>
          <w:lang w:eastAsia="en-US"/>
        </w:rPr>
      </w:pPr>
    </w:p>
    <w:tbl>
      <w:tblPr>
        <w:tblStyle w:val="Mkatabulky1"/>
        <w:tblW w:w="9639" w:type="dxa"/>
        <w:jc w:val="center"/>
        <w:tblLook w:val="04A0" w:firstRow="1" w:lastRow="0" w:firstColumn="1" w:lastColumn="0" w:noHBand="0" w:noVBand="1"/>
      </w:tblPr>
      <w:tblGrid>
        <w:gridCol w:w="7797"/>
        <w:gridCol w:w="1842"/>
      </w:tblGrid>
      <w:tr w:rsidR="00C43DDA" w:rsidRPr="00D05340" w14:paraId="47832462" w14:textId="77777777" w:rsidTr="00791EE7">
        <w:trPr>
          <w:tblHeader/>
          <w:jc w:val="center"/>
        </w:trPr>
        <w:tc>
          <w:tcPr>
            <w:tcW w:w="7796" w:type="dxa"/>
            <w:shd w:val="clear" w:color="auto" w:fill="F7CAAC" w:themeFill="accent2" w:themeFillTint="66"/>
          </w:tcPr>
          <w:p w14:paraId="53F86D97" w14:textId="77777777" w:rsidR="00C43DDA" w:rsidRPr="00D05340" w:rsidRDefault="00C43DDA" w:rsidP="00791EE7">
            <w:pPr>
              <w:keepNext/>
              <w:jc w:val="center"/>
              <w:outlineLvl w:val="5"/>
              <w:rPr>
                <w:rFonts w:ascii="Calibri" w:hAnsi="Calibri"/>
                <w:b/>
                <w:sz w:val="22"/>
                <w:szCs w:val="22"/>
              </w:rPr>
            </w:pPr>
          </w:p>
          <w:p w14:paraId="7C9118B6" w14:textId="77777777" w:rsidR="00C43DDA" w:rsidRPr="00D05340" w:rsidRDefault="00C43DDA" w:rsidP="00791EE7">
            <w:pPr>
              <w:keepNext/>
              <w:jc w:val="center"/>
              <w:outlineLvl w:val="5"/>
              <w:rPr>
                <w:rFonts w:ascii="Calibri" w:hAnsi="Calibri"/>
                <w:b/>
                <w:sz w:val="22"/>
                <w:szCs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656DFCAB" w14:textId="77777777" w:rsidR="00C43DDA" w:rsidRPr="00D05340" w:rsidRDefault="00C43DDA" w:rsidP="00791EE7">
            <w:pPr>
              <w:jc w:val="center"/>
              <w:rPr>
                <w:rFonts w:ascii="Calibri" w:hAnsi="Calibri"/>
                <w:b/>
                <w:sz w:val="22"/>
                <w:szCs w:val="22"/>
              </w:rPr>
            </w:pPr>
            <w:r w:rsidRPr="00D05340">
              <w:rPr>
                <w:rFonts w:ascii="Calibri" w:hAnsi="Calibri"/>
                <w:b/>
                <w:sz w:val="22"/>
                <w:szCs w:val="22"/>
              </w:rPr>
              <w:t>Splnění požadavku ANO/NE</w:t>
            </w:r>
          </w:p>
        </w:tc>
      </w:tr>
      <w:tr w:rsidR="00C43DDA" w:rsidRPr="00D05340" w14:paraId="452DBBBA" w14:textId="77777777" w:rsidTr="00791EE7">
        <w:trPr>
          <w:jc w:val="center"/>
        </w:trPr>
        <w:tc>
          <w:tcPr>
            <w:tcW w:w="7796" w:type="dxa"/>
            <w:shd w:val="clear" w:color="auto" w:fill="auto"/>
            <w:vAlign w:val="center"/>
          </w:tcPr>
          <w:p w14:paraId="0D178B89" w14:textId="77777777" w:rsidR="00C43DDA" w:rsidRPr="00D05340" w:rsidRDefault="00C43DDA" w:rsidP="00791EE7">
            <w:pPr>
              <w:rPr>
                <w:rFonts w:ascii="Calibri" w:hAnsi="Calibri" w:cs="Calibri"/>
                <w:b/>
                <w:bCs/>
                <w:sz w:val="22"/>
                <w:szCs w:val="22"/>
              </w:rPr>
            </w:pPr>
            <w:r w:rsidRPr="00D0534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5B50C8A1" w14:textId="77777777" w:rsidR="00C43DDA" w:rsidRPr="00D05340" w:rsidRDefault="00C43DDA" w:rsidP="00791EE7">
            <w:pPr>
              <w:jc w:val="center"/>
              <w:rPr>
                <w:rFonts w:ascii="Calibri" w:hAnsi="Calibri" w:cs="Calibri"/>
                <w:color w:val="FF0000"/>
                <w:szCs w:val="20"/>
              </w:rPr>
            </w:pPr>
            <w:r w:rsidRPr="00D05340">
              <w:rPr>
                <w:rFonts w:ascii="Calibri" w:hAnsi="Calibri" w:cs="Calibri"/>
                <w:color w:val="FF0000"/>
                <w:szCs w:val="20"/>
              </w:rPr>
              <w:t>(doplní dodavatel)</w:t>
            </w:r>
          </w:p>
        </w:tc>
      </w:tr>
      <w:tr w:rsidR="00C43DDA" w:rsidRPr="00D05340" w14:paraId="702D3BFA" w14:textId="77777777" w:rsidTr="00791EE7">
        <w:trPr>
          <w:jc w:val="center"/>
        </w:trPr>
        <w:tc>
          <w:tcPr>
            <w:tcW w:w="7796" w:type="dxa"/>
            <w:shd w:val="clear" w:color="auto" w:fill="auto"/>
            <w:vAlign w:val="center"/>
          </w:tcPr>
          <w:p w14:paraId="0687B65A" w14:textId="77777777" w:rsidR="00C43DDA" w:rsidRPr="00D05340" w:rsidRDefault="00C43DDA" w:rsidP="00791EE7">
            <w:pPr>
              <w:rPr>
                <w:rFonts w:ascii="Calibri" w:hAnsi="Calibri" w:cs="Calibri"/>
                <w:sz w:val="22"/>
                <w:szCs w:val="22"/>
              </w:rPr>
            </w:pPr>
            <w:r w:rsidRPr="00D05340">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1F6B3DC4" w14:textId="77777777" w:rsidR="00C43DDA" w:rsidRPr="00D05340" w:rsidRDefault="00C43DDA" w:rsidP="00791EE7">
            <w:pPr>
              <w:jc w:val="center"/>
              <w:rPr>
                <w:rFonts w:ascii="Calibri" w:hAnsi="Calibri" w:cs="Calibri"/>
                <w:color w:val="FF0000"/>
                <w:szCs w:val="20"/>
              </w:rPr>
            </w:pPr>
            <w:r w:rsidRPr="00D05340">
              <w:rPr>
                <w:rFonts w:ascii="Calibri" w:hAnsi="Calibri" w:cs="Calibri"/>
                <w:color w:val="FF0000"/>
                <w:szCs w:val="20"/>
              </w:rPr>
              <w:t>(doplní dodavatel)</w:t>
            </w:r>
          </w:p>
        </w:tc>
      </w:tr>
      <w:tr w:rsidR="00C43DDA" w:rsidRPr="00D05340" w14:paraId="4350568D" w14:textId="77777777" w:rsidTr="00791EE7">
        <w:trPr>
          <w:jc w:val="center"/>
        </w:trPr>
        <w:tc>
          <w:tcPr>
            <w:tcW w:w="7796" w:type="dxa"/>
            <w:shd w:val="clear" w:color="auto" w:fill="auto"/>
            <w:vAlign w:val="center"/>
          </w:tcPr>
          <w:p w14:paraId="1262D35E" w14:textId="77777777" w:rsidR="00C43DDA" w:rsidRPr="00D05340" w:rsidRDefault="00C43DDA" w:rsidP="00791EE7">
            <w:pPr>
              <w:rPr>
                <w:rFonts w:ascii="Calibri" w:hAnsi="Calibri" w:cs="Calibri"/>
                <w:sz w:val="22"/>
                <w:szCs w:val="22"/>
              </w:rPr>
            </w:pPr>
            <w:r w:rsidRPr="00D05340">
              <w:rPr>
                <w:rFonts w:ascii="Calibri" w:hAnsi="Calibri" w:cs="Calibri"/>
                <w:sz w:val="22"/>
                <w:szCs w:val="22"/>
              </w:rPr>
              <w:t>Provedení zaškolení (instruktáže) obsluhy včetně vyhotovení zápisu.</w:t>
            </w:r>
          </w:p>
        </w:tc>
        <w:tc>
          <w:tcPr>
            <w:tcW w:w="1842" w:type="dxa"/>
            <w:shd w:val="clear" w:color="auto" w:fill="auto"/>
            <w:vAlign w:val="center"/>
          </w:tcPr>
          <w:p w14:paraId="74538633" w14:textId="77777777" w:rsidR="00C43DDA" w:rsidRPr="00D05340" w:rsidRDefault="00C43DDA" w:rsidP="00791EE7">
            <w:pPr>
              <w:jc w:val="center"/>
              <w:rPr>
                <w:rFonts w:ascii="Calibri" w:hAnsi="Calibri" w:cs="Calibri"/>
                <w:color w:val="FF0000"/>
                <w:szCs w:val="20"/>
              </w:rPr>
            </w:pPr>
            <w:r w:rsidRPr="00D05340">
              <w:rPr>
                <w:rFonts w:ascii="Calibri" w:hAnsi="Calibri" w:cs="Calibri"/>
                <w:color w:val="FF0000"/>
                <w:szCs w:val="20"/>
              </w:rPr>
              <w:t>(doplní dodavatel)</w:t>
            </w:r>
          </w:p>
        </w:tc>
      </w:tr>
      <w:tr w:rsidR="00C43DDA" w:rsidRPr="00D05340" w14:paraId="6042BF86" w14:textId="77777777" w:rsidTr="00791EE7">
        <w:trPr>
          <w:jc w:val="center"/>
        </w:trPr>
        <w:tc>
          <w:tcPr>
            <w:tcW w:w="7796" w:type="dxa"/>
            <w:shd w:val="clear" w:color="auto" w:fill="auto"/>
            <w:vAlign w:val="center"/>
          </w:tcPr>
          <w:p w14:paraId="7C153B28" w14:textId="77777777" w:rsidR="00C43DDA" w:rsidRPr="00D05340" w:rsidRDefault="00C43DDA" w:rsidP="00791EE7">
            <w:pPr>
              <w:rPr>
                <w:rFonts w:ascii="Calibri" w:hAnsi="Calibri" w:cs="Calibri"/>
                <w:sz w:val="22"/>
                <w:szCs w:val="22"/>
              </w:rPr>
            </w:pPr>
            <w:r w:rsidRPr="00D05340">
              <w:rPr>
                <w:rFonts w:ascii="Calibri" w:hAnsi="Calibri" w:cs="Calibri"/>
                <w:sz w:val="22"/>
                <w:szCs w:val="22"/>
              </w:rPr>
              <w:t>Dodání oprávnění školitele (od výrobce) k provádění instruktáže.</w:t>
            </w:r>
          </w:p>
        </w:tc>
        <w:tc>
          <w:tcPr>
            <w:tcW w:w="1842" w:type="dxa"/>
            <w:shd w:val="clear" w:color="auto" w:fill="auto"/>
            <w:vAlign w:val="center"/>
          </w:tcPr>
          <w:p w14:paraId="558B68DD" w14:textId="77777777" w:rsidR="00C43DDA" w:rsidRPr="00D05340" w:rsidRDefault="00C43DDA" w:rsidP="00791EE7">
            <w:pPr>
              <w:jc w:val="center"/>
              <w:rPr>
                <w:rFonts w:ascii="Calibri" w:hAnsi="Calibri" w:cs="Calibri"/>
                <w:color w:val="FF0000"/>
                <w:szCs w:val="20"/>
              </w:rPr>
            </w:pPr>
            <w:r w:rsidRPr="00D05340">
              <w:rPr>
                <w:rFonts w:ascii="Calibri" w:hAnsi="Calibri" w:cs="Calibri"/>
                <w:color w:val="FF0000"/>
                <w:szCs w:val="20"/>
              </w:rPr>
              <w:t>(doplní dodavatel)</w:t>
            </w:r>
          </w:p>
        </w:tc>
      </w:tr>
      <w:tr w:rsidR="00C43DDA" w:rsidRPr="00D05340" w14:paraId="1D917AAE" w14:textId="77777777" w:rsidTr="00791EE7">
        <w:trPr>
          <w:jc w:val="center"/>
        </w:trPr>
        <w:tc>
          <w:tcPr>
            <w:tcW w:w="7796" w:type="dxa"/>
            <w:shd w:val="clear" w:color="auto" w:fill="auto"/>
            <w:vAlign w:val="center"/>
          </w:tcPr>
          <w:p w14:paraId="7BBA5E54" w14:textId="77777777" w:rsidR="00C43DDA" w:rsidRPr="00D05340" w:rsidRDefault="00C43DDA" w:rsidP="00791EE7">
            <w:pPr>
              <w:rPr>
                <w:rFonts w:ascii="Calibri" w:hAnsi="Calibri" w:cs="Calibri"/>
                <w:sz w:val="22"/>
                <w:szCs w:val="22"/>
              </w:rPr>
            </w:pPr>
            <w:r w:rsidRPr="00D05340">
              <w:rPr>
                <w:rFonts w:ascii="Calibri" w:hAnsi="Calibri" w:cs="Calibri"/>
                <w:sz w:val="22"/>
                <w:szCs w:val="22"/>
              </w:rPr>
              <w:t>Dodání dokumentace prokazující oprávnění k údržbě dodaného laboratorního přístroje.</w:t>
            </w:r>
          </w:p>
        </w:tc>
        <w:tc>
          <w:tcPr>
            <w:tcW w:w="1842" w:type="dxa"/>
            <w:shd w:val="clear" w:color="auto" w:fill="auto"/>
            <w:vAlign w:val="center"/>
          </w:tcPr>
          <w:p w14:paraId="37C1B6E0" w14:textId="77777777" w:rsidR="00C43DDA" w:rsidRPr="00D05340" w:rsidRDefault="00C43DDA" w:rsidP="00791EE7">
            <w:pPr>
              <w:jc w:val="center"/>
              <w:rPr>
                <w:rFonts w:ascii="Calibri" w:hAnsi="Calibri" w:cs="Calibri"/>
                <w:color w:val="FF0000"/>
                <w:szCs w:val="20"/>
              </w:rPr>
            </w:pPr>
            <w:r w:rsidRPr="00D05340">
              <w:rPr>
                <w:rFonts w:ascii="Calibri" w:hAnsi="Calibri" w:cs="Calibri"/>
                <w:color w:val="FF0000"/>
                <w:szCs w:val="20"/>
              </w:rPr>
              <w:t>(doplní dodavatel)</w:t>
            </w:r>
          </w:p>
        </w:tc>
      </w:tr>
      <w:tr w:rsidR="00C43DDA" w:rsidRPr="00D05340" w14:paraId="49B81A6A" w14:textId="77777777" w:rsidTr="00791EE7">
        <w:trPr>
          <w:trHeight w:val="677"/>
          <w:jc w:val="center"/>
        </w:trPr>
        <w:tc>
          <w:tcPr>
            <w:tcW w:w="7796" w:type="dxa"/>
            <w:shd w:val="clear" w:color="auto" w:fill="auto"/>
            <w:vAlign w:val="center"/>
          </w:tcPr>
          <w:p w14:paraId="711C2DBD" w14:textId="77777777" w:rsidR="00C43DDA" w:rsidRPr="00D05340" w:rsidRDefault="00C43DDA" w:rsidP="00791EE7">
            <w:pPr>
              <w:rPr>
                <w:rFonts w:ascii="Calibri" w:hAnsi="Calibri" w:cs="Calibri"/>
                <w:sz w:val="22"/>
                <w:szCs w:val="22"/>
              </w:rPr>
            </w:pPr>
            <w:r w:rsidRPr="00D05340">
              <w:rPr>
                <w:rFonts w:ascii="Calibri" w:hAnsi="Calibri" w:cs="Calibri"/>
                <w:sz w:val="22"/>
                <w:szCs w:val="22"/>
              </w:rPr>
              <w:t>Splnění všech ostatních závazných podmínek předepsaných platnou legislativou.</w:t>
            </w:r>
          </w:p>
        </w:tc>
        <w:tc>
          <w:tcPr>
            <w:tcW w:w="1842" w:type="dxa"/>
            <w:shd w:val="clear" w:color="auto" w:fill="auto"/>
            <w:vAlign w:val="center"/>
          </w:tcPr>
          <w:p w14:paraId="6113A544" w14:textId="77777777" w:rsidR="00C43DDA" w:rsidRPr="00D05340" w:rsidRDefault="00C43DDA" w:rsidP="00791EE7">
            <w:pPr>
              <w:jc w:val="center"/>
              <w:rPr>
                <w:rFonts w:ascii="Calibri" w:hAnsi="Calibri" w:cs="Calibri"/>
                <w:color w:val="FF0000"/>
                <w:szCs w:val="20"/>
              </w:rPr>
            </w:pPr>
            <w:r w:rsidRPr="00D05340">
              <w:rPr>
                <w:rFonts w:ascii="Calibri" w:hAnsi="Calibri" w:cs="Calibri"/>
                <w:color w:val="FF0000"/>
                <w:szCs w:val="20"/>
              </w:rPr>
              <w:t>(doplní dodavatel)</w:t>
            </w:r>
          </w:p>
        </w:tc>
      </w:tr>
    </w:tbl>
    <w:p w14:paraId="7D4980EF" w14:textId="77777777" w:rsidR="00326B92" w:rsidRDefault="00326B92" w:rsidP="00FF52A3">
      <w:pPr>
        <w:rPr>
          <w:lang w:eastAsia="en-US"/>
        </w:rPr>
      </w:pPr>
    </w:p>
    <w:sectPr w:rsidR="00326B92"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1AF31E" w14:textId="77777777" w:rsidR="006466FD" w:rsidRDefault="006466FD">
      <w:r>
        <w:separator/>
      </w:r>
    </w:p>
  </w:endnote>
  <w:endnote w:type="continuationSeparator" w:id="0">
    <w:p w14:paraId="191BD296" w14:textId="77777777" w:rsidR="006466FD" w:rsidRDefault="00646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sdt>
    <w:sdtPr>
      <w:rPr>
        <w:rFonts w:ascii="Calibri" w:hAnsi="Calibri" w:cs="Calibri"/>
        <w:sz w:val="22"/>
        <w:szCs w:val="22"/>
      </w:rPr>
      <w:id w:val="1117417545"/>
      <w:docPartObj>
        <w:docPartGallery w:val="Page Numbers (Bottom of Page)"/>
        <w:docPartUnique/>
      </w:docPartObj>
    </w:sdtPr>
    <w:sdtEndPr/>
    <w:sdtContent>
      <w:bookmarkEnd w:id="0" w:displacedByCustomXml="prev"/>
      <w:p w14:paraId="025CE61F" w14:textId="77777777" w:rsidR="00F02F73" w:rsidRDefault="00F02F73" w:rsidP="00F02F73">
        <w:pPr>
          <w:pStyle w:val="Zpat"/>
          <w:tabs>
            <w:tab w:val="clear" w:pos="4536"/>
            <w:tab w:val="clear" w:pos="9072"/>
            <w:tab w:val="left" w:pos="7455"/>
          </w:tabs>
        </w:pPr>
      </w:p>
      <w:p w14:paraId="40F4E444" w14:textId="77777777" w:rsidR="00CA2983" w:rsidRDefault="00CA2983" w:rsidP="00CA2983">
        <w:pPr>
          <w:pStyle w:val="Zpat"/>
        </w:pP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0DE5D69B"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8FD523" w14:textId="77777777" w:rsidR="006466FD" w:rsidRDefault="006466FD">
      <w:r>
        <w:separator/>
      </w:r>
    </w:p>
  </w:footnote>
  <w:footnote w:type="continuationSeparator" w:id="0">
    <w:p w14:paraId="6C1B1DC6" w14:textId="77777777" w:rsidR="006466FD" w:rsidRDefault="006466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4C0A7" w14:textId="77777777" w:rsidR="006518A6" w:rsidRDefault="003B40D7" w:rsidP="00C95D5F">
    <w:pPr>
      <w:pStyle w:val="Zhlav"/>
      <w:jc w:val="both"/>
    </w:pPr>
    <w:r>
      <w:rPr>
        <w:noProof/>
      </w:rPr>
      <w:drawing>
        <wp:anchor distT="0" distB="0" distL="114300" distR="114300" simplePos="0" relativeHeight="251658240" behindDoc="0" locked="0" layoutInCell="1" allowOverlap="1" wp14:anchorId="02EFF342" wp14:editId="4A53EC50">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C092D"/>
    <w:multiLevelType w:val="hybridMultilevel"/>
    <w:tmpl w:val="6E0676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32B03D5"/>
    <w:multiLevelType w:val="hybridMultilevel"/>
    <w:tmpl w:val="75EA15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BC0BE5"/>
    <w:multiLevelType w:val="hybridMultilevel"/>
    <w:tmpl w:val="0674D0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8C767D"/>
    <w:multiLevelType w:val="hybridMultilevel"/>
    <w:tmpl w:val="A9B62D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7965326"/>
    <w:multiLevelType w:val="hybridMultilevel"/>
    <w:tmpl w:val="81CE1F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4247797"/>
    <w:multiLevelType w:val="hybridMultilevel"/>
    <w:tmpl w:val="6460162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2"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5" w15:restartNumberingAfterBreak="0">
    <w:nsid w:val="5BD430E1"/>
    <w:multiLevelType w:val="hybridMultilevel"/>
    <w:tmpl w:val="D750AA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0F675CF"/>
    <w:multiLevelType w:val="hybridMultilevel"/>
    <w:tmpl w:val="5470CD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D28610B"/>
    <w:multiLevelType w:val="hybridMultilevel"/>
    <w:tmpl w:val="3BF21EE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2"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15:restartNumberingAfterBreak="0">
    <w:nsid w:val="742F7AE0"/>
    <w:multiLevelType w:val="hybridMultilevel"/>
    <w:tmpl w:val="910CE7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6"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EDF1304"/>
    <w:multiLevelType w:val="hybridMultilevel"/>
    <w:tmpl w:val="4A563A9C"/>
    <w:lvl w:ilvl="0" w:tplc="0618305A">
      <w:start w:val="550"/>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2"/>
  </w:num>
  <w:num w:numId="2">
    <w:abstractNumId w:val="21"/>
  </w:num>
  <w:num w:numId="3">
    <w:abstractNumId w:val="26"/>
  </w:num>
  <w:num w:numId="4">
    <w:abstractNumId w:val="11"/>
  </w:num>
  <w:num w:numId="5">
    <w:abstractNumId w:val="8"/>
  </w:num>
  <w:num w:numId="6">
    <w:abstractNumId w:val="12"/>
  </w:num>
  <w:num w:numId="7">
    <w:abstractNumId w:val="12"/>
  </w:num>
  <w:num w:numId="8">
    <w:abstractNumId w:val="25"/>
  </w:num>
  <w:num w:numId="9">
    <w:abstractNumId w:val="3"/>
  </w:num>
  <w:num w:numId="10">
    <w:abstractNumId w:val="18"/>
  </w:num>
  <w:num w:numId="11">
    <w:abstractNumId w:val="17"/>
  </w:num>
  <w:num w:numId="12">
    <w:abstractNumId w:val="24"/>
  </w:num>
  <w:num w:numId="13">
    <w:abstractNumId w:val="9"/>
  </w:num>
  <w:num w:numId="14">
    <w:abstractNumId w:val="20"/>
  </w:num>
  <w:num w:numId="15">
    <w:abstractNumId w:val="22"/>
  </w:num>
  <w:num w:numId="16">
    <w:abstractNumId w:val="13"/>
  </w:num>
  <w:num w:numId="17">
    <w:abstractNumId w:val="14"/>
  </w:num>
  <w:num w:numId="18">
    <w:abstractNumId w:val="10"/>
  </w:num>
  <w:num w:numId="19">
    <w:abstractNumId w:val="4"/>
  </w:num>
  <w:num w:numId="20">
    <w:abstractNumId w:val="27"/>
  </w:num>
  <w:num w:numId="21">
    <w:abstractNumId w:val="15"/>
  </w:num>
  <w:num w:numId="22">
    <w:abstractNumId w:val="19"/>
  </w:num>
  <w:num w:numId="23">
    <w:abstractNumId w:val="1"/>
  </w:num>
  <w:num w:numId="24">
    <w:abstractNumId w:val="6"/>
  </w:num>
  <w:num w:numId="25">
    <w:abstractNumId w:val="5"/>
  </w:num>
  <w:num w:numId="26">
    <w:abstractNumId w:val="7"/>
  </w:num>
  <w:num w:numId="27">
    <w:abstractNumId w:val="16"/>
  </w:num>
  <w:num w:numId="28">
    <w:abstractNumId w:val="0"/>
  </w:num>
  <w:num w:numId="29">
    <w:abstractNumId w:val="2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40085"/>
    <w:rsid w:val="00052D89"/>
    <w:rsid w:val="000645CC"/>
    <w:rsid w:val="00066D72"/>
    <w:rsid w:val="00074528"/>
    <w:rsid w:val="0008758E"/>
    <w:rsid w:val="000A1ECC"/>
    <w:rsid w:val="000A3B26"/>
    <w:rsid w:val="000B179B"/>
    <w:rsid w:val="000B3193"/>
    <w:rsid w:val="000C1F62"/>
    <w:rsid w:val="000C1FBC"/>
    <w:rsid w:val="000C6A3F"/>
    <w:rsid w:val="000C71E4"/>
    <w:rsid w:val="000D436E"/>
    <w:rsid w:val="000E1014"/>
    <w:rsid w:val="000E686D"/>
    <w:rsid w:val="00111FF7"/>
    <w:rsid w:val="001258AB"/>
    <w:rsid w:val="00125E54"/>
    <w:rsid w:val="00130CE5"/>
    <w:rsid w:val="00136081"/>
    <w:rsid w:val="00145303"/>
    <w:rsid w:val="001770B9"/>
    <w:rsid w:val="00187FB4"/>
    <w:rsid w:val="00191ADF"/>
    <w:rsid w:val="00197A5B"/>
    <w:rsid w:val="001D1372"/>
    <w:rsid w:val="001E397D"/>
    <w:rsid w:val="001E427D"/>
    <w:rsid w:val="001F2952"/>
    <w:rsid w:val="00205EE2"/>
    <w:rsid w:val="00214C1D"/>
    <w:rsid w:val="00225E6B"/>
    <w:rsid w:val="0024053F"/>
    <w:rsid w:val="002476E6"/>
    <w:rsid w:val="002506F3"/>
    <w:rsid w:val="002562C6"/>
    <w:rsid w:val="002630EF"/>
    <w:rsid w:val="00264610"/>
    <w:rsid w:val="00265360"/>
    <w:rsid w:val="00265C06"/>
    <w:rsid w:val="00280A80"/>
    <w:rsid w:val="002A5978"/>
    <w:rsid w:val="002B39F1"/>
    <w:rsid w:val="002C145D"/>
    <w:rsid w:val="002C543B"/>
    <w:rsid w:val="002C5A20"/>
    <w:rsid w:val="002D0847"/>
    <w:rsid w:val="002D4509"/>
    <w:rsid w:val="00303205"/>
    <w:rsid w:val="00312793"/>
    <w:rsid w:val="0032320B"/>
    <w:rsid w:val="00326B92"/>
    <w:rsid w:val="00330B2B"/>
    <w:rsid w:val="00353230"/>
    <w:rsid w:val="003667A2"/>
    <w:rsid w:val="003733E3"/>
    <w:rsid w:val="00374075"/>
    <w:rsid w:val="003846F9"/>
    <w:rsid w:val="003872B0"/>
    <w:rsid w:val="003909C2"/>
    <w:rsid w:val="003933C5"/>
    <w:rsid w:val="00393D4B"/>
    <w:rsid w:val="00393D63"/>
    <w:rsid w:val="003971BB"/>
    <w:rsid w:val="003A3C99"/>
    <w:rsid w:val="003B40D7"/>
    <w:rsid w:val="003B4A14"/>
    <w:rsid w:val="003C2560"/>
    <w:rsid w:val="003C7C25"/>
    <w:rsid w:val="003D1E77"/>
    <w:rsid w:val="003D5973"/>
    <w:rsid w:val="003D5FC2"/>
    <w:rsid w:val="003E5E6D"/>
    <w:rsid w:val="004001AC"/>
    <w:rsid w:val="004006C4"/>
    <w:rsid w:val="00411483"/>
    <w:rsid w:val="00426B74"/>
    <w:rsid w:val="004521F2"/>
    <w:rsid w:val="0045612A"/>
    <w:rsid w:val="00464365"/>
    <w:rsid w:val="00470C30"/>
    <w:rsid w:val="0047221C"/>
    <w:rsid w:val="00472A28"/>
    <w:rsid w:val="004838A7"/>
    <w:rsid w:val="004B40A7"/>
    <w:rsid w:val="004C57F4"/>
    <w:rsid w:val="004C65DC"/>
    <w:rsid w:val="004C7980"/>
    <w:rsid w:val="004D2DB6"/>
    <w:rsid w:val="004F0C51"/>
    <w:rsid w:val="004F5479"/>
    <w:rsid w:val="004F69D1"/>
    <w:rsid w:val="00504A9F"/>
    <w:rsid w:val="00511671"/>
    <w:rsid w:val="00521903"/>
    <w:rsid w:val="00531FC6"/>
    <w:rsid w:val="005329B0"/>
    <w:rsid w:val="0054515C"/>
    <w:rsid w:val="00560743"/>
    <w:rsid w:val="00563807"/>
    <w:rsid w:val="0056576E"/>
    <w:rsid w:val="00567235"/>
    <w:rsid w:val="00570C01"/>
    <w:rsid w:val="00572533"/>
    <w:rsid w:val="005A2DEA"/>
    <w:rsid w:val="005A65D1"/>
    <w:rsid w:val="005B06FC"/>
    <w:rsid w:val="005B2A93"/>
    <w:rsid w:val="005C2CD2"/>
    <w:rsid w:val="005C6500"/>
    <w:rsid w:val="005D6FB3"/>
    <w:rsid w:val="005E15EB"/>
    <w:rsid w:val="005E1A2C"/>
    <w:rsid w:val="005F49E6"/>
    <w:rsid w:val="00600F8C"/>
    <w:rsid w:val="006028C9"/>
    <w:rsid w:val="00602A33"/>
    <w:rsid w:val="00607DA1"/>
    <w:rsid w:val="00620CA2"/>
    <w:rsid w:val="00624187"/>
    <w:rsid w:val="0062603D"/>
    <w:rsid w:val="006370F4"/>
    <w:rsid w:val="00637A1A"/>
    <w:rsid w:val="006466FD"/>
    <w:rsid w:val="006518A6"/>
    <w:rsid w:val="00652279"/>
    <w:rsid w:val="00654188"/>
    <w:rsid w:val="0065447C"/>
    <w:rsid w:val="00662654"/>
    <w:rsid w:val="00666CF0"/>
    <w:rsid w:val="006750DE"/>
    <w:rsid w:val="00675DB1"/>
    <w:rsid w:val="0067650B"/>
    <w:rsid w:val="006E7EE2"/>
    <w:rsid w:val="006F12A7"/>
    <w:rsid w:val="006F6461"/>
    <w:rsid w:val="00703424"/>
    <w:rsid w:val="0071402B"/>
    <w:rsid w:val="0071532A"/>
    <w:rsid w:val="00716461"/>
    <w:rsid w:val="007230A6"/>
    <w:rsid w:val="0073070F"/>
    <w:rsid w:val="007341AA"/>
    <w:rsid w:val="00736D5B"/>
    <w:rsid w:val="007466C7"/>
    <w:rsid w:val="00756D6D"/>
    <w:rsid w:val="00767CC9"/>
    <w:rsid w:val="00783B7D"/>
    <w:rsid w:val="007A3BCD"/>
    <w:rsid w:val="007B6C29"/>
    <w:rsid w:val="007D0152"/>
    <w:rsid w:val="007D1C73"/>
    <w:rsid w:val="007D591C"/>
    <w:rsid w:val="007D6080"/>
    <w:rsid w:val="007E7126"/>
    <w:rsid w:val="007F694D"/>
    <w:rsid w:val="007F795F"/>
    <w:rsid w:val="00814870"/>
    <w:rsid w:val="0081601A"/>
    <w:rsid w:val="00842F61"/>
    <w:rsid w:val="00843B0E"/>
    <w:rsid w:val="0085532C"/>
    <w:rsid w:val="00855DB3"/>
    <w:rsid w:val="00861184"/>
    <w:rsid w:val="00885D17"/>
    <w:rsid w:val="00890047"/>
    <w:rsid w:val="008B1CD4"/>
    <w:rsid w:val="008D33EB"/>
    <w:rsid w:val="008D7A42"/>
    <w:rsid w:val="008E1D92"/>
    <w:rsid w:val="008E66DE"/>
    <w:rsid w:val="008F6097"/>
    <w:rsid w:val="00905A0E"/>
    <w:rsid w:val="00907E39"/>
    <w:rsid w:val="00965992"/>
    <w:rsid w:val="009673F6"/>
    <w:rsid w:val="00972B3C"/>
    <w:rsid w:val="0097571A"/>
    <w:rsid w:val="00977936"/>
    <w:rsid w:val="00985725"/>
    <w:rsid w:val="0098671F"/>
    <w:rsid w:val="0099223B"/>
    <w:rsid w:val="009B4E45"/>
    <w:rsid w:val="009C0B4C"/>
    <w:rsid w:val="009C2444"/>
    <w:rsid w:val="009E189C"/>
    <w:rsid w:val="009E393D"/>
    <w:rsid w:val="00A02813"/>
    <w:rsid w:val="00A075F1"/>
    <w:rsid w:val="00A12053"/>
    <w:rsid w:val="00A12E4D"/>
    <w:rsid w:val="00A37710"/>
    <w:rsid w:val="00A537FA"/>
    <w:rsid w:val="00A70E69"/>
    <w:rsid w:val="00A72488"/>
    <w:rsid w:val="00A7653E"/>
    <w:rsid w:val="00A811DD"/>
    <w:rsid w:val="00A81E1C"/>
    <w:rsid w:val="00A8362D"/>
    <w:rsid w:val="00A837CA"/>
    <w:rsid w:val="00A9026B"/>
    <w:rsid w:val="00AB14BC"/>
    <w:rsid w:val="00AB7E1B"/>
    <w:rsid w:val="00AC3F9C"/>
    <w:rsid w:val="00AD7DB4"/>
    <w:rsid w:val="00AE6E47"/>
    <w:rsid w:val="00B01362"/>
    <w:rsid w:val="00B04151"/>
    <w:rsid w:val="00B076D5"/>
    <w:rsid w:val="00B10101"/>
    <w:rsid w:val="00B360D1"/>
    <w:rsid w:val="00B429BE"/>
    <w:rsid w:val="00B45E93"/>
    <w:rsid w:val="00B471A0"/>
    <w:rsid w:val="00B53DAE"/>
    <w:rsid w:val="00B56308"/>
    <w:rsid w:val="00B74039"/>
    <w:rsid w:val="00BB2159"/>
    <w:rsid w:val="00BB6734"/>
    <w:rsid w:val="00BD28E1"/>
    <w:rsid w:val="00BD6D27"/>
    <w:rsid w:val="00BE274B"/>
    <w:rsid w:val="00BE4ADC"/>
    <w:rsid w:val="00BF7B42"/>
    <w:rsid w:val="00C04ADE"/>
    <w:rsid w:val="00C07E5B"/>
    <w:rsid w:val="00C10A7D"/>
    <w:rsid w:val="00C1604E"/>
    <w:rsid w:val="00C16503"/>
    <w:rsid w:val="00C43DDA"/>
    <w:rsid w:val="00C57F86"/>
    <w:rsid w:val="00C64D2C"/>
    <w:rsid w:val="00C64F47"/>
    <w:rsid w:val="00C95843"/>
    <w:rsid w:val="00C95D5F"/>
    <w:rsid w:val="00CA0D86"/>
    <w:rsid w:val="00CA2983"/>
    <w:rsid w:val="00CA49BB"/>
    <w:rsid w:val="00CA51FC"/>
    <w:rsid w:val="00CA538B"/>
    <w:rsid w:val="00CD382E"/>
    <w:rsid w:val="00CD3A9C"/>
    <w:rsid w:val="00CD65B0"/>
    <w:rsid w:val="00CF1E31"/>
    <w:rsid w:val="00CF60CC"/>
    <w:rsid w:val="00D07B2A"/>
    <w:rsid w:val="00D14FCA"/>
    <w:rsid w:val="00D20BC1"/>
    <w:rsid w:val="00D241F8"/>
    <w:rsid w:val="00D33243"/>
    <w:rsid w:val="00D3510F"/>
    <w:rsid w:val="00D40E8A"/>
    <w:rsid w:val="00D42818"/>
    <w:rsid w:val="00D431D5"/>
    <w:rsid w:val="00D43214"/>
    <w:rsid w:val="00D5247B"/>
    <w:rsid w:val="00D62E8D"/>
    <w:rsid w:val="00D70BF0"/>
    <w:rsid w:val="00D72049"/>
    <w:rsid w:val="00D876D7"/>
    <w:rsid w:val="00D963DD"/>
    <w:rsid w:val="00DA0677"/>
    <w:rsid w:val="00DA3F23"/>
    <w:rsid w:val="00DA57E0"/>
    <w:rsid w:val="00DC078E"/>
    <w:rsid w:val="00DC0975"/>
    <w:rsid w:val="00DC1767"/>
    <w:rsid w:val="00E14675"/>
    <w:rsid w:val="00E148B3"/>
    <w:rsid w:val="00E14A45"/>
    <w:rsid w:val="00E25961"/>
    <w:rsid w:val="00E25E2C"/>
    <w:rsid w:val="00E3244D"/>
    <w:rsid w:val="00E327B4"/>
    <w:rsid w:val="00E51D1E"/>
    <w:rsid w:val="00E52744"/>
    <w:rsid w:val="00E62334"/>
    <w:rsid w:val="00E63890"/>
    <w:rsid w:val="00E640CE"/>
    <w:rsid w:val="00E70BD0"/>
    <w:rsid w:val="00E73FAD"/>
    <w:rsid w:val="00EA692D"/>
    <w:rsid w:val="00EB28FB"/>
    <w:rsid w:val="00EB3567"/>
    <w:rsid w:val="00EB38C3"/>
    <w:rsid w:val="00EC44E3"/>
    <w:rsid w:val="00EC6204"/>
    <w:rsid w:val="00ED1886"/>
    <w:rsid w:val="00EE1E0E"/>
    <w:rsid w:val="00EF116E"/>
    <w:rsid w:val="00F011A6"/>
    <w:rsid w:val="00F02F73"/>
    <w:rsid w:val="00F03861"/>
    <w:rsid w:val="00F069C9"/>
    <w:rsid w:val="00F14182"/>
    <w:rsid w:val="00F16700"/>
    <w:rsid w:val="00F26288"/>
    <w:rsid w:val="00F42F2C"/>
    <w:rsid w:val="00F445B4"/>
    <w:rsid w:val="00F45432"/>
    <w:rsid w:val="00F458FA"/>
    <w:rsid w:val="00F63C45"/>
    <w:rsid w:val="00F66DDD"/>
    <w:rsid w:val="00F935F7"/>
    <w:rsid w:val="00F974BE"/>
    <w:rsid w:val="00FB001C"/>
    <w:rsid w:val="00FB0179"/>
    <w:rsid w:val="00FB2566"/>
    <w:rsid w:val="00FB4C27"/>
    <w:rsid w:val="00FE368B"/>
    <w:rsid w:val="00FF52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0A5876B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rsid w:val="005A2DEA"/>
    <w:rPr>
      <w:rFonts w:ascii="Calibri" w:eastAsia="Times New Roman" w:hAnsi="Calibri" w:cs="Arial"/>
      <w:b/>
      <w:sz w:val="28"/>
      <w:szCs w:val="28"/>
      <w:shd w:val="clear" w:color="auto" w:fill="FFD966" w:themeFill="accent4" w:themeFillTint="99"/>
      <w:lang w:eastAsia="cs-CZ"/>
    </w:rPr>
  </w:style>
  <w:style w:type="character" w:customStyle="1" w:styleId="longtext1">
    <w:name w:val="long_text1"/>
    <w:rsid w:val="00AB7E1B"/>
    <w:rPr>
      <w:sz w:val="16"/>
      <w:szCs w:val="16"/>
    </w:rPr>
  </w:style>
  <w:style w:type="table" w:customStyle="1" w:styleId="Mkatabulky1">
    <w:name w:val="Mřížka tabulky1"/>
    <w:basedOn w:val="Normlntabulka"/>
    <w:next w:val="Mkatabulky"/>
    <w:uiPriority w:val="39"/>
    <w:rsid w:val="00C43DDA"/>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375009028">
      <w:bodyDiv w:val="1"/>
      <w:marLeft w:val="0"/>
      <w:marRight w:val="0"/>
      <w:marTop w:val="0"/>
      <w:marBottom w:val="0"/>
      <w:divBdr>
        <w:top w:val="none" w:sz="0" w:space="0" w:color="auto"/>
        <w:left w:val="none" w:sz="0" w:space="0" w:color="auto"/>
        <w:bottom w:val="none" w:sz="0" w:space="0" w:color="auto"/>
        <w:right w:val="none" w:sz="0" w:space="0" w:color="auto"/>
      </w:divBdr>
    </w:div>
    <w:div w:id="557983914">
      <w:bodyDiv w:val="1"/>
      <w:marLeft w:val="0"/>
      <w:marRight w:val="0"/>
      <w:marTop w:val="0"/>
      <w:marBottom w:val="0"/>
      <w:divBdr>
        <w:top w:val="none" w:sz="0" w:space="0" w:color="auto"/>
        <w:left w:val="none" w:sz="0" w:space="0" w:color="auto"/>
        <w:bottom w:val="none" w:sz="0" w:space="0" w:color="auto"/>
        <w:right w:val="none" w:sz="0" w:space="0" w:color="auto"/>
      </w:divBdr>
    </w:div>
    <w:div w:id="755129223">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30662360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83240303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 w:id="2055232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7316-FBEF-4851-8ADF-ED6DFD0B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3</Pages>
  <Words>794</Words>
  <Characters>4686</Characters>
  <Application>Microsoft Office Word</Application>
  <DocSecurity>0</DocSecurity>
  <Lines>39</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27</cp:revision>
  <dcterms:created xsi:type="dcterms:W3CDTF">2021-02-25T06:14:00Z</dcterms:created>
  <dcterms:modified xsi:type="dcterms:W3CDTF">2021-06-07T10:09:00Z</dcterms:modified>
</cp:coreProperties>
</file>