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50052" w:rsidRDefault="0086675E" w:rsidP="004D19CA">
      <w:pPr>
        <w:rPr>
          <w:noProof/>
          <w:lang w:val="cs-CZ" w:eastAsia="cs-CZ"/>
        </w:rPr>
      </w:pPr>
      <w:r>
        <w:rPr>
          <w:noProof/>
          <w:lang w:val="cs-CZ" w:eastAsia="cs-CZ"/>
        </w:rPr>
        <w:t>příloha č. 1 situace umístění sond</w:t>
      </w: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  <w:r>
        <w:rPr>
          <w:noProof/>
        </w:rPr>
        <w:drawing>
          <wp:inline distT="0" distB="0" distL="0" distR="0" wp14:anchorId="78429D94" wp14:editId="43F0E86A">
            <wp:extent cx="9777730" cy="455612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55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  <w:r>
        <w:rPr>
          <w:noProof/>
        </w:rPr>
        <w:drawing>
          <wp:inline distT="0" distB="0" distL="0" distR="0" wp14:anchorId="31F78368" wp14:editId="5FC76532">
            <wp:extent cx="9777730" cy="417639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17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  <w:r>
        <w:rPr>
          <w:noProof/>
        </w:rPr>
        <w:lastRenderedPageBreak/>
        <w:drawing>
          <wp:inline distT="0" distB="0" distL="0" distR="0" wp14:anchorId="0546A195" wp14:editId="788E5613">
            <wp:extent cx="9777730" cy="6464935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6464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  <w:r>
        <w:rPr>
          <w:noProof/>
        </w:rPr>
        <w:drawing>
          <wp:inline distT="0" distB="0" distL="0" distR="0" wp14:anchorId="3FD08877" wp14:editId="7DA60F27">
            <wp:extent cx="9777730" cy="4513580"/>
            <wp:effectExtent l="0" t="0" r="0" b="127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51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jc w:val="center"/>
        <w:rPr>
          <w:noProof/>
          <w:lang w:val="cs-CZ" w:eastAsia="cs-CZ"/>
        </w:rPr>
      </w:pPr>
      <w:r>
        <w:rPr>
          <w:noProof/>
        </w:rPr>
        <w:drawing>
          <wp:inline distT="0" distB="0" distL="0" distR="0" wp14:anchorId="478E307C" wp14:editId="76CF73BA">
            <wp:extent cx="9777730" cy="4491990"/>
            <wp:effectExtent l="0" t="0" r="0" b="381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49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244A" w:rsidRDefault="005F244A" w:rsidP="004D19CA">
      <w:pPr>
        <w:jc w:val="center"/>
        <w:rPr>
          <w:noProof/>
          <w:lang w:val="cs-CZ" w:eastAsia="cs-CZ"/>
        </w:rPr>
      </w:pPr>
    </w:p>
    <w:p w:rsidR="005F244A" w:rsidRDefault="005F244A" w:rsidP="004D19CA">
      <w:pPr>
        <w:jc w:val="center"/>
        <w:rPr>
          <w:noProof/>
          <w:lang w:val="cs-CZ" w:eastAsia="cs-CZ"/>
        </w:rPr>
      </w:pPr>
    </w:p>
    <w:p w:rsidR="005F244A" w:rsidRDefault="005F244A" w:rsidP="004D19CA">
      <w:pPr>
        <w:jc w:val="center"/>
        <w:rPr>
          <w:noProof/>
          <w:lang w:val="cs-CZ" w:eastAsia="cs-CZ"/>
        </w:rPr>
      </w:pPr>
    </w:p>
    <w:p w:rsidR="005F244A" w:rsidRDefault="005F244A" w:rsidP="005F244A">
      <w:pPr>
        <w:rPr>
          <w:noProof/>
          <w:lang w:val="cs-CZ" w:eastAsia="cs-CZ"/>
        </w:rPr>
      </w:pPr>
      <w:r>
        <w:rPr>
          <w:noProof/>
          <w:lang w:val="cs-CZ" w:eastAsia="cs-CZ"/>
        </w:rPr>
        <w:lastRenderedPageBreak/>
        <w:t>Územní soustavy Natura 2000</w:t>
      </w:r>
      <w:bookmarkStart w:id="0" w:name="_GoBack"/>
      <w:bookmarkEnd w:id="0"/>
    </w:p>
    <w:p w:rsidR="005F244A" w:rsidRDefault="005F244A" w:rsidP="004D19CA">
      <w:pPr>
        <w:jc w:val="center"/>
        <w:rPr>
          <w:noProof/>
          <w:lang w:val="cs-CZ" w:eastAsia="cs-CZ"/>
        </w:rPr>
      </w:pPr>
    </w:p>
    <w:p w:rsidR="005F244A" w:rsidRDefault="005F244A" w:rsidP="004D19CA">
      <w:pPr>
        <w:jc w:val="center"/>
        <w:rPr>
          <w:noProof/>
          <w:lang w:val="cs-CZ" w:eastAsia="cs-CZ"/>
        </w:rPr>
      </w:pPr>
    </w:p>
    <w:p w:rsidR="005F244A" w:rsidRDefault="005F244A" w:rsidP="004D19CA">
      <w:pPr>
        <w:jc w:val="center"/>
        <w:rPr>
          <w:noProof/>
          <w:lang w:val="cs-CZ" w:eastAsia="cs-CZ"/>
        </w:rPr>
      </w:pPr>
    </w:p>
    <w:p w:rsidR="005F244A" w:rsidRDefault="005F244A" w:rsidP="004D19CA">
      <w:pPr>
        <w:jc w:val="center"/>
        <w:rPr>
          <w:noProof/>
          <w:lang w:val="cs-CZ" w:eastAsia="cs-CZ"/>
        </w:rPr>
      </w:pPr>
    </w:p>
    <w:p w:rsidR="005F244A" w:rsidRPr="004D19CA" w:rsidRDefault="005F244A" w:rsidP="004D19CA">
      <w:pPr>
        <w:jc w:val="center"/>
        <w:rPr>
          <w:noProof/>
          <w:lang w:val="cs-CZ" w:eastAsia="cs-CZ"/>
        </w:rPr>
      </w:pPr>
      <w:r>
        <w:rPr>
          <w:noProof/>
        </w:rPr>
        <w:drawing>
          <wp:inline distT="0" distB="0" distL="0" distR="0" wp14:anchorId="1859FC18" wp14:editId="0D9380A8">
            <wp:extent cx="9777730" cy="3533775"/>
            <wp:effectExtent l="0" t="0" r="0" b="952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353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F244A" w:rsidRPr="004D19CA" w:rsidSect="00A0405E">
      <w:pgSz w:w="16838" w:h="11906" w:orient="landscape"/>
      <w:pgMar w:top="720" w:right="720" w:bottom="568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675E"/>
    <w:rsid w:val="00150052"/>
    <w:rsid w:val="001C34F5"/>
    <w:rsid w:val="00240B9B"/>
    <w:rsid w:val="0041365A"/>
    <w:rsid w:val="004D19CA"/>
    <w:rsid w:val="00522C3A"/>
    <w:rsid w:val="00537582"/>
    <w:rsid w:val="005F244A"/>
    <w:rsid w:val="00836BDE"/>
    <w:rsid w:val="0086675E"/>
    <w:rsid w:val="008C75F3"/>
    <w:rsid w:val="00933B24"/>
    <w:rsid w:val="00A0405E"/>
    <w:rsid w:val="00A73075"/>
    <w:rsid w:val="00C665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BC46CE"/>
  <w15:docId w15:val="{6B0EEFB0-7669-4008-9C40-D8169F82F4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86675E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8667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6675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15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BRVZ GmbH</Company>
  <LinksUpToDate>false</LinksUpToDate>
  <CharactersWithSpaces>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Radek Pospisil</dc:creator>
  <cp:lastModifiedBy>Radek Pospisil</cp:lastModifiedBy>
  <cp:revision>3</cp:revision>
  <cp:lastPrinted>2020-02-28T08:22:00Z</cp:lastPrinted>
  <dcterms:created xsi:type="dcterms:W3CDTF">2020-02-12T05:03:00Z</dcterms:created>
  <dcterms:modified xsi:type="dcterms:W3CDTF">2020-02-28T08:22:00Z</dcterms:modified>
</cp:coreProperties>
</file>