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57966C" w14:textId="3A6815E8" w:rsidR="00506E07" w:rsidRPr="006C1783" w:rsidRDefault="006C1783" w:rsidP="00506E07">
      <w:pPr>
        <w:rPr>
          <w:rFonts w:cstheme="minorHAnsi"/>
          <w:b/>
          <w:bCs/>
          <w:sz w:val="28"/>
          <w:szCs w:val="28"/>
        </w:rPr>
      </w:pPr>
      <w:r>
        <w:rPr>
          <w:rFonts w:cstheme="minorHAnsi"/>
          <w:b/>
          <w:bCs/>
          <w:sz w:val="28"/>
          <w:szCs w:val="28"/>
        </w:rPr>
        <w:t>Příloha č. 2 zadávací dokumentace – Technické podmínky pro část 3</w:t>
      </w:r>
    </w:p>
    <w:p w14:paraId="0EE51B2D" w14:textId="24AF16E5" w:rsidR="006E4777" w:rsidRDefault="00F13D2B">
      <w:pPr>
        <w:jc w:val="center"/>
      </w:pPr>
      <w:r>
        <w:rPr>
          <w:rFonts w:ascii="Times New Roman" w:hAnsi="Times New Roman" w:cs="Times New Roman"/>
          <w:sz w:val="36"/>
          <w:szCs w:val="36"/>
          <w:u w:val="single"/>
        </w:rPr>
        <w:t xml:space="preserve">Specifikace výměny </w:t>
      </w:r>
      <w:r w:rsidR="008D2BB1">
        <w:rPr>
          <w:rFonts w:ascii="Times New Roman" w:hAnsi="Times New Roman" w:cs="Times New Roman"/>
          <w:sz w:val="36"/>
          <w:szCs w:val="36"/>
          <w:u w:val="single"/>
        </w:rPr>
        <w:t xml:space="preserve">3 ks </w:t>
      </w:r>
      <w:r>
        <w:rPr>
          <w:rFonts w:ascii="Times New Roman" w:hAnsi="Times New Roman" w:cs="Times New Roman"/>
          <w:sz w:val="36"/>
          <w:szCs w:val="36"/>
          <w:u w:val="single"/>
        </w:rPr>
        <w:t>UPS zařízení</w:t>
      </w:r>
      <w:r w:rsidR="008D2BB1">
        <w:rPr>
          <w:rFonts w:ascii="Times New Roman" w:hAnsi="Times New Roman" w:cs="Times New Roman"/>
          <w:sz w:val="36"/>
          <w:szCs w:val="36"/>
          <w:u w:val="single"/>
        </w:rPr>
        <w:t xml:space="preserve"> pro zálohování velmi důležitých obvodů – Svitavská nemocnice</w:t>
      </w:r>
    </w:p>
    <w:p w14:paraId="1AE533EC" w14:textId="53B38188" w:rsidR="008D2BB1" w:rsidRDefault="00F13D2B" w:rsidP="007767A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Jedná se o výměnu </w:t>
      </w:r>
      <w:r w:rsidR="008D2BB1">
        <w:rPr>
          <w:rFonts w:ascii="Times New Roman" w:hAnsi="Times New Roman" w:cs="Times New Roman"/>
        </w:rPr>
        <w:t xml:space="preserve">3 ks </w:t>
      </w:r>
      <w:r>
        <w:rPr>
          <w:rFonts w:ascii="Times New Roman" w:hAnsi="Times New Roman" w:cs="Times New Roman"/>
        </w:rPr>
        <w:t xml:space="preserve">UPS zařízení </w:t>
      </w:r>
      <w:r w:rsidR="008D2BB1">
        <w:rPr>
          <w:rFonts w:ascii="Times New Roman" w:hAnsi="Times New Roman" w:cs="Times New Roman"/>
        </w:rPr>
        <w:t>ve Svitavské nemocnici</w:t>
      </w:r>
      <w:r>
        <w:rPr>
          <w:rFonts w:ascii="Times New Roman" w:hAnsi="Times New Roman" w:cs="Times New Roman"/>
        </w:rPr>
        <w:t>, včetně</w:t>
      </w:r>
      <w:r w:rsidR="00D11B0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dopravy, manipulace, zapojení, nastavení, odzkoušení a uvedení do standardního režimu včetně zaškolení zákazníka</w:t>
      </w:r>
      <w:r w:rsidR="000F5A58" w:rsidRPr="003B7B1F">
        <w:rPr>
          <w:rFonts w:ascii="Times New Roman" w:hAnsi="Times New Roman" w:cs="Times New Roman"/>
        </w:rPr>
        <w:t>. Stávající UPS bud</w:t>
      </w:r>
      <w:r w:rsidR="008D2BB1" w:rsidRPr="003B7B1F">
        <w:rPr>
          <w:rFonts w:ascii="Times New Roman" w:hAnsi="Times New Roman" w:cs="Times New Roman"/>
        </w:rPr>
        <w:t>ou</w:t>
      </w:r>
      <w:r w:rsidR="000F5A58" w:rsidRPr="003B7B1F">
        <w:rPr>
          <w:rFonts w:ascii="Times New Roman" w:hAnsi="Times New Roman" w:cs="Times New Roman"/>
        </w:rPr>
        <w:t xml:space="preserve"> v rámci instalace nov</w:t>
      </w:r>
      <w:r w:rsidR="001B77F4" w:rsidRPr="003B7B1F">
        <w:rPr>
          <w:rFonts w:ascii="Times New Roman" w:hAnsi="Times New Roman" w:cs="Times New Roman"/>
        </w:rPr>
        <w:t>ých</w:t>
      </w:r>
      <w:r w:rsidR="000F5A58" w:rsidRPr="003B7B1F">
        <w:rPr>
          <w:rFonts w:ascii="Times New Roman" w:hAnsi="Times New Roman" w:cs="Times New Roman"/>
        </w:rPr>
        <w:t xml:space="preserve"> UPS </w:t>
      </w:r>
      <w:r w:rsidR="002237C4" w:rsidRPr="003B7B1F">
        <w:rPr>
          <w:rFonts w:ascii="Times New Roman" w:hAnsi="Times New Roman" w:cs="Times New Roman"/>
        </w:rPr>
        <w:t>odpojen</w:t>
      </w:r>
      <w:r w:rsidR="008D2BB1" w:rsidRPr="003B7B1F">
        <w:rPr>
          <w:rFonts w:ascii="Times New Roman" w:hAnsi="Times New Roman" w:cs="Times New Roman"/>
        </w:rPr>
        <w:t>y</w:t>
      </w:r>
      <w:r w:rsidR="002237C4" w:rsidRPr="003B7B1F">
        <w:rPr>
          <w:rFonts w:ascii="Times New Roman" w:hAnsi="Times New Roman" w:cs="Times New Roman"/>
        </w:rPr>
        <w:t xml:space="preserve">, </w:t>
      </w:r>
      <w:r w:rsidR="008D2BB1" w:rsidRPr="003B7B1F">
        <w:rPr>
          <w:rFonts w:ascii="Times New Roman" w:hAnsi="Times New Roman" w:cs="Times New Roman"/>
        </w:rPr>
        <w:t>a bude provedena jejich ekologická likvidace včetně všech baterií dle platné legislativy</w:t>
      </w:r>
      <w:r w:rsidRPr="003B7B1F">
        <w:rPr>
          <w:rFonts w:ascii="Times New Roman" w:hAnsi="Times New Roman" w:cs="Times New Roman"/>
        </w:rPr>
        <w:t>.</w:t>
      </w:r>
      <w:r w:rsidR="008D2BB1" w:rsidRPr="003B7B1F">
        <w:rPr>
          <w:rFonts w:ascii="Times New Roman" w:hAnsi="Times New Roman" w:cs="Times New Roman"/>
        </w:rPr>
        <w:t xml:space="preserve"> O</w:t>
      </w:r>
      <w:r w:rsidR="008D2BB1">
        <w:rPr>
          <w:rFonts w:ascii="Times New Roman" w:hAnsi="Times New Roman" w:cs="Times New Roman"/>
        </w:rPr>
        <w:t xml:space="preserve"> ekologické likvidaci UPS vystaví dodavatel písemn</w:t>
      </w:r>
      <w:r w:rsidR="007767A7">
        <w:rPr>
          <w:rFonts w:ascii="Times New Roman" w:hAnsi="Times New Roman" w:cs="Times New Roman"/>
        </w:rPr>
        <w:t>é potvrzení pro potřebu zadavatele.</w:t>
      </w:r>
    </w:p>
    <w:p w14:paraId="5A211F9A" w14:textId="461D439E" w:rsidR="009A4FCC" w:rsidRPr="003B7B1F" w:rsidRDefault="00F13D2B" w:rsidP="007767A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Připojení nové UPS bude provedeno</w:t>
      </w:r>
      <w:r w:rsidR="003814F3">
        <w:rPr>
          <w:rFonts w:ascii="Times New Roman" w:hAnsi="Times New Roman" w:cs="Times New Roman"/>
        </w:rPr>
        <w:t xml:space="preserve"> </w:t>
      </w:r>
      <w:r w:rsidR="003814F3" w:rsidRPr="003B7B1F">
        <w:rPr>
          <w:rFonts w:ascii="Times New Roman" w:hAnsi="Times New Roman" w:cs="Times New Roman"/>
        </w:rPr>
        <w:t>v míst</w:t>
      </w:r>
      <w:r w:rsidR="001B77F4" w:rsidRPr="003B7B1F">
        <w:rPr>
          <w:rFonts w:ascii="Times New Roman" w:hAnsi="Times New Roman" w:cs="Times New Roman"/>
        </w:rPr>
        <w:t>ech</w:t>
      </w:r>
      <w:r w:rsidR="003814F3" w:rsidRPr="003B7B1F">
        <w:rPr>
          <w:rFonts w:ascii="Times New Roman" w:hAnsi="Times New Roman" w:cs="Times New Roman"/>
        </w:rPr>
        <w:t xml:space="preserve"> současn</w:t>
      </w:r>
      <w:r w:rsidR="001B77F4" w:rsidRPr="003B7B1F">
        <w:rPr>
          <w:rFonts w:ascii="Times New Roman" w:hAnsi="Times New Roman" w:cs="Times New Roman"/>
        </w:rPr>
        <w:t>ých</w:t>
      </w:r>
      <w:r w:rsidR="003814F3" w:rsidRPr="003B7B1F">
        <w:rPr>
          <w:rFonts w:ascii="Times New Roman" w:hAnsi="Times New Roman" w:cs="Times New Roman"/>
        </w:rPr>
        <w:t xml:space="preserve"> </w:t>
      </w:r>
      <w:proofErr w:type="gramStart"/>
      <w:r w:rsidR="003814F3" w:rsidRPr="003B7B1F">
        <w:rPr>
          <w:rFonts w:ascii="Times New Roman" w:hAnsi="Times New Roman" w:cs="Times New Roman"/>
        </w:rPr>
        <w:t xml:space="preserve">UPS </w:t>
      </w:r>
      <w:r w:rsidR="007767A7" w:rsidRPr="003B7B1F">
        <w:rPr>
          <w:rFonts w:ascii="Times New Roman" w:hAnsi="Times New Roman" w:cs="Times New Roman"/>
        </w:rPr>
        <w:t xml:space="preserve"> </w:t>
      </w:r>
      <w:r w:rsidR="009A4FCC" w:rsidRPr="003B7B1F">
        <w:rPr>
          <w:rFonts w:ascii="Times New Roman" w:hAnsi="Times New Roman" w:cs="Times New Roman"/>
        </w:rPr>
        <w:t>následovně</w:t>
      </w:r>
      <w:proofErr w:type="gramEnd"/>
      <w:r w:rsidR="009A4FCC" w:rsidRPr="003B7B1F">
        <w:rPr>
          <w:rFonts w:ascii="Times New Roman" w:hAnsi="Times New Roman" w:cs="Times New Roman"/>
        </w:rPr>
        <w:t>:</w:t>
      </w:r>
    </w:p>
    <w:p w14:paraId="1BB02C7E" w14:textId="161C15B6" w:rsidR="009A4FCC" w:rsidRPr="003B7B1F" w:rsidRDefault="009A4FCC" w:rsidP="00586E17">
      <w:pPr>
        <w:ind w:left="1410" w:hanging="1410"/>
        <w:jc w:val="both"/>
        <w:rPr>
          <w:rFonts w:ascii="Times New Roman" w:hAnsi="Times New Roman" w:cs="Times New Roman"/>
        </w:rPr>
      </w:pPr>
      <w:r w:rsidRPr="003B7B1F">
        <w:rPr>
          <w:rFonts w:ascii="Times New Roman" w:hAnsi="Times New Roman" w:cs="Times New Roman"/>
        </w:rPr>
        <w:t>UPS 1:</w:t>
      </w:r>
      <w:r w:rsidRPr="003B7B1F">
        <w:rPr>
          <w:rFonts w:ascii="Times New Roman" w:hAnsi="Times New Roman" w:cs="Times New Roman"/>
        </w:rPr>
        <w:tab/>
      </w:r>
      <w:r w:rsidRPr="003B7B1F">
        <w:rPr>
          <w:rFonts w:ascii="Times New Roman" w:hAnsi="Times New Roman" w:cs="Times New Roman"/>
        </w:rPr>
        <w:tab/>
      </w:r>
      <w:r w:rsidR="007767A7" w:rsidRPr="003B7B1F">
        <w:rPr>
          <w:rFonts w:ascii="Times New Roman" w:hAnsi="Times New Roman" w:cs="Times New Roman"/>
        </w:rPr>
        <w:t>v </w:t>
      </w:r>
      <w:proofErr w:type="gramStart"/>
      <w:r w:rsidR="007767A7" w:rsidRPr="003B7B1F">
        <w:rPr>
          <w:rFonts w:ascii="Times New Roman" w:hAnsi="Times New Roman" w:cs="Times New Roman"/>
        </w:rPr>
        <w:t xml:space="preserve">budově </w:t>
      </w:r>
      <w:r w:rsidR="00BD01C1" w:rsidRPr="003B7B1F">
        <w:rPr>
          <w:rFonts w:ascii="Times New Roman" w:hAnsi="Times New Roman" w:cs="Times New Roman"/>
        </w:rPr>
        <w:t xml:space="preserve"> A</w:t>
      </w:r>
      <w:proofErr w:type="gramEnd"/>
      <w:r w:rsidR="00BD01C1" w:rsidRPr="003B7B1F">
        <w:rPr>
          <w:rFonts w:ascii="Times New Roman" w:hAnsi="Times New Roman" w:cs="Times New Roman"/>
        </w:rPr>
        <w:t>, I</w:t>
      </w:r>
      <w:r w:rsidR="00D045E5" w:rsidRPr="003B7B1F">
        <w:rPr>
          <w:rFonts w:ascii="Times New Roman" w:hAnsi="Times New Roman" w:cs="Times New Roman"/>
        </w:rPr>
        <w:t xml:space="preserve">. </w:t>
      </w:r>
      <w:r w:rsidR="00BD01C1" w:rsidRPr="003B7B1F">
        <w:rPr>
          <w:rFonts w:ascii="Times New Roman" w:hAnsi="Times New Roman" w:cs="Times New Roman"/>
        </w:rPr>
        <w:t xml:space="preserve">PP, strojovna UPS, připojení místo stávající UPS 40 </w:t>
      </w:r>
      <w:proofErr w:type="spellStart"/>
      <w:r w:rsidR="00BD01C1" w:rsidRPr="003B7B1F">
        <w:rPr>
          <w:rFonts w:ascii="Times New Roman" w:hAnsi="Times New Roman" w:cs="Times New Roman"/>
        </w:rPr>
        <w:t>kVA</w:t>
      </w:r>
      <w:proofErr w:type="spellEnd"/>
      <w:r w:rsidR="00BD01C1" w:rsidRPr="003B7B1F">
        <w:rPr>
          <w:rFonts w:ascii="Times New Roman" w:hAnsi="Times New Roman" w:cs="Times New Roman"/>
        </w:rPr>
        <w:t>, možno použít stávající přípojné kabely</w:t>
      </w:r>
    </w:p>
    <w:p w14:paraId="0524E1E1" w14:textId="73C0FB05" w:rsidR="00BD01C1" w:rsidRPr="003B7B1F" w:rsidRDefault="009A4FCC" w:rsidP="00586E17">
      <w:pPr>
        <w:ind w:left="1410" w:hanging="1410"/>
        <w:jc w:val="both"/>
        <w:rPr>
          <w:rFonts w:ascii="Times New Roman" w:hAnsi="Times New Roman" w:cs="Times New Roman"/>
        </w:rPr>
      </w:pPr>
      <w:r w:rsidRPr="003B7B1F">
        <w:rPr>
          <w:rFonts w:ascii="Times New Roman" w:hAnsi="Times New Roman" w:cs="Times New Roman"/>
        </w:rPr>
        <w:t>UPS 2:</w:t>
      </w:r>
      <w:r w:rsidRPr="003B7B1F">
        <w:rPr>
          <w:rFonts w:ascii="Times New Roman" w:hAnsi="Times New Roman" w:cs="Times New Roman"/>
        </w:rPr>
        <w:tab/>
      </w:r>
      <w:r w:rsidRPr="003B7B1F">
        <w:rPr>
          <w:rFonts w:ascii="Times New Roman" w:hAnsi="Times New Roman" w:cs="Times New Roman"/>
        </w:rPr>
        <w:tab/>
      </w:r>
      <w:r w:rsidR="00BD01C1" w:rsidRPr="003B7B1F">
        <w:rPr>
          <w:rFonts w:ascii="Times New Roman" w:hAnsi="Times New Roman" w:cs="Times New Roman"/>
        </w:rPr>
        <w:t>v </w:t>
      </w:r>
      <w:proofErr w:type="gramStart"/>
      <w:r w:rsidR="00BD01C1" w:rsidRPr="003B7B1F">
        <w:rPr>
          <w:rFonts w:ascii="Times New Roman" w:hAnsi="Times New Roman" w:cs="Times New Roman"/>
        </w:rPr>
        <w:t>budově  A</w:t>
      </w:r>
      <w:proofErr w:type="gramEnd"/>
      <w:r w:rsidR="00BD01C1" w:rsidRPr="003B7B1F">
        <w:rPr>
          <w:rFonts w:ascii="Times New Roman" w:hAnsi="Times New Roman" w:cs="Times New Roman"/>
        </w:rPr>
        <w:t>, I</w:t>
      </w:r>
      <w:r w:rsidR="00D045E5" w:rsidRPr="003B7B1F">
        <w:rPr>
          <w:rFonts w:ascii="Times New Roman" w:hAnsi="Times New Roman" w:cs="Times New Roman"/>
        </w:rPr>
        <w:t xml:space="preserve">. </w:t>
      </w:r>
      <w:r w:rsidR="00BD01C1" w:rsidRPr="003B7B1F">
        <w:rPr>
          <w:rFonts w:ascii="Times New Roman" w:hAnsi="Times New Roman" w:cs="Times New Roman"/>
        </w:rPr>
        <w:t xml:space="preserve">PP, strojovna UPS, připojení místo stávající UPS 40 </w:t>
      </w:r>
      <w:proofErr w:type="spellStart"/>
      <w:r w:rsidR="00BD01C1" w:rsidRPr="003B7B1F">
        <w:rPr>
          <w:rFonts w:ascii="Times New Roman" w:hAnsi="Times New Roman" w:cs="Times New Roman"/>
        </w:rPr>
        <w:t>kVA</w:t>
      </w:r>
      <w:proofErr w:type="spellEnd"/>
      <w:r w:rsidR="00BD01C1" w:rsidRPr="003B7B1F">
        <w:rPr>
          <w:rFonts w:ascii="Times New Roman" w:hAnsi="Times New Roman" w:cs="Times New Roman"/>
        </w:rPr>
        <w:t xml:space="preserve"> , možno použít stávající přípojné kabely</w:t>
      </w:r>
    </w:p>
    <w:p w14:paraId="65F225EF" w14:textId="64A7C30A" w:rsidR="00D15442" w:rsidRDefault="009A4FCC" w:rsidP="00586E17">
      <w:pPr>
        <w:ind w:left="1410" w:hanging="1410"/>
        <w:jc w:val="both"/>
      </w:pPr>
      <w:r w:rsidRPr="003B7B1F">
        <w:rPr>
          <w:rFonts w:ascii="Times New Roman" w:hAnsi="Times New Roman" w:cs="Times New Roman"/>
        </w:rPr>
        <w:t>UPS 3:</w:t>
      </w:r>
      <w:r w:rsidRPr="003B7B1F">
        <w:rPr>
          <w:rFonts w:ascii="Times New Roman" w:hAnsi="Times New Roman" w:cs="Times New Roman"/>
        </w:rPr>
        <w:tab/>
      </w:r>
      <w:r w:rsidRPr="003B7B1F">
        <w:rPr>
          <w:rFonts w:ascii="Times New Roman" w:hAnsi="Times New Roman" w:cs="Times New Roman"/>
        </w:rPr>
        <w:tab/>
      </w:r>
      <w:r w:rsidR="00BD01C1" w:rsidRPr="003B7B1F">
        <w:rPr>
          <w:rFonts w:ascii="Times New Roman" w:hAnsi="Times New Roman" w:cs="Times New Roman"/>
        </w:rPr>
        <w:t>v </w:t>
      </w:r>
      <w:proofErr w:type="gramStart"/>
      <w:r w:rsidR="00BD01C1" w:rsidRPr="003B7B1F">
        <w:rPr>
          <w:rFonts w:ascii="Times New Roman" w:hAnsi="Times New Roman" w:cs="Times New Roman"/>
        </w:rPr>
        <w:t>budově  A</w:t>
      </w:r>
      <w:proofErr w:type="gramEnd"/>
      <w:r w:rsidR="00BD01C1" w:rsidRPr="003B7B1F">
        <w:rPr>
          <w:rFonts w:ascii="Times New Roman" w:hAnsi="Times New Roman" w:cs="Times New Roman"/>
        </w:rPr>
        <w:t>, I</w:t>
      </w:r>
      <w:r w:rsidR="00D045E5" w:rsidRPr="003B7B1F">
        <w:rPr>
          <w:rFonts w:ascii="Times New Roman" w:hAnsi="Times New Roman" w:cs="Times New Roman"/>
        </w:rPr>
        <w:t xml:space="preserve">. </w:t>
      </w:r>
      <w:r w:rsidR="00BD01C1" w:rsidRPr="003B7B1F">
        <w:rPr>
          <w:rFonts w:ascii="Times New Roman" w:hAnsi="Times New Roman" w:cs="Times New Roman"/>
        </w:rPr>
        <w:t xml:space="preserve">PP, strojovna UPS, připojení na předpřipravený bod  (přívod, vývod) </w:t>
      </w:r>
      <w:r w:rsidR="00D045E5" w:rsidRPr="003B7B1F">
        <w:rPr>
          <w:rFonts w:ascii="Times New Roman" w:hAnsi="Times New Roman" w:cs="Times New Roman"/>
        </w:rPr>
        <w:t xml:space="preserve"> </w:t>
      </w:r>
      <w:r w:rsidR="00F13D2B" w:rsidRPr="003B7B1F">
        <w:rPr>
          <w:rFonts w:ascii="Times New Roman" w:hAnsi="Times New Roman" w:cs="Times New Roman"/>
        </w:rPr>
        <w:t xml:space="preserve">na současné </w:t>
      </w:r>
      <w:r w:rsidR="008D2BB1" w:rsidRPr="003B7B1F">
        <w:rPr>
          <w:rFonts w:ascii="Times New Roman" w:hAnsi="Times New Roman" w:cs="Times New Roman"/>
        </w:rPr>
        <w:t>rozvody objektu dle přiloženého schématu zapojení</w:t>
      </w:r>
      <w:r w:rsidRPr="003B7B1F">
        <w:rPr>
          <w:rFonts w:ascii="Times New Roman" w:hAnsi="Times New Roman" w:cs="Times New Roman"/>
        </w:rPr>
        <w:t xml:space="preserve"> (viz příloha č.:SYN1)</w:t>
      </w:r>
      <w:r w:rsidR="00F13D2B">
        <w:rPr>
          <w:rFonts w:ascii="Times New Roman" w:hAnsi="Times New Roman" w:cs="Times New Roman"/>
        </w:rPr>
        <w:t xml:space="preserve"> </w:t>
      </w:r>
    </w:p>
    <w:p w14:paraId="06505702" w14:textId="3C1700F8" w:rsidR="006E4777" w:rsidRDefault="00F13D2B" w:rsidP="007767A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Součástí ceny musí být veškeré náklady spojené </w:t>
      </w:r>
      <w:r w:rsidR="006D45BE">
        <w:rPr>
          <w:rFonts w:ascii="Times New Roman" w:hAnsi="Times New Roman" w:cs="Times New Roman"/>
        </w:rPr>
        <w:t>s</w:t>
      </w:r>
      <w:r w:rsidR="008D2BB1">
        <w:rPr>
          <w:rFonts w:ascii="Times New Roman" w:hAnsi="Times New Roman" w:cs="Times New Roman"/>
        </w:rPr>
        <w:t xml:space="preserve"> likvidací </w:t>
      </w:r>
      <w:r w:rsidR="006D45BE">
        <w:rPr>
          <w:rFonts w:ascii="Times New Roman" w:hAnsi="Times New Roman" w:cs="Times New Roman"/>
        </w:rPr>
        <w:t>současn</w:t>
      </w:r>
      <w:r w:rsidR="001B77F4">
        <w:rPr>
          <w:rFonts w:ascii="Times New Roman" w:hAnsi="Times New Roman" w:cs="Times New Roman"/>
        </w:rPr>
        <w:t>ých (demontovaných)</w:t>
      </w:r>
      <w:r w:rsidR="006D45BE">
        <w:rPr>
          <w:rFonts w:ascii="Times New Roman" w:hAnsi="Times New Roman" w:cs="Times New Roman"/>
        </w:rPr>
        <w:t xml:space="preserve"> UPS</w:t>
      </w:r>
      <w:r w:rsidR="001B77F4">
        <w:rPr>
          <w:rFonts w:ascii="Times New Roman" w:hAnsi="Times New Roman" w:cs="Times New Roman"/>
        </w:rPr>
        <w:t>,</w:t>
      </w:r>
      <w:r w:rsidR="006D45BE">
        <w:rPr>
          <w:rFonts w:ascii="Times New Roman" w:hAnsi="Times New Roman" w:cs="Times New Roman"/>
        </w:rPr>
        <w:t xml:space="preserve"> a </w:t>
      </w:r>
      <w:r>
        <w:rPr>
          <w:rFonts w:ascii="Times New Roman" w:hAnsi="Times New Roman" w:cs="Times New Roman"/>
        </w:rPr>
        <w:t xml:space="preserve">s dodávkou a uvedením </w:t>
      </w:r>
      <w:r w:rsidR="006D45BE">
        <w:rPr>
          <w:rFonts w:ascii="Times New Roman" w:hAnsi="Times New Roman" w:cs="Times New Roman"/>
        </w:rPr>
        <w:t>nov</w:t>
      </w:r>
      <w:r w:rsidR="001B77F4">
        <w:rPr>
          <w:rFonts w:ascii="Times New Roman" w:hAnsi="Times New Roman" w:cs="Times New Roman"/>
        </w:rPr>
        <w:t>ých</w:t>
      </w:r>
      <w:r w:rsidR="006D45B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UPS do provozu.</w:t>
      </w:r>
      <w:r w:rsidR="00553168">
        <w:rPr>
          <w:rFonts w:ascii="Times New Roman" w:hAnsi="Times New Roman" w:cs="Times New Roman"/>
        </w:rPr>
        <w:t xml:space="preserve"> </w:t>
      </w:r>
    </w:p>
    <w:p w14:paraId="53268A0B" w14:textId="4E7DAE7A" w:rsidR="006E4777" w:rsidRPr="0081469B" w:rsidRDefault="00F13D2B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</w:rPr>
        <w:t>Specifikace UPS</w:t>
      </w:r>
      <w:r w:rsidR="007767A7">
        <w:rPr>
          <w:rFonts w:ascii="Times New Roman" w:hAnsi="Times New Roman" w:cs="Times New Roman"/>
        </w:rPr>
        <w:t xml:space="preserve"> (</w:t>
      </w:r>
      <w:r w:rsidR="007767A7" w:rsidRPr="00E80263">
        <w:rPr>
          <w:rFonts w:ascii="Times New Roman" w:hAnsi="Times New Roman" w:cs="Times New Roman"/>
          <w:b/>
          <w:bCs/>
        </w:rPr>
        <w:t>platí pro všechny dodávané zařízení – stejná konfigurace</w:t>
      </w:r>
      <w:r w:rsidR="007767A7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:</w:t>
      </w:r>
    </w:p>
    <w:p w14:paraId="7C84BAEB" w14:textId="7B31A53A" w:rsidR="0081469B" w:rsidRPr="00010345" w:rsidRDefault="00F13D2B" w:rsidP="000827C2">
      <w:pPr>
        <w:pStyle w:val="Odstavecseseznamem"/>
        <w:numPr>
          <w:ilvl w:val="0"/>
          <w:numId w:val="1"/>
        </w:numPr>
      </w:pPr>
      <w:r w:rsidRPr="00010345">
        <w:rPr>
          <w:rFonts w:ascii="Times New Roman" w:hAnsi="Times New Roman" w:cs="Times New Roman"/>
        </w:rPr>
        <w:t xml:space="preserve">UPS musí být on-line s dvojitou konverzí s klasifikací VFI – SS – 111 </w:t>
      </w:r>
      <w:r w:rsidR="00010345" w:rsidRPr="00010345">
        <w:rPr>
          <w:rFonts w:ascii="Times New Roman" w:hAnsi="Times New Roman" w:cs="Times New Roman"/>
        </w:rPr>
        <w:t>(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European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directives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: L V 2014/35/EU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low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voltage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; EMC 2014/30/EU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electromagnetic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compatibility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--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Directive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and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Standards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: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Safety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IEC EN 62040-1; EMC IEC EN 62040-2;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RoHS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compliant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--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Classification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in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accordance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proofErr w:type="spell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with</w:t>
      </w:r>
      <w:proofErr w:type="spell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IEC 62040-3 </w:t>
      </w:r>
      <w:proofErr w:type="gramStart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>VFI - SS</w:t>
      </w:r>
      <w:proofErr w:type="gramEnd"/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</w:t>
      </w:r>
      <w:r w:rsidR="00010345" w:rsidRPr="00010345">
        <w:rPr>
          <w:rFonts w:ascii="Verdana" w:hAnsi="Verdana"/>
          <w:sz w:val="20"/>
          <w:szCs w:val="20"/>
          <w:shd w:val="clear" w:color="auto" w:fill="FFFFFF"/>
        </w:rPr>
        <w:t>–</w:t>
      </w:r>
      <w:r w:rsidR="0081469B" w:rsidRPr="00010345">
        <w:rPr>
          <w:rFonts w:ascii="Verdana" w:hAnsi="Verdana"/>
          <w:sz w:val="20"/>
          <w:szCs w:val="20"/>
          <w:shd w:val="clear" w:color="auto" w:fill="FFFFFF"/>
        </w:rPr>
        <w:t xml:space="preserve"> 111</w:t>
      </w:r>
      <w:r w:rsidR="00010345" w:rsidRPr="00010345">
        <w:rPr>
          <w:rFonts w:ascii="Verdana" w:hAnsi="Verdana"/>
          <w:sz w:val="20"/>
          <w:szCs w:val="20"/>
          <w:shd w:val="clear" w:color="auto" w:fill="FFFFFF"/>
        </w:rPr>
        <w:t>)</w:t>
      </w:r>
    </w:p>
    <w:p w14:paraId="30871A51" w14:textId="621D2A82" w:rsidR="006E4777" w:rsidRPr="00775577" w:rsidRDefault="00F13D2B">
      <w:pPr>
        <w:pStyle w:val="Odstavecseseznamem"/>
        <w:numPr>
          <w:ilvl w:val="0"/>
          <w:numId w:val="1"/>
        </w:numPr>
        <w:rPr>
          <w:b/>
          <w:bCs/>
        </w:rPr>
      </w:pPr>
      <w:r w:rsidRPr="00775577">
        <w:rPr>
          <w:rFonts w:ascii="Times New Roman" w:hAnsi="Times New Roman" w:cs="Times New Roman"/>
          <w:b/>
          <w:bCs/>
        </w:rPr>
        <w:t xml:space="preserve">Požadovaný výkon pro zátěž minimálně </w:t>
      </w:r>
      <w:r w:rsidR="007767A7" w:rsidRPr="00775577">
        <w:rPr>
          <w:rFonts w:ascii="Times New Roman" w:hAnsi="Times New Roman" w:cs="Times New Roman"/>
          <w:b/>
          <w:bCs/>
        </w:rPr>
        <w:t xml:space="preserve">36 </w:t>
      </w:r>
      <w:r w:rsidRPr="00775577">
        <w:rPr>
          <w:rFonts w:ascii="Times New Roman" w:hAnsi="Times New Roman" w:cs="Times New Roman"/>
          <w:b/>
          <w:bCs/>
        </w:rPr>
        <w:t>kW</w:t>
      </w:r>
    </w:p>
    <w:p w14:paraId="4A096466" w14:textId="34577A28" w:rsidR="006E4777" w:rsidRPr="003B7B1F" w:rsidRDefault="00F13D2B">
      <w:pPr>
        <w:pStyle w:val="Odstavecseseznamem"/>
        <w:numPr>
          <w:ilvl w:val="0"/>
          <w:numId w:val="1"/>
        </w:numPr>
      </w:pPr>
      <w:r w:rsidRPr="003B7B1F">
        <w:rPr>
          <w:rFonts w:ascii="Times New Roman" w:hAnsi="Times New Roman" w:cs="Times New Roman"/>
        </w:rPr>
        <w:t xml:space="preserve">třífázový vstup a výstup 3x400V, </w:t>
      </w:r>
      <w:proofErr w:type="gramStart"/>
      <w:r w:rsidRPr="003B7B1F">
        <w:rPr>
          <w:rFonts w:ascii="Times New Roman" w:hAnsi="Times New Roman" w:cs="Times New Roman"/>
        </w:rPr>
        <w:t>3F</w:t>
      </w:r>
      <w:proofErr w:type="gramEnd"/>
      <w:r w:rsidRPr="003B7B1F">
        <w:rPr>
          <w:rFonts w:ascii="Times New Roman" w:hAnsi="Times New Roman" w:cs="Times New Roman"/>
        </w:rPr>
        <w:t>+N+PE)</w:t>
      </w:r>
    </w:p>
    <w:p w14:paraId="1AF61C83" w14:textId="2961D004" w:rsidR="00455A8E" w:rsidRPr="003B7B1F" w:rsidRDefault="00455A8E" w:rsidP="00455A8E">
      <w:pPr>
        <w:pStyle w:val="Odstavecseseznamem"/>
        <w:numPr>
          <w:ilvl w:val="0"/>
          <w:numId w:val="1"/>
        </w:numPr>
        <w:shd w:val="clear" w:color="auto" w:fill="FFFFFF"/>
        <w:rPr>
          <w:color w:val="333333"/>
          <w:sz w:val="24"/>
          <w:szCs w:val="24"/>
          <w:lang w:eastAsia="cs-CZ"/>
        </w:rPr>
      </w:pPr>
      <w:r w:rsidRPr="003B7B1F">
        <w:rPr>
          <w:color w:val="333333"/>
          <w:sz w:val="24"/>
          <w:szCs w:val="24"/>
          <w:lang w:eastAsia="cs-CZ"/>
        </w:rPr>
        <w:t xml:space="preserve">Frekvenční </w:t>
      </w:r>
      <w:proofErr w:type="gramStart"/>
      <w:r w:rsidRPr="003B7B1F">
        <w:rPr>
          <w:color w:val="333333"/>
          <w:sz w:val="24"/>
          <w:szCs w:val="24"/>
          <w:lang w:eastAsia="cs-CZ"/>
        </w:rPr>
        <w:t>tolerance  50</w:t>
      </w:r>
      <w:proofErr w:type="gramEnd"/>
      <w:r w:rsidR="003B7B1F">
        <w:rPr>
          <w:color w:val="333333"/>
          <w:sz w:val="24"/>
          <w:szCs w:val="24"/>
          <w:lang w:eastAsia="cs-CZ"/>
        </w:rPr>
        <w:t>-60</w:t>
      </w:r>
      <w:r w:rsidRPr="003B7B1F">
        <w:rPr>
          <w:color w:val="333333"/>
          <w:sz w:val="24"/>
          <w:szCs w:val="24"/>
          <w:lang w:eastAsia="cs-CZ"/>
        </w:rPr>
        <w:t xml:space="preserve"> Hz</w:t>
      </w:r>
    </w:p>
    <w:p w14:paraId="655D8820" w14:textId="10E92469" w:rsidR="006E4777" w:rsidRPr="00775577" w:rsidRDefault="00F13D2B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>Vstupní tolerance napětí</w:t>
      </w:r>
      <w:r w:rsidR="00010345" w:rsidRPr="00775577">
        <w:rPr>
          <w:rFonts w:ascii="Times New Roman" w:hAnsi="Times New Roman" w:cs="Times New Roman"/>
        </w:rPr>
        <w:t xml:space="preserve"> </w:t>
      </w:r>
      <w:r w:rsidR="00CC11EB" w:rsidRPr="00775577">
        <w:rPr>
          <w:rFonts w:ascii="Times New Roman" w:hAnsi="Times New Roman" w:cs="Times New Roman"/>
        </w:rPr>
        <w:t>180V-264 V</w:t>
      </w:r>
    </w:p>
    <w:p w14:paraId="503C231E" w14:textId="5B2680D9" w:rsidR="006E4777" w:rsidRPr="00775577" w:rsidRDefault="00F13D2B">
      <w:pPr>
        <w:pStyle w:val="Odstavecseseznamem"/>
        <w:numPr>
          <w:ilvl w:val="0"/>
          <w:numId w:val="1"/>
        </w:numPr>
        <w:rPr>
          <w:highlight w:val="yellow"/>
        </w:rPr>
      </w:pPr>
      <w:r w:rsidRPr="00775577">
        <w:rPr>
          <w:rFonts w:ascii="Times New Roman" w:hAnsi="Times New Roman" w:cs="Times New Roman"/>
          <w:highlight w:val="yellow"/>
        </w:rPr>
        <w:t>Účinnost UPS &gt;9</w:t>
      </w:r>
      <w:r w:rsidR="00B25AC6" w:rsidRPr="00775577">
        <w:rPr>
          <w:rFonts w:ascii="Times New Roman" w:hAnsi="Times New Roman" w:cs="Times New Roman"/>
          <w:highlight w:val="yellow"/>
        </w:rPr>
        <w:t>6</w:t>
      </w:r>
      <w:r w:rsidRPr="00775577">
        <w:rPr>
          <w:rFonts w:ascii="Times New Roman" w:hAnsi="Times New Roman" w:cs="Times New Roman"/>
          <w:highlight w:val="yellow"/>
        </w:rPr>
        <w:t xml:space="preserve">% </w:t>
      </w:r>
    </w:p>
    <w:p w14:paraId="67258074" w14:textId="00FBD251" w:rsidR="00B25AC6" w:rsidRPr="00775577" w:rsidRDefault="00B25AC6">
      <w:pPr>
        <w:pStyle w:val="Odstavecseseznamem"/>
        <w:numPr>
          <w:ilvl w:val="0"/>
          <w:numId w:val="1"/>
        </w:numPr>
      </w:pPr>
      <w:bookmarkStart w:id="0" w:name="_Hlk55640682"/>
      <w:r w:rsidRPr="00775577">
        <w:rPr>
          <w:rFonts w:ascii="Times New Roman" w:hAnsi="Times New Roman" w:cs="Times New Roman"/>
        </w:rPr>
        <w:t>Musí umožňovat kontinuální nabíjení baterií i v režimu vysoké účinnosti.</w:t>
      </w:r>
      <w:r w:rsidR="009C570A" w:rsidRPr="00775577">
        <w:rPr>
          <w:rFonts w:ascii="Times New Roman" w:hAnsi="Times New Roman" w:cs="Times New Roman"/>
        </w:rPr>
        <w:t xml:space="preserve"> </w:t>
      </w:r>
    </w:p>
    <w:p w14:paraId="5EB189A9" w14:textId="15C1F700" w:rsidR="00B25AC6" w:rsidRPr="00775577" w:rsidRDefault="00B25AC6">
      <w:pPr>
        <w:pStyle w:val="Odstavecseseznamem"/>
        <w:numPr>
          <w:ilvl w:val="0"/>
          <w:numId w:val="1"/>
        </w:numPr>
      </w:pPr>
      <w:bookmarkStart w:id="1" w:name="_Hlk63329945"/>
      <w:r w:rsidRPr="00775577">
        <w:rPr>
          <w:rFonts w:ascii="Times New Roman" w:hAnsi="Times New Roman" w:cs="Times New Roman"/>
        </w:rPr>
        <w:t xml:space="preserve">Musí umožňovat </w:t>
      </w:r>
      <w:r w:rsidR="00586E17" w:rsidRPr="00775577">
        <w:rPr>
          <w:rFonts w:ascii="Times New Roman" w:hAnsi="Times New Roman" w:cs="Times New Roman"/>
        </w:rPr>
        <w:t>automatickou</w:t>
      </w:r>
      <w:r w:rsidR="009C570A" w:rsidRPr="00775577">
        <w:rPr>
          <w:rFonts w:ascii="Times New Roman" w:hAnsi="Times New Roman" w:cs="Times New Roman"/>
        </w:rPr>
        <w:t xml:space="preserve"> korekci </w:t>
      </w:r>
      <w:r w:rsidRPr="00775577">
        <w:rPr>
          <w:rFonts w:ascii="Times New Roman" w:hAnsi="Times New Roman" w:cs="Times New Roman"/>
        </w:rPr>
        <w:t xml:space="preserve">vstupního účiníku </w:t>
      </w:r>
      <w:r w:rsidR="00D045E5" w:rsidRPr="00775577">
        <w:rPr>
          <w:rFonts w:ascii="Times New Roman" w:hAnsi="Times New Roman" w:cs="Times New Roman"/>
        </w:rPr>
        <w:t xml:space="preserve">včetně zajištění </w:t>
      </w:r>
      <w:r w:rsidRPr="00775577">
        <w:rPr>
          <w:rFonts w:ascii="Times New Roman" w:hAnsi="Times New Roman" w:cs="Times New Roman"/>
        </w:rPr>
        <w:t xml:space="preserve">filtraci vyšších harmonických </w:t>
      </w:r>
      <w:r w:rsidR="00D045E5" w:rsidRPr="00775577">
        <w:rPr>
          <w:rFonts w:ascii="Times New Roman" w:hAnsi="Times New Roman" w:cs="Times New Roman"/>
        </w:rPr>
        <w:t xml:space="preserve">kmitočtů </w:t>
      </w:r>
    </w:p>
    <w:bookmarkEnd w:id="0"/>
    <w:bookmarkEnd w:id="1"/>
    <w:p w14:paraId="2E1C1A87" w14:textId="77777777" w:rsidR="006E4777" w:rsidRPr="00775577" w:rsidRDefault="00F13D2B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>Statická napěťová výstupní regulace: +/-1%</w:t>
      </w:r>
    </w:p>
    <w:p w14:paraId="073284B6" w14:textId="77777777" w:rsidR="006E4777" w:rsidRPr="00775577" w:rsidRDefault="00F13D2B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>Výstupní napěťová regulace pro 100% nevyváženou zátěž: +/-1%</w:t>
      </w:r>
    </w:p>
    <w:p w14:paraId="5373824A" w14:textId="6083B361" w:rsidR="00455A8E" w:rsidRPr="00775577" w:rsidRDefault="00455A8E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 xml:space="preserve">Tvar výstupní křivky </w:t>
      </w:r>
      <w:r w:rsidR="00CA3AE0" w:rsidRPr="00775577">
        <w:rPr>
          <w:rFonts w:ascii="Times New Roman" w:hAnsi="Times New Roman" w:cs="Times New Roman"/>
        </w:rPr>
        <w:t>–</w:t>
      </w:r>
      <w:r w:rsidRPr="00775577">
        <w:rPr>
          <w:rFonts w:ascii="Times New Roman" w:hAnsi="Times New Roman" w:cs="Times New Roman"/>
        </w:rPr>
        <w:t xml:space="preserve"> sinusoida</w:t>
      </w:r>
      <w:r w:rsidR="00CA3AE0" w:rsidRPr="00775577">
        <w:rPr>
          <w:rFonts w:ascii="Times New Roman" w:hAnsi="Times New Roman" w:cs="Times New Roman"/>
        </w:rPr>
        <w:t xml:space="preserve">   </w:t>
      </w:r>
    </w:p>
    <w:p w14:paraId="7E3737F1" w14:textId="6D14C55F" w:rsidR="006E4777" w:rsidRPr="00775577" w:rsidRDefault="00F13D2B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 xml:space="preserve">Baterie pro zajištění doby zálohy </w:t>
      </w:r>
      <w:r w:rsidR="00E80263" w:rsidRPr="00775577">
        <w:rPr>
          <w:rFonts w:ascii="Times New Roman" w:hAnsi="Times New Roman" w:cs="Times New Roman"/>
          <w:b/>
          <w:bCs/>
        </w:rPr>
        <w:t xml:space="preserve">dle ČSN 33 2000-7-710 </w:t>
      </w:r>
      <w:r w:rsidR="00045EE2" w:rsidRPr="00775577">
        <w:rPr>
          <w:rFonts w:ascii="Times New Roman" w:hAnsi="Times New Roman" w:cs="Times New Roman"/>
          <w:b/>
          <w:bCs/>
          <w:u w:val="single"/>
        </w:rPr>
        <w:t xml:space="preserve">min. </w:t>
      </w:r>
      <w:r w:rsidR="007767A7" w:rsidRPr="00775577">
        <w:rPr>
          <w:rFonts w:ascii="Times New Roman" w:hAnsi="Times New Roman" w:cs="Times New Roman"/>
          <w:b/>
          <w:bCs/>
          <w:u w:val="single"/>
        </w:rPr>
        <w:t>60</w:t>
      </w:r>
      <w:r w:rsidRPr="00775577">
        <w:rPr>
          <w:rFonts w:ascii="Times New Roman" w:hAnsi="Times New Roman" w:cs="Times New Roman"/>
          <w:b/>
          <w:bCs/>
          <w:u w:val="single"/>
        </w:rPr>
        <w:t xml:space="preserve"> minut</w:t>
      </w:r>
      <w:r w:rsidRPr="00775577">
        <w:rPr>
          <w:rFonts w:ascii="Times New Roman" w:hAnsi="Times New Roman" w:cs="Times New Roman"/>
        </w:rPr>
        <w:t xml:space="preserve"> </w:t>
      </w:r>
      <w:bookmarkStart w:id="2" w:name="_Hlk63330013"/>
      <w:r w:rsidRPr="00775577">
        <w:rPr>
          <w:rFonts w:ascii="Times New Roman" w:hAnsi="Times New Roman" w:cs="Times New Roman"/>
        </w:rPr>
        <w:t xml:space="preserve">pro </w:t>
      </w:r>
      <w:proofErr w:type="gramStart"/>
      <w:r w:rsidR="00010345" w:rsidRPr="00775577">
        <w:rPr>
          <w:rFonts w:ascii="Times New Roman" w:hAnsi="Times New Roman" w:cs="Times New Roman"/>
        </w:rPr>
        <w:t>75%</w:t>
      </w:r>
      <w:proofErr w:type="gramEnd"/>
      <w:r w:rsidR="00010345" w:rsidRPr="00775577">
        <w:rPr>
          <w:rFonts w:ascii="Times New Roman" w:hAnsi="Times New Roman" w:cs="Times New Roman"/>
        </w:rPr>
        <w:t xml:space="preserve"> výkonu</w:t>
      </w:r>
      <w:bookmarkEnd w:id="2"/>
      <w:r w:rsidR="00010345" w:rsidRPr="00775577">
        <w:rPr>
          <w:rFonts w:ascii="Times New Roman" w:hAnsi="Times New Roman" w:cs="Times New Roman"/>
        </w:rPr>
        <w:t>.</w:t>
      </w:r>
    </w:p>
    <w:p w14:paraId="208B0A51" w14:textId="24B01BE8" w:rsidR="00517BB6" w:rsidRPr="00775577" w:rsidRDefault="00F13D2B">
      <w:pPr>
        <w:pStyle w:val="Odstavecseseznamem"/>
        <w:numPr>
          <w:ilvl w:val="0"/>
          <w:numId w:val="1"/>
        </w:numPr>
      </w:pPr>
      <w:bookmarkStart w:id="3" w:name="_Hlk63330042"/>
      <w:r w:rsidRPr="00775577">
        <w:rPr>
          <w:rFonts w:ascii="Times New Roman" w:hAnsi="Times New Roman" w:cs="Times New Roman"/>
        </w:rPr>
        <w:t xml:space="preserve">Jsou požadovány bezúdržbové hermetické baterie typu AGM s návrhovou životností dle </w:t>
      </w:r>
      <w:proofErr w:type="spellStart"/>
      <w:r w:rsidRPr="00775577">
        <w:rPr>
          <w:rFonts w:ascii="Times New Roman" w:hAnsi="Times New Roman" w:cs="Times New Roman"/>
        </w:rPr>
        <w:t>EuroBat</w:t>
      </w:r>
      <w:proofErr w:type="spellEnd"/>
      <w:r w:rsidRPr="00775577">
        <w:rPr>
          <w:rFonts w:ascii="Times New Roman" w:hAnsi="Times New Roman" w:cs="Times New Roman"/>
        </w:rPr>
        <w:t xml:space="preserve"> </w:t>
      </w:r>
      <w:r w:rsidR="00010345" w:rsidRPr="00775577">
        <w:rPr>
          <w:rFonts w:ascii="Times New Roman" w:hAnsi="Times New Roman" w:cs="Times New Roman"/>
        </w:rPr>
        <w:t>10 let</w:t>
      </w:r>
      <w:r w:rsidR="00BB65B0" w:rsidRPr="00775577">
        <w:rPr>
          <w:rFonts w:ascii="Times New Roman" w:hAnsi="Times New Roman" w:cs="Times New Roman"/>
        </w:rPr>
        <w:t>.</w:t>
      </w:r>
    </w:p>
    <w:p w14:paraId="276A0FD7" w14:textId="4C6C28C1" w:rsidR="006E4777" w:rsidRPr="00775577" w:rsidRDefault="00F13D2B" w:rsidP="00517BB6">
      <w:pPr>
        <w:pStyle w:val="Odstavecseseznamem"/>
      </w:pPr>
      <w:r w:rsidRPr="00775577">
        <w:rPr>
          <w:rFonts w:ascii="Times New Roman" w:hAnsi="Times New Roman" w:cs="Times New Roman"/>
          <w:b/>
          <w:bCs/>
          <w:u w:val="single"/>
        </w:rPr>
        <w:t>Nabízející je povinen uvést konkrétní typ a model baterie, který je součástí nabídky pro ověření nabízených parametrů</w:t>
      </w:r>
      <w:r w:rsidR="00517BB6" w:rsidRPr="00775577">
        <w:rPr>
          <w:rFonts w:ascii="Times New Roman" w:hAnsi="Times New Roman" w:cs="Times New Roman"/>
          <w:b/>
          <w:bCs/>
          <w:u w:val="single"/>
        </w:rPr>
        <w:t>!</w:t>
      </w:r>
    </w:p>
    <w:bookmarkEnd w:id="3"/>
    <w:p w14:paraId="7B05E804" w14:textId="05BFF1E3" w:rsidR="00CB06C6" w:rsidRPr="00CB06C6" w:rsidRDefault="00CB06C6">
      <w:pPr>
        <w:pStyle w:val="Odstavecseseznamem"/>
        <w:numPr>
          <w:ilvl w:val="0"/>
          <w:numId w:val="1"/>
        </w:numPr>
      </w:pPr>
      <w:r w:rsidRPr="00775577">
        <w:rPr>
          <w:rFonts w:ascii="Times New Roman" w:hAnsi="Times New Roman" w:cs="Times New Roman"/>
        </w:rPr>
        <w:t xml:space="preserve">Typická doba </w:t>
      </w:r>
      <w:r w:rsidRPr="00CB06C6">
        <w:rPr>
          <w:rFonts w:ascii="Times New Roman" w:hAnsi="Times New Roman" w:cs="Times New Roman"/>
        </w:rPr>
        <w:t>nabíjení 6 hodin</w:t>
      </w:r>
    </w:p>
    <w:p w14:paraId="2AEE652D" w14:textId="636C778D" w:rsidR="006E4777" w:rsidRPr="00360895" w:rsidRDefault="00F13D2B">
      <w:pPr>
        <w:pStyle w:val="Odstavecseseznamem"/>
        <w:numPr>
          <w:ilvl w:val="0"/>
          <w:numId w:val="1"/>
        </w:numPr>
        <w:rPr>
          <w:strike/>
        </w:rPr>
      </w:pPr>
      <w:bookmarkStart w:id="4" w:name="_Hlk63330175"/>
      <w:r>
        <w:rPr>
          <w:rFonts w:ascii="Times New Roman" w:hAnsi="Times New Roman" w:cs="Times New Roman"/>
        </w:rPr>
        <w:t xml:space="preserve">UPS bude vybavena </w:t>
      </w:r>
      <w:r w:rsidR="00010345">
        <w:rPr>
          <w:rFonts w:ascii="Times New Roman" w:hAnsi="Times New Roman" w:cs="Times New Roman"/>
        </w:rPr>
        <w:t xml:space="preserve">grafickým </w:t>
      </w:r>
      <w:r w:rsidR="00360895">
        <w:rPr>
          <w:rFonts w:ascii="Times New Roman" w:hAnsi="Times New Roman" w:cs="Times New Roman"/>
        </w:rPr>
        <w:t xml:space="preserve">LCD </w:t>
      </w:r>
      <w:r w:rsidRPr="00CB06C6">
        <w:rPr>
          <w:rFonts w:ascii="Times New Roman" w:hAnsi="Times New Roman" w:cs="Times New Roman"/>
        </w:rPr>
        <w:t>displejem</w:t>
      </w:r>
      <w:r w:rsidR="00010345">
        <w:rPr>
          <w:rFonts w:ascii="Times New Roman" w:hAnsi="Times New Roman" w:cs="Times New Roman"/>
        </w:rPr>
        <w:t xml:space="preserve"> s možností </w:t>
      </w:r>
      <w:r w:rsidR="00775577" w:rsidRPr="00775577">
        <w:rPr>
          <w:rFonts w:ascii="Times New Roman" w:hAnsi="Times New Roman" w:cs="Times New Roman"/>
        </w:rPr>
        <w:t xml:space="preserve">vestavěného </w:t>
      </w:r>
      <w:r w:rsidR="00467562">
        <w:rPr>
          <w:rFonts w:ascii="Times New Roman" w:hAnsi="Times New Roman" w:cs="Times New Roman"/>
        </w:rPr>
        <w:t>o</w:t>
      </w:r>
      <w:r w:rsidR="00775577" w:rsidRPr="00775577">
        <w:rPr>
          <w:rFonts w:ascii="Times New Roman" w:hAnsi="Times New Roman" w:cs="Times New Roman"/>
        </w:rPr>
        <w:t xml:space="preserve">sciloskopu pro </w:t>
      </w:r>
      <w:r w:rsidR="00010345">
        <w:rPr>
          <w:rFonts w:ascii="Times New Roman" w:hAnsi="Times New Roman" w:cs="Times New Roman"/>
        </w:rPr>
        <w:t xml:space="preserve">uživatelského zobrazení </w:t>
      </w:r>
      <w:r w:rsidR="00775577">
        <w:rPr>
          <w:rFonts w:ascii="Times New Roman" w:hAnsi="Times New Roman" w:cs="Times New Roman"/>
        </w:rPr>
        <w:t xml:space="preserve">grafů </w:t>
      </w:r>
      <w:r w:rsidR="00010345">
        <w:rPr>
          <w:rFonts w:ascii="Times New Roman" w:hAnsi="Times New Roman" w:cs="Times New Roman"/>
        </w:rPr>
        <w:t>vstupních i výstupních napětí a proudů na všech fázích.</w:t>
      </w:r>
    </w:p>
    <w:p w14:paraId="16AC406C" w14:textId="39118AEC" w:rsidR="006E4777" w:rsidRPr="00934C90" w:rsidRDefault="00F13D2B" w:rsidP="00934C90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i/>
          <w:iCs/>
        </w:rPr>
      </w:pPr>
      <w:bookmarkStart w:id="5" w:name="_Hlk63330771"/>
      <w:bookmarkEnd w:id="4"/>
      <w:r>
        <w:rPr>
          <w:rFonts w:ascii="Times New Roman" w:hAnsi="Times New Roman" w:cs="Times New Roman"/>
        </w:rPr>
        <w:t xml:space="preserve">Kompletní kabeláže pro zapojení </w:t>
      </w:r>
      <w:r w:rsidR="00010345" w:rsidRPr="00010345">
        <w:rPr>
          <w:rFonts w:ascii="Times New Roman" w:hAnsi="Times New Roman" w:cs="Times New Roman"/>
        </w:rPr>
        <w:t>akumulátorů</w:t>
      </w:r>
      <w:r w:rsidR="00332B3B" w:rsidRPr="0001034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musí být součástí ceny</w:t>
      </w:r>
      <w:r w:rsidR="00934C90">
        <w:rPr>
          <w:rFonts w:ascii="Times New Roman" w:hAnsi="Times New Roman" w:cs="Times New Roman"/>
        </w:rPr>
        <w:t>.</w:t>
      </w:r>
      <w:r w:rsidR="00934C90" w:rsidRPr="00934C90">
        <w:rPr>
          <w:rFonts w:ascii="Arial Nova" w:hAnsi="Arial Nova" w:cs="Consolas"/>
          <w:i/>
          <w:iCs/>
          <w:color w:val="244061" w:themeColor="accent1" w:themeShade="80"/>
        </w:rPr>
        <w:t xml:space="preserve"> </w:t>
      </w:r>
      <w:r w:rsidR="00934C90" w:rsidRPr="00934C90">
        <w:rPr>
          <w:rFonts w:ascii="Times New Roman" w:hAnsi="Times New Roman" w:cs="Times New Roman"/>
        </w:rPr>
        <w:t xml:space="preserve">Připojovací kabely budou součástí dodávky a délka by měla být do </w:t>
      </w:r>
      <w:proofErr w:type="gramStart"/>
      <w:r w:rsidR="00934C90" w:rsidRPr="00934C90">
        <w:rPr>
          <w:rFonts w:ascii="Times New Roman" w:hAnsi="Times New Roman" w:cs="Times New Roman"/>
        </w:rPr>
        <w:t>12m</w:t>
      </w:r>
      <w:proofErr w:type="gramEnd"/>
      <w:r w:rsidR="00934C90" w:rsidRPr="00934C90">
        <w:rPr>
          <w:rFonts w:ascii="Times New Roman" w:hAnsi="Times New Roman" w:cs="Times New Roman"/>
        </w:rPr>
        <w:t>. Úpravy rozvaděče nejsou předmětem dodávky.</w:t>
      </w:r>
    </w:p>
    <w:bookmarkEnd w:id="5"/>
    <w:p w14:paraId="6930373D" w14:textId="61FFB236" w:rsidR="006E4777" w:rsidRPr="00E80263" w:rsidRDefault="00F13D2B">
      <w:pPr>
        <w:pStyle w:val="Odstavecseseznamem"/>
        <w:numPr>
          <w:ilvl w:val="0"/>
          <w:numId w:val="1"/>
        </w:numPr>
      </w:pPr>
      <w:r>
        <w:rPr>
          <w:rFonts w:ascii="Times New Roman" w:hAnsi="Times New Roman" w:cs="Times New Roman"/>
        </w:rPr>
        <w:lastRenderedPageBreak/>
        <w:t>UPS musí disponovat komunikačními rozhraními TCP/IP, SNMP a beznapěťovými kontakty</w:t>
      </w:r>
      <w:r w:rsidR="00C70D13" w:rsidRPr="00352F45">
        <w:rPr>
          <w:rFonts w:ascii="Times New Roman" w:hAnsi="Times New Roman" w:cs="Times New Roman"/>
          <w:color w:val="FF0000"/>
        </w:rPr>
        <w:t xml:space="preserve">. </w:t>
      </w:r>
      <w:r w:rsidR="00213840">
        <w:rPr>
          <w:rFonts w:ascii="Times New Roman" w:hAnsi="Times New Roman" w:cs="Times New Roman"/>
        </w:rPr>
        <w:t xml:space="preserve"> </w:t>
      </w:r>
      <w:r w:rsidR="00517BB6">
        <w:rPr>
          <w:rFonts w:ascii="Times New Roman" w:hAnsi="Times New Roman" w:cs="Times New Roman"/>
        </w:rPr>
        <w:t>Zadavatel</w:t>
      </w:r>
      <w:r w:rsidR="00C70D13">
        <w:rPr>
          <w:rFonts w:ascii="Times New Roman" w:hAnsi="Times New Roman" w:cs="Times New Roman"/>
        </w:rPr>
        <w:t xml:space="preserve"> bude mít </w:t>
      </w:r>
      <w:r w:rsidR="00FB45E1">
        <w:rPr>
          <w:rFonts w:ascii="Times New Roman" w:hAnsi="Times New Roman" w:cs="Times New Roman"/>
        </w:rPr>
        <w:t>do všech řídících a konfiguračních systémů přístup administrátora.</w:t>
      </w:r>
    </w:p>
    <w:p w14:paraId="02E9B152" w14:textId="77777777" w:rsidR="00010345" w:rsidRDefault="00517BB6">
      <w:pPr>
        <w:pStyle w:val="Odstavecseseznamem"/>
        <w:numPr>
          <w:ilvl w:val="0"/>
          <w:numId w:val="1"/>
        </w:numPr>
      </w:pPr>
      <w:r>
        <w:t>S</w:t>
      </w:r>
      <w:r w:rsidR="00E80263" w:rsidRPr="00E80263">
        <w:t xml:space="preserve">loty pro komunikační rozhraní / USB / RS232. </w:t>
      </w:r>
    </w:p>
    <w:p w14:paraId="3F0E2BE6" w14:textId="5A443D87" w:rsidR="00E80263" w:rsidRPr="00010345" w:rsidRDefault="00E80263">
      <w:pPr>
        <w:pStyle w:val="Odstavecseseznamem"/>
        <w:numPr>
          <w:ilvl w:val="0"/>
          <w:numId w:val="1"/>
        </w:numPr>
      </w:pPr>
      <w:r w:rsidRPr="00010345">
        <w:t xml:space="preserve">Možnost připojení dálkového ovládacího </w:t>
      </w:r>
      <w:proofErr w:type="spellStart"/>
      <w:r w:rsidRPr="00010345">
        <w:t>Multi</w:t>
      </w:r>
      <w:proofErr w:type="spellEnd"/>
      <w:r w:rsidRPr="00010345">
        <w:t xml:space="preserve"> Panelu s externím displejem.</w:t>
      </w:r>
      <w:r w:rsidR="00730F44" w:rsidRPr="00010345">
        <w:t xml:space="preserve"> </w:t>
      </w:r>
    </w:p>
    <w:p w14:paraId="1FA681F1" w14:textId="38AC41DA" w:rsidR="00E80263" w:rsidRPr="003B7B1F" w:rsidRDefault="00E80263" w:rsidP="00E80263">
      <w:pPr>
        <w:pStyle w:val="Odstavecseseznamem"/>
        <w:numPr>
          <w:ilvl w:val="0"/>
          <w:numId w:val="1"/>
        </w:numPr>
        <w:rPr>
          <w:b/>
          <w:bCs/>
        </w:rPr>
      </w:pPr>
      <w:r>
        <w:t xml:space="preserve">Zadavatel předpokládá monitoring </w:t>
      </w:r>
      <w:r w:rsidR="00BB020C" w:rsidRPr="00586E17">
        <w:t>jednotlivých</w:t>
      </w:r>
      <w:r w:rsidR="00BB020C">
        <w:t xml:space="preserve"> </w:t>
      </w:r>
      <w:r>
        <w:t xml:space="preserve">zařízení připojením do </w:t>
      </w:r>
      <w:r w:rsidRPr="003B7B1F">
        <w:rPr>
          <w:b/>
          <w:bCs/>
        </w:rPr>
        <w:t xml:space="preserve">stávající sítě </w:t>
      </w:r>
      <w:proofErr w:type="spellStart"/>
      <w:r w:rsidRPr="003B7B1F">
        <w:rPr>
          <w:b/>
          <w:bCs/>
        </w:rPr>
        <w:t>MaR</w:t>
      </w:r>
      <w:proofErr w:type="spellEnd"/>
      <w:r w:rsidRPr="003B7B1F">
        <w:rPr>
          <w:b/>
          <w:bCs/>
        </w:rPr>
        <w:t xml:space="preserve"> typu Honeywell pro následující informace: chod, porucha, chod s baterií, bypass, paměť dat, výpadek, přepětí, zátěž</w:t>
      </w:r>
      <w:r w:rsidR="00D045E5" w:rsidRPr="003B7B1F">
        <w:rPr>
          <w:b/>
          <w:bCs/>
        </w:rPr>
        <w:t xml:space="preserve"> v komunikačním protokolu </w:t>
      </w:r>
      <w:proofErr w:type="spellStart"/>
      <w:r w:rsidR="00D045E5" w:rsidRPr="003B7B1F">
        <w:rPr>
          <w:b/>
          <w:bCs/>
        </w:rPr>
        <w:t>BacNet</w:t>
      </w:r>
      <w:proofErr w:type="spellEnd"/>
      <w:r w:rsidR="00D045E5" w:rsidRPr="003B7B1F">
        <w:rPr>
          <w:b/>
          <w:bCs/>
        </w:rPr>
        <w:t xml:space="preserve">, </w:t>
      </w:r>
      <w:proofErr w:type="spellStart"/>
      <w:r w:rsidR="00D045E5" w:rsidRPr="003B7B1F">
        <w:rPr>
          <w:b/>
          <w:bCs/>
        </w:rPr>
        <w:t>Modbus</w:t>
      </w:r>
      <w:proofErr w:type="spellEnd"/>
      <w:r w:rsidR="00D045E5" w:rsidRPr="003B7B1F">
        <w:rPr>
          <w:b/>
          <w:bCs/>
        </w:rPr>
        <w:t>.</w:t>
      </w:r>
    </w:p>
    <w:p w14:paraId="5B8BDF27" w14:textId="77777777" w:rsidR="00D628A6" w:rsidRDefault="00D628A6" w:rsidP="00D628A6">
      <w:pPr>
        <w:pStyle w:val="Odstavecseseznamem"/>
        <w:numPr>
          <w:ilvl w:val="0"/>
          <w:numId w:val="1"/>
        </w:numPr>
      </w:pPr>
      <w:bookmarkStart w:id="6" w:name="_Hlk63331163"/>
      <w:r>
        <w:t xml:space="preserve">Ochrana proti zpětnému zkreslení napájecí </w:t>
      </w:r>
      <w:proofErr w:type="gramStart"/>
      <w:r>
        <w:t>sítě  (</w:t>
      </w:r>
      <w:proofErr w:type="gramEnd"/>
      <w:r>
        <w:t>vyšší harmonické kmitočty, splnění ustanovení technických norem o elektromagnetické kompatibilitě).</w:t>
      </w:r>
    </w:p>
    <w:bookmarkEnd w:id="6"/>
    <w:p w14:paraId="49B7E234" w14:textId="17E4EEC9" w:rsidR="003F58C6" w:rsidRPr="003F58C6" w:rsidRDefault="00D628A6" w:rsidP="001B77F4">
      <w:pPr>
        <w:pStyle w:val="Odstavecseseznamem"/>
        <w:numPr>
          <w:ilvl w:val="0"/>
          <w:numId w:val="1"/>
        </w:numPr>
      </w:pPr>
      <w:r>
        <w:t>Monitorovací a vypínací software pro komunikaci s UPS.</w:t>
      </w:r>
      <w:r w:rsidR="001B77F4">
        <w:t xml:space="preserve"> </w:t>
      </w:r>
      <w:r w:rsidR="003F58C6">
        <w:t xml:space="preserve"> </w:t>
      </w:r>
    </w:p>
    <w:p w14:paraId="7F8A980E" w14:textId="522177C7" w:rsidR="00E80263" w:rsidRDefault="001B77F4" w:rsidP="001B77F4">
      <w:pPr>
        <w:pStyle w:val="Odstavecseseznamem"/>
        <w:numPr>
          <w:ilvl w:val="0"/>
          <w:numId w:val="1"/>
        </w:numPr>
      </w:pPr>
      <w:r>
        <w:t>(</w:t>
      </w:r>
      <w:r w:rsidR="00D628A6">
        <w:t>REPO (</w:t>
      </w:r>
      <w:proofErr w:type="spellStart"/>
      <w:r w:rsidR="00D628A6">
        <w:t>Remote</w:t>
      </w:r>
      <w:proofErr w:type="spellEnd"/>
      <w:r w:rsidR="00D628A6">
        <w:t xml:space="preserve"> </w:t>
      </w:r>
      <w:proofErr w:type="spellStart"/>
      <w:r w:rsidR="00D628A6">
        <w:t>Emergency</w:t>
      </w:r>
      <w:proofErr w:type="spellEnd"/>
      <w:r w:rsidR="00D628A6">
        <w:t xml:space="preserve"> </w:t>
      </w:r>
      <w:proofErr w:type="spellStart"/>
      <w:r w:rsidR="00D628A6">
        <w:t>Power</w:t>
      </w:r>
      <w:proofErr w:type="spellEnd"/>
      <w:r w:rsidR="00D628A6">
        <w:t xml:space="preserve"> </w:t>
      </w:r>
      <w:proofErr w:type="spellStart"/>
      <w:r w:rsidR="00D628A6">
        <w:t>Off</w:t>
      </w:r>
      <w:proofErr w:type="spellEnd"/>
      <w:r w:rsidR="00D628A6">
        <w:t>) pro vzdálené vypnutí UPS v případě nouze</w:t>
      </w:r>
      <w:r>
        <w:t>)</w:t>
      </w:r>
      <w:r w:rsidR="00787A05">
        <w:t xml:space="preserve"> </w:t>
      </w:r>
    </w:p>
    <w:p w14:paraId="716781D0" w14:textId="6608DA49" w:rsidR="006E4777" w:rsidRPr="001B77F4" w:rsidRDefault="00F13D2B">
      <w:pPr>
        <w:pStyle w:val="Odstavecseseznamem"/>
        <w:numPr>
          <w:ilvl w:val="0"/>
          <w:numId w:val="1"/>
        </w:numPr>
      </w:pPr>
      <w:r>
        <w:rPr>
          <w:rFonts w:ascii="Times New Roman" w:hAnsi="Times New Roman" w:cs="Times New Roman"/>
        </w:rPr>
        <w:t xml:space="preserve">Zdroj UPS musí být schopen ukládat </w:t>
      </w:r>
      <w:r w:rsidRPr="00FB45E1">
        <w:rPr>
          <w:rFonts w:ascii="Times New Roman" w:hAnsi="Times New Roman" w:cs="Times New Roman"/>
        </w:rPr>
        <w:t xml:space="preserve">historii minimálně </w:t>
      </w:r>
      <w:r w:rsidR="00FB45E1">
        <w:rPr>
          <w:rFonts w:ascii="Times New Roman" w:hAnsi="Times New Roman" w:cs="Times New Roman"/>
        </w:rPr>
        <w:t>2</w:t>
      </w:r>
      <w:r w:rsidRPr="00FB45E1">
        <w:rPr>
          <w:rFonts w:ascii="Times New Roman" w:hAnsi="Times New Roman" w:cs="Times New Roman"/>
        </w:rPr>
        <w:t>00 událostí</w:t>
      </w:r>
      <w:r>
        <w:rPr>
          <w:rFonts w:ascii="Times New Roman" w:hAnsi="Times New Roman" w:cs="Times New Roman"/>
        </w:rPr>
        <w:t xml:space="preserve"> (alarmů, systémových stavů apod.) </w:t>
      </w:r>
      <w:r w:rsidR="00BB65B0">
        <w:rPr>
          <w:rFonts w:ascii="Times New Roman" w:hAnsi="Times New Roman" w:cs="Times New Roman"/>
        </w:rPr>
        <w:t xml:space="preserve"> </w:t>
      </w:r>
    </w:p>
    <w:p w14:paraId="1661E982" w14:textId="5C657E51" w:rsidR="003F58C6" w:rsidRPr="00586E17" w:rsidRDefault="00BB020C" w:rsidP="00CF1A4C">
      <w:pPr>
        <w:pStyle w:val="Odstavecseseznamem"/>
        <w:numPr>
          <w:ilvl w:val="0"/>
          <w:numId w:val="1"/>
        </w:numPr>
        <w:rPr>
          <w:b/>
          <w:bCs/>
        </w:rPr>
      </w:pPr>
      <w:bookmarkStart w:id="7" w:name="_Hlk63331523"/>
      <w:r w:rsidRPr="00586E17">
        <w:rPr>
          <w:rFonts w:ascii="Times New Roman" w:hAnsi="Times New Roman" w:cs="Times New Roman"/>
          <w:b/>
          <w:bCs/>
        </w:rPr>
        <w:t>Zařízení bude zapojeno do elektrických rozvodů zálohovaných motorgenerátorem.</w:t>
      </w:r>
      <w:r w:rsidR="0047305D" w:rsidRPr="00586E17">
        <w:rPr>
          <w:rFonts w:ascii="Times New Roman" w:hAnsi="Times New Roman" w:cs="Times New Roman"/>
          <w:b/>
          <w:bCs/>
        </w:rPr>
        <w:t xml:space="preserve"> </w:t>
      </w:r>
      <w:r w:rsidR="00586E17" w:rsidRPr="00586E17">
        <w:rPr>
          <w:rFonts w:ascii="Times New Roman" w:hAnsi="Times New Roman" w:cs="Times New Roman"/>
          <w:b/>
          <w:bCs/>
        </w:rPr>
        <w:t>(možnost servisního nastavení tolerance frekvence)</w:t>
      </w:r>
    </w:p>
    <w:bookmarkEnd w:id="7"/>
    <w:p w14:paraId="3265E89D" w14:textId="49BC44C6" w:rsidR="00462A8E" w:rsidRDefault="00F64DE3" w:rsidP="009A4FCC">
      <w:r>
        <w:t>Další informace zadavatele:</w:t>
      </w:r>
    </w:p>
    <w:p w14:paraId="426A6D27" w14:textId="4C0FDFCB" w:rsidR="00F64DE3" w:rsidRPr="00F64DE3" w:rsidRDefault="00F64DE3" w:rsidP="00F64DE3">
      <w:pPr>
        <w:pStyle w:val="Prosttext"/>
        <w:numPr>
          <w:ilvl w:val="0"/>
          <w:numId w:val="3"/>
        </w:numPr>
        <w:jc w:val="both"/>
        <w:rPr>
          <w:rFonts w:ascii="Times New Roman" w:hAnsi="Times New Roman" w:cs="Times New Roman"/>
          <w:szCs w:val="22"/>
        </w:rPr>
      </w:pPr>
      <w:r w:rsidRPr="00F64DE3">
        <w:rPr>
          <w:rFonts w:ascii="Times New Roman" w:hAnsi="Times New Roman" w:cs="Times New Roman"/>
          <w:szCs w:val="22"/>
        </w:rPr>
        <w:t>Jedna stávající UPS váží 290kg velikost je šířka-</w:t>
      </w:r>
      <w:proofErr w:type="gramStart"/>
      <w:r w:rsidRPr="00F64DE3">
        <w:rPr>
          <w:rFonts w:ascii="Times New Roman" w:hAnsi="Times New Roman" w:cs="Times New Roman"/>
          <w:szCs w:val="22"/>
        </w:rPr>
        <w:t>60cm</w:t>
      </w:r>
      <w:proofErr w:type="gramEnd"/>
      <w:r w:rsidRPr="00F64DE3">
        <w:rPr>
          <w:rFonts w:ascii="Times New Roman" w:hAnsi="Times New Roman" w:cs="Times New Roman"/>
          <w:szCs w:val="22"/>
        </w:rPr>
        <w:t>; výška-121cm; délka-75cm. Bateriová skříň 1 je prázdná, takže váha plechů, druhá je plná 32x24(</w:t>
      </w:r>
      <w:proofErr w:type="gramStart"/>
      <w:r w:rsidRPr="00F64DE3">
        <w:rPr>
          <w:rFonts w:ascii="Times New Roman" w:hAnsi="Times New Roman" w:cs="Times New Roman"/>
          <w:szCs w:val="22"/>
        </w:rPr>
        <w:t>768kg</w:t>
      </w:r>
      <w:proofErr w:type="gramEnd"/>
      <w:r w:rsidRPr="00F64DE3">
        <w:rPr>
          <w:rFonts w:ascii="Times New Roman" w:hAnsi="Times New Roman" w:cs="Times New Roman"/>
          <w:szCs w:val="22"/>
        </w:rPr>
        <w:t>) + váha skříně. Velikost skříně je šířka-</w:t>
      </w:r>
      <w:proofErr w:type="gramStart"/>
      <w:r w:rsidRPr="00F64DE3">
        <w:rPr>
          <w:rFonts w:ascii="Times New Roman" w:hAnsi="Times New Roman" w:cs="Times New Roman"/>
          <w:szCs w:val="22"/>
        </w:rPr>
        <w:t>90cm</w:t>
      </w:r>
      <w:proofErr w:type="gramEnd"/>
      <w:r w:rsidRPr="00F64DE3">
        <w:rPr>
          <w:rFonts w:ascii="Times New Roman" w:hAnsi="Times New Roman" w:cs="Times New Roman"/>
          <w:szCs w:val="22"/>
        </w:rPr>
        <w:t>; výška-130cm; délka-75cm</w:t>
      </w:r>
    </w:p>
    <w:p w14:paraId="0B99FC93" w14:textId="37E5E597" w:rsidR="00F64DE3" w:rsidRDefault="00F64DE3" w:rsidP="00F64DE3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bookmarkStart w:id="8" w:name="_Hlk63332817"/>
      <w:r w:rsidRPr="00F64DE3">
        <w:rPr>
          <w:rFonts w:ascii="Times New Roman" w:hAnsi="Times New Roman" w:cs="Times New Roman"/>
        </w:rPr>
        <w:t>Zadavatel požaduje revizi všech zařízení, které jsou předmětem zakázky, nebo s realizací zakázky budou dotčeny a dokumentaci zapojení dodaných zařízení do elektrických rozvodů zadavatele.</w:t>
      </w:r>
    </w:p>
    <w:bookmarkEnd w:id="8"/>
    <w:p w14:paraId="197B5BF9" w14:textId="17B1F2DF" w:rsidR="00934C90" w:rsidRDefault="00934C90" w:rsidP="00934C90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905EAB">
        <w:rPr>
          <w:rFonts w:ascii="Times New Roman" w:hAnsi="Times New Roman" w:cs="Times New Roman"/>
        </w:rPr>
        <w:t>Postup výměny UPS bude předmětem koordinace a dohody s vybraným uchazečem ve vazbě na aktuální epidemiologickou situaci na jednotlivých pracovištích NPK a.s. v době realizace dodávky.</w:t>
      </w:r>
    </w:p>
    <w:p w14:paraId="5855D38E" w14:textId="3532A883" w:rsidR="00934C90" w:rsidRPr="00934C90" w:rsidRDefault="00934C90" w:rsidP="00934C90">
      <w:pPr>
        <w:pStyle w:val="Prosttext"/>
        <w:numPr>
          <w:ilvl w:val="0"/>
          <w:numId w:val="3"/>
        </w:numPr>
        <w:jc w:val="both"/>
        <w:rPr>
          <w:rFonts w:ascii="Times New Roman" w:hAnsi="Times New Roman" w:cs="Times New Roman"/>
          <w:color w:val="244061" w:themeColor="accent1" w:themeShade="80"/>
          <w:szCs w:val="22"/>
        </w:rPr>
      </w:pPr>
      <w:r>
        <w:rPr>
          <w:rFonts w:ascii="Times New Roman" w:hAnsi="Times New Roman" w:cs="Times New Roman"/>
          <w:color w:val="244061" w:themeColor="accent1" w:themeShade="80"/>
          <w:szCs w:val="22"/>
        </w:rPr>
        <w:t xml:space="preserve">Pro </w:t>
      </w:r>
      <w:proofErr w:type="gramStart"/>
      <w:r>
        <w:rPr>
          <w:rFonts w:ascii="Times New Roman" w:hAnsi="Times New Roman" w:cs="Times New Roman"/>
          <w:color w:val="244061" w:themeColor="accent1" w:themeShade="80"/>
          <w:szCs w:val="22"/>
        </w:rPr>
        <w:t xml:space="preserve">umístění </w:t>
      </w:r>
      <w:r w:rsidRPr="00934C90">
        <w:rPr>
          <w:rFonts w:ascii="Times New Roman" w:hAnsi="Times New Roman" w:cs="Times New Roman"/>
          <w:color w:val="244061" w:themeColor="accent1" w:themeShade="80"/>
          <w:szCs w:val="22"/>
        </w:rPr>
        <w:t xml:space="preserve"> je</w:t>
      </w:r>
      <w:proofErr w:type="gramEnd"/>
      <w:r w:rsidRPr="00934C90">
        <w:rPr>
          <w:rFonts w:ascii="Times New Roman" w:hAnsi="Times New Roman" w:cs="Times New Roman"/>
          <w:color w:val="244061" w:themeColor="accent1" w:themeShade="80"/>
          <w:szCs w:val="22"/>
        </w:rPr>
        <w:t xml:space="preserve"> přístup v rámci roviny skrze výtah. Výtah má nosnost 1600kg dveře jsou 130x200 cm a vnitřní velikost je 150x236 cm. Nejmenší přístupný bod jsou vstupní dveře do místnosti UPS 94x198 cm.</w:t>
      </w:r>
    </w:p>
    <w:p w14:paraId="6EF5A94C" w14:textId="20BF0AD0" w:rsidR="00934C90" w:rsidRPr="00934C90" w:rsidRDefault="00506E07" w:rsidP="00934C90">
      <w:pPr>
        <w:pStyle w:val="Odstavecseseznamem"/>
        <w:numPr>
          <w:ilvl w:val="0"/>
          <w:numId w:val="3"/>
        </w:numPr>
        <w:jc w:val="both"/>
        <w:rPr>
          <w:rFonts w:ascii="Times New Roman" w:hAnsi="Times New Roman" w:cs="Times New Roman"/>
        </w:rPr>
      </w:pPr>
      <w:r w:rsidRPr="003C54E8">
        <w:rPr>
          <w:rFonts w:ascii="Arial Nova" w:hAnsi="Arial Nova" w:cs="Arial"/>
          <w:noProof/>
        </w:rPr>
        <w:drawing>
          <wp:anchor distT="0" distB="0" distL="114300" distR="114300" simplePos="0" relativeHeight="251659264" behindDoc="1" locked="0" layoutInCell="1" allowOverlap="1" wp14:anchorId="45524F17" wp14:editId="1A306CC7">
            <wp:simplePos x="0" y="0"/>
            <wp:positionH relativeFrom="margin">
              <wp:posOffset>1055687</wp:posOffset>
            </wp:positionH>
            <wp:positionV relativeFrom="paragraph">
              <wp:posOffset>129859</wp:posOffset>
            </wp:positionV>
            <wp:extent cx="4152585" cy="4592470"/>
            <wp:effectExtent l="8573" t="0" r="9207" b="9208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52585" cy="459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4C90" w:rsidRPr="00934C90">
        <w:rPr>
          <w:rFonts w:ascii="Times New Roman" w:hAnsi="Times New Roman" w:cs="Times New Roman"/>
        </w:rPr>
        <w:t>Rozměry místnosti jsou 4x3,</w:t>
      </w:r>
      <w:proofErr w:type="gramStart"/>
      <w:r w:rsidR="00934C90" w:rsidRPr="00934C90">
        <w:rPr>
          <w:rFonts w:ascii="Times New Roman" w:hAnsi="Times New Roman" w:cs="Times New Roman"/>
        </w:rPr>
        <w:t>45m</w:t>
      </w:r>
      <w:proofErr w:type="gramEnd"/>
      <w:r w:rsidR="00934C90" w:rsidRPr="00934C90">
        <w:rPr>
          <w:rFonts w:ascii="Times New Roman" w:hAnsi="Times New Roman" w:cs="Times New Roman"/>
        </w:rPr>
        <w:t xml:space="preserve">. R - rozvaděč; IT - rozvodna IT; </w:t>
      </w:r>
      <w:proofErr w:type="spellStart"/>
      <w:r w:rsidR="00934C90" w:rsidRPr="00934C90">
        <w:rPr>
          <w:rFonts w:ascii="Times New Roman" w:hAnsi="Times New Roman" w:cs="Times New Roman"/>
        </w:rPr>
        <w:t>Bat</w:t>
      </w:r>
      <w:proofErr w:type="spellEnd"/>
      <w:r w:rsidR="00934C90" w:rsidRPr="00934C90">
        <w:rPr>
          <w:rFonts w:ascii="Times New Roman" w:hAnsi="Times New Roman" w:cs="Times New Roman"/>
        </w:rPr>
        <w:t xml:space="preserve"> - Bateriová skříň. Dva stojany na baterie mohou být </w:t>
      </w:r>
      <w:proofErr w:type="gramStart"/>
      <w:r w:rsidR="00934C90" w:rsidRPr="00934C90">
        <w:rPr>
          <w:rFonts w:ascii="Times New Roman" w:hAnsi="Times New Roman" w:cs="Times New Roman"/>
        </w:rPr>
        <w:t>otevřený ,ale</w:t>
      </w:r>
      <w:proofErr w:type="gramEnd"/>
      <w:r w:rsidR="00934C90" w:rsidRPr="00934C90">
        <w:rPr>
          <w:rFonts w:ascii="Times New Roman" w:hAnsi="Times New Roman" w:cs="Times New Roman"/>
        </w:rPr>
        <w:t xml:space="preserve"> třetí je zapotřebí zavřený.</w:t>
      </w:r>
    </w:p>
    <w:p w14:paraId="09A5B510" w14:textId="34F17188" w:rsidR="00F64DE3" w:rsidRPr="00934C90" w:rsidRDefault="00F64DE3" w:rsidP="00934C90">
      <w:pPr>
        <w:jc w:val="both"/>
        <w:rPr>
          <w:rFonts w:ascii="Times New Roman" w:hAnsi="Times New Roman" w:cs="Times New Roman"/>
        </w:rPr>
      </w:pPr>
    </w:p>
    <w:p w14:paraId="3828FEAC" w14:textId="7945048A" w:rsidR="00F91C46" w:rsidRPr="00F64DE3" w:rsidRDefault="00F91C46" w:rsidP="009A4FCC">
      <w:pPr>
        <w:rPr>
          <w:rFonts w:ascii="Times New Roman" w:hAnsi="Times New Roman" w:cs="Times New Roman"/>
        </w:rPr>
      </w:pPr>
    </w:p>
    <w:p w14:paraId="0F57E9B1" w14:textId="3501C855" w:rsidR="00F91C46" w:rsidRDefault="00F91C46" w:rsidP="009A4FCC"/>
    <w:p w14:paraId="17A2EAAC" w14:textId="60117BA9" w:rsidR="00F91C46" w:rsidRDefault="00F91C46" w:rsidP="009A4FCC"/>
    <w:p w14:paraId="19C1DE8F" w14:textId="3D83D776" w:rsidR="00F91C46" w:rsidRDefault="00F91C46" w:rsidP="009A4FCC"/>
    <w:p w14:paraId="05ED9699" w14:textId="06B71F10" w:rsidR="00F91C46" w:rsidRDefault="00F91C46" w:rsidP="009A4FCC"/>
    <w:p w14:paraId="3A2F541F" w14:textId="44BB02A7" w:rsidR="00F91C46" w:rsidRDefault="00F91C46" w:rsidP="009A4FCC"/>
    <w:p w14:paraId="55618EE4" w14:textId="626EC1B5" w:rsidR="00F91C46" w:rsidRDefault="00F91C46" w:rsidP="009A4FCC"/>
    <w:p w14:paraId="4E0A256E" w14:textId="764ABD48" w:rsidR="00934C90" w:rsidRDefault="00934C90" w:rsidP="009A4FCC"/>
    <w:p w14:paraId="2C4C6892" w14:textId="0A5474CC" w:rsidR="00934C90" w:rsidRDefault="00934C90" w:rsidP="009A4FCC"/>
    <w:p w14:paraId="19B16AE0" w14:textId="77777777" w:rsidR="00934C90" w:rsidRDefault="00934C90" w:rsidP="009A4FCC"/>
    <w:p w14:paraId="7AE4B9E3" w14:textId="33BC40B6" w:rsidR="00F91C46" w:rsidRDefault="00F91C46" w:rsidP="009A4FCC"/>
    <w:p w14:paraId="343FBA3D" w14:textId="0606D0A8" w:rsidR="00F91C46" w:rsidRDefault="00934C90" w:rsidP="00506E07">
      <w:pPr>
        <w:tabs>
          <w:tab w:val="left" w:pos="8730"/>
        </w:tabs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0B0C1A8E" wp14:editId="16A34381">
            <wp:simplePos x="0" y="0"/>
            <wp:positionH relativeFrom="column">
              <wp:posOffset>-760095</wp:posOffset>
            </wp:positionH>
            <wp:positionV relativeFrom="paragraph">
              <wp:posOffset>392430</wp:posOffset>
            </wp:positionV>
            <wp:extent cx="9792335" cy="505587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2335" cy="5055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C46">
        <w:t>Příloha č.: SYN1</w:t>
      </w:r>
      <w:r w:rsidR="00506E07">
        <w:tab/>
      </w:r>
    </w:p>
    <w:p w14:paraId="4E7F7B72" w14:textId="0BAFAA05" w:rsidR="00506E07" w:rsidRDefault="00506E07" w:rsidP="00506E07">
      <w:pPr>
        <w:tabs>
          <w:tab w:val="left" w:pos="8730"/>
        </w:tabs>
      </w:pPr>
    </w:p>
    <w:p w14:paraId="6D1A40FB" w14:textId="77777777" w:rsidR="00506E07" w:rsidRDefault="00506E07" w:rsidP="00506E07">
      <w:pPr>
        <w:tabs>
          <w:tab w:val="left" w:pos="8730"/>
        </w:tabs>
      </w:pPr>
    </w:p>
    <w:p w14:paraId="1AB045D9" w14:textId="456C1CC9" w:rsidR="00F91C46" w:rsidRDefault="00F91C46" w:rsidP="009A4FCC"/>
    <w:p w14:paraId="08F62A92" w14:textId="77777777" w:rsidR="009A4FCC" w:rsidRDefault="009A4FCC" w:rsidP="009A4FCC"/>
    <w:p w14:paraId="2AEBF0CA" w14:textId="77777777" w:rsidR="006E4777" w:rsidRDefault="006E4777" w:rsidP="00F13D2B">
      <w:pPr>
        <w:pStyle w:val="Odstavecseseznamem"/>
      </w:pPr>
    </w:p>
    <w:sectPr w:rsidR="006E4777" w:rsidSect="00506E07">
      <w:headerReference w:type="default" r:id="rId9"/>
      <w:pgSz w:w="11906" w:h="16838"/>
      <w:pgMar w:top="1304" w:right="1021" w:bottom="454" w:left="1021" w:header="0" w:footer="0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92D6FF" w14:textId="77777777" w:rsidR="00506E07" w:rsidRDefault="00506E07" w:rsidP="00506E07">
      <w:pPr>
        <w:spacing w:after="0" w:line="240" w:lineRule="auto"/>
      </w:pPr>
      <w:r>
        <w:separator/>
      </w:r>
    </w:p>
  </w:endnote>
  <w:endnote w:type="continuationSeparator" w:id="0">
    <w:p w14:paraId="5F65DCCB" w14:textId="77777777" w:rsidR="00506E07" w:rsidRDefault="00506E07" w:rsidP="00506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01"/>
    <w:family w:val="swiss"/>
    <w:pitch w:val="default"/>
  </w:font>
  <w:font w:name="WenQuanYi Micro Hei">
    <w:panose1 w:val="00000000000000000000"/>
    <w:charset w:val="00"/>
    <w:family w:val="roman"/>
    <w:notTrueType/>
    <w:pitch w:val="default"/>
  </w:font>
  <w:font w:name="Lohit Devanagari">
    <w:panose1 w:val="00000000000000000000"/>
    <w:charset w:val="00"/>
    <w:family w:val="roman"/>
    <w:notTrueType/>
    <w:pitch w:val="default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059F24" w14:textId="77777777" w:rsidR="00506E07" w:rsidRDefault="00506E07" w:rsidP="00506E07">
      <w:pPr>
        <w:spacing w:after="0" w:line="240" w:lineRule="auto"/>
      </w:pPr>
      <w:r>
        <w:separator/>
      </w:r>
    </w:p>
  </w:footnote>
  <w:footnote w:type="continuationSeparator" w:id="0">
    <w:p w14:paraId="11000C33" w14:textId="77777777" w:rsidR="00506E07" w:rsidRDefault="00506E07" w:rsidP="00506E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CA4E7B" w14:textId="38134FDB" w:rsidR="00506E07" w:rsidRDefault="00506E07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7EB4E23" wp14:editId="5F18B913">
          <wp:simplePos x="0" y="0"/>
          <wp:positionH relativeFrom="margin">
            <wp:posOffset>4076700</wp:posOffset>
          </wp:positionH>
          <wp:positionV relativeFrom="paragraph">
            <wp:posOffset>152400</wp:posOffset>
          </wp:positionV>
          <wp:extent cx="2188845" cy="585470"/>
          <wp:effectExtent l="0" t="0" r="1905" b="5080"/>
          <wp:wrapNone/>
          <wp:docPr id="3" name="Obrázek 3" descr="Nemocnice Parduického kraj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Nemocnice Parduického kraj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8845" cy="585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0936B3"/>
    <w:multiLevelType w:val="hybridMultilevel"/>
    <w:tmpl w:val="4C2234CE"/>
    <w:lvl w:ilvl="0" w:tplc="8C6ED342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5BD7166"/>
    <w:multiLevelType w:val="hybridMultilevel"/>
    <w:tmpl w:val="A50A1F52"/>
    <w:lvl w:ilvl="0" w:tplc="F744724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B60C9B"/>
    <w:multiLevelType w:val="multilevel"/>
    <w:tmpl w:val="7160E2CA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7BBE0B68"/>
    <w:multiLevelType w:val="multilevel"/>
    <w:tmpl w:val="70D06F6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4777"/>
    <w:rsid w:val="00010345"/>
    <w:rsid w:val="00023D82"/>
    <w:rsid w:val="00045EE2"/>
    <w:rsid w:val="000F5A58"/>
    <w:rsid w:val="00110139"/>
    <w:rsid w:val="00120E95"/>
    <w:rsid w:val="00132B51"/>
    <w:rsid w:val="001364DF"/>
    <w:rsid w:val="00180BED"/>
    <w:rsid w:val="001B77F4"/>
    <w:rsid w:val="00213840"/>
    <w:rsid w:val="002237C4"/>
    <w:rsid w:val="00332B3B"/>
    <w:rsid w:val="003341E3"/>
    <w:rsid w:val="00352F45"/>
    <w:rsid w:val="00360895"/>
    <w:rsid w:val="003814F3"/>
    <w:rsid w:val="003B4366"/>
    <w:rsid w:val="003B7B1F"/>
    <w:rsid w:val="003F58C6"/>
    <w:rsid w:val="00455A8E"/>
    <w:rsid w:val="00462A8E"/>
    <w:rsid w:val="00467562"/>
    <w:rsid w:val="004704B1"/>
    <w:rsid w:val="0047305D"/>
    <w:rsid w:val="00506E07"/>
    <w:rsid w:val="00517BB6"/>
    <w:rsid w:val="00533E5C"/>
    <w:rsid w:val="00540A49"/>
    <w:rsid w:val="00553168"/>
    <w:rsid w:val="00586E17"/>
    <w:rsid w:val="006A0239"/>
    <w:rsid w:val="006C1783"/>
    <w:rsid w:val="006D45BE"/>
    <w:rsid w:val="006E0435"/>
    <w:rsid w:val="006E4777"/>
    <w:rsid w:val="00730F44"/>
    <w:rsid w:val="00775577"/>
    <w:rsid w:val="007767A7"/>
    <w:rsid w:val="00787A05"/>
    <w:rsid w:val="007D5123"/>
    <w:rsid w:val="007F0F09"/>
    <w:rsid w:val="0081469B"/>
    <w:rsid w:val="008A135B"/>
    <w:rsid w:val="008C7525"/>
    <w:rsid w:val="008D2BB1"/>
    <w:rsid w:val="008E7543"/>
    <w:rsid w:val="00934C90"/>
    <w:rsid w:val="009575A6"/>
    <w:rsid w:val="00995468"/>
    <w:rsid w:val="009A4FCC"/>
    <w:rsid w:val="009C570A"/>
    <w:rsid w:val="00A10156"/>
    <w:rsid w:val="00A246B4"/>
    <w:rsid w:val="00AB4C50"/>
    <w:rsid w:val="00AC310F"/>
    <w:rsid w:val="00B060E5"/>
    <w:rsid w:val="00B25AC6"/>
    <w:rsid w:val="00BB020C"/>
    <w:rsid w:val="00BB65B0"/>
    <w:rsid w:val="00BD01C1"/>
    <w:rsid w:val="00C70D13"/>
    <w:rsid w:val="00CA3AE0"/>
    <w:rsid w:val="00CB06C6"/>
    <w:rsid w:val="00CC11EB"/>
    <w:rsid w:val="00CE5F77"/>
    <w:rsid w:val="00CE69E8"/>
    <w:rsid w:val="00D045E5"/>
    <w:rsid w:val="00D11B0A"/>
    <w:rsid w:val="00D15442"/>
    <w:rsid w:val="00D22740"/>
    <w:rsid w:val="00D628A6"/>
    <w:rsid w:val="00D67806"/>
    <w:rsid w:val="00D86CBD"/>
    <w:rsid w:val="00DE7EF4"/>
    <w:rsid w:val="00E04231"/>
    <w:rsid w:val="00E30619"/>
    <w:rsid w:val="00E80263"/>
    <w:rsid w:val="00EE1DA5"/>
    <w:rsid w:val="00EF4AEE"/>
    <w:rsid w:val="00F13D2B"/>
    <w:rsid w:val="00F21640"/>
    <w:rsid w:val="00F64DE3"/>
    <w:rsid w:val="00F91C46"/>
    <w:rsid w:val="00FB292D"/>
    <w:rsid w:val="00FB45E1"/>
    <w:rsid w:val="00FF4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1DAA59F"/>
  <w15:docId w15:val="{F63F7178-1BE0-4466-845C-75142C48DE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Cs w:val="22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200" w:line="276" w:lineRule="auto"/>
    </w:pPr>
    <w:rPr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Times New Roman" w:hAnsi="Times New Roman" w:cs="Wingdings"/>
      <w:sz w:val="24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Wingdings"/>
    </w:rPr>
  </w:style>
  <w:style w:type="character" w:customStyle="1" w:styleId="ListLabel13">
    <w:name w:val="ListLabel 13"/>
    <w:qFormat/>
    <w:rPr>
      <w:rFonts w:cs="Symbol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Wingdings"/>
    </w:rPr>
  </w:style>
  <w:style w:type="character" w:customStyle="1" w:styleId="ListLabel16">
    <w:name w:val="ListLabel 16"/>
    <w:qFormat/>
    <w:rPr>
      <w:rFonts w:cs="Symbol"/>
    </w:rPr>
  </w:style>
  <w:style w:type="character" w:customStyle="1" w:styleId="ListLabel17">
    <w:name w:val="ListLabel 17"/>
    <w:qFormat/>
    <w:rPr>
      <w:rFonts w:cs="Courier New"/>
    </w:rPr>
  </w:style>
  <w:style w:type="character" w:customStyle="1" w:styleId="ListLabel18">
    <w:name w:val="ListLabel 18"/>
    <w:qFormat/>
    <w:rPr>
      <w:rFonts w:cs="Wingdings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eastAsia="WenQuanYi Micro Hei" w:hAnsi="Liberation Sans" w:cs="Lohit Devanagari"/>
      <w:sz w:val="28"/>
      <w:szCs w:val="28"/>
    </w:rPr>
  </w:style>
  <w:style w:type="paragraph" w:styleId="Zkladntext">
    <w:name w:val="Body Text"/>
    <w:basedOn w:val="Normln"/>
    <w:pPr>
      <w:spacing w:after="140"/>
    </w:pPr>
  </w:style>
  <w:style w:type="paragraph" w:styleId="Seznam">
    <w:name w:val="List"/>
    <w:basedOn w:val="Zkladntext"/>
    <w:rPr>
      <w:rFonts w:ascii="Liberation Sans" w:hAnsi="Liberation Sans" w:cs="Lohit Devanagari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ascii="Liberation Sans" w:hAnsi="Liberation Sans" w:cs="Lohit Devanagari"/>
      <w:i/>
      <w:iCs/>
      <w:sz w:val="20"/>
      <w:szCs w:val="24"/>
    </w:rPr>
  </w:style>
  <w:style w:type="paragraph" w:customStyle="1" w:styleId="Rejstk">
    <w:name w:val="Rejstřík"/>
    <w:basedOn w:val="Normln"/>
    <w:qFormat/>
    <w:pPr>
      <w:suppressLineNumbers/>
    </w:pPr>
    <w:rPr>
      <w:rFonts w:ascii="Liberation Sans" w:hAnsi="Liberation Sans" w:cs="Lohit Devanagari"/>
      <w:sz w:val="20"/>
    </w:rPr>
  </w:style>
  <w:style w:type="paragraph" w:styleId="Odstavecseseznamem">
    <w:name w:val="List Paragraph"/>
    <w:basedOn w:val="Normln"/>
    <w:uiPriority w:val="34"/>
    <w:qFormat/>
    <w:rsid w:val="008F58D8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unhideWhenUsed/>
    <w:rsid w:val="00F64DE3"/>
    <w:pPr>
      <w:spacing w:after="0" w:line="240" w:lineRule="auto"/>
    </w:pPr>
    <w:rPr>
      <w:rFonts w:ascii="Calibri" w:hAnsi="Calibri" w:cs="Consolas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F64DE3"/>
    <w:rPr>
      <w:rFonts w:ascii="Calibri" w:hAnsi="Calibri" w:cs="Consolas"/>
      <w:sz w:val="22"/>
      <w:szCs w:val="21"/>
    </w:rPr>
  </w:style>
  <w:style w:type="paragraph" w:styleId="Zhlav">
    <w:name w:val="header"/>
    <w:basedOn w:val="Normln"/>
    <w:link w:val="ZhlavChar"/>
    <w:uiPriority w:val="99"/>
    <w:unhideWhenUsed/>
    <w:rsid w:val="00506E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06E07"/>
    <w:rPr>
      <w:sz w:val="22"/>
    </w:rPr>
  </w:style>
  <w:style w:type="paragraph" w:styleId="Zpat">
    <w:name w:val="footer"/>
    <w:basedOn w:val="Normln"/>
    <w:link w:val="ZpatChar"/>
    <w:uiPriority w:val="99"/>
    <w:unhideWhenUsed/>
    <w:rsid w:val="00506E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06E07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930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0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47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2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704</Words>
  <Characters>4159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Jaroslava Čížková</cp:lastModifiedBy>
  <cp:revision>8</cp:revision>
  <cp:lastPrinted>2020-11-07T14:40:00Z</cp:lastPrinted>
  <dcterms:created xsi:type="dcterms:W3CDTF">2021-02-03T10:40:00Z</dcterms:created>
  <dcterms:modified xsi:type="dcterms:W3CDTF">2021-03-14T14:08:00Z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