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Y="6"/>
        <w:tblW w:w="9070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F67859" w14:paraId="741FBE38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</w:tcPr>
          <w:p w14:paraId="370C7636" w14:textId="77777777" w:rsidR="00F67859" w:rsidRDefault="00F26E7B">
            <w:pPr>
              <w:widowControl w:val="0"/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F67859" w14:paraId="7CFFADE2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</w:tcBorders>
          </w:tcPr>
          <w:p w14:paraId="00D16AED" w14:textId="79E768DB" w:rsidR="00F67859" w:rsidRDefault="00F26E7B">
            <w:pPr>
              <w:pStyle w:val="StylNadpis1nenVechnavelk"/>
              <w:widowControl w:val="0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„</w:t>
            </w:r>
            <w:r w:rsidR="00D35B74" w:rsidRPr="00D35B74">
              <w:rPr>
                <w:rFonts w:ascii="Calibri" w:eastAsiaTheme="minorEastAsia" w:hAnsi="Calibri"/>
                <w:b/>
                <w:bCs/>
                <w:color w:val="000000"/>
                <w:sz w:val="22"/>
                <w:szCs w:val="22"/>
              </w:rPr>
              <w:t xml:space="preserve">Speciální ZŠ </w:t>
            </w:r>
            <w:proofErr w:type="gramStart"/>
            <w:r w:rsidR="00D35B74" w:rsidRPr="00D35B74">
              <w:rPr>
                <w:rFonts w:ascii="Calibri" w:eastAsiaTheme="minorEastAsia" w:hAnsi="Calibri"/>
                <w:b/>
                <w:bCs/>
                <w:color w:val="000000"/>
                <w:sz w:val="22"/>
                <w:szCs w:val="22"/>
              </w:rPr>
              <w:t>Skuteč - dodávka</w:t>
            </w:r>
            <w:proofErr w:type="gramEnd"/>
            <w:r w:rsidR="00D35B74" w:rsidRPr="00D35B74">
              <w:rPr>
                <w:rFonts w:ascii="Calibri" w:eastAsiaTheme="minorEastAsia" w:hAnsi="Calibri"/>
                <w:b/>
                <w:bCs/>
                <w:color w:val="000000"/>
                <w:sz w:val="22"/>
                <w:szCs w:val="22"/>
              </w:rPr>
              <w:t xml:space="preserve"> pomůcek pro </w:t>
            </w:r>
            <w:proofErr w:type="spellStart"/>
            <w:r w:rsidR="00D35B74" w:rsidRPr="00D35B74">
              <w:rPr>
                <w:rFonts w:ascii="Calibri" w:eastAsiaTheme="minorEastAsia" w:hAnsi="Calibri"/>
                <w:b/>
                <w:bCs/>
                <w:color w:val="000000"/>
                <w:sz w:val="22"/>
                <w:szCs w:val="22"/>
              </w:rPr>
              <w:t>snoezelen</w:t>
            </w:r>
            <w:proofErr w:type="spellEnd"/>
            <w:r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“</w:t>
            </w:r>
          </w:p>
        </w:tc>
      </w:tr>
    </w:tbl>
    <w:p w14:paraId="77BEA23F" w14:textId="77777777" w:rsidR="00F67859" w:rsidRDefault="00F6785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504" w:tblpY="7"/>
        <w:tblW w:w="5000" w:type="pct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1E0" w:firstRow="1" w:lastRow="1" w:firstColumn="1" w:lastColumn="1" w:noHBand="0" w:noVBand="0"/>
      </w:tblPr>
      <w:tblGrid>
        <w:gridCol w:w="3690"/>
        <w:gridCol w:w="5204"/>
        <w:gridCol w:w="261"/>
      </w:tblGrid>
      <w:tr w:rsidR="00F67859" w14:paraId="21004A2E" w14:textId="77777777">
        <w:trPr>
          <w:trHeight w:val="241"/>
        </w:trPr>
        <w:tc>
          <w:tcPr>
            <w:tcW w:w="8810" w:type="dxa"/>
            <w:gridSpan w:val="2"/>
            <w:tcBorders>
              <w:bottom w:val="single" w:sz="6" w:space="0" w:color="73767D"/>
            </w:tcBorders>
            <w:vAlign w:val="center"/>
          </w:tcPr>
          <w:p w14:paraId="67634CE3" w14:textId="77777777" w:rsidR="00F67859" w:rsidRDefault="00F26E7B">
            <w:pPr>
              <w:widowControl w:val="0"/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  <w:tc>
          <w:tcPr>
            <w:tcW w:w="2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97FFF" w14:textId="77777777" w:rsidR="00F67859" w:rsidRDefault="00F67859">
            <w:pPr>
              <w:widowControl w:val="0"/>
            </w:pPr>
          </w:p>
        </w:tc>
      </w:tr>
      <w:tr w:rsidR="00F67859" w14:paraId="30467A6C" w14:textId="77777777">
        <w:trPr>
          <w:trHeight w:val="241"/>
        </w:trPr>
        <w:tc>
          <w:tcPr>
            <w:tcW w:w="3655" w:type="dxa"/>
            <w:tcBorders>
              <w:top w:val="single" w:sz="6" w:space="0" w:color="73767D"/>
            </w:tcBorders>
            <w:vAlign w:val="center"/>
          </w:tcPr>
          <w:p w14:paraId="232A99CF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Název:</w:t>
            </w:r>
          </w:p>
        </w:tc>
        <w:tc>
          <w:tcPr>
            <w:tcW w:w="5414" w:type="dxa"/>
            <w:gridSpan w:val="2"/>
            <w:tcBorders>
              <w:top w:val="single" w:sz="6" w:space="0" w:color="73767D"/>
            </w:tcBorders>
            <w:tcMar>
              <w:left w:w="0" w:type="dxa"/>
              <w:right w:w="0" w:type="dxa"/>
            </w:tcMar>
            <w:vAlign w:val="center"/>
          </w:tcPr>
          <w:p w14:paraId="345B5E89" w14:textId="77777777" w:rsidR="00F67859" w:rsidRDefault="00F26E7B">
            <w:pPr>
              <w:widowControl w:val="0"/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F67859" w14:paraId="329C9DF6" w14:textId="77777777">
        <w:trPr>
          <w:trHeight w:val="241"/>
        </w:trPr>
        <w:tc>
          <w:tcPr>
            <w:tcW w:w="3655" w:type="dxa"/>
          </w:tcPr>
          <w:p w14:paraId="1AD3541C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5414" w:type="dxa"/>
            <w:gridSpan w:val="2"/>
            <w:tcMar>
              <w:left w:w="0" w:type="dxa"/>
              <w:right w:w="0" w:type="dxa"/>
            </w:tcMar>
          </w:tcPr>
          <w:p w14:paraId="384E659A" w14:textId="77777777" w:rsidR="00F67859" w:rsidRDefault="00F26E7B">
            <w:pPr>
              <w:widowControl w:val="0"/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F67859" w14:paraId="56ACEB4B" w14:textId="77777777">
        <w:trPr>
          <w:trHeight w:val="284"/>
        </w:trPr>
        <w:tc>
          <w:tcPr>
            <w:tcW w:w="3655" w:type="dxa"/>
          </w:tcPr>
          <w:p w14:paraId="3D64B81D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Sídlo:</w:t>
            </w:r>
          </w:p>
        </w:tc>
        <w:tc>
          <w:tcPr>
            <w:tcW w:w="5414" w:type="dxa"/>
            <w:gridSpan w:val="2"/>
            <w:tcMar>
              <w:left w:w="0" w:type="dxa"/>
              <w:right w:w="0" w:type="dxa"/>
            </w:tcMar>
          </w:tcPr>
          <w:p w14:paraId="5BF810E4" w14:textId="77777777" w:rsidR="00F67859" w:rsidRDefault="00F26E7B">
            <w:pPr>
              <w:widowControl w:val="0"/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14:paraId="42CB8EBD" w14:textId="77777777" w:rsidR="00F67859" w:rsidRDefault="00F67859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F67859" w14:paraId="3EAA982D" w14:textId="77777777">
        <w:trPr>
          <w:trHeight w:val="227"/>
        </w:trPr>
        <w:tc>
          <w:tcPr>
            <w:tcW w:w="8999" w:type="dxa"/>
            <w:gridSpan w:val="2"/>
            <w:tcBorders>
              <w:bottom w:val="single" w:sz="6" w:space="0" w:color="73767D"/>
            </w:tcBorders>
          </w:tcPr>
          <w:p w14:paraId="162FB11E" w14:textId="77777777" w:rsidR="00F67859" w:rsidRDefault="00F26E7B">
            <w:pPr>
              <w:widowControl w:val="0"/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Identifikační údaje dodavatele</w:t>
            </w:r>
          </w:p>
        </w:tc>
      </w:tr>
      <w:tr w:rsidR="00F67859" w14:paraId="02D06B98" w14:textId="77777777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319CCCBE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Obchodní firma/název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3" w:type="dxa"/>
            <w:tcBorders>
              <w:top w:val="single" w:sz="6" w:space="0" w:color="73767D"/>
            </w:tcBorders>
          </w:tcPr>
          <w:p w14:paraId="6767590E" w14:textId="77777777" w:rsidR="00F67859" w:rsidRDefault="00F26E7B">
            <w:pPr>
              <w:widowControl w:val="0"/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F67859" w14:paraId="22AC02C0" w14:textId="77777777">
        <w:trPr>
          <w:cantSplit/>
          <w:trHeight w:val="227"/>
        </w:trPr>
        <w:tc>
          <w:tcPr>
            <w:tcW w:w="3686" w:type="dxa"/>
          </w:tcPr>
          <w:p w14:paraId="10BC6337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IČ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3" w:type="dxa"/>
          </w:tcPr>
          <w:p w14:paraId="2636E2EA" w14:textId="77777777" w:rsidR="00F67859" w:rsidRDefault="00F26E7B">
            <w:pPr>
              <w:widowControl w:val="0"/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F67859" w14:paraId="35D51629" w14:textId="77777777">
        <w:trPr>
          <w:cantSplit/>
          <w:trHeight w:val="227"/>
        </w:trPr>
        <w:tc>
          <w:tcPr>
            <w:tcW w:w="3686" w:type="dxa"/>
          </w:tcPr>
          <w:p w14:paraId="3BF24E20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Sídlo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3" w:type="dxa"/>
          </w:tcPr>
          <w:p w14:paraId="59ABFB50" w14:textId="77777777" w:rsidR="00F67859" w:rsidRDefault="00F26E7B">
            <w:pPr>
              <w:widowControl w:val="0"/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F67859" w14:paraId="4D07CD1D" w14:textId="77777777">
        <w:trPr>
          <w:cantSplit/>
          <w:trHeight w:val="227"/>
        </w:trPr>
        <w:tc>
          <w:tcPr>
            <w:tcW w:w="3686" w:type="dxa"/>
          </w:tcPr>
          <w:p w14:paraId="4AC00487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Osoba oprávněná za dodavatele jednat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3" w:type="dxa"/>
          </w:tcPr>
          <w:p w14:paraId="437A7C85" w14:textId="77777777" w:rsidR="00F67859" w:rsidRDefault="00F26E7B">
            <w:pPr>
              <w:widowControl w:val="0"/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F67859" w14:paraId="7C062D51" w14:textId="77777777">
        <w:trPr>
          <w:cantSplit/>
          <w:trHeight w:val="227"/>
        </w:trPr>
        <w:tc>
          <w:tcPr>
            <w:tcW w:w="3686" w:type="dxa"/>
          </w:tcPr>
          <w:p w14:paraId="3F54A05C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3" w:type="dxa"/>
          </w:tcPr>
          <w:p w14:paraId="2C98C68F" w14:textId="77777777" w:rsidR="00F67859" w:rsidRDefault="00F26E7B">
            <w:pPr>
              <w:widowControl w:val="0"/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F67859" w14:paraId="75239180" w14:textId="77777777">
        <w:trPr>
          <w:cantSplit/>
          <w:trHeight w:val="227"/>
        </w:trPr>
        <w:tc>
          <w:tcPr>
            <w:tcW w:w="3686" w:type="dxa"/>
          </w:tcPr>
          <w:p w14:paraId="140586AC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3" w:type="dxa"/>
          </w:tcPr>
          <w:p w14:paraId="330C2CE8" w14:textId="77777777" w:rsidR="00F67859" w:rsidRDefault="00F26E7B">
            <w:pPr>
              <w:widowControl w:val="0"/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F67859" w14:paraId="708F4ED5" w14:textId="77777777">
        <w:trPr>
          <w:cantSplit/>
          <w:trHeight w:val="284"/>
        </w:trPr>
        <w:tc>
          <w:tcPr>
            <w:tcW w:w="3686" w:type="dxa"/>
          </w:tcPr>
          <w:p w14:paraId="7091D7CE" w14:textId="77777777" w:rsidR="00F67859" w:rsidRDefault="00F26E7B">
            <w:pPr>
              <w:widowControl w:val="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e-mail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3" w:type="dxa"/>
          </w:tcPr>
          <w:p w14:paraId="2610E0DD" w14:textId="77777777" w:rsidR="00F67859" w:rsidRDefault="00F26E7B">
            <w:pPr>
              <w:widowControl w:val="0"/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44D02555" w14:textId="77777777" w:rsidR="00F67859" w:rsidRDefault="00F6785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504" w:tblpY="7"/>
        <w:tblW w:w="5000" w:type="pct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1E0" w:firstRow="1" w:lastRow="1" w:firstColumn="1" w:lastColumn="1" w:noHBand="0" w:noVBand="0"/>
      </w:tblPr>
      <w:tblGrid>
        <w:gridCol w:w="3690"/>
        <w:gridCol w:w="5204"/>
        <w:gridCol w:w="261"/>
      </w:tblGrid>
      <w:tr w:rsidR="00F67859" w14:paraId="6C74A2D9" w14:textId="77777777">
        <w:trPr>
          <w:trHeight w:val="241"/>
        </w:trPr>
        <w:tc>
          <w:tcPr>
            <w:tcW w:w="8810" w:type="dxa"/>
            <w:gridSpan w:val="2"/>
            <w:tcBorders>
              <w:bottom w:val="single" w:sz="6" w:space="0" w:color="73767D"/>
            </w:tcBorders>
            <w:vAlign w:val="center"/>
          </w:tcPr>
          <w:p w14:paraId="003513B6" w14:textId="77777777" w:rsidR="00F67859" w:rsidRDefault="00F67859">
            <w:pPr>
              <w:widowControl w:val="0"/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  <w:tc>
          <w:tcPr>
            <w:tcW w:w="2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1DAD4" w14:textId="77777777" w:rsidR="00F67859" w:rsidRDefault="00F67859">
            <w:pPr>
              <w:widowControl w:val="0"/>
            </w:pPr>
          </w:p>
        </w:tc>
      </w:tr>
      <w:tr w:rsidR="00F67859" w14:paraId="505A73C0" w14:textId="77777777">
        <w:trPr>
          <w:trHeight w:val="241"/>
        </w:trPr>
        <w:tc>
          <w:tcPr>
            <w:tcW w:w="3655" w:type="dxa"/>
            <w:tcBorders>
              <w:top w:val="single" w:sz="6" w:space="0" w:color="73767D"/>
            </w:tcBorders>
            <w:vAlign w:val="center"/>
          </w:tcPr>
          <w:p w14:paraId="51985101" w14:textId="77777777" w:rsidR="00F67859" w:rsidRDefault="00F67859">
            <w:pPr>
              <w:widowControl w:val="0"/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5414" w:type="dxa"/>
            <w:gridSpan w:val="2"/>
            <w:tcBorders>
              <w:top w:val="single" w:sz="6" w:space="0" w:color="73767D"/>
            </w:tcBorders>
            <w:tcMar>
              <w:left w:w="0" w:type="dxa"/>
              <w:right w:w="0" w:type="dxa"/>
            </w:tcMar>
            <w:vAlign w:val="center"/>
          </w:tcPr>
          <w:p w14:paraId="5B686E40" w14:textId="77777777" w:rsidR="00F67859" w:rsidRDefault="00F67859">
            <w:pPr>
              <w:widowControl w:val="0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F67859" w14:paraId="41D12951" w14:textId="77777777">
        <w:trPr>
          <w:trHeight w:val="241"/>
        </w:trPr>
        <w:tc>
          <w:tcPr>
            <w:tcW w:w="3655" w:type="dxa"/>
          </w:tcPr>
          <w:p w14:paraId="3917792C" w14:textId="77777777" w:rsidR="00F67859" w:rsidRDefault="00F67859">
            <w:pPr>
              <w:widowControl w:val="0"/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5414" w:type="dxa"/>
            <w:gridSpan w:val="2"/>
            <w:tcMar>
              <w:left w:w="0" w:type="dxa"/>
              <w:right w:w="0" w:type="dxa"/>
            </w:tcMar>
          </w:tcPr>
          <w:p w14:paraId="54906074" w14:textId="77777777" w:rsidR="00F67859" w:rsidRDefault="00F67859">
            <w:pPr>
              <w:widowControl w:val="0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14:paraId="102AE6D7" w14:textId="3E36D7B4" w:rsidR="00F67859" w:rsidRDefault="00F26E7B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prohlašuji, že shora uvedený dodavatel souhlasí se smluvními a obchodními podmínkami, které byly jako návrh smlouvy přílohou č. </w:t>
      </w:r>
      <w:r w:rsidR="00B261FA">
        <w:rPr>
          <w:rFonts w:asciiTheme="minorHAnsi" w:hAnsiTheme="minorHAnsi" w:cs="Arial"/>
          <w:color w:val="000000" w:themeColor="text1"/>
          <w:sz w:val="22"/>
          <w:szCs w:val="22"/>
        </w:rPr>
        <w:t>4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 výzvy k podání nabídky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14:paraId="58E6747C" w14:textId="77777777" w:rsidR="00F67859" w:rsidRDefault="00F67859">
      <w:pPr>
        <w:rPr>
          <w:rFonts w:asciiTheme="minorHAnsi" w:hAnsiTheme="minorHAnsi" w:cs="Arial"/>
          <w:sz w:val="22"/>
          <w:szCs w:val="22"/>
        </w:rPr>
      </w:pPr>
    </w:p>
    <w:p w14:paraId="1C0FA399" w14:textId="77777777" w:rsidR="00F67859" w:rsidRDefault="00F67859">
      <w:pPr>
        <w:sectPr w:rsidR="00F67859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560" w:right="1418" w:bottom="1701" w:left="1418" w:header="539" w:footer="471" w:gutter="0"/>
          <w:cols w:space="708"/>
          <w:formProt w:val="0"/>
          <w:titlePg/>
          <w:docGrid w:linePitch="360"/>
        </w:sectPr>
      </w:pPr>
    </w:p>
    <w:p w14:paraId="1F03E34D" w14:textId="77777777" w:rsidR="00F67859" w:rsidRDefault="00F67859">
      <w:pPr>
        <w:rPr>
          <w:rFonts w:asciiTheme="minorHAnsi" w:hAnsiTheme="minorHAnsi" w:cs="Arial"/>
          <w:sz w:val="22"/>
          <w:szCs w:val="22"/>
        </w:rPr>
      </w:pPr>
    </w:p>
    <w:p w14:paraId="7333B5B8" w14:textId="77777777" w:rsidR="00F67859" w:rsidRDefault="00F26E7B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</w:p>
    <w:p w14:paraId="21CF4F41" w14:textId="77777777" w:rsidR="00F67859" w:rsidRDefault="00F26E7B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 </w:t>
      </w:r>
      <w:r>
        <w:rPr>
          <w:rFonts w:asciiTheme="minorHAnsi" w:hAnsiTheme="minorHAnsi" w:cs="Arial"/>
          <w:color w:val="FF0000"/>
          <w:sz w:val="22"/>
          <w:szCs w:val="22"/>
        </w:rPr>
        <w:t>(doplní dodavatel)</w:t>
      </w:r>
      <w:r>
        <w:rPr>
          <w:rFonts w:asciiTheme="minorHAnsi" w:hAnsiTheme="minorHAnsi" w:cs="Arial"/>
          <w:sz w:val="22"/>
          <w:szCs w:val="22"/>
        </w:rPr>
        <w:t xml:space="preserve"> dne </w:t>
      </w:r>
      <w:r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14:paraId="29202A62" w14:textId="77777777" w:rsidR="00F67859" w:rsidRDefault="00F67859">
      <w:pPr>
        <w:rPr>
          <w:rFonts w:asciiTheme="minorHAnsi" w:hAnsiTheme="minorHAnsi" w:cs="Arial"/>
          <w:sz w:val="22"/>
          <w:szCs w:val="22"/>
        </w:rPr>
      </w:pPr>
    </w:p>
    <w:p w14:paraId="5206CD2A" w14:textId="77777777" w:rsidR="00F67859" w:rsidRDefault="00F67859">
      <w:pPr>
        <w:rPr>
          <w:rFonts w:asciiTheme="minorHAnsi" w:hAnsiTheme="minorHAnsi" w:cs="Arial"/>
          <w:sz w:val="22"/>
          <w:szCs w:val="22"/>
        </w:rPr>
      </w:pPr>
    </w:p>
    <w:p w14:paraId="69F99CBF" w14:textId="77777777" w:rsidR="00F67859" w:rsidRDefault="00F67859">
      <w:pPr>
        <w:rPr>
          <w:rFonts w:asciiTheme="minorHAnsi" w:hAnsiTheme="minorHAnsi" w:cs="Arial"/>
          <w:sz w:val="22"/>
          <w:szCs w:val="22"/>
        </w:rPr>
      </w:pPr>
    </w:p>
    <w:p w14:paraId="27FF3915" w14:textId="77777777" w:rsidR="00F67859" w:rsidRDefault="00F67859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F67859">
      <w:type w:val="continuous"/>
      <w:pgSz w:w="11906" w:h="16838"/>
      <w:pgMar w:top="1560" w:right="1418" w:bottom="1701" w:left="1418" w:header="539" w:footer="47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5F8DF" w14:textId="77777777" w:rsidR="00AE3389" w:rsidRDefault="00AE3389">
      <w:r>
        <w:separator/>
      </w:r>
    </w:p>
  </w:endnote>
  <w:endnote w:type="continuationSeparator" w:id="0">
    <w:p w14:paraId="4C398120" w14:textId="77777777" w:rsidR="00AE3389" w:rsidRDefault="00AE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JohnSans Text Pro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BD6CE" w14:textId="77777777" w:rsidR="00F67859" w:rsidRDefault="00F67859">
    <w:pPr>
      <w:pStyle w:val="Zpat"/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28BFD" w14:textId="77777777" w:rsidR="00F67859" w:rsidRDefault="00F67859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EDFC7" w14:textId="77777777" w:rsidR="00AE3389" w:rsidRDefault="00AE3389">
      <w:r>
        <w:separator/>
      </w:r>
    </w:p>
  </w:footnote>
  <w:footnote w:type="continuationSeparator" w:id="0">
    <w:p w14:paraId="642E6634" w14:textId="77777777" w:rsidR="00AE3389" w:rsidRDefault="00AE3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206FC" w14:textId="77777777" w:rsidR="00F67859" w:rsidRDefault="00F67859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E9B8A" w14:textId="77777777" w:rsidR="00F67859" w:rsidRDefault="00F26E7B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Příloha č. 3 Výzvy</w:t>
    </w:r>
  </w:p>
  <w:p w14:paraId="6771EDD3" w14:textId="77777777" w:rsidR="00F67859" w:rsidRDefault="00F67859">
    <w:pPr>
      <w:pStyle w:val="Zhlav"/>
    </w:pPr>
  </w:p>
  <w:p w14:paraId="18BD98B0" w14:textId="77777777" w:rsidR="00F67859" w:rsidRDefault="00F67859">
    <w:pPr>
      <w:pStyle w:val="Zhlav"/>
    </w:pPr>
  </w:p>
  <w:p w14:paraId="3C975408" w14:textId="77777777" w:rsidR="00F67859" w:rsidRDefault="00F26E7B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>
      <w:rPr>
        <w:rFonts w:asciiTheme="minorHAnsi" w:hAnsiTheme="minorHAnsi" w:cs="Arial"/>
        <w:b/>
        <w:sz w:val="22"/>
        <w:szCs w:val="22"/>
      </w:rPr>
      <w:t>Čestné prohlášení dodavatele -</w:t>
    </w:r>
  </w:p>
  <w:p w14:paraId="147F844F" w14:textId="77777777" w:rsidR="00F67859" w:rsidRDefault="00F26E7B">
    <w:pPr>
      <w:pStyle w:val="Zhlav"/>
      <w:jc w:val="center"/>
      <w:rPr>
        <w:rFonts w:asciiTheme="minorHAnsi" w:hAnsiTheme="minorHAnsi" w:cs="Arial"/>
        <w:sz w:val="22"/>
        <w:szCs w:val="22"/>
      </w:rPr>
    </w:pPr>
    <w:r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10E39"/>
    <w:multiLevelType w:val="multilevel"/>
    <w:tmpl w:val="8F4282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8520D2B"/>
    <w:multiLevelType w:val="multilevel"/>
    <w:tmpl w:val="DEA64A50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859"/>
    <w:rsid w:val="0061498D"/>
    <w:rsid w:val="00AE3389"/>
    <w:rsid w:val="00B261FA"/>
    <w:rsid w:val="00D35B74"/>
    <w:rsid w:val="00F26E7B"/>
    <w:rsid w:val="00F6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61175"/>
  <w15:docId w15:val="{9A54576B-2387-4A8D-89B2-3C901F70C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2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35B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locked/>
    <w:rsid w:val="00284360"/>
    <w:rPr>
      <w:rFonts w:ascii="JohnSans Text Pro" w:eastAsia="MS Mincho" w:hAnsi="JohnSans Text Pro" w:cs="Times New Roman"/>
      <w:caps/>
      <w:color w:val="73767D"/>
      <w:kern w:val="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qFormat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character" w:customStyle="1" w:styleId="ZhlavChar">
    <w:name w:val="Záhlaví Char"/>
    <w:basedOn w:val="Standardnpsmoodstavce"/>
    <w:link w:val="Zhlav"/>
    <w:uiPriority w:val="99"/>
    <w:qFormat/>
    <w:locked/>
    <w:rPr>
      <w:rFonts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semiHidden/>
    <w:qFormat/>
    <w:locked/>
    <w:rPr>
      <w:rFonts w:cs="Times New Roman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qFormat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locked/>
    <w:rPr>
      <w:rFonts w:cs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locked/>
    <w:rPr>
      <w:rFonts w:cs="Times New Roman"/>
      <w:b/>
      <w:bCs/>
    </w:rPr>
  </w:style>
  <w:style w:type="character" w:customStyle="1" w:styleId="Internetovodkaz">
    <w:name w:val="Internetový odkaz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qFormat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paragraph" w:customStyle="1" w:styleId="Char1CharCharChar">
    <w:name w:val="Char1 Char Char Char"/>
    <w:basedOn w:val="Normln"/>
    <w:qFormat/>
    <w:rsid w:val="00133E74"/>
    <w:pPr>
      <w:widowControl w:val="0"/>
      <w:numPr>
        <w:numId w:val="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qFormat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qFormat/>
    <w:rsid w:val="00441213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44121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qFormat/>
    <w:rsid w:val="00441213"/>
    <w:rPr>
      <w:b/>
      <w:bCs/>
    </w:rPr>
  </w:style>
  <w:style w:type="paragraph" w:customStyle="1" w:styleId="Char">
    <w:name w:val="Char"/>
    <w:basedOn w:val="Normln"/>
    <w:qFormat/>
    <w:rsid w:val="00471F54"/>
    <w:pPr>
      <w:widowControl w:val="0"/>
      <w:tabs>
        <w:tab w:val="left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qFormat/>
    <w:rsid w:val="00095910"/>
    <w:pPr>
      <w:widowControl w:val="0"/>
      <w:tabs>
        <w:tab w:val="left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">
    <w:name w:val="Char1 Char Char Char Char Char"/>
    <w:basedOn w:val="Normln"/>
    <w:qFormat/>
    <w:rsid w:val="00F8277B"/>
    <w:pPr>
      <w:widowControl w:val="0"/>
      <w:tabs>
        <w:tab w:val="left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qFormat/>
    <w:rsid w:val="0032559B"/>
    <w:pPr>
      <w:widowControl w:val="0"/>
      <w:tabs>
        <w:tab w:val="left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qFormat/>
    <w:rsid w:val="00387DD8"/>
    <w:pPr>
      <w:widowControl w:val="0"/>
      <w:tabs>
        <w:tab w:val="left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qFormat/>
    <w:rsid w:val="00B9440E"/>
    <w:pPr>
      <w:widowControl w:val="0"/>
      <w:tabs>
        <w:tab w:val="left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qFormat/>
    <w:rsid w:val="00B91E35"/>
    <w:pPr>
      <w:widowControl w:val="0"/>
      <w:tabs>
        <w:tab w:val="left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qFormat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3F083A"/>
    <w:pPr>
      <w:spacing w:line="259" w:lineRule="auto"/>
      <w:ind w:left="720"/>
      <w:contextualSpacing/>
    </w:pPr>
    <w:rPr>
      <w:lang w:eastAsia="ar-SA"/>
    </w:r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D35B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6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731</Characters>
  <Application>Microsoft Office Word</Application>
  <DocSecurity>0</DocSecurity>
  <Lines>6</Lines>
  <Paragraphs>1</Paragraphs>
  <ScaleCrop>false</ScaleCrop>
  <Company>Pelikán Krofta Kohoutek advokátní kancelář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dc:description/>
  <cp:lastModifiedBy>Karel Švercl</cp:lastModifiedBy>
  <cp:revision>17</cp:revision>
  <cp:lastPrinted>2008-06-11T14:40:00Z</cp:lastPrinted>
  <dcterms:created xsi:type="dcterms:W3CDTF">2018-11-20T08:55:00Z</dcterms:created>
  <dcterms:modified xsi:type="dcterms:W3CDTF">2021-03-14T21:09:00Z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Pelikán Krofta Kohoutek advokátní kancelář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