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1FB90AFB" w14:textId="77777777" w:rsidR="001D1372" w:rsidRDefault="001D1372" w:rsidP="009B4E45">
      <w:pPr>
        <w:jc w:val="both"/>
        <w:outlineLvl w:val="0"/>
        <w:rPr>
          <w:rFonts w:ascii="Calibri" w:eastAsia="Calibri" w:hAnsi="Calibri" w:cs="Arial"/>
          <w:b/>
          <w:sz w:val="28"/>
          <w:szCs w:val="28"/>
          <w:lang w:eastAsia="en-US"/>
        </w:rPr>
      </w:pPr>
    </w:p>
    <w:p w14:paraId="18E700D3" w14:textId="77777777" w:rsidR="002B39F1" w:rsidRPr="00435651" w:rsidRDefault="002B39F1" w:rsidP="00435651">
      <w:pPr>
        <w:pStyle w:val="Nadpis4"/>
        <w:rPr>
          <w:rFonts w:eastAsia="Calibri" w:cs="Arial"/>
          <w:lang w:eastAsia="en-US"/>
        </w:rPr>
      </w:pPr>
      <w:r w:rsidRPr="00435651">
        <w:rPr>
          <w:rFonts w:eastAsia="Calibri" w:cs="Arial"/>
          <w:lang w:eastAsia="en-US"/>
        </w:rPr>
        <w:t xml:space="preserve">Příloha č. </w:t>
      </w:r>
      <w:r w:rsidR="00205EE2" w:rsidRPr="00435651">
        <w:rPr>
          <w:rFonts w:eastAsia="Calibri" w:cs="Arial"/>
          <w:lang w:eastAsia="en-US"/>
        </w:rPr>
        <w:t>4</w:t>
      </w:r>
      <w:r w:rsidRPr="00435651">
        <w:rPr>
          <w:rFonts w:eastAsia="Calibri" w:cs="Arial"/>
          <w:lang w:eastAsia="en-US"/>
        </w:rPr>
        <w:t xml:space="preserve"> </w:t>
      </w:r>
      <w:r w:rsidR="002D4509" w:rsidRPr="00435651">
        <w:rPr>
          <w:rFonts w:eastAsia="Calibri" w:cs="Arial"/>
          <w:lang w:eastAsia="en-US"/>
        </w:rPr>
        <w:t xml:space="preserve">zadávací </w:t>
      </w:r>
      <w:proofErr w:type="gramStart"/>
      <w:r w:rsidR="002D4509" w:rsidRPr="00435651">
        <w:rPr>
          <w:rFonts w:eastAsia="Calibri" w:cs="Arial"/>
          <w:lang w:eastAsia="en-US"/>
        </w:rPr>
        <w:t>dokumentace</w:t>
      </w:r>
      <w:r w:rsidRPr="00435651">
        <w:rPr>
          <w:rFonts w:eastAsia="Calibri" w:cs="Arial"/>
          <w:lang w:eastAsia="en-US"/>
        </w:rPr>
        <w:t xml:space="preserve"> - </w:t>
      </w:r>
      <w:r w:rsidR="00205EE2" w:rsidRPr="00435651">
        <w:rPr>
          <w:rFonts w:eastAsia="Calibri" w:cs="Arial"/>
          <w:lang w:eastAsia="en-US"/>
        </w:rPr>
        <w:t>T</w:t>
      </w:r>
      <w:r w:rsidRPr="00435651">
        <w:rPr>
          <w:rFonts w:eastAsia="Calibri" w:cs="Arial"/>
          <w:lang w:eastAsia="en-US"/>
        </w:rPr>
        <w:t>echnické</w:t>
      </w:r>
      <w:proofErr w:type="gramEnd"/>
      <w:r w:rsidRPr="00435651">
        <w:rPr>
          <w:rFonts w:eastAsia="Calibri" w:cs="Arial"/>
          <w:lang w:eastAsia="en-US"/>
        </w:rPr>
        <w:t xml:space="preserve"> podmínky </w:t>
      </w:r>
    </w:p>
    <w:p w14:paraId="7117569F" w14:textId="77777777" w:rsidR="00F42F2C" w:rsidRDefault="00F42F2C" w:rsidP="009B4E45">
      <w:pPr>
        <w:jc w:val="both"/>
        <w:outlineLvl w:val="0"/>
        <w:rPr>
          <w:rFonts w:ascii="Calibri" w:eastAsia="Calibri" w:hAnsi="Calibri" w:cs="Arial"/>
          <w:b/>
          <w:sz w:val="28"/>
          <w:szCs w:val="28"/>
          <w:lang w:eastAsia="en-US"/>
        </w:rPr>
      </w:pPr>
    </w:p>
    <w:p w14:paraId="276305E7" w14:textId="77777777" w:rsidR="00F42F2C" w:rsidRDefault="00F42F2C" w:rsidP="009B4E45">
      <w:pPr>
        <w:jc w:val="both"/>
        <w:outlineLvl w:val="0"/>
        <w:rPr>
          <w:rFonts w:ascii="Calibri" w:eastAsia="Calibri" w:hAnsi="Calibri" w:cs="Arial"/>
          <w:b/>
          <w:sz w:val="28"/>
          <w:szCs w:val="28"/>
          <w:lang w:eastAsia="en-US"/>
        </w:rPr>
      </w:pPr>
      <w:r w:rsidRPr="00504A9F">
        <w:rPr>
          <w:rFonts w:ascii="Calibri" w:hAnsi="Calibri"/>
          <w:b/>
          <w:sz w:val="28"/>
          <w:szCs w:val="28"/>
        </w:rPr>
        <w:t xml:space="preserve">Vyplněná příloha č. </w:t>
      </w:r>
      <w:r w:rsidR="00205EE2">
        <w:rPr>
          <w:rFonts w:ascii="Calibri" w:hAnsi="Calibri"/>
          <w:b/>
          <w:sz w:val="28"/>
          <w:szCs w:val="28"/>
        </w:rPr>
        <w:t>4</w:t>
      </w:r>
      <w:r w:rsidRPr="00504A9F">
        <w:rPr>
          <w:rFonts w:ascii="Calibri" w:hAnsi="Calibri"/>
          <w:b/>
          <w:sz w:val="28"/>
          <w:szCs w:val="28"/>
        </w:rPr>
        <w:t xml:space="preserve"> tvoří nedílnou součást nabídky </w:t>
      </w:r>
      <w:r>
        <w:rPr>
          <w:rFonts w:ascii="Calibri" w:hAnsi="Calibri"/>
          <w:b/>
          <w:sz w:val="28"/>
          <w:szCs w:val="28"/>
        </w:rPr>
        <w:t>účastníka zadávacího řízení.</w:t>
      </w:r>
    </w:p>
    <w:p w14:paraId="1CE63760" w14:textId="77777777" w:rsidR="00074528" w:rsidRDefault="00074528" w:rsidP="009B4E45">
      <w:pPr>
        <w:jc w:val="both"/>
        <w:outlineLvl w:val="0"/>
        <w:rPr>
          <w:rFonts w:ascii="Calibri" w:eastAsia="Calibri" w:hAnsi="Calibri" w:cs="Arial"/>
          <w:b/>
          <w:sz w:val="28"/>
          <w:szCs w:val="28"/>
          <w:lang w:eastAsia="en-US"/>
        </w:rPr>
      </w:pPr>
    </w:p>
    <w:p w14:paraId="46E72A27" w14:textId="77777777" w:rsidR="000E1014" w:rsidRPr="00F16700" w:rsidRDefault="002B39F1" w:rsidP="00F42F2C">
      <w:pPr>
        <w:shd w:val="clear" w:color="auto" w:fill="FFD966" w:themeFill="accent4" w:themeFillTint="99"/>
        <w:jc w:val="both"/>
        <w:outlineLvl w:val="0"/>
        <w:rPr>
          <w:rFonts w:ascii="Calibri" w:hAnsi="Calibri" w:cs="Arial"/>
          <w:b/>
          <w:sz w:val="24"/>
        </w:rPr>
      </w:pPr>
      <w:r w:rsidRPr="00F16700">
        <w:rPr>
          <w:rFonts w:ascii="Calibri" w:hAnsi="Calibri" w:cs="Arial"/>
          <w:b/>
          <w:sz w:val="24"/>
        </w:rPr>
        <w:t xml:space="preserve">Název veřejné zakázky:      </w:t>
      </w:r>
    </w:p>
    <w:p w14:paraId="2D48F090" w14:textId="56C69D94" w:rsidR="0073070F" w:rsidRPr="00F16700" w:rsidRDefault="00435651" w:rsidP="00F42F2C">
      <w:pPr>
        <w:shd w:val="clear" w:color="auto" w:fill="FFD966" w:themeFill="accent4" w:themeFillTint="99"/>
        <w:jc w:val="both"/>
        <w:rPr>
          <w:rFonts w:ascii="Calibri" w:hAnsi="Calibri" w:cs="Arial"/>
          <w:b/>
          <w:sz w:val="32"/>
          <w:szCs w:val="32"/>
        </w:rPr>
      </w:pPr>
      <w:r>
        <w:rPr>
          <w:rFonts w:ascii="Calibri" w:hAnsi="Calibri" w:cs="Arial"/>
          <w:b/>
          <w:sz w:val="32"/>
          <w:szCs w:val="32"/>
        </w:rPr>
        <w:t xml:space="preserve">Dodávka </w:t>
      </w:r>
      <w:r w:rsidR="00ED3E02">
        <w:rPr>
          <w:rFonts w:ascii="Calibri" w:hAnsi="Calibri" w:cs="Arial"/>
          <w:b/>
          <w:sz w:val="32"/>
          <w:szCs w:val="32"/>
        </w:rPr>
        <w:t xml:space="preserve">EEG </w:t>
      </w:r>
      <w:r w:rsidR="00F27593">
        <w:rPr>
          <w:rFonts w:ascii="Calibri" w:hAnsi="Calibri" w:cs="Arial"/>
          <w:b/>
          <w:sz w:val="32"/>
          <w:szCs w:val="32"/>
        </w:rPr>
        <w:t xml:space="preserve">  </w:t>
      </w:r>
    </w:p>
    <w:p w14:paraId="62418858" w14:textId="77777777" w:rsidR="00393D63" w:rsidRPr="00393D63" w:rsidRDefault="00393D63" w:rsidP="002B39F1">
      <w:pPr>
        <w:jc w:val="both"/>
        <w:rPr>
          <w:rFonts w:asciiTheme="minorHAnsi" w:hAnsiTheme="minorHAnsi" w:cs="Arial"/>
          <w:b/>
          <w:bCs/>
          <w:sz w:val="24"/>
        </w:rPr>
      </w:pPr>
    </w:p>
    <w:p w14:paraId="0718957A" w14:textId="77777777" w:rsidR="00F42F2C" w:rsidRPr="00D14FCA" w:rsidRDefault="00F42F2C" w:rsidP="00F42F2C">
      <w:pPr>
        <w:autoSpaceDE w:val="0"/>
        <w:autoSpaceDN w:val="0"/>
        <w:adjustRightInd w:val="0"/>
        <w:spacing w:line="276" w:lineRule="auto"/>
        <w:rPr>
          <w:rFonts w:ascii="Calibri" w:eastAsia="Calibri" w:hAnsi="Calibri" w:cs="Arial"/>
          <w:b/>
          <w:bCs/>
          <w:color w:val="000000"/>
          <w:sz w:val="22"/>
          <w:szCs w:val="22"/>
          <w:lang w:eastAsia="en-US"/>
        </w:rPr>
      </w:pPr>
      <w:r w:rsidRPr="00504A9F">
        <w:rPr>
          <w:rFonts w:ascii="Calibri" w:eastAsia="Calibri" w:hAnsi="Calibri" w:cs="Arial"/>
          <w:b/>
          <w:bCs/>
          <w:color w:val="000000"/>
          <w:sz w:val="22"/>
          <w:szCs w:val="22"/>
          <w:lang w:eastAsia="en-US"/>
        </w:rPr>
        <w:t>Podrobnosti předmětu veřejné zakázky (technické podmínky)</w:t>
      </w:r>
      <w:r w:rsidRPr="00504A9F">
        <w:rPr>
          <w:rFonts w:eastAsia="Calibri" w:cs="Arial"/>
          <w:b/>
          <w:bCs/>
          <w:color w:val="000000"/>
          <w:sz w:val="22"/>
          <w:szCs w:val="22"/>
          <w:lang w:eastAsia="en-US"/>
        </w:rPr>
        <w:t xml:space="preserve"> </w:t>
      </w:r>
    </w:p>
    <w:p w14:paraId="552B2650" w14:textId="77777777" w:rsidR="00F42F2C" w:rsidRPr="00C52FD4" w:rsidRDefault="00F42F2C" w:rsidP="00F42F2C">
      <w:pPr>
        <w:spacing w:line="276" w:lineRule="auto"/>
        <w:jc w:val="both"/>
        <w:rPr>
          <w:rFonts w:ascii="Calibri" w:hAnsi="Calibri" w:cs="Arial"/>
          <w:sz w:val="22"/>
          <w:szCs w:val="22"/>
        </w:rPr>
      </w:pPr>
      <w:r w:rsidRPr="00C52FD4">
        <w:rPr>
          <w:rFonts w:ascii="Calibri" w:hAnsi="Calibri" w:cs="Arial"/>
          <w:sz w:val="22"/>
          <w:szCs w:val="22"/>
        </w:rPr>
        <w:t xml:space="preserve">Zadavatel vymezuje níže </w:t>
      </w:r>
      <w:r w:rsidRPr="00C52FD4">
        <w:rPr>
          <w:rFonts w:ascii="Calibri" w:hAnsi="Calibri" w:cs="Arial"/>
          <w:b/>
          <w:sz w:val="22"/>
          <w:szCs w:val="22"/>
        </w:rPr>
        <w:t>závazné charakteristiky a požadavky</w:t>
      </w:r>
      <w:r w:rsidRPr="00C52FD4">
        <w:rPr>
          <w:rFonts w:ascii="Calibri" w:hAnsi="Calibri" w:cs="Arial"/>
          <w:sz w:val="22"/>
          <w:szCs w:val="22"/>
        </w:rPr>
        <w:t xml:space="preserve"> na dodávku </w:t>
      </w:r>
      <w:r>
        <w:rPr>
          <w:rFonts w:ascii="Calibri" w:hAnsi="Calibri" w:cs="Arial"/>
          <w:sz w:val="22"/>
          <w:szCs w:val="22"/>
        </w:rPr>
        <w:t>zdravotnické techniky</w:t>
      </w:r>
      <w:r w:rsidRPr="00C52FD4">
        <w:rPr>
          <w:rFonts w:ascii="Calibri" w:hAnsi="Calibri" w:cs="Arial"/>
          <w:sz w:val="22"/>
          <w:szCs w:val="22"/>
        </w:rPr>
        <w:t>.</w:t>
      </w:r>
    </w:p>
    <w:p w14:paraId="73699F5B" w14:textId="2AE86D49" w:rsidR="00F42F2C" w:rsidRDefault="00F42F2C" w:rsidP="00F42F2C">
      <w:pPr>
        <w:pStyle w:val="Zkladntext2"/>
        <w:rPr>
          <w:rFonts w:ascii="Calibri" w:hAnsi="Calibri" w:cs="Arial"/>
          <w:sz w:val="22"/>
          <w:szCs w:val="22"/>
        </w:rPr>
      </w:pPr>
    </w:p>
    <w:p w14:paraId="31B54384" w14:textId="2258B094" w:rsidR="00435651" w:rsidRPr="00C52FD4" w:rsidRDefault="00435651" w:rsidP="00F42F2C">
      <w:pPr>
        <w:pStyle w:val="Zkladntext2"/>
        <w:rPr>
          <w:rFonts w:ascii="Calibri" w:hAnsi="Calibri" w:cs="Arial"/>
          <w:sz w:val="22"/>
          <w:szCs w:val="22"/>
        </w:rPr>
      </w:pPr>
      <w:r w:rsidRPr="00291EFB">
        <w:rPr>
          <w:rFonts w:asciiTheme="minorHAnsi" w:hAnsiTheme="minorHAnsi" w:cstheme="minorHAnsi"/>
          <w:sz w:val="22"/>
          <w:szCs w:val="22"/>
        </w:rPr>
        <w:t>POKUD TATO TECHNICKÁ SPECIFIKACE OBSAHUJE POŽADAVKY NEBO PŘÍMÉ ČI NEPŘÍMÉ ODKAZY NA URČITÉ DODAVATELE NEBO VÝROBKY, NEBO PATENTY NA VYNÁLEZY, UŽITNÉ VZORY, PRŮMYSLOVÉ VZORY, OCHRANNÉ ZNÁMKY NEBO OZNAČENÍ PŮVODU, PAK JE V SOULADU S § 89 ODST. 6 ZÁKONA MOŽNÉ NABÍDNOUT I JINÉ, ROVNOCENNÉ ŘEŠENÍ. ZADAVATEL ROVNĚŽ UVÁDÍ, ŽE V PŘÍPADĚ, ŽE SE V DOKUMENTACI OBJEVUJÍ ODKAZY NA NORMY NEBO TECHNICKÉ DOKUMENTY UMOŽŇUJE ZADAVATEL MOŽNOST NABÍDNOUT ROVNOCENNÉ ŘEŠENÍ DLE § 90 OST. 3 ZÁKONA.</w:t>
      </w:r>
    </w:p>
    <w:p w14:paraId="60DA1F1C" w14:textId="77777777" w:rsidR="00435651" w:rsidRDefault="00435651" w:rsidP="00602A33">
      <w:pPr>
        <w:pStyle w:val="Nadpis2"/>
        <w:rPr>
          <w:sz w:val="28"/>
          <w:szCs w:val="28"/>
        </w:rPr>
      </w:pPr>
    </w:p>
    <w:p w14:paraId="28CE9EFC" w14:textId="0E9F696C" w:rsidR="00602A33" w:rsidRDefault="00435651" w:rsidP="00602A33">
      <w:pPr>
        <w:pStyle w:val="Nadpis2"/>
        <w:rPr>
          <w:sz w:val="28"/>
          <w:szCs w:val="28"/>
        </w:rPr>
      </w:pPr>
      <w:r>
        <w:rPr>
          <w:sz w:val="28"/>
          <w:szCs w:val="28"/>
        </w:rPr>
        <w:t xml:space="preserve">A) </w:t>
      </w:r>
      <w:r w:rsidR="00602A33" w:rsidRPr="00EE1E0E">
        <w:rPr>
          <w:sz w:val="28"/>
          <w:szCs w:val="28"/>
        </w:rPr>
        <w:t xml:space="preserve">Technické </w:t>
      </w:r>
      <w:r w:rsidR="00393D63">
        <w:rPr>
          <w:sz w:val="28"/>
          <w:szCs w:val="28"/>
        </w:rPr>
        <w:t>parametry</w:t>
      </w:r>
      <w:r>
        <w:rPr>
          <w:sz w:val="28"/>
          <w:szCs w:val="28"/>
        </w:rPr>
        <w:t xml:space="preserve"> (požadavky)</w:t>
      </w:r>
    </w:p>
    <w:p w14:paraId="19B5EBC9" w14:textId="77777777" w:rsidR="00654188" w:rsidRPr="00654188" w:rsidRDefault="00654188" w:rsidP="00654188">
      <w:pPr>
        <w:rPr>
          <w:lang w:eastAsia="en-US"/>
        </w:rPr>
      </w:pPr>
    </w:p>
    <w:p w14:paraId="7323475F" w14:textId="77777777" w:rsidR="0008144E" w:rsidRPr="00654188" w:rsidRDefault="0008144E" w:rsidP="00654188">
      <w:pPr>
        <w:rPr>
          <w:lang w:eastAsia="en-US"/>
        </w:rPr>
      </w:pPr>
    </w:p>
    <w:tbl>
      <w:tblPr>
        <w:tblStyle w:val="Mkatabulky"/>
        <w:tblW w:w="9639" w:type="dxa"/>
        <w:tblInd w:w="-5" w:type="dxa"/>
        <w:tblLayout w:type="fixed"/>
        <w:tblLook w:val="04A0" w:firstRow="1" w:lastRow="0" w:firstColumn="1" w:lastColumn="0" w:noHBand="0" w:noVBand="1"/>
      </w:tblPr>
      <w:tblGrid>
        <w:gridCol w:w="3969"/>
        <w:gridCol w:w="1701"/>
        <w:gridCol w:w="3969"/>
      </w:tblGrid>
      <w:tr w:rsidR="00E54A3E" w:rsidRPr="00654188" w14:paraId="1746A608" w14:textId="77777777" w:rsidTr="00ED3E02">
        <w:trPr>
          <w:trHeight w:val="387"/>
          <w:tblHeader/>
        </w:trPr>
        <w:tc>
          <w:tcPr>
            <w:tcW w:w="3969" w:type="dxa"/>
            <w:shd w:val="clear" w:color="auto" w:fill="BDD6EE" w:themeFill="accent1" w:themeFillTint="66"/>
            <w:vAlign w:val="center"/>
          </w:tcPr>
          <w:p w14:paraId="2B76010C" w14:textId="77777777" w:rsidR="00E54A3E" w:rsidRPr="00393D63" w:rsidRDefault="00E54A3E" w:rsidP="00600F8C">
            <w:pPr>
              <w:autoSpaceDE w:val="0"/>
              <w:autoSpaceDN w:val="0"/>
              <w:adjustRightInd w:val="0"/>
              <w:rPr>
                <w:rFonts w:asciiTheme="minorHAnsi" w:hAnsiTheme="minorHAnsi"/>
                <w:b/>
                <w:sz w:val="28"/>
                <w:szCs w:val="28"/>
              </w:rPr>
            </w:pPr>
            <w:r w:rsidRPr="00393D63">
              <w:rPr>
                <w:rFonts w:asciiTheme="minorHAnsi" w:hAnsiTheme="minorHAnsi"/>
                <w:b/>
                <w:sz w:val="28"/>
                <w:szCs w:val="28"/>
              </w:rPr>
              <w:t>Položka veřejné zakázky</w:t>
            </w:r>
          </w:p>
        </w:tc>
        <w:tc>
          <w:tcPr>
            <w:tcW w:w="5670" w:type="dxa"/>
            <w:gridSpan w:val="2"/>
            <w:shd w:val="clear" w:color="auto" w:fill="BDD6EE" w:themeFill="accent1" w:themeFillTint="66"/>
          </w:tcPr>
          <w:p w14:paraId="6912F4CF" w14:textId="149C0AB6" w:rsidR="00E54A3E" w:rsidRPr="00393D63" w:rsidRDefault="00ED3E02" w:rsidP="00600F8C">
            <w:pPr>
              <w:autoSpaceDE w:val="0"/>
              <w:autoSpaceDN w:val="0"/>
              <w:adjustRightInd w:val="0"/>
              <w:rPr>
                <w:rFonts w:asciiTheme="minorHAnsi" w:hAnsiTheme="minorHAnsi"/>
                <w:b/>
                <w:bCs/>
                <w:sz w:val="28"/>
                <w:szCs w:val="28"/>
              </w:rPr>
            </w:pPr>
            <w:r>
              <w:rPr>
                <w:rFonts w:asciiTheme="minorHAnsi" w:hAnsiTheme="minorHAnsi"/>
                <w:b/>
                <w:bCs/>
                <w:sz w:val="28"/>
                <w:szCs w:val="28"/>
              </w:rPr>
              <w:t>EEG</w:t>
            </w:r>
          </w:p>
        </w:tc>
      </w:tr>
      <w:tr w:rsidR="00E54A3E" w:rsidRPr="00654188" w14:paraId="6D47312E" w14:textId="77777777" w:rsidTr="00ED3E02">
        <w:trPr>
          <w:tblHeader/>
        </w:trPr>
        <w:tc>
          <w:tcPr>
            <w:tcW w:w="3969" w:type="dxa"/>
            <w:shd w:val="clear" w:color="auto" w:fill="F7CAAC" w:themeFill="accent2" w:themeFillTint="66"/>
          </w:tcPr>
          <w:p w14:paraId="0C5C4BEA" w14:textId="77777777" w:rsidR="00E54A3E" w:rsidRPr="000B3193" w:rsidRDefault="00E54A3E" w:rsidP="000B3193">
            <w:pPr>
              <w:pStyle w:val="Nadpis6"/>
              <w:suppressAutoHyphens w:val="0"/>
              <w:autoSpaceDE w:val="0"/>
              <w:autoSpaceDN w:val="0"/>
              <w:adjustRightInd w:val="0"/>
              <w:outlineLvl w:val="5"/>
              <w:rPr>
                <w:rFonts w:asciiTheme="minorHAnsi" w:eastAsia="Times New Roman" w:hAnsiTheme="minorHAnsi" w:cs="Times New Roman"/>
                <w:szCs w:val="24"/>
                <w:lang w:eastAsia="cs-CZ"/>
              </w:rPr>
            </w:pPr>
            <w:r w:rsidRPr="000B3193">
              <w:rPr>
                <w:rFonts w:asciiTheme="minorHAnsi" w:eastAsia="Times New Roman" w:hAnsiTheme="minorHAnsi" w:cs="Times New Roman"/>
                <w:szCs w:val="24"/>
                <w:lang w:eastAsia="cs-CZ"/>
              </w:rPr>
              <w:t>Závazné charakteristiky a požadavky</w:t>
            </w:r>
          </w:p>
        </w:tc>
        <w:tc>
          <w:tcPr>
            <w:tcW w:w="1701" w:type="dxa"/>
            <w:shd w:val="clear" w:color="auto" w:fill="F7CAAC" w:themeFill="accent2" w:themeFillTint="66"/>
          </w:tcPr>
          <w:p w14:paraId="4BD8FCAA" w14:textId="77777777" w:rsidR="00E54A3E" w:rsidRPr="00600F8C" w:rsidRDefault="00E54A3E" w:rsidP="00600F8C">
            <w:pPr>
              <w:autoSpaceDE w:val="0"/>
              <w:autoSpaceDN w:val="0"/>
              <w:adjustRightInd w:val="0"/>
              <w:rPr>
                <w:rFonts w:asciiTheme="minorHAnsi" w:hAnsiTheme="minorHAnsi"/>
                <w:b/>
                <w:sz w:val="22"/>
              </w:rPr>
            </w:pPr>
            <w:r w:rsidRPr="00600F8C">
              <w:rPr>
                <w:rFonts w:asciiTheme="minorHAnsi" w:hAnsiTheme="minorHAnsi"/>
                <w:b/>
                <w:sz w:val="22"/>
              </w:rPr>
              <w:t>Splnění požadavku ANO/NE</w:t>
            </w:r>
          </w:p>
        </w:tc>
        <w:tc>
          <w:tcPr>
            <w:tcW w:w="3969" w:type="dxa"/>
            <w:shd w:val="clear" w:color="auto" w:fill="F7CAAC" w:themeFill="accent2" w:themeFillTint="66"/>
          </w:tcPr>
          <w:p w14:paraId="5E61E97C" w14:textId="77777777" w:rsidR="00E54A3E" w:rsidRPr="00600F8C" w:rsidRDefault="00E54A3E" w:rsidP="00600F8C">
            <w:pPr>
              <w:autoSpaceDE w:val="0"/>
              <w:autoSpaceDN w:val="0"/>
              <w:adjustRightInd w:val="0"/>
              <w:rPr>
                <w:rFonts w:asciiTheme="minorHAnsi" w:hAnsiTheme="minorHAnsi"/>
                <w:b/>
                <w:sz w:val="22"/>
              </w:rPr>
            </w:pPr>
            <w:r w:rsidRPr="00600F8C">
              <w:rPr>
                <w:rFonts w:asciiTheme="minorHAnsi" w:hAnsiTheme="minorHAnsi"/>
                <w:b/>
                <w:sz w:val="22"/>
              </w:rPr>
              <w:t>Popis specifikace nabízeného plnění, ze kterého bude vyplývat splnění požadavků stanovených zadavatelem, možno uvést odkaz na stránku v nabídce.</w:t>
            </w:r>
          </w:p>
        </w:tc>
      </w:tr>
      <w:tr w:rsidR="00ED3E02" w:rsidRPr="00AE5B07" w14:paraId="342B3B31" w14:textId="77777777" w:rsidTr="00435651">
        <w:tc>
          <w:tcPr>
            <w:tcW w:w="3969" w:type="dxa"/>
            <w:vAlign w:val="center"/>
          </w:tcPr>
          <w:p w14:paraId="5F36AA92" w14:textId="77777777" w:rsidR="00ED3E02" w:rsidRPr="00435651" w:rsidRDefault="00ED3E02" w:rsidP="00ED3E02">
            <w:pPr>
              <w:pStyle w:val="Odstavecseseznamem"/>
              <w:numPr>
                <w:ilvl w:val="0"/>
                <w:numId w:val="22"/>
              </w:numPr>
              <w:rPr>
                <w:rFonts w:ascii="Calibri" w:hAnsi="Calibri" w:cs="Calibri"/>
                <w:sz w:val="22"/>
                <w:szCs w:val="22"/>
              </w:rPr>
            </w:pPr>
            <w:r w:rsidRPr="00435651">
              <w:rPr>
                <w:rFonts w:ascii="Calibri" w:hAnsi="Calibri" w:cs="Calibri"/>
                <w:sz w:val="22"/>
                <w:szCs w:val="22"/>
              </w:rPr>
              <w:t>Min. 24 kanálové EEG, snímací hlavice s možností bezdrátové komunikace a s možností ukládání dat při výpadku bezdrátového spojení, možnost výměny baterií za provozu</w:t>
            </w:r>
          </w:p>
        </w:tc>
        <w:tc>
          <w:tcPr>
            <w:tcW w:w="1701" w:type="dxa"/>
            <w:vAlign w:val="center"/>
          </w:tcPr>
          <w:p w14:paraId="4F3A7C6E" w14:textId="77777777" w:rsidR="00ED3E02" w:rsidRPr="00435651" w:rsidRDefault="00ED3E02" w:rsidP="00ED3E02">
            <w:pPr>
              <w:jc w:val="center"/>
              <w:rPr>
                <w:rFonts w:ascii="Calibri" w:hAnsi="Calibri" w:cs="Calibri"/>
                <w:sz w:val="22"/>
                <w:szCs w:val="22"/>
              </w:rPr>
            </w:pPr>
            <w:r w:rsidRPr="00435651">
              <w:rPr>
                <w:rFonts w:ascii="Calibri" w:hAnsi="Calibri" w:cs="Calibri"/>
                <w:color w:val="FF0000"/>
                <w:sz w:val="22"/>
                <w:szCs w:val="22"/>
              </w:rPr>
              <w:t>(doplní dodavatel)</w:t>
            </w:r>
          </w:p>
        </w:tc>
        <w:tc>
          <w:tcPr>
            <w:tcW w:w="3969" w:type="dxa"/>
            <w:vAlign w:val="center"/>
          </w:tcPr>
          <w:p w14:paraId="11C45630" w14:textId="77777777" w:rsidR="00ED3E02" w:rsidRPr="00435651" w:rsidRDefault="00ED3E02" w:rsidP="00ED3E02">
            <w:pPr>
              <w:jc w:val="center"/>
              <w:rPr>
                <w:rFonts w:ascii="Calibri" w:hAnsi="Calibri" w:cs="Calibri"/>
                <w:sz w:val="22"/>
                <w:szCs w:val="22"/>
              </w:rPr>
            </w:pPr>
            <w:r w:rsidRPr="00435651">
              <w:rPr>
                <w:rFonts w:ascii="Calibri" w:hAnsi="Calibri" w:cs="Calibri"/>
                <w:color w:val="FF0000"/>
                <w:sz w:val="22"/>
                <w:szCs w:val="22"/>
              </w:rPr>
              <w:t>(doplní dodavatel)</w:t>
            </w:r>
          </w:p>
        </w:tc>
      </w:tr>
      <w:tr w:rsidR="00ED3E02" w:rsidRPr="00AE5B07" w14:paraId="386B692A" w14:textId="77777777" w:rsidTr="00435651">
        <w:tc>
          <w:tcPr>
            <w:tcW w:w="3969" w:type="dxa"/>
            <w:vAlign w:val="center"/>
          </w:tcPr>
          <w:p w14:paraId="798A92C6" w14:textId="77777777" w:rsidR="00ED3E02" w:rsidRPr="00435651" w:rsidRDefault="00ED3E02" w:rsidP="00ED3E02">
            <w:pPr>
              <w:pStyle w:val="Odstavecseseznamem"/>
              <w:numPr>
                <w:ilvl w:val="0"/>
                <w:numId w:val="22"/>
              </w:numPr>
              <w:rPr>
                <w:rFonts w:ascii="Calibri" w:hAnsi="Calibri" w:cs="Calibri"/>
                <w:sz w:val="22"/>
                <w:szCs w:val="22"/>
              </w:rPr>
            </w:pPr>
            <w:r w:rsidRPr="00435651">
              <w:rPr>
                <w:rFonts w:ascii="Calibri" w:hAnsi="Calibri" w:cs="Calibri"/>
                <w:sz w:val="22"/>
                <w:szCs w:val="22"/>
              </w:rPr>
              <w:t>Výdrž baterií min. 30 hod (v bezdrátovém režimu i v režimu ukládání dat na paměťové médium)</w:t>
            </w:r>
          </w:p>
        </w:tc>
        <w:tc>
          <w:tcPr>
            <w:tcW w:w="1701" w:type="dxa"/>
            <w:vAlign w:val="center"/>
          </w:tcPr>
          <w:p w14:paraId="542DBD2D" w14:textId="77777777" w:rsidR="00ED3E02" w:rsidRPr="00435651" w:rsidRDefault="00ED3E02" w:rsidP="00ED3E02">
            <w:pPr>
              <w:jc w:val="center"/>
              <w:rPr>
                <w:rFonts w:ascii="Calibri" w:hAnsi="Calibri" w:cs="Calibri"/>
                <w:sz w:val="22"/>
                <w:szCs w:val="22"/>
              </w:rPr>
            </w:pPr>
            <w:r w:rsidRPr="00435651">
              <w:rPr>
                <w:rFonts w:ascii="Calibri" w:hAnsi="Calibri" w:cs="Calibri"/>
                <w:color w:val="FF0000"/>
                <w:sz w:val="22"/>
                <w:szCs w:val="22"/>
              </w:rPr>
              <w:t>(doplní dodavatel)</w:t>
            </w:r>
          </w:p>
        </w:tc>
        <w:tc>
          <w:tcPr>
            <w:tcW w:w="3969" w:type="dxa"/>
            <w:vAlign w:val="center"/>
          </w:tcPr>
          <w:p w14:paraId="79BF3BF0" w14:textId="77777777" w:rsidR="00ED3E02" w:rsidRPr="00435651" w:rsidRDefault="00ED3E02" w:rsidP="00ED3E02">
            <w:pPr>
              <w:jc w:val="center"/>
              <w:rPr>
                <w:rFonts w:ascii="Calibri" w:hAnsi="Calibri" w:cs="Calibri"/>
                <w:sz w:val="22"/>
                <w:szCs w:val="22"/>
              </w:rPr>
            </w:pPr>
            <w:r w:rsidRPr="00435651">
              <w:rPr>
                <w:rFonts w:ascii="Calibri" w:hAnsi="Calibri" w:cs="Calibri"/>
                <w:color w:val="FF0000"/>
                <w:sz w:val="22"/>
                <w:szCs w:val="22"/>
              </w:rPr>
              <w:t>(doplní dodavatel)</w:t>
            </w:r>
          </w:p>
        </w:tc>
      </w:tr>
      <w:tr w:rsidR="00ED3E02" w:rsidRPr="00AE5B07" w14:paraId="39F442FE" w14:textId="77777777" w:rsidTr="00435651">
        <w:tc>
          <w:tcPr>
            <w:tcW w:w="3969" w:type="dxa"/>
            <w:vAlign w:val="center"/>
          </w:tcPr>
          <w:p w14:paraId="0BAE3738" w14:textId="77777777" w:rsidR="00ED3E02" w:rsidRPr="00435651" w:rsidRDefault="00ED3E02" w:rsidP="00ED3E02">
            <w:pPr>
              <w:pStyle w:val="Odstavecseseznamem"/>
              <w:numPr>
                <w:ilvl w:val="0"/>
                <w:numId w:val="22"/>
              </w:numPr>
              <w:rPr>
                <w:rFonts w:ascii="Calibri" w:hAnsi="Calibri" w:cs="Calibri"/>
                <w:sz w:val="22"/>
                <w:szCs w:val="22"/>
              </w:rPr>
            </w:pPr>
            <w:r w:rsidRPr="00435651">
              <w:rPr>
                <w:rFonts w:ascii="Calibri" w:hAnsi="Calibri" w:cs="Calibri"/>
                <w:sz w:val="22"/>
                <w:szCs w:val="22"/>
              </w:rPr>
              <w:t xml:space="preserve">uživatelem bez výpadku natáčecích dat </w:t>
            </w:r>
          </w:p>
        </w:tc>
        <w:tc>
          <w:tcPr>
            <w:tcW w:w="1701" w:type="dxa"/>
            <w:vAlign w:val="center"/>
          </w:tcPr>
          <w:p w14:paraId="35891358" w14:textId="77777777" w:rsidR="00ED3E02" w:rsidRPr="00435651" w:rsidRDefault="00ED3E02" w:rsidP="00ED3E02">
            <w:pPr>
              <w:jc w:val="center"/>
              <w:rPr>
                <w:rFonts w:ascii="Calibri" w:hAnsi="Calibri" w:cs="Calibri"/>
                <w:sz w:val="22"/>
                <w:szCs w:val="22"/>
              </w:rPr>
            </w:pPr>
            <w:r w:rsidRPr="00435651">
              <w:rPr>
                <w:rFonts w:ascii="Calibri" w:hAnsi="Calibri" w:cs="Calibri"/>
                <w:color w:val="FF0000"/>
                <w:sz w:val="22"/>
                <w:szCs w:val="22"/>
              </w:rPr>
              <w:t>(doplní dodavatel)</w:t>
            </w:r>
          </w:p>
        </w:tc>
        <w:tc>
          <w:tcPr>
            <w:tcW w:w="3969" w:type="dxa"/>
            <w:vAlign w:val="center"/>
          </w:tcPr>
          <w:p w14:paraId="66B7F30E" w14:textId="77777777" w:rsidR="00ED3E02" w:rsidRPr="00435651" w:rsidRDefault="00ED3E02" w:rsidP="00ED3E02">
            <w:pPr>
              <w:jc w:val="center"/>
              <w:rPr>
                <w:rFonts w:ascii="Calibri" w:hAnsi="Calibri" w:cs="Calibri"/>
                <w:sz w:val="22"/>
                <w:szCs w:val="22"/>
              </w:rPr>
            </w:pPr>
            <w:r w:rsidRPr="00435651">
              <w:rPr>
                <w:rFonts w:ascii="Calibri" w:hAnsi="Calibri" w:cs="Calibri"/>
                <w:color w:val="FF0000"/>
                <w:sz w:val="22"/>
                <w:szCs w:val="22"/>
              </w:rPr>
              <w:t>(doplní dodavatel)</w:t>
            </w:r>
          </w:p>
        </w:tc>
      </w:tr>
      <w:tr w:rsidR="00ED3E02" w:rsidRPr="00AE5B07" w14:paraId="422BBFD6" w14:textId="77777777" w:rsidTr="00435651">
        <w:tc>
          <w:tcPr>
            <w:tcW w:w="3969" w:type="dxa"/>
            <w:vAlign w:val="center"/>
          </w:tcPr>
          <w:p w14:paraId="6ABADB1E" w14:textId="77777777" w:rsidR="00ED3E02" w:rsidRPr="00435651" w:rsidRDefault="00ED3E02" w:rsidP="00ED3E02">
            <w:pPr>
              <w:pStyle w:val="Odstavecseseznamem"/>
              <w:numPr>
                <w:ilvl w:val="0"/>
                <w:numId w:val="22"/>
              </w:numPr>
              <w:rPr>
                <w:rFonts w:ascii="Calibri" w:hAnsi="Calibri" w:cs="Calibri"/>
                <w:sz w:val="22"/>
                <w:szCs w:val="22"/>
              </w:rPr>
            </w:pPr>
            <w:r w:rsidRPr="00435651">
              <w:rPr>
                <w:rFonts w:ascii="Calibri" w:hAnsi="Calibri" w:cs="Calibri"/>
                <w:sz w:val="22"/>
                <w:szCs w:val="22"/>
              </w:rPr>
              <w:t>Řídící systém EEG stanice:</w:t>
            </w:r>
          </w:p>
        </w:tc>
        <w:tc>
          <w:tcPr>
            <w:tcW w:w="1701" w:type="dxa"/>
            <w:vAlign w:val="center"/>
          </w:tcPr>
          <w:p w14:paraId="1D750DBB" w14:textId="77777777" w:rsidR="00ED3E02" w:rsidRPr="00435651" w:rsidRDefault="00ED3E02" w:rsidP="00ED3E02">
            <w:pPr>
              <w:jc w:val="center"/>
              <w:rPr>
                <w:rFonts w:ascii="Calibri" w:hAnsi="Calibri" w:cs="Calibri"/>
                <w:sz w:val="22"/>
                <w:szCs w:val="22"/>
              </w:rPr>
            </w:pPr>
            <w:r w:rsidRPr="00435651">
              <w:rPr>
                <w:rFonts w:ascii="Calibri" w:hAnsi="Calibri" w:cs="Calibri"/>
                <w:color w:val="FF0000"/>
                <w:sz w:val="22"/>
                <w:szCs w:val="22"/>
              </w:rPr>
              <w:t>(doplní dodavatel)</w:t>
            </w:r>
          </w:p>
        </w:tc>
        <w:tc>
          <w:tcPr>
            <w:tcW w:w="3969" w:type="dxa"/>
            <w:vAlign w:val="center"/>
          </w:tcPr>
          <w:p w14:paraId="2E9C6DC4" w14:textId="77777777" w:rsidR="00ED3E02" w:rsidRPr="00435651" w:rsidRDefault="00ED3E02" w:rsidP="00ED3E02">
            <w:pPr>
              <w:jc w:val="center"/>
              <w:rPr>
                <w:rFonts w:ascii="Calibri" w:hAnsi="Calibri" w:cs="Calibri"/>
                <w:sz w:val="22"/>
                <w:szCs w:val="22"/>
              </w:rPr>
            </w:pPr>
            <w:r w:rsidRPr="00435651">
              <w:rPr>
                <w:rFonts w:ascii="Calibri" w:hAnsi="Calibri" w:cs="Calibri"/>
                <w:color w:val="FF0000"/>
                <w:sz w:val="22"/>
                <w:szCs w:val="22"/>
              </w:rPr>
              <w:t>(doplní dodavatel)</w:t>
            </w:r>
          </w:p>
        </w:tc>
      </w:tr>
      <w:tr w:rsidR="00ED3E02" w:rsidRPr="00AE5B07" w14:paraId="4BD0C803" w14:textId="77777777" w:rsidTr="00435651">
        <w:tc>
          <w:tcPr>
            <w:tcW w:w="3969" w:type="dxa"/>
            <w:vAlign w:val="center"/>
          </w:tcPr>
          <w:p w14:paraId="236B4119" w14:textId="77777777" w:rsidR="00ED3E02" w:rsidRPr="00435651" w:rsidRDefault="00ED3E02" w:rsidP="00ED3E02">
            <w:pPr>
              <w:pStyle w:val="Odstavecseseznamem"/>
              <w:numPr>
                <w:ilvl w:val="0"/>
                <w:numId w:val="22"/>
              </w:numPr>
              <w:rPr>
                <w:rFonts w:ascii="Calibri" w:hAnsi="Calibri" w:cs="Calibri"/>
                <w:sz w:val="22"/>
                <w:szCs w:val="22"/>
              </w:rPr>
            </w:pPr>
            <w:r w:rsidRPr="00435651">
              <w:rPr>
                <w:rFonts w:ascii="Calibri" w:hAnsi="Calibri" w:cs="Calibri"/>
                <w:sz w:val="22"/>
                <w:szCs w:val="22"/>
              </w:rPr>
              <w:t>Min. 24“ LCD monitor, 8 GB RAM, HDD 500 GB, Windows 10 PRO CZ x64</w:t>
            </w:r>
          </w:p>
        </w:tc>
        <w:tc>
          <w:tcPr>
            <w:tcW w:w="1701" w:type="dxa"/>
            <w:vAlign w:val="center"/>
          </w:tcPr>
          <w:p w14:paraId="64AD1314" w14:textId="77777777" w:rsidR="00ED3E02" w:rsidRPr="00435651" w:rsidRDefault="00ED3E02" w:rsidP="00ED3E02">
            <w:pPr>
              <w:jc w:val="center"/>
              <w:rPr>
                <w:rFonts w:ascii="Calibri" w:hAnsi="Calibri" w:cs="Calibri"/>
                <w:sz w:val="22"/>
                <w:szCs w:val="22"/>
              </w:rPr>
            </w:pPr>
            <w:r w:rsidRPr="00435651">
              <w:rPr>
                <w:rFonts w:ascii="Calibri" w:hAnsi="Calibri" w:cs="Calibri"/>
                <w:color w:val="FF0000"/>
                <w:sz w:val="22"/>
                <w:szCs w:val="22"/>
              </w:rPr>
              <w:t>(doplní dodavatel)</w:t>
            </w:r>
          </w:p>
        </w:tc>
        <w:tc>
          <w:tcPr>
            <w:tcW w:w="3969" w:type="dxa"/>
            <w:vAlign w:val="center"/>
          </w:tcPr>
          <w:p w14:paraId="5EC1CC8B" w14:textId="77777777" w:rsidR="00ED3E02" w:rsidRPr="00435651" w:rsidRDefault="00ED3E02" w:rsidP="00ED3E02">
            <w:pPr>
              <w:jc w:val="center"/>
              <w:rPr>
                <w:rFonts w:ascii="Calibri" w:hAnsi="Calibri" w:cs="Calibri"/>
                <w:sz w:val="22"/>
                <w:szCs w:val="22"/>
              </w:rPr>
            </w:pPr>
            <w:r w:rsidRPr="00435651">
              <w:rPr>
                <w:rFonts w:ascii="Calibri" w:hAnsi="Calibri" w:cs="Calibri"/>
                <w:color w:val="FF0000"/>
                <w:sz w:val="22"/>
                <w:szCs w:val="22"/>
              </w:rPr>
              <w:t>(doplní dodavatel)</w:t>
            </w:r>
          </w:p>
        </w:tc>
      </w:tr>
      <w:tr w:rsidR="00ED3E02" w:rsidRPr="00AE5B07" w14:paraId="3F780478" w14:textId="77777777" w:rsidTr="00435651">
        <w:tc>
          <w:tcPr>
            <w:tcW w:w="3969" w:type="dxa"/>
            <w:vAlign w:val="center"/>
          </w:tcPr>
          <w:p w14:paraId="2395FAED" w14:textId="77777777" w:rsidR="00ED3E02" w:rsidRPr="00435651" w:rsidRDefault="00ED3E02" w:rsidP="00ED3E02">
            <w:pPr>
              <w:pStyle w:val="Odstavecseseznamem"/>
              <w:numPr>
                <w:ilvl w:val="0"/>
                <w:numId w:val="22"/>
              </w:numPr>
              <w:rPr>
                <w:rFonts w:ascii="Calibri" w:hAnsi="Calibri" w:cs="Calibri"/>
                <w:sz w:val="22"/>
                <w:szCs w:val="22"/>
              </w:rPr>
            </w:pPr>
            <w:r w:rsidRPr="00435651">
              <w:rPr>
                <w:rFonts w:ascii="Calibri" w:hAnsi="Calibri" w:cs="Calibri"/>
                <w:sz w:val="22"/>
                <w:szCs w:val="22"/>
              </w:rPr>
              <w:t>Pojízdný stolek s ramenem pro snímací jednotku, držák snímací jednotky, výsuvná klávesnice</w:t>
            </w:r>
          </w:p>
        </w:tc>
        <w:tc>
          <w:tcPr>
            <w:tcW w:w="1701" w:type="dxa"/>
            <w:vAlign w:val="center"/>
          </w:tcPr>
          <w:p w14:paraId="4BC815C9" w14:textId="77777777" w:rsidR="00ED3E02" w:rsidRPr="00435651" w:rsidRDefault="00ED3E02" w:rsidP="00ED3E02">
            <w:pPr>
              <w:jc w:val="center"/>
              <w:rPr>
                <w:rFonts w:ascii="Calibri" w:hAnsi="Calibri" w:cs="Calibri"/>
                <w:sz w:val="22"/>
                <w:szCs w:val="22"/>
              </w:rPr>
            </w:pPr>
            <w:r w:rsidRPr="00435651">
              <w:rPr>
                <w:rFonts w:ascii="Calibri" w:hAnsi="Calibri" w:cs="Calibri"/>
                <w:color w:val="FF0000"/>
                <w:sz w:val="22"/>
                <w:szCs w:val="22"/>
              </w:rPr>
              <w:t>(doplní dodavatel)</w:t>
            </w:r>
          </w:p>
        </w:tc>
        <w:tc>
          <w:tcPr>
            <w:tcW w:w="3969" w:type="dxa"/>
            <w:vAlign w:val="center"/>
          </w:tcPr>
          <w:p w14:paraId="55F8A8FE" w14:textId="77777777" w:rsidR="00ED3E02" w:rsidRPr="00435651" w:rsidRDefault="00ED3E02" w:rsidP="00ED3E02">
            <w:pPr>
              <w:jc w:val="center"/>
              <w:rPr>
                <w:rFonts w:ascii="Calibri" w:hAnsi="Calibri" w:cs="Calibri"/>
                <w:sz w:val="22"/>
                <w:szCs w:val="22"/>
              </w:rPr>
            </w:pPr>
            <w:r w:rsidRPr="00435651">
              <w:rPr>
                <w:rFonts w:ascii="Calibri" w:hAnsi="Calibri" w:cs="Calibri"/>
                <w:color w:val="FF0000"/>
                <w:sz w:val="22"/>
                <w:szCs w:val="22"/>
              </w:rPr>
              <w:t>(doplní dodavatel)</w:t>
            </w:r>
          </w:p>
        </w:tc>
      </w:tr>
      <w:tr w:rsidR="00ED3E02" w:rsidRPr="00AE5B07" w14:paraId="15BE8099" w14:textId="77777777" w:rsidTr="00435651">
        <w:tc>
          <w:tcPr>
            <w:tcW w:w="3969" w:type="dxa"/>
            <w:vAlign w:val="center"/>
          </w:tcPr>
          <w:p w14:paraId="7A505485" w14:textId="77777777" w:rsidR="00ED3E02" w:rsidRPr="00435651" w:rsidRDefault="00ED3E02" w:rsidP="00ED3E02">
            <w:pPr>
              <w:pStyle w:val="Odstavecseseznamem"/>
              <w:numPr>
                <w:ilvl w:val="0"/>
                <w:numId w:val="22"/>
              </w:numPr>
              <w:rPr>
                <w:rFonts w:ascii="Calibri" w:hAnsi="Calibri" w:cs="Calibri"/>
                <w:sz w:val="22"/>
                <w:szCs w:val="22"/>
              </w:rPr>
            </w:pPr>
            <w:r w:rsidRPr="00435651">
              <w:rPr>
                <w:rFonts w:ascii="Calibri" w:hAnsi="Calibri" w:cs="Calibri"/>
                <w:sz w:val="22"/>
                <w:szCs w:val="22"/>
              </w:rPr>
              <w:lastRenderedPageBreak/>
              <w:t xml:space="preserve">Fotostimulační lampa s držákem </w:t>
            </w:r>
          </w:p>
        </w:tc>
        <w:tc>
          <w:tcPr>
            <w:tcW w:w="1701" w:type="dxa"/>
            <w:vAlign w:val="center"/>
          </w:tcPr>
          <w:p w14:paraId="76C765DA" w14:textId="77777777" w:rsidR="00ED3E02" w:rsidRPr="00435651" w:rsidRDefault="00ED3E02" w:rsidP="00ED3E02">
            <w:pPr>
              <w:jc w:val="center"/>
              <w:rPr>
                <w:rFonts w:ascii="Calibri" w:hAnsi="Calibri" w:cs="Calibri"/>
                <w:sz w:val="22"/>
                <w:szCs w:val="22"/>
              </w:rPr>
            </w:pPr>
            <w:r w:rsidRPr="00435651">
              <w:rPr>
                <w:rFonts w:ascii="Calibri" w:hAnsi="Calibri" w:cs="Calibri"/>
                <w:color w:val="FF0000"/>
                <w:sz w:val="22"/>
                <w:szCs w:val="22"/>
              </w:rPr>
              <w:t>(doplní dodavatel)</w:t>
            </w:r>
          </w:p>
        </w:tc>
        <w:tc>
          <w:tcPr>
            <w:tcW w:w="3969" w:type="dxa"/>
            <w:vAlign w:val="center"/>
          </w:tcPr>
          <w:p w14:paraId="5A9B5FFE" w14:textId="77777777" w:rsidR="00ED3E02" w:rsidRPr="00435651" w:rsidRDefault="00ED3E02" w:rsidP="00ED3E02">
            <w:pPr>
              <w:jc w:val="center"/>
              <w:rPr>
                <w:rFonts w:ascii="Calibri" w:hAnsi="Calibri" w:cs="Calibri"/>
                <w:sz w:val="22"/>
                <w:szCs w:val="22"/>
              </w:rPr>
            </w:pPr>
            <w:r w:rsidRPr="00435651">
              <w:rPr>
                <w:rFonts w:ascii="Calibri" w:hAnsi="Calibri" w:cs="Calibri"/>
                <w:color w:val="FF0000"/>
                <w:sz w:val="22"/>
                <w:szCs w:val="22"/>
              </w:rPr>
              <w:t>(doplní dodavatel)</w:t>
            </w:r>
          </w:p>
        </w:tc>
      </w:tr>
      <w:tr w:rsidR="00ED3E02" w:rsidRPr="00AE5B07" w14:paraId="242CCA51" w14:textId="77777777" w:rsidTr="00435651">
        <w:tc>
          <w:tcPr>
            <w:tcW w:w="3969" w:type="dxa"/>
            <w:vAlign w:val="center"/>
          </w:tcPr>
          <w:p w14:paraId="48582195" w14:textId="77777777" w:rsidR="00ED3E02" w:rsidRPr="00435651" w:rsidRDefault="00ED3E02" w:rsidP="00ED3E02">
            <w:pPr>
              <w:pStyle w:val="Odstavecseseznamem"/>
              <w:numPr>
                <w:ilvl w:val="0"/>
                <w:numId w:val="22"/>
              </w:numPr>
              <w:rPr>
                <w:rFonts w:ascii="Calibri" w:hAnsi="Calibri" w:cs="Calibri"/>
                <w:sz w:val="22"/>
                <w:szCs w:val="22"/>
              </w:rPr>
            </w:pPr>
            <w:r w:rsidRPr="00435651">
              <w:rPr>
                <w:rFonts w:ascii="Calibri" w:hAnsi="Calibri" w:cs="Calibri"/>
                <w:sz w:val="22"/>
                <w:szCs w:val="22"/>
              </w:rPr>
              <w:t xml:space="preserve">Zálohovací modul (externí pevný disk vč. licence software) </w:t>
            </w:r>
          </w:p>
        </w:tc>
        <w:tc>
          <w:tcPr>
            <w:tcW w:w="1701" w:type="dxa"/>
            <w:vAlign w:val="center"/>
          </w:tcPr>
          <w:p w14:paraId="780D2D36" w14:textId="77777777" w:rsidR="00ED3E02" w:rsidRPr="00435651" w:rsidRDefault="00ED3E02" w:rsidP="00ED3E02">
            <w:pPr>
              <w:jc w:val="center"/>
              <w:rPr>
                <w:rFonts w:ascii="Calibri" w:hAnsi="Calibri" w:cs="Calibri"/>
                <w:sz w:val="22"/>
                <w:szCs w:val="22"/>
              </w:rPr>
            </w:pPr>
            <w:r w:rsidRPr="00435651">
              <w:rPr>
                <w:rFonts w:ascii="Calibri" w:hAnsi="Calibri" w:cs="Calibri"/>
                <w:color w:val="FF0000"/>
                <w:sz w:val="22"/>
                <w:szCs w:val="22"/>
              </w:rPr>
              <w:t>(doplní dodavatel)</w:t>
            </w:r>
          </w:p>
        </w:tc>
        <w:tc>
          <w:tcPr>
            <w:tcW w:w="3969" w:type="dxa"/>
            <w:vAlign w:val="center"/>
          </w:tcPr>
          <w:p w14:paraId="2C8C79E3" w14:textId="77777777" w:rsidR="00ED3E02" w:rsidRPr="00435651" w:rsidRDefault="00ED3E02" w:rsidP="00ED3E02">
            <w:pPr>
              <w:jc w:val="center"/>
              <w:rPr>
                <w:rFonts w:ascii="Calibri" w:hAnsi="Calibri" w:cs="Calibri"/>
                <w:sz w:val="22"/>
                <w:szCs w:val="22"/>
              </w:rPr>
            </w:pPr>
            <w:r w:rsidRPr="00435651">
              <w:rPr>
                <w:rFonts w:ascii="Calibri" w:hAnsi="Calibri" w:cs="Calibri"/>
                <w:color w:val="FF0000"/>
                <w:sz w:val="22"/>
                <w:szCs w:val="22"/>
              </w:rPr>
              <w:t>(doplní dodavatel)</w:t>
            </w:r>
          </w:p>
        </w:tc>
      </w:tr>
      <w:tr w:rsidR="00ED3E02" w:rsidRPr="00AE5B07" w14:paraId="774C3F18" w14:textId="77777777" w:rsidTr="00435651">
        <w:tc>
          <w:tcPr>
            <w:tcW w:w="3969" w:type="dxa"/>
            <w:vAlign w:val="center"/>
          </w:tcPr>
          <w:p w14:paraId="655A3886" w14:textId="77777777" w:rsidR="00ED3E02" w:rsidRPr="00435651" w:rsidRDefault="00ED3E02" w:rsidP="00ED3E02">
            <w:pPr>
              <w:pStyle w:val="Odstavecseseznamem"/>
              <w:numPr>
                <w:ilvl w:val="0"/>
                <w:numId w:val="22"/>
              </w:numPr>
              <w:rPr>
                <w:rFonts w:ascii="Calibri" w:hAnsi="Calibri" w:cs="Calibri"/>
                <w:sz w:val="22"/>
                <w:szCs w:val="22"/>
              </w:rPr>
            </w:pPr>
            <w:r w:rsidRPr="00435651">
              <w:rPr>
                <w:rFonts w:ascii="Calibri" w:hAnsi="Calibri" w:cs="Calibri"/>
                <w:sz w:val="22"/>
                <w:szCs w:val="22"/>
              </w:rPr>
              <w:t xml:space="preserve">Laserová tiskárna </w:t>
            </w:r>
          </w:p>
        </w:tc>
        <w:tc>
          <w:tcPr>
            <w:tcW w:w="1701" w:type="dxa"/>
            <w:vAlign w:val="center"/>
          </w:tcPr>
          <w:p w14:paraId="5137683C" w14:textId="77777777" w:rsidR="00ED3E02" w:rsidRPr="00435651" w:rsidRDefault="00ED3E02" w:rsidP="00ED3E02">
            <w:pPr>
              <w:jc w:val="center"/>
              <w:rPr>
                <w:rFonts w:ascii="Calibri" w:hAnsi="Calibri" w:cs="Calibri"/>
                <w:sz w:val="22"/>
                <w:szCs w:val="22"/>
              </w:rPr>
            </w:pPr>
            <w:r w:rsidRPr="00435651">
              <w:rPr>
                <w:rFonts w:ascii="Calibri" w:hAnsi="Calibri" w:cs="Calibri"/>
                <w:color w:val="FF0000"/>
                <w:sz w:val="22"/>
                <w:szCs w:val="22"/>
              </w:rPr>
              <w:t>(doplní dodavatel)</w:t>
            </w:r>
          </w:p>
        </w:tc>
        <w:tc>
          <w:tcPr>
            <w:tcW w:w="3969" w:type="dxa"/>
            <w:vAlign w:val="center"/>
          </w:tcPr>
          <w:p w14:paraId="55A6B3CA" w14:textId="77777777" w:rsidR="00ED3E02" w:rsidRPr="00435651" w:rsidRDefault="00ED3E02" w:rsidP="00ED3E02">
            <w:pPr>
              <w:jc w:val="center"/>
              <w:rPr>
                <w:rFonts w:ascii="Calibri" w:hAnsi="Calibri" w:cs="Calibri"/>
                <w:sz w:val="22"/>
                <w:szCs w:val="22"/>
              </w:rPr>
            </w:pPr>
            <w:r w:rsidRPr="00435651">
              <w:rPr>
                <w:rFonts w:ascii="Calibri" w:hAnsi="Calibri" w:cs="Calibri"/>
                <w:color w:val="FF0000"/>
                <w:sz w:val="22"/>
                <w:szCs w:val="22"/>
              </w:rPr>
              <w:t>(doplní dodavatel)</w:t>
            </w:r>
          </w:p>
        </w:tc>
      </w:tr>
      <w:tr w:rsidR="00ED3E02" w:rsidRPr="00AE5B07" w14:paraId="59A49485" w14:textId="77777777" w:rsidTr="00435651">
        <w:tc>
          <w:tcPr>
            <w:tcW w:w="3969" w:type="dxa"/>
            <w:vAlign w:val="center"/>
          </w:tcPr>
          <w:p w14:paraId="431D7F71" w14:textId="77777777" w:rsidR="00ED3E02" w:rsidRPr="00435651" w:rsidRDefault="00ED3E02" w:rsidP="00ED3E02">
            <w:pPr>
              <w:pStyle w:val="Odstavecseseznamem"/>
              <w:numPr>
                <w:ilvl w:val="0"/>
                <w:numId w:val="22"/>
              </w:numPr>
              <w:rPr>
                <w:rFonts w:ascii="Calibri" w:hAnsi="Calibri" w:cs="Calibri"/>
                <w:sz w:val="22"/>
                <w:szCs w:val="22"/>
              </w:rPr>
            </w:pPr>
            <w:r w:rsidRPr="00435651">
              <w:rPr>
                <w:rFonts w:ascii="Calibri" w:hAnsi="Calibri" w:cs="Calibri"/>
                <w:sz w:val="22"/>
                <w:szCs w:val="22"/>
              </w:rPr>
              <w:t xml:space="preserve">Základní sada spotřebního materiálu (EEG čepice, hrudní pás, EEG gel, stříkačka s tupými jehlami pro dávkování gelu, překlenovací elektrody, pár ušních elektrod, pár EKG elektrod) </w:t>
            </w:r>
          </w:p>
        </w:tc>
        <w:tc>
          <w:tcPr>
            <w:tcW w:w="1701" w:type="dxa"/>
            <w:vAlign w:val="center"/>
          </w:tcPr>
          <w:p w14:paraId="5DAEF87A" w14:textId="77777777" w:rsidR="00ED3E02" w:rsidRPr="00435651" w:rsidRDefault="00ED3E02" w:rsidP="00ED3E02">
            <w:pPr>
              <w:jc w:val="center"/>
              <w:rPr>
                <w:rFonts w:ascii="Calibri" w:hAnsi="Calibri" w:cs="Calibri"/>
                <w:sz w:val="22"/>
                <w:szCs w:val="22"/>
              </w:rPr>
            </w:pPr>
            <w:r w:rsidRPr="00435651">
              <w:rPr>
                <w:rFonts w:ascii="Calibri" w:hAnsi="Calibri" w:cs="Calibri"/>
                <w:color w:val="FF0000"/>
                <w:sz w:val="22"/>
                <w:szCs w:val="22"/>
              </w:rPr>
              <w:t>(doplní dodavatel)</w:t>
            </w:r>
          </w:p>
        </w:tc>
        <w:tc>
          <w:tcPr>
            <w:tcW w:w="3969" w:type="dxa"/>
            <w:vAlign w:val="center"/>
          </w:tcPr>
          <w:p w14:paraId="1C7F45C7" w14:textId="77777777" w:rsidR="00ED3E02" w:rsidRPr="00435651" w:rsidRDefault="00ED3E02" w:rsidP="00ED3E02">
            <w:pPr>
              <w:jc w:val="center"/>
              <w:rPr>
                <w:rFonts w:ascii="Calibri" w:hAnsi="Calibri" w:cs="Calibri"/>
                <w:sz w:val="22"/>
                <w:szCs w:val="22"/>
              </w:rPr>
            </w:pPr>
            <w:r w:rsidRPr="00435651">
              <w:rPr>
                <w:rFonts w:ascii="Calibri" w:hAnsi="Calibri" w:cs="Calibri"/>
                <w:color w:val="FF0000"/>
                <w:sz w:val="22"/>
                <w:szCs w:val="22"/>
              </w:rPr>
              <w:t>(doplní dodavatel)</w:t>
            </w:r>
          </w:p>
        </w:tc>
      </w:tr>
      <w:tr w:rsidR="00ED3E02" w:rsidRPr="00AE5B07" w14:paraId="74A36B75" w14:textId="77777777" w:rsidTr="00435651">
        <w:tc>
          <w:tcPr>
            <w:tcW w:w="3969" w:type="dxa"/>
            <w:vAlign w:val="center"/>
          </w:tcPr>
          <w:p w14:paraId="19E2991F" w14:textId="77777777" w:rsidR="00ED3E02" w:rsidRPr="00435651" w:rsidRDefault="00ED3E02" w:rsidP="00ED3E02">
            <w:pPr>
              <w:pStyle w:val="Odstavecseseznamem"/>
              <w:numPr>
                <w:ilvl w:val="0"/>
                <w:numId w:val="22"/>
              </w:numPr>
              <w:rPr>
                <w:rFonts w:ascii="Calibri" w:hAnsi="Calibri" w:cs="Calibri"/>
                <w:sz w:val="22"/>
                <w:szCs w:val="22"/>
              </w:rPr>
            </w:pPr>
            <w:r w:rsidRPr="00435651">
              <w:rPr>
                <w:rFonts w:ascii="Calibri" w:hAnsi="Calibri" w:cs="Calibri"/>
                <w:sz w:val="22"/>
                <w:szCs w:val="22"/>
              </w:rPr>
              <w:t xml:space="preserve">Licence software pro natáčení, vyhodnocování a zálohování EEG záznamu vč. </w:t>
            </w:r>
            <w:proofErr w:type="spellStart"/>
            <w:r w:rsidRPr="00435651">
              <w:rPr>
                <w:rFonts w:ascii="Calibri" w:hAnsi="Calibri" w:cs="Calibri"/>
                <w:sz w:val="22"/>
                <w:szCs w:val="22"/>
              </w:rPr>
              <w:t>brainmappingu</w:t>
            </w:r>
            <w:proofErr w:type="spellEnd"/>
            <w:r w:rsidRPr="00435651">
              <w:rPr>
                <w:rFonts w:ascii="Calibri" w:hAnsi="Calibri" w:cs="Calibri"/>
                <w:sz w:val="22"/>
                <w:szCs w:val="22"/>
              </w:rPr>
              <w:t xml:space="preserve"> </w:t>
            </w:r>
          </w:p>
        </w:tc>
        <w:tc>
          <w:tcPr>
            <w:tcW w:w="1701" w:type="dxa"/>
            <w:vAlign w:val="center"/>
          </w:tcPr>
          <w:p w14:paraId="2518F5D5" w14:textId="77777777" w:rsidR="00ED3E02" w:rsidRPr="00435651" w:rsidRDefault="00ED3E02" w:rsidP="00ED3E02">
            <w:pPr>
              <w:jc w:val="center"/>
              <w:rPr>
                <w:rFonts w:ascii="Calibri" w:hAnsi="Calibri" w:cs="Calibri"/>
                <w:sz w:val="22"/>
                <w:szCs w:val="22"/>
              </w:rPr>
            </w:pPr>
            <w:r w:rsidRPr="00435651">
              <w:rPr>
                <w:rFonts w:ascii="Calibri" w:hAnsi="Calibri" w:cs="Calibri"/>
                <w:color w:val="FF0000"/>
                <w:sz w:val="22"/>
                <w:szCs w:val="22"/>
              </w:rPr>
              <w:t>(doplní dodavatel)</w:t>
            </w:r>
          </w:p>
        </w:tc>
        <w:tc>
          <w:tcPr>
            <w:tcW w:w="3969" w:type="dxa"/>
            <w:vAlign w:val="center"/>
          </w:tcPr>
          <w:p w14:paraId="499BAF5D" w14:textId="77777777" w:rsidR="00ED3E02" w:rsidRPr="00435651" w:rsidRDefault="00ED3E02" w:rsidP="00ED3E02">
            <w:pPr>
              <w:jc w:val="center"/>
              <w:rPr>
                <w:rFonts w:ascii="Calibri" w:hAnsi="Calibri" w:cs="Calibri"/>
                <w:sz w:val="22"/>
                <w:szCs w:val="22"/>
              </w:rPr>
            </w:pPr>
            <w:r w:rsidRPr="00435651">
              <w:rPr>
                <w:rFonts w:ascii="Calibri" w:hAnsi="Calibri" w:cs="Calibri"/>
                <w:color w:val="FF0000"/>
                <w:sz w:val="22"/>
                <w:szCs w:val="22"/>
              </w:rPr>
              <w:t>(doplní dodavatel)</w:t>
            </w:r>
          </w:p>
        </w:tc>
      </w:tr>
      <w:tr w:rsidR="00ED3E02" w:rsidRPr="00AE5B07" w14:paraId="185DE063" w14:textId="77777777" w:rsidTr="00435651">
        <w:tc>
          <w:tcPr>
            <w:tcW w:w="3969" w:type="dxa"/>
            <w:vAlign w:val="center"/>
          </w:tcPr>
          <w:p w14:paraId="3C5E5E31" w14:textId="77777777" w:rsidR="00ED3E02" w:rsidRPr="00435651" w:rsidRDefault="00ED3E02" w:rsidP="00ED3E02">
            <w:pPr>
              <w:pStyle w:val="Odstavecseseznamem"/>
              <w:numPr>
                <w:ilvl w:val="0"/>
                <w:numId w:val="22"/>
              </w:numPr>
              <w:rPr>
                <w:rFonts w:ascii="Calibri" w:hAnsi="Calibri" w:cs="Calibri"/>
                <w:sz w:val="22"/>
                <w:szCs w:val="22"/>
              </w:rPr>
            </w:pPr>
            <w:r w:rsidRPr="00435651">
              <w:rPr>
                <w:rFonts w:ascii="Calibri" w:hAnsi="Calibri" w:cs="Calibri"/>
                <w:sz w:val="22"/>
                <w:szCs w:val="22"/>
              </w:rPr>
              <w:t>Síťová verze softwaru</w:t>
            </w:r>
          </w:p>
        </w:tc>
        <w:tc>
          <w:tcPr>
            <w:tcW w:w="1701" w:type="dxa"/>
            <w:vAlign w:val="center"/>
          </w:tcPr>
          <w:p w14:paraId="0B504CDB" w14:textId="77777777" w:rsidR="00ED3E02" w:rsidRPr="00435651" w:rsidRDefault="00ED3E02" w:rsidP="00ED3E02">
            <w:pPr>
              <w:jc w:val="center"/>
              <w:rPr>
                <w:rFonts w:ascii="Calibri" w:hAnsi="Calibri" w:cs="Calibri"/>
                <w:sz w:val="22"/>
                <w:szCs w:val="22"/>
              </w:rPr>
            </w:pPr>
            <w:r w:rsidRPr="00435651">
              <w:rPr>
                <w:rFonts w:ascii="Calibri" w:hAnsi="Calibri" w:cs="Calibri"/>
                <w:color w:val="FF0000"/>
                <w:sz w:val="22"/>
                <w:szCs w:val="22"/>
              </w:rPr>
              <w:t>(doplní dodavatel)</w:t>
            </w:r>
          </w:p>
        </w:tc>
        <w:tc>
          <w:tcPr>
            <w:tcW w:w="3969" w:type="dxa"/>
            <w:vAlign w:val="center"/>
          </w:tcPr>
          <w:p w14:paraId="22A112E0" w14:textId="77777777" w:rsidR="00ED3E02" w:rsidRPr="00435651" w:rsidRDefault="00ED3E02" w:rsidP="00ED3E02">
            <w:pPr>
              <w:jc w:val="center"/>
              <w:rPr>
                <w:rFonts w:ascii="Calibri" w:hAnsi="Calibri" w:cs="Calibri"/>
                <w:sz w:val="22"/>
                <w:szCs w:val="22"/>
              </w:rPr>
            </w:pPr>
            <w:r w:rsidRPr="00435651">
              <w:rPr>
                <w:rFonts w:ascii="Calibri" w:hAnsi="Calibri" w:cs="Calibri"/>
                <w:color w:val="FF0000"/>
                <w:sz w:val="22"/>
                <w:szCs w:val="22"/>
              </w:rPr>
              <w:t>(doplní dodavatel)</w:t>
            </w:r>
          </w:p>
        </w:tc>
      </w:tr>
      <w:tr w:rsidR="00ED3E02" w:rsidRPr="00AE5B07" w14:paraId="0A68C106" w14:textId="77777777" w:rsidTr="00435651">
        <w:tc>
          <w:tcPr>
            <w:tcW w:w="3969" w:type="dxa"/>
            <w:vAlign w:val="center"/>
          </w:tcPr>
          <w:p w14:paraId="6475F49A" w14:textId="77777777" w:rsidR="00ED3E02" w:rsidRPr="00435651" w:rsidRDefault="00ED3E02" w:rsidP="00ED3E02">
            <w:pPr>
              <w:pStyle w:val="Odstavecseseznamem"/>
              <w:numPr>
                <w:ilvl w:val="0"/>
                <w:numId w:val="22"/>
              </w:numPr>
              <w:rPr>
                <w:rFonts w:ascii="Calibri" w:hAnsi="Calibri" w:cs="Calibri"/>
                <w:sz w:val="22"/>
                <w:szCs w:val="22"/>
              </w:rPr>
            </w:pPr>
            <w:r w:rsidRPr="00435651">
              <w:rPr>
                <w:rFonts w:ascii="Calibri" w:hAnsi="Calibri" w:cs="Calibri"/>
                <w:sz w:val="22"/>
                <w:szCs w:val="22"/>
              </w:rPr>
              <w:t xml:space="preserve">Možnost vzdáleného servisu natáčecí stanice </w:t>
            </w:r>
          </w:p>
        </w:tc>
        <w:tc>
          <w:tcPr>
            <w:tcW w:w="1701" w:type="dxa"/>
            <w:vAlign w:val="center"/>
          </w:tcPr>
          <w:p w14:paraId="1C35B275" w14:textId="77777777" w:rsidR="00ED3E02" w:rsidRPr="00435651" w:rsidRDefault="00ED3E02" w:rsidP="00ED3E02">
            <w:pPr>
              <w:jc w:val="center"/>
              <w:rPr>
                <w:rFonts w:ascii="Calibri" w:hAnsi="Calibri" w:cs="Calibri"/>
                <w:sz w:val="22"/>
                <w:szCs w:val="22"/>
              </w:rPr>
            </w:pPr>
            <w:r w:rsidRPr="00435651">
              <w:rPr>
                <w:rFonts w:ascii="Calibri" w:hAnsi="Calibri" w:cs="Calibri"/>
                <w:color w:val="FF0000"/>
                <w:sz w:val="22"/>
                <w:szCs w:val="22"/>
              </w:rPr>
              <w:t>(doplní dodavatel)</w:t>
            </w:r>
          </w:p>
        </w:tc>
        <w:tc>
          <w:tcPr>
            <w:tcW w:w="3969" w:type="dxa"/>
            <w:vAlign w:val="center"/>
          </w:tcPr>
          <w:p w14:paraId="530BE54E" w14:textId="77777777" w:rsidR="00ED3E02" w:rsidRPr="00435651" w:rsidRDefault="00ED3E02" w:rsidP="00ED3E02">
            <w:pPr>
              <w:jc w:val="center"/>
              <w:rPr>
                <w:rFonts w:ascii="Calibri" w:hAnsi="Calibri" w:cs="Calibri"/>
                <w:sz w:val="22"/>
                <w:szCs w:val="22"/>
              </w:rPr>
            </w:pPr>
            <w:r w:rsidRPr="00435651">
              <w:rPr>
                <w:rFonts w:ascii="Calibri" w:hAnsi="Calibri" w:cs="Calibri"/>
                <w:color w:val="FF0000"/>
                <w:sz w:val="22"/>
                <w:szCs w:val="22"/>
              </w:rPr>
              <w:t>(doplní dodavatel)</w:t>
            </w:r>
          </w:p>
        </w:tc>
      </w:tr>
      <w:tr w:rsidR="00ED3E02" w:rsidRPr="00AE5B07" w14:paraId="7C48B829" w14:textId="77777777" w:rsidTr="00435651">
        <w:tc>
          <w:tcPr>
            <w:tcW w:w="3969" w:type="dxa"/>
            <w:vAlign w:val="center"/>
          </w:tcPr>
          <w:p w14:paraId="6FC1B4EE" w14:textId="77777777" w:rsidR="00ED3E02" w:rsidRPr="00435651" w:rsidRDefault="00ED3E02" w:rsidP="00ED3E02">
            <w:pPr>
              <w:pStyle w:val="Odstavecseseznamem"/>
              <w:numPr>
                <w:ilvl w:val="0"/>
                <w:numId w:val="22"/>
              </w:numPr>
              <w:rPr>
                <w:rFonts w:ascii="Calibri" w:hAnsi="Calibri" w:cs="Calibri"/>
                <w:sz w:val="22"/>
                <w:szCs w:val="22"/>
              </w:rPr>
            </w:pPr>
            <w:r w:rsidRPr="00435651">
              <w:rPr>
                <w:rFonts w:ascii="Calibri" w:hAnsi="Calibri" w:cs="Calibri"/>
                <w:sz w:val="22"/>
                <w:szCs w:val="22"/>
              </w:rPr>
              <w:t>Bezpečnostní oddělovací transformátor</w:t>
            </w:r>
          </w:p>
        </w:tc>
        <w:tc>
          <w:tcPr>
            <w:tcW w:w="1701" w:type="dxa"/>
            <w:vAlign w:val="center"/>
          </w:tcPr>
          <w:p w14:paraId="7546FFAD" w14:textId="77777777" w:rsidR="00ED3E02" w:rsidRPr="00435651" w:rsidRDefault="00ED3E02" w:rsidP="00ED3E02">
            <w:pPr>
              <w:jc w:val="center"/>
              <w:rPr>
                <w:rFonts w:ascii="Calibri" w:hAnsi="Calibri" w:cs="Calibri"/>
                <w:sz w:val="22"/>
                <w:szCs w:val="22"/>
              </w:rPr>
            </w:pPr>
            <w:r w:rsidRPr="00435651">
              <w:rPr>
                <w:rFonts w:ascii="Calibri" w:hAnsi="Calibri" w:cs="Calibri"/>
                <w:color w:val="FF0000"/>
                <w:sz w:val="22"/>
                <w:szCs w:val="22"/>
              </w:rPr>
              <w:t>(doplní dodavatel)</w:t>
            </w:r>
          </w:p>
        </w:tc>
        <w:tc>
          <w:tcPr>
            <w:tcW w:w="3969" w:type="dxa"/>
            <w:vAlign w:val="center"/>
          </w:tcPr>
          <w:p w14:paraId="3FCB7B5F" w14:textId="77777777" w:rsidR="00ED3E02" w:rsidRPr="00435651" w:rsidRDefault="00ED3E02" w:rsidP="00ED3E02">
            <w:pPr>
              <w:jc w:val="center"/>
              <w:rPr>
                <w:rFonts w:ascii="Calibri" w:hAnsi="Calibri" w:cs="Calibri"/>
                <w:sz w:val="22"/>
                <w:szCs w:val="22"/>
              </w:rPr>
            </w:pPr>
            <w:r w:rsidRPr="00435651">
              <w:rPr>
                <w:rFonts w:ascii="Calibri" w:hAnsi="Calibri" w:cs="Calibri"/>
                <w:color w:val="FF0000"/>
                <w:sz w:val="22"/>
                <w:szCs w:val="22"/>
              </w:rPr>
              <w:t>(doplní dodavatel)</w:t>
            </w:r>
          </w:p>
        </w:tc>
      </w:tr>
      <w:tr w:rsidR="00ED3E02" w:rsidRPr="00AE5B07" w14:paraId="755D6602" w14:textId="77777777" w:rsidTr="00435651">
        <w:tc>
          <w:tcPr>
            <w:tcW w:w="3969" w:type="dxa"/>
            <w:vAlign w:val="center"/>
          </w:tcPr>
          <w:p w14:paraId="0CCDF622" w14:textId="77777777" w:rsidR="00ED3E02" w:rsidRPr="00435651" w:rsidRDefault="00ED3E02" w:rsidP="00ED3E02">
            <w:pPr>
              <w:pStyle w:val="Odstavecseseznamem"/>
              <w:numPr>
                <w:ilvl w:val="0"/>
                <w:numId w:val="22"/>
              </w:numPr>
              <w:tabs>
                <w:tab w:val="left" w:pos="1134"/>
              </w:tabs>
              <w:rPr>
                <w:rFonts w:ascii="Calibri" w:hAnsi="Calibri" w:cs="Calibri"/>
                <w:sz w:val="22"/>
                <w:szCs w:val="22"/>
              </w:rPr>
            </w:pPr>
            <w:r w:rsidRPr="00435651">
              <w:rPr>
                <w:rFonts w:ascii="Calibri" w:hAnsi="Calibri" w:cs="Calibri"/>
                <w:sz w:val="22"/>
                <w:szCs w:val="22"/>
              </w:rPr>
              <w:t>Pro veškerý dodávaný software musí být licence správně uvedena na faktuře, pro prokázání správného nabytí licence</w:t>
            </w:r>
          </w:p>
        </w:tc>
        <w:tc>
          <w:tcPr>
            <w:tcW w:w="1701" w:type="dxa"/>
            <w:vAlign w:val="center"/>
          </w:tcPr>
          <w:p w14:paraId="546825EE" w14:textId="77777777" w:rsidR="00ED3E02" w:rsidRPr="00435651" w:rsidRDefault="00ED3E02" w:rsidP="00ED3E02">
            <w:pPr>
              <w:jc w:val="center"/>
              <w:rPr>
                <w:rFonts w:ascii="Calibri" w:hAnsi="Calibri" w:cs="Calibri"/>
                <w:sz w:val="22"/>
                <w:szCs w:val="22"/>
              </w:rPr>
            </w:pPr>
            <w:r w:rsidRPr="00435651">
              <w:rPr>
                <w:rFonts w:ascii="Calibri" w:hAnsi="Calibri" w:cs="Calibri"/>
                <w:color w:val="FF0000"/>
                <w:sz w:val="22"/>
                <w:szCs w:val="22"/>
              </w:rPr>
              <w:t>(doplní dodavatel)</w:t>
            </w:r>
          </w:p>
        </w:tc>
        <w:tc>
          <w:tcPr>
            <w:tcW w:w="3969" w:type="dxa"/>
            <w:vAlign w:val="center"/>
          </w:tcPr>
          <w:p w14:paraId="3A84026A" w14:textId="77777777" w:rsidR="00ED3E02" w:rsidRPr="00435651" w:rsidRDefault="00ED3E02" w:rsidP="00ED3E02">
            <w:pPr>
              <w:jc w:val="center"/>
              <w:rPr>
                <w:rFonts w:ascii="Calibri" w:hAnsi="Calibri" w:cs="Calibri"/>
                <w:sz w:val="22"/>
                <w:szCs w:val="22"/>
              </w:rPr>
            </w:pPr>
            <w:r w:rsidRPr="00435651">
              <w:rPr>
                <w:rFonts w:ascii="Calibri" w:hAnsi="Calibri" w:cs="Calibri"/>
                <w:color w:val="FF0000"/>
                <w:sz w:val="22"/>
                <w:szCs w:val="22"/>
              </w:rPr>
              <w:t>(doplní dodavatel)</w:t>
            </w:r>
          </w:p>
        </w:tc>
      </w:tr>
      <w:tr w:rsidR="00ED3E02" w:rsidRPr="00AE5B07" w14:paraId="36E855EB" w14:textId="77777777" w:rsidTr="00435651">
        <w:tc>
          <w:tcPr>
            <w:tcW w:w="3969" w:type="dxa"/>
            <w:vAlign w:val="center"/>
          </w:tcPr>
          <w:p w14:paraId="1B1F6233" w14:textId="77777777" w:rsidR="00ED3E02" w:rsidRPr="00435651" w:rsidRDefault="00ED3E02" w:rsidP="00ED3E02">
            <w:pPr>
              <w:pStyle w:val="Odstavecseseznamem"/>
              <w:numPr>
                <w:ilvl w:val="0"/>
                <w:numId w:val="22"/>
              </w:numPr>
              <w:tabs>
                <w:tab w:val="left" w:pos="1134"/>
              </w:tabs>
              <w:rPr>
                <w:rFonts w:ascii="Calibri" w:hAnsi="Calibri" w:cs="Calibri"/>
                <w:sz w:val="22"/>
                <w:szCs w:val="22"/>
              </w:rPr>
            </w:pPr>
            <w:r w:rsidRPr="00435651">
              <w:rPr>
                <w:rFonts w:ascii="Calibri" w:hAnsi="Calibri" w:cs="Calibri"/>
                <w:sz w:val="22"/>
                <w:szCs w:val="22"/>
              </w:rPr>
              <w:t>podporované komunikační protokoly jmenovitě pro přenos výsledku a případné licenční omezení</w:t>
            </w:r>
          </w:p>
        </w:tc>
        <w:tc>
          <w:tcPr>
            <w:tcW w:w="1701" w:type="dxa"/>
            <w:vAlign w:val="center"/>
          </w:tcPr>
          <w:p w14:paraId="1E070197" w14:textId="77777777" w:rsidR="00ED3E02" w:rsidRPr="00435651" w:rsidRDefault="00ED3E02" w:rsidP="00ED3E02">
            <w:pPr>
              <w:jc w:val="center"/>
              <w:rPr>
                <w:rFonts w:ascii="Calibri" w:hAnsi="Calibri" w:cs="Calibri"/>
                <w:sz w:val="22"/>
                <w:szCs w:val="22"/>
              </w:rPr>
            </w:pPr>
            <w:r w:rsidRPr="00435651">
              <w:rPr>
                <w:rFonts w:ascii="Calibri" w:hAnsi="Calibri" w:cs="Calibri"/>
                <w:color w:val="FF0000"/>
                <w:sz w:val="22"/>
                <w:szCs w:val="22"/>
              </w:rPr>
              <w:t>(doplní dodavatel)</w:t>
            </w:r>
          </w:p>
        </w:tc>
        <w:tc>
          <w:tcPr>
            <w:tcW w:w="3969" w:type="dxa"/>
            <w:vAlign w:val="center"/>
          </w:tcPr>
          <w:p w14:paraId="0DD4C724" w14:textId="77777777" w:rsidR="00ED3E02" w:rsidRPr="00435651" w:rsidRDefault="00ED3E02" w:rsidP="00ED3E02">
            <w:pPr>
              <w:jc w:val="center"/>
              <w:rPr>
                <w:rFonts w:ascii="Calibri" w:hAnsi="Calibri" w:cs="Calibri"/>
                <w:sz w:val="22"/>
                <w:szCs w:val="22"/>
              </w:rPr>
            </w:pPr>
            <w:r w:rsidRPr="00435651">
              <w:rPr>
                <w:rFonts w:ascii="Calibri" w:hAnsi="Calibri" w:cs="Calibri"/>
                <w:color w:val="FF0000"/>
                <w:sz w:val="22"/>
                <w:szCs w:val="22"/>
              </w:rPr>
              <w:t>(doplní dodavatel)</w:t>
            </w:r>
          </w:p>
        </w:tc>
      </w:tr>
      <w:tr w:rsidR="00ED3E02" w:rsidRPr="00AE5B07" w14:paraId="46829A78" w14:textId="77777777" w:rsidTr="00435651">
        <w:tc>
          <w:tcPr>
            <w:tcW w:w="3969" w:type="dxa"/>
            <w:vAlign w:val="center"/>
          </w:tcPr>
          <w:p w14:paraId="0A34E7CC" w14:textId="77777777" w:rsidR="00ED3E02" w:rsidRPr="00435651" w:rsidRDefault="00ED3E02" w:rsidP="00ED3E02">
            <w:pPr>
              <w:pStyle w:val="Odstavecseseznamem"/>
              <w:numPr>
                <w:ilvl w:val="0"/>
                <w:numId w:val="22"/>
              </w:numPr>
              <w:tabs>
                <w:tab w:val="left" w:pos="1134"/>
              </w:tabs>
              <w:rPr>
                <w:rFonts w:ascii="Calibri" w:hAnsi="Calibri" w:cs="Calibri"/>
                <w:sz w:val="22"/>
                <w:szCs w:val="22"/>
              </w:rPr>
            </w:pPr>
            <w:r w:rsidRPr="00435651">
              <w:rPr>
                <w:rFonts w:ascii="Calibri" w:hAnsi="Calibri" w:cs="Calibri"/>
                <w:sz w:val="22"/>
                <w:szCs w:val="22"/>
              </w:rPr>
              <w:t>komunikační porty pro sítovou komunikaci</w:t>
            </w:r>
          </w:p>
        </w:tc>
        <w:tc>
          <w:tcPr>
            <w:tcW w:w="1701" w:type="dxa"/>
            <w:vAlign w:val="center"/>
          </w:tcPr>
          <w:p w14:paraId="2AAD4544" w14:textId="77777777" w:rsidR="00ED3E02" w:rsidRPr="00435651" w:rsidRDefault="00ED3E02" w:rsidP="00ED3E02">
            <w:pPr>
              <w:jc w:val="center"/>
              <w:rPr>
                <w:rFonts w:ascii="Calibri" w:hAnsi="Calibri" w:cs="Calibri"/>
                <w:sz w:val="22"/>
                <w:szCs w:val="22"/>
              </w:rPr>
            </w:pPr>
            <w:r w:rsidRPr="00435651">
              <w:rPr>
                <w:rFonts w:ascii="Calibri" w:hAnsi="Calibri" w:cs="Calibri"/>
                <w:color w:val="FF0000"/>
                <w:sz w:val="22"/>
                <w:szCs w:val="22"/>
              </w:rPr>
              <w:t>(doplní dodavatel)</w:t>
            </w:r>
          </w:p>
        </w:tc>
        <w:tc>
          <w:tcPr>
            <w:tcW w:w="3969" w:type="dxa"/>
            <w:vAlign w:val="center"/>
          </w:tcPr>
          <w:p w14:paraId="54471878" w14:textId="77777777" w:rsidR="00ED3E02" w:rsidRPr="00435651" w:rsidRDefault="00ED3E02" w:rsidP="00ED3E02">
            <w:pPr>
              <w:jc w:val="center"/>
              <w:rPr>
                <w:rFonts w:ascii="Calibri" w:hAnsi="Calibri" w:cs="Calibri"/>
                <w:sz w:val="22"/>
                <w:szCs w:val="22"/>
              </w:rPr>
            </w:pPr>
            <w:r w:rsidRPr="00435651">
              <w:rPr>
                <w:rFonts w:ascii="Calibri" w:hAnsi="Calibri" w:cs="Calibri"/>
                <w:color w:val="FF0000"/>
                <w:sz w:val="22"/>
                <w:szCs w:val="22"/>
              </w:rPr>
              <w:t>(doplní dodavatel)</w:t>
            </w:r>
          </w:p>
        </w:tc>
      </w:tr>
    </w:tbl>
    <w:p w14:paraId="1B6CD67F" w14:textId="77777777" w:rsidR="00E23E58" w:rsidRDefault="00E23E58" w:rsidP="00225624">
      <w:pPr>
        <w:rPr>
          <w:lang w:eastAsia="en-US"/>
        </w:rPr>
      </w:pPr>
    </w:p>
    <w:p w14:paraId="396D8501" w14:textId="77777777" w:rsidR="00E23E58" w:rsidRDefault="00E23E58" w:rsidP="00225624">
      <w:pPr>
        <w:rPr>
          <w:lang w:eastAsia="en-US"/>
        </w:rPr>
      </w:pPr>
    </w:p>
    <w:p w14:paraId="5CC71A10" w14:textId="77777777" w:rsidR="00435651" w:rsidRDefault="00435651" w:rsidP="00435651">
      <w:pPr>
        <w:pStyle w:val="Nadpis5"/>
        <w:rPr>
          <w:bCs/>
          <w:lang w:eastAsia="en-US"/>
        </w:rPr>
      </w:pPr>
      <w:bookmarkStart w:id="0" w:name="_Hlk46760721"/>
      <w:r>
        <w:rPr>
          <w:bCs/>
          <w:lang w:eastAsia="en-US"/>
        </w:rPr>
        <w:t xml:space="preserve">B) Požadavky, které budou součástí dodávky předmětu plnění </w:t>
      </w:r>
    </w:p>
    <w:p w14:paraId="5D3FB519" w14:textId="77777777" w:rsidR="00435651" w:rsidRDefault="00435651" w:rsidP="00435651">
      <w:pPr>
        <w:rPr>
          <w:lang w:eastAsia="en-US"/>
        </w:rPr>
      </w:pPr>
    </w:p>
    <w:p w14:paraId="39943A0D" w14:textId="70135F63" w:rsidR="00ED3E02" w:rsidRDefault="00435651" w:rsidP="00435651">
      <w:pPr>
        <w:rPr>
          <w:lang w:eastAsia="en-US"/>
        </w:rPr>
      </w:pPr>
      <w:r>
        <w:rPr>
          <w:lang w:eastAsia="en-US"/>
        </w:rPr>
        <w:t>DODAVATEL MÁ POVINNOST VYPLNIT SPLNĚNÍ POŽADAVKU V TABULCE ANO/NE. SPNĚNÍ UVEDENÝCH POŽADAVKŮ POŽADUJE ZADAVATEL V RÁMCI DODÁVKY PŘEDMĚTU PLNĚNÍ.</w:t>
      </w:r>
      <w:bookmarkEnd w:id="0"/>
    </w:p>
    <w:p w14:paraId="0683D187" w14:textId="77777777" w:rsidR="00225624" w:rsidRPr="00225624" w:rsidRDefault="00225624" w:rsidP="00225624">
      <w:pPr>
        <w:rPr>
          <w:lang w:eastAsia="en-US"/>
        </w:rPr>
      </w:pPr>
    </w:p>
    <w:tbl>
      <w:tblPr>
        <w:tblStyle w:val="Mkatabulky"/>
        <w:tblW w:w="9639" w:type="dxa"/>
        <w:jc w:val="center"/>
        <w:tblLayout w:type="fixed"/>
        <w:tblLook w:val="04A0" w:firstRow="1" w:lastRow="0" w:firstColumn="1" w:lastColumn="0" w:noHBand="0" w:noVBand="1"/>
      </w:tblPr>
      <w:tblGrid>
        <w:gridCol w:w="7650"/>
        <w:gridCol w:w="1989"/>
      </w:tblGrid>
      <w:tr w:rsidR="0065447C" w:rsidRPr="002476E6" w14:paraId="1936900F" w14:textId="77777777" w:rsidTr="00300EC2">
        <w:trPr>
          <w:tblHeader/>
          <w:jc w:val="center"/>
        </w:trPr>
        <w:tc>
          <w:tcPr>
            <w:tcW w:w="7650" w:type="dxa"/>
            <w:shd w:val="clear" w:color="auto" w:fill="F7CAAC" w:themeFill="accent2" w:themeFillTint="66"/>
            <w:vAlign w:val="center"/>
          </w:tcPr>
          <w:p w14:paraId="3842A2F6" w14:textId="538B53DD" w:rsidR="0065447C" w:rsidRPr="002476E6" w:rsidRDefault="00435651" w:rsidP="0065447C">
            <w:pPr>
              <w:pStyle w:val="Nadpis6"/>
              <w:suppressAutoHyphens w:val="0"/>
              <w:autoSpaceDE w:val="0"/>
              <w:autoSpaceDN w:val="0"/>
              <w:adjustRightInd w:val="0"/>
              <w:jc w:val="center"/>
              <w:outlineLvl w:val="5"/>
              <w:rPr>
                <w:rFonts w:eastAsia="Times New Roman" w:cs="Times New Roman"/>
                <w:lang w:eastAsia="cs-CZ"/>
              </w:rPr>
            </w:pPr>
            <w:r>
              <w:t>Požadavky, které budou součástí dodávky předmětu plnění</w:t>
            </w:r>
          </w:p>
        </w:tc>
        <w:tc>
          <w:tcPr>
            <w:tcW w:w="1989" w:type="dxa"/>
            <w:shd w:val="clear" w:color="auto" w:fill="F7CAAC" w:themeFill="accent2" w:themeFillTint="66"/>
          </w:tcPr>
          <w:p w14:paraId="6F729121" w14:textId="77777777" w:rsidR="0065447C" w:rsidRPr="002476E6" w:rsidRDefault="0065447C" w:rsidP="00393D63">
            <w:pPr>
              <w:autoSpaceDE w:val="0"/>
              <w:autoSpaceDN w:val="0"/>
              <w:adjustRightInd w:val="0"/>
              <w:jc w:val="center"/>
              <w:rPr>
                <w:rFonts w:ascii="Calibri" w:hAnsi="Calibri"/>
                <w:b/>
                <w:sz w:val="22"/>
                <w:szCs w:val="22"/>
              </w:rPr>
            </w:pPr>
            <w:r w:rsidRPr="002476E6">
              <w:rPr>
                <w:rFonts w:ascii="Calibri" w:hAnsi="Calibri"/>
                <w:b/>
                <w:sz w:val="22"/>
                <w:szCs w:val="22"/>
              </w:rPr>
              <w:t>Splnění požadavku ANO/NE</w:t>
            </w:r>
          </w:p>
        </w:tc>
      </w:tr>
      <w:tr w:rsidR="00A03F91" w:rsidRPr="002476E6" w14:paraId="560EC07D" w14:textId="77777777" w:rsidTr="00435651">
        <w:trPr>
          <w:jc w:val="center"/>
        </w:trPr>
        <w:tc>
          <w:tcPr>
            <w:tcW w:w="7650" w:type="dxa"/>
            <w:vAlign w:val="center"/>
          </w:tcPr>
          <w:p w14:paraId="5D4146AB" w14:textId="77777777" w:rsidR="00A03F91" w:rsidRPr="002476E6" w:rsidRDefault="00A03F91" w:rsidP="00225624">
            <w:pPr>
              <w:autoSpaceDE w:val="0"/>
              <w:autoSpaceDN w:val="0"/>
              <w:adjustRightInd w:val="0"/>
              <w:rPr>
                <w:rFonts w:ascii="Calibri" w:hAnsi="Calibri" w:cs="Calibri"/>
                <w:sz w:val="22"/>
                <w:szCs w:val="22"/>
              </w:rPr>
            </w:pPr>
            <w:r w:rsidRPr="002476E6">
              <w:rPr>
                <w:rFonts w:ascii="Calibri" w:hAnsi="Calibri" w:cs="Calibri"/>
                <w:sz w:val="22"/>
                <w:szCs w:val="22"/>
              </w:rPr>
              <w:t>V záruční době bezplatné provádění všech výrobcem požadovaných či doporučených úkonů (bezpečnostně technické kontroly, validace, kalibrace, servisní a preventivní prohlídky apod.).</w:t>
            </w:r>
          </w:p>
        </w:tc>
        <w:tc>
          <w:tcPr>
            <w:tcW w:w="1989" w:type="dxa"/>
            <w:vAlign w:val="center"/>
          </w:tcPr>
          <w:p w14:paraId="2C41094E" w14:textId="77777777" w:rsidR="00A03F91" w:rsidRPr="002476E6" w:rsidRDefault="00A03F91" w:rsidP="00225624">
            <w:pPr>
              <w:jc w:val="center"/>
              <w:rPr>
                <w:rFonts w:ascii="Calibri" w:hAnsi="Calibri" w:cs="Calibri"/>
                <w:color w:val="FF0000"/>
                <w:szCs w:val="20"/>
              </w:rPr>
            </w:pPr>
            <w:r w:rsidRPr="002476E6">
              <w:rPr>
                <w:rFonts w:ascii="Calibri" w:hAnsi="Calibri" w:cs="Calibri"/>
                <w:color w:val="FF0000"/>
                <w:szCs w:val="20"/>
              </w:rPr>
              <w:t>(doplní dodavatel)</w:t>
            </w:r>
          </w:p>
        </w:tc>
      </w:tr>
      <w:tr w:rsidR="0065447C" w:rsidRPr="002476E6" w14:paraId="6DFC07BC" w14:textId="77777777" w:rsidTr="00435651">
        <w:trPr>
          <w:jc w:val="center"/>
        </w:trPr>
        <w:tc>
          <w:tcPr>
            <w:tcW w:w="7650" w:type="dxa"/>
            <w:vAlign w:val="center"/>
          </w:tcPr>
          <w:p w14:paraId="0EFB5C5F" w14:textId="77777777" w:rsidR="0065447C" w:rsidRPr="002476E6" w:rsidRDefault="0065447C" w:rsidP="00225624">
            <w:pPr>
              <w:autoSpaceDE w:val="0"/>
              <w:autoSpaceDN w:val="0"/>
              <w:adjustRightInd w:val="0"/>
              <w:rPr>
                <w:rFonts w:ascii="Calibri" w:hAnsi="Calibri" w:cs="Calibri"/>
                <w:sz w:val="22"/>
                <w:szCs w:val="22"/>
              </w:rPr>
            </w:pPr>
            <w:r w:rsidRPr="002476E6">
              <w:rPr>
                <w:rFonts w:ascii="Calibri" w:hAnsi="Calibri" w:cs="Calibri"/>
                <w:sz w:val="22"/>
                <w:szCs w:val="22"/>
              </w:rPr>
              <w:t>Dodání návodu k použití v ČJ a prohlášení o shodě v papírové i elektronické verzi.</w:t>
            </w:r>
          </w:p>
        </w:tc>
        <w:tc>
          <w:tcPr>
            <w:tcW w:w="1989" w:type="dxa"/>
            <w:vAlign w:val="center"/>
          </w:tcPr>
          <w:p w14:paraId="5C135DA2" w14:textId="77777777" w:rsidR="0065447C" w:rsidRPr="002476E6" w:rsidRDefault="0065447C" w:rsidP="00225624">
            <w:pPr>
              <w:jc w:val="center"/>
              <w:rPr>
                <w:rFonts w:ascii="Calibri" w:hAnsi="Calibri" w:cs="Calibri"/>
                <w:color w:val="FF0000"/>
                <w:szCs w:val="20"/>
              </w:rPr>
            </w:pPr>
            <w:r w:rsidRPr="002476E6">
              <w:rPr>
                <w:rFonts w:ascii="Calibri" w:hAnsi="Calibri" w:cs="Calibri"/>
                <w:color w:val="FF0000"/>
                <w:szCs w:val="20"/>
              </w:rPr>
              <w:t>(doplní dodavatel)</w:t>
            </w:r>
          </w:p>
        </w:tc>
      </w:tr>
      <w:tr w:rsidR="0065447C" w:rsidRPr="002476E6" w14:paraId="5E1A9550" w14:textId="77777777" w:rsidTr="00435651">
        <w:trPr>
          <w:jc w:val="center"/>
        </w:trPr>
        <w:tc>
          <w:tcPr>
            <w:tcW w:w="7650" w:type="dxa"/>
            <w:vAlign w:val="center"/>
          </w:tcPr>
          <w:p w14:paraId="78C1A91C" w14:textId="77777777" w:rsidR="0065447C" w:rsidRPr="002476E6" w:rsidRDefault="0065447C" w:rsidP="00225624">
            <w:pPr>
              <w:autoSpaceDE w:val="0"/>
              <w:autoSpaceDN w:val="0"/>
              <w:adjustRightInd w:val="0"/>
              <w:rPr>
                <w:rFonts w:ascii="Calibri" w:hAnsi="Calibri" w:cs="Calibri"/>
                <w:sz w:val="22"/>
                <w:szCs w:val="22"/>
              </w:rPr>
            </w:pPr>
            <w:r w:rsidRPr="002476E6">
              <w:rPr>
                <w:rFonts w:ascii="Calibri" w:hAnsi="Calibri" w:cs="Calibri"/>
                <w:sz w:val="22"/>
                <w:szCs w:val="22"/>
              </w:rPr>
              <w:lastRenderedPageBreak/>
              <w:t>Provedení zaškolení (instruktáže) obsluhy včetně vyhotovení zápisu.</w:t>
            </w:r>
          </w:p>
        </w:tc>
        <w:tc>
          <w:tcPr>
            <w:tcW w:w="1989" w:type="dxa"/>
            <w:vAlign w:val="center"/>
          </w:tcPr>
          <w:p w14:paraId="38819414" w14:textId="77777777" w:rsidR="0065447C" w:rsidRPr="002476E6" w:rsidRDefault="0065447C" w:rsidP="00225624">
            <w:pPr>
              <w:jc w:val="center"/>
              <w:rPr>
                <w:rFonts w:ascii="Calibri" w:hAnsi="Calibri" w:cs="Calibri"/>
                <w:color w:val="FF0000"/>
                <w:szCs w:val="20"/>
              </w:rPr>
            </w:pPr>
            <w:r w:rsidRPr="002476E6">
              <w:rPr>
                <w:rFonts w:ascii="Calibri" w:hAnsi="Calibri" w:cs="Calibri"/>
                <w:color w:val="FF0000"/>
                <w:szCs w:val="20"/>
              </w:rPr>
              <w:t>(doplní dodavatel)</w:t>
            </w:r>
          </w:p>
        </w:tc>
      </w:tr>
      <w:tr w:rsidR="0065447C" w:rsidRPr="002476E6" w14:paraId="61AFD00A" w14:textId="77777777" w:rsidTr="00435651">
        <w:trPr>
          <w:jc w:val="center"/>
        </w:trPr>
        <w:tc>
          <w:tcPr>
            <w:tcW w:w="7650" w:type="dxa"/>
            <w:vAlign w:val="center"/>
          </w:tcPr>
          <w:p w14:paraId="3CDEF3EE" w14:textId="77777777" w:rsidR="0065447C" w:rsidRPr="002476E6" w:rsidRDefault="0065447C" w:rsidP="00225624">
            <w:pPr>
              <w:autoSpaceDE w:val="0"/>
              <w:autoSpaceDN w:val="0"/>
              <w:adjustRightInd w:val="0"/>
              <w:rPr>
                <w:rFonts w:ascii="Calibri" w:hAnsi="Calibri" w:cs="Calibri"/>
                <w:sz w:val="22"/>
                <w:szCs w:val="22"/>
              </w:rPr>
            </w:pPr>
            <w:r w:rsidRPr="002476E6">
              <w:rPr>
                <w:rFonts w:ascii="Calibri" w:hAnsi="Calibri" w:cs="Calibri"/>
                <w:sz w:val="22"/>
                <w:szCs w:val="22"/>
              </w:rPr>
              <w:t>Dodání oprávnění školitele (od výrobce) k provádění instruktáže.</w:t>
            </w:r>
          </w:p>
        </w:tc>
        <w:tc>
          <w:tcPr>
            <w:tcW w:w="1989" w:type="dxa"/>
            <w:vAlign w:val="center"/>
          </w:tcPr>
          <w:p w14:paraId="5040D172" w14:textId="77777777" w:rsidR="0065447C" w:rsidRPr="002476E6" w:rsidRDefault="0065447C" w:rsidP="00225624">
            <w:pPr>
              <w:jc w:val="center"/>
              <w:rPr>
                <w:rFonts w:ascii="Calibri" w:hAnsi="Calibri" w:cs="Calibri"/>
                <w:color w:val="FF0000"/>
                <w:szCs w:val="20"/>
              </w:rPr>
            </w:pPr>
            <w:r w:rsidRPr="002476E6">
              <w:rPr>
                <w:rFonts w:ascii="Calibri" w:hAnsi="Calibri" w:cs="Calibri"/>
                <w:color w:val="FF0000"/>
                <w:szCs w:val="20"/>
              </w:rPr>
              <w:t>(doplní dodavatel)</w:t>
            </w:r>
          </w:p>
        </w:tc>
      </w:tr>
      <w:tr w:rsidR="0065447C" w:rsidRPr="002476E6" w14:paraId="1EAB3FD2" w14:textId="77777777" w:rsidTr="00435651">
        <w:trPr>
          <w:jc w:val="center"/>
        </w:trPr>
        <w:tc>
          <w:tcPr>
            <w:tcW w:w="7650" w:type="dxa"/>
            <w:vAlign w:val="center"/>
          </w:tcPr>
          <w:p w14:paraId="30CCF05E" w14:textId="77777777" w:rsidR="0065447C" w:rsidRPr="002476E6" w:rsidRDefault="0065447C" w:rsidP="00225624">
            <w:pPr>
              <w:autoSpaceDE w:val="0"/>
              <w:autoSpaceDN w:val="0"/>
              <w:adjustRightInd w:val="0"/>
              <w:rPr>
                <w:rFonts w:ascii="Calibri" w:hAnsi="Calibri" w:cs="Calibri"/>
                <w:sz w:val="22"/>
                <w:szCs w:val="22"/>
              </w:rPr>
            </w:pPr>
            <w:r w:rsidRPr="002476E6">
              <w:rPr>
                <w:rFonts w:ascii="Calibri" w:hAnsi="Calibri" w:cs="Calibri"/>
                <w:sz w:val="22"/>
                <w:szCs w:val="22"/>
              </w:rPr>
              <w:t>Dodání dokumentace prokazující oprávnění k údržbě dodaného zdravotnického prostředku.</w:t>
            </w:r>
          </w:p>
        </w:tc>
        <w:tc>
          <w:tcPr>
            <w:tcW w:w="1989" w:type="dxa"/>
            <w:vAlign w:val="center"/>
          </w:tcPr>
          <w:p w14:paraId="412E0CBB" w14:textId="77777777" w:rsidR="0065447C" w:rsidRPr="002476E6" w:rsidRDefault="0065447C" w:rsidP="00225624">
            <w:pPr>
              <w:jc w:val="center"/>
              <w:rPr>
                <w:rFonts w:ascii="Calibri" w:hAnsi="Calibri" w:cs="Calibri"/>
                <w:color w:val="FF0000"/>
                <w:szCs w:val="20"/>
              </w:rPr>
            </w:pPr>
            <w:r w:rsidRPr="002476E6">
              <w:rPr>
                <w:rFonts w:ascii="Calibri" w:hAnsi="Calibri" w:cs="Calibri"/>
                <w:color w:val="FF0000"/>
                <w:szCs w:val="20"/>
              </w:rPr>
              <w:t>(doplní dodavatel)</w:t>
            </w:r>
          </w:p>
        </w:tc>
      </w:tr>
      <w:tr w:rsidR="0065447C" w:rsidRPr="002476E6" w14:paraId="7483016A" w14:textId="77777777" w:rsidTr="00435651">
        <w:trPr>
          <w:trHeight w:val="677"/>
          <w:jc w:val="center"/>
        </w:trPr>
        <w:tc>
          <w:tcPr>
            <w:tcW w:w="7650" w:type="dxa"/>
            <w:vAlign w:val="center"/>
          </w:tcPr>
          <w:p w14:paraId="2ABC259F" w14:textId="77777777" w:rsidR="0065447C" w:rsidRPr="002476E6" w:rsidRDefault="0065447C" w:rsidP="00225624">
            <w:pPr>
              <w:autoSpaceDE w:val="0"/>
              <w:autoSpaceDN w:val="0"/>
              <w:adjustRightInd w:val="0"/>
              <w:rPr>
                <w:rFonts w:ascii="Calibri" w:hAnsi="Calibri" w:cs="Calibri"/>
                <w:sz w:val="22"/>
                <w:szCs w:val="22"/>
              </w:rPr>
            </w:pPr>
            <w:r w:rsidRPr="002476E6">
              <w:rPr>
                <w:rFonts w:ascii="Calibri" w:hAnsi="Calibri" w:cs="Calibri"/>
                <w:sz w:val="22"/>
                <w:szCs w:val="22"/>
              </w:rPr>
              <w:t>Splnění všech ostatních závazných podmínek předepsaných platnou legislativou.</w:t>
            </w:r>
          </w:p>
        </w:tc>
        <w:tc>
          <w:tcPr>
            <w:tcW w:w="1989" w:type="dxa"/>
            <w:vAlign w:val="center"/>
          </w:tcPr>
          <w:p w14:paraId="0EFBFF6F" w14:textId="77777777" w:rsidR="0065447C" w:rsidRPr="002476E6" w:rsidRDefault="0065447C" w:rsidP="00225624">
            <w:pPr>
              <w:jc w:val="center"/>
              <w:rPr>
                <w:rFonts w:ascii="Calibri" w:hAnsi="Calibri" w:cs="Calibri"/>
                <w:color w:val="FF0000"/>
                <w:szCs w:val="20"/>
              </w:rPr>
            </w:pPr>
            <w:r w:rsidRPr="002476E6">
              <w:rPr>
                <w:rFonts w:ascii="Calibri" w:hAnsi="Calibri" w:cs="Calibri"/>
                <w:color w:val="FF0000"/>
                <w:szCs w:val="20"/>
              </w:rPr>
              <w:t>(doplní dodavatel)</w:t>
            </w:r>
          </w:p>
        </w:tc>
      </w:tr>
    </w:tbl>
    <w:p w14:paraId="60DA3345" w14:textId="77777777" w:rsidR="0065447C" w:rsidRDefault="0065447C" w:rsidP="004006C4">
      <w:pPr>
        <w:pStyle w:val="Nadpis2"/>
        <w:spacing w:before="240"/>
        <w:rPr>
          <w:sz w:val="28"/>
          <w:szCs w:val="28"/>
        </w:rPr>
      </w:pPr>
    </w:p>
    <w:sectPr w:rsidR="0065447C" w:rsidSect="00CA2983">
      <w:headerReference w:type="default" r:id="rId8"/>
      <w:footerReference w:type="default" r:id="rId9"/>
      <w:pgSz w:w="11906" w:h="16838"/>
      <w:pgMar w:top="1418" w:right="1134" w:bottom="1418" w:left="1134" w:header="425"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80D65" w14:textId="77777777" w:rsidR="00225624" w:rsidRDefault="00225624">
      <w:r>
        <w:separator/>
      </w:r>
    </w:p>
  </w:endnote>
  <w:endnote w:type="continuationSeparator" w:id="0">
    <w:p w14:paraId="756B3040" w14:textId="77777777" w:rsidR="00225624" w:rsidRDefault="0022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29160395" w:displacedByCustomXml="next"/>
  <w:sdt>
    <w:sdtPr>
      <w:rPr>
        <w:rFonts w:ascii="Calibri" w:hAnsi="Calibri" w:cs="Calibri"/>
        <w:sz w:val="22"/>
        <w:szCs w:val="22"/>
      </w:rPr>
      <w:id w:val="1117417545"/>
      <w:docPartObj>
        <w:docPartGallery w:val="Page Numbers (Bottom of Page)"/>
        <w:docPartUnique/>
      </w:docPartObj>
    </w:sdtPr>
    <w:sdtEndPr/>
    <w:sdtContent>
      <w:bookmarkEnd w:id="1" w:displacedByCustomXml="prev"/>
      <w:p w14:paraId="2A651CEE" w14:textId="77777777" w:rsidR="00B01B93" w:rsidRDefault="00B01B93" w:rsidP="00B01B93">
        <w:pPr>
          <w:pStyle w:val="Zpat"/>
          <w:tabs>
            <w:tab w:val="left" w:pos="6330"/>
            <w:tab w:val="right" w:pos="9864"/>
          </w:tabs>
        </w:pPr>
      </w:p>
      <w:p w14:paraId="04138D76" w14:textId="77777777" w:rsidR="00225624" w:rsidRDefault="00225624" w:rsidP="00300EC2">
        <w:pPr>
          <w:pStyle w:val="Zpat"/>
          <w:jc w:val="right"/>
        </w:pPr>
        <w:r w:rsidRPr="00567235">
          <w:rPr>
            <w:rFonts w:ascii="Calibri" w:hAnsi="Calibri" w:cs="Calibri"/>
            <w:sz w:val="22"/>
            <w:szCs w:val="22"/>
          </w:rPr>
          <w:fldChar w:fldCharType="begin"/>
        </w:r>
        <w:r w:rsidRPr="00567235">
          <w:rPr>
            <w:rFonts w:ascii="Calibri" w:hAnsi="Calibri" w:cs="Calibri"/>
            <w:sz w:val="22"/>
            <w:szCs w:val="22"/>
          </w:rPr>
          <w:instrText>PAGE   \* MERGEFORMAT</w:instrText>
        </w:r>
        <w:r w:rsidRPr="00567235">
          <w:rPr>
            <w:rFonts w:ascii="Calibri" w:hAnsi="Calibri" w:cs="Calibri"/>
            <w:sz w:val="22"/>
            <w:szCs w:val="22"/>
          </w:rPr>
          <w:fldChar w:fldCharType="separate"/>
        </w:r>
        <w:r w:rsidRPr="00567235">
          <w:rPr>
            <w:rFonts w:ascii="Calibri" w:hAnsi="Calibri" w:cs="Calibri"/>
            <w:sz w:val="22"/>
            <w:szCs w:val="22"/>
          </w:rPr>
          <w:t>2</w:t>
        </w:r>
        <w:r w:rsidRPr="00567235">
          <w:rPr>
            <w:rFonts w:ascii="Calibri" w:hAnsi="Calibri" w:cs="Calibri"/>
            <w:sz w:val="22"/>
            <w:szCs w:val="22"/>
          </w:rPr>
          <w:fldChar w:fldCharType="end"/>
        </w:r>
      </w:p>
    </w:sdtContent>
  </w:sdt>
  <w:p w14:paraId="7D26A7C7" w14:textId="77777777" w:rsidR="00225624" w:rsidRPr="00855DB3" w:rsidRDefault="00225624" w:rsidP="00D43214">
    <w:pPr>
      <w:pStyle w:val="Zpat"/>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DD055" w14:textId="77777777" w:rsidR="00225624" w:rsidRDefault="00225624">
      <w:r>
        <w:separator/>
      </w:r>
    </w:p>
  </w:footnote>
  <w:footnote w:type="continuationSeparator" w:id="0">
    <w:p w14:paraId="12031264" w14:textId="77777777" w:rsidR="00225624" w:rsidRDefault="00225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BCF92" w14:textId="77777777" w:rsidR="00225624" w:rsidRDefault="00225624" w:rsidP="00C95D5F">
    <w:pPr>
      <w:pStyle w:val="Zhlav"/>
      <w:jc w:val="both"/>
    </w:pPr>
    <w:r>
      <w:rPr>
        <w:noProof/>
      </w:rPr>
      <w:drawing>
        <wp:anchor distT="0" distB="0" distL="114300" distR="114300" simplePos="0" relativeHeight="251658240" behindDoc="0" locked="0" layoutInCell="1" allowOverlap="1" wp14:anchorId="3E4F05FB" wp14:editId="78A530CB">
          <wp:simplePos x="0" y="0"/>
          <wp:positionH relativeFrom="margin">
            <wp:posOffset>4102735</wp:posOffset>
          </wp:positionH>
          <wp:positionV relativeFrom="paragraph">
            <wp:posOffset>-27305</wp:posOffset>
          </wp:positionV>
          <wp:extent cx="2152650" cy="576580"/>
          <wp:effectExtent l="0" t="0" r="0" b="0"/>
          <wp:wrapNone/>
          <wp:docPr id="1" name="Obrázek 1" descr="Nemocnice Parduic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Nemocnice Parduického kra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5765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D1795"/>
    <w:multiLevelType w:val="hybridMultilevel"/>
    <w:tmpl w:val="A39AB5D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904768C"/>
    <w:multiLevelType w:val="hybridMultilevel"/>
    <w:tmpl w:val="45148E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3F9406D"/>
    <w:multiLevelType w:val="hybridMultilevel"/>
    <w:tmpl w:val="1E2E2B0E"/>
    <w:lvl w:ilvl="0" w:tplc="98905AA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2A6D77"/>
    <w:multiLevelType w:val="hybridMultilevel"/>
    <w:tmpl w:val="1EEE00BE"/>
    <w:lvl w:ilvl="0" w:tplc="9BFCBC6C">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93A2DF6"/>
    <w:multiLevelType w:val="hybridMultilevel"/>
    <w:tmpl w:val="C8C857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AB85E17"/>
    <w:multiLevelType w:val="hybridMultilevel"/>
    <w:tmpl w:val="8200C9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F7A7D11"/>
    <w:multiLevelType w:val="hybridMultilevel"/>
    <w:tmpl w:val="D07474C4"/>
    <w:lvl w:ilvl="0" w:tplc="256AB450">
      <w:start w:val="1"/>
      <w:numFmt w:val="bullet"/>
      <w:lvlText w:val="o"/>
      <w:lvlJc w:val="left"/>
      <w:pPr>
        <w:ind w:left="720" w:hanging="360"/>
      </w:pPr>
      <w:rPr>
        <w:rFonts w:ascii="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5C01D89"/>
    <w:multiLevelType w:val="hybridMultilevel"/>
    <w:tmpl w:val="C8B44C64"/>
    <w:lvl w:ilvl="0" w:tplc="04050003">
      <w:start w:val="1"/>
      <w:numFmt w:val="bullet"/>
      <w:lvlText w:val="o"/>
      <w:lvlJc w:val="left"/>
      <w:pPr>
        <w:ind w:left="360" w:hanging="360"/>
      </w:pPr>
      <w:rPr>
        <w:rFonts w:ascii="Courier New" w:hAnsi="Courier New" w:cs="Courier New"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8" w15:restartNumberingAfterBreak="0">
    <w:nsid w:val="4DAA489D"/>
    <w:multiLevelType w:val="hybridMultilevel"/>
    <w:tmpl w:val="5D3C5F7A"/>
    <w:lvl w:ilvl="0" w:tplc="8AF43CA8">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511B43FB"/>
    <w:multiLevelType w:val="hybridMultilevel"/>
    <w:tmpl w:val="84F63A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B300027"/>
    <w:multiLevelType w:val="hybridMultilevel"/>
    <w:tmpl w:val="A43AB8C6"/>
    <w:lvl w:ilvl="0" w:tplc="F9EECE90">
      <w:start w:val="1"/>
      <w:numFmt w:val="bullet"/>
      <w:lvlText w:val="o"/>
      <w:lvlJc w:val="left"/>
      <w:pPr>
        <w:ind w:left="1316" w:hanging="360"/>
      </w:pPr>
      <w:rPr>
        <w:rFonts w:ascii="Calibri" w:hAnsi="Calibri" w:cs="Calibri" w:hint="default"/>
      </w:rPr>
    </w:lvl>
    <w:lvl w:ilvl="1" w:tplc="04050003" w:tentative="1">
      <w:start w:val="1"/>
      <w:numFmt w:val="bullet"/>
      <w:lvlText w:val="o"/>
      <w:lvlJc w:val="left"/>
      <w:pPr>
        <w:ind w:left="2036" w:hanging="360"/>
      </w:pPr>
      <w:rPr>
        <w:rFonts w:ascii="Courier New" w:hAnsi="Courier New" w:cs="Courier New" w:hint="default"/>
      </w:rPr>
    </w:lvl>
    <w:lvl w:ilvl="2" w:tplc="04050005" w:tentative="1">
      <w:start w:val="1"/>
      <w:numFmt w:val="bullet"/>
      <w:lvlText w:val=""/>
      <w:lvlJc w:val="left"/>
      <w:pPr>
        <w:ind w:left="2756" w:hanging="360"/>
      </w:pPr>
      <w:rPr>
        <w:rFonts w:ascii="Wingdings" w:hAnsi="Wingdings" w:hint="default"/>
      </w:rPr>
    </w:lvl>
    <w:lvl w:ilvl="3" w:tplc="04050001" w:tentative="1">
      <w:start w:val="1"/>
      <w:numFmt w:val="bullet"/>
      <w:lvlText w:val=""/>
      <w:lvlJc w:val="left"/>
      <w:pPr>
        <w:ind w:left="3476" w:hanging="360"/>
      </w:pPr>
      <w:rPr>
        <w:rFonts w:ascii="Symbol" w:hAnsi="Symbol" w:hint="default"/>
      </w:rPr>
    </w:lvl>
    <w:lvl w:ilvl="4" w:tplc="04050003" w:tentative="1">
      <w:start w:val="1"/>
      <w:numFmt w:val="bullet"/>
      <w:lvlText w:val="o"/>
      <w:lvlJc w:val="left"/>
      <w:pPr>
        <w:ind w:left="4196" w:hanging="360"/>
      </w:pPr>
      <w:rPr>
        <w:rFonts w:ascii="Courier New" w:hAnsi="Courier New" w:cs="Courier New" w:hint="default"/>
      </w:rPr>
    </w:lvl>
    <w:lvl w:ilvl="5" w:tplc="04050005" w:tentative="1">
      <w:start w:val="1"/>
      <w:numFmt w:val="bullet"/>
      <w:lvlText w:val=""/>
      <w:lvlJc w:val="left"/>
      <w:pPr>
        <w:ind w:left="4916" w:hanging="360"/>
      </w:pPr>
      <w:rPr>
        <w:rFonts w:ascii="Wingdings" w:hAnsi="Wingdings" w:hint="default"/>
      </w:rPr>
    </w:lvl>
    <w:lvl w:ilvl="6" w:tplc="04050001" w:tentative="1">
      <w:start w:val="1"/>
      <w:numFmt w:val="bullet"/>
      <w:lvlText w:val=""/>
      <w:lvlJc w:val="left"/>
      <w:pPr>
        <w:ind w:left="5636" w:hanging="360"/>
      </w:pPr>
      <w:rPr>
        <w:rFonts w:ascii="Symbol" w:hAnsi="Symbol" w:hint="default"/>
      </w:rPr>
    </w:lvl>
    <w:lvl w:ilvl="7" w:tplc="04050003" w:tentative="1">
      <w:start w:val="1"/>
      <w:numFmt w:val="bullet"/>
      <w:lvlText w:val="o"/>
      <w:lvlJc w:val="left"/>
      <w:pPr>
        <w:ind w:left="6356" w:hanging="360"/>
      </w:pPr>
      <w:rPr>
        <w:rFonts w:ascii="Courier New" w:hAnsi="Courier New" w:cs="Courier New" w:hint="default"/>
      </w:rPr>
    </w:lvl>
    <w:lvl w:ilvl="8" w:tplc="04050005" w:tentative="1">
      <w:start w:val="1"/>
      <w:numFmt w:val="bullet"/>
      <w:lvlText w:val=""/>
      <w:lvlJc w:val="left"/>
      <w:pPr>
        <w:ind w:left="7076" w:hanging="360"/>
      </w:pPr>
      <w:rPr>
        <w:rFonts w:ascii="Wingdings" w:hAnsi="Wingdings" w:hint="default"/>
      </w:rPr>
    </w:lvl>
  </w:abstractNum>
  <w:abstractNum w:abstractNumId="11" w15:restartNumberingAfterBreak="0">
    <w:nsid w:val="63BC79F3"/>
    <w:multiLevelType w:val="hybridMultilevel"/>
    <w:tmpl w:val="83A0F9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4BB255F"/>
    <w:multiLevelType w:val="hybridMultilevel"/>
    <w:tmpl w:val="7F183436"/>
    <w:lvl w:ilvl="0" w:tplc="2BB06ED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8AC5813"/>
    <w:multiLevelType w:val="hybridMultilevel"/>
    <w:tmpl w:val="333625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E6612CD"/>
    <w:multiLevelType w:val="hybridMultilevel"/>
    <w:tmpl w:val="2D3EEDFE"/>
    <w:lvl w:ilvl="0" w:tplc="E1E6C17A">
      <w:start w:val="1"/>
      <w:numFmt w:val="bullet"/>
      <w:lvlText w:val="o"/>
      <w:lvlJc w:val="left"/>
      <w:pPr>
        <w:ind w:left="720" w:hanging="360"/>
      </w:pPr>
      <w:rPr>
        <w:rFonts w:ascii="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FAD18A3"/>
    <w:multiLevelType w:val="hybridMultilevel"/>
    <w:tmpl w:val="4532F748"/>
    <w:lvl w:ilvl="0" w:tplc="04050001">
      <w:start w:val="1"/>
      <w:numFmt w:val="bullet"/>
      <w:lvlText w:val=""/>
      <w:lvlJc w:val="left"/>
      <w:pPr>
        <w:ind w:left="786" w:hanging="360"/>
      </w:pPr>
      <w:rPr>
        <w:rFonts w:ascii="Symbol" w:hAnsi="Symbol" w:hint="default"/>
      </w:rPr>
    </w:lvl>
    <w:lvl w:ilvl="1" w:tplc="472CBEE8">
      <w:start w:val="13"/>
      <w:numFmt w:val="bullet"/>
      <w:lvlText w:val="-"/>
      <w:lvlJc w:val="left"/>
      <w:pPr>
        <w:ind w:left="1506" w:hanging="360"/>
      </w:pPr>
      <w:rPr>
        <w:rFonts w:ascii="Calibri" w:eastAsia="Times New Roman" w:hAnsi="Calibri" w:cs="Calibri"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6" w15:restartNumberingAfterBreak="0">
    <w:nsid w:val="71E827B7"/>
    <w:multiLevelType w:val="hybridMultilevel"/>
    <w:tmpl w:val="434C2542"/>
    <w:lvl w:ilvl="0" w:tplc="04050001">
      <w:start w:val="1"/>
      <w:numFmt w:val="bullet"/>
      <w:lvlText w:val=""/>
      <w:lvlJc w:val="left"/>
      <w:pPr>
        <w:ind w:left="720" w:hanging="360"/>
      </w:pPr>
      <w:rPr>
        <w:rFonts w:ascii="Symbol" w:hAnsi="Symbol" w:hint="default"/>
      </w:rPr>
    </w:lvl>
    <w:lvl w:ilvl="1" w:tplc="B20C1178">
      <w:start w:val="1"/>
      <w:numFmt w:val="bullet"/>
      <w:lvlText w:val="o"/>
      <w:lvlJc w:val="left"/>
      <w:pPr>
        <w:ind w:left="1440" w:hanging="360"/>
      </w:pPr>
      <w:rPr>
        <w:rFonts w:ascii="Calibri" w:hAnsi="Calibri" w:cs="Calibri"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74A243AE"/>
    <w:multiLevelType w:val="hybridMultilevel"/>
    <w:tmpl w:val="EA8CC366"/>
    <w:lvl w:ilvl="0" w:tplc="A984973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4D5552F"/>
    <w:multiLevelType w:val="hybridMultilevel"/>
    <w:tmpl w:val="7D545E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8581923"/>
    <w:multiLevelType w:val="hybridMultilevel"/>
    <w:tmpl w:val="CEB23E0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0" w15:restartNumberingAfterBreak="0">
    <w:nsid w:val="7C3A055E"/>
    <w:multiLevelType w:val="hybridMultilevel"/>
    <w:tmpl w:val="9C669A46"/>
    <w:lvl w:ilvl="0" w:tplc="04050001">
      <w:start w:val="1"/>
      <w:numFmt w:val="bullet"/>
      <w:lvlText w:val=""/>
      <w:lvlJc w:val="left"/>
      <w:pPr>
        <w:tabs>
          <w:tab w:val="num" w:pos="720"/>
        </w:tabs>
        <w:ind w:left="720" w:hanging="360"/>
      </w:pPr>
      <w:rPr>
        <w:rFonts w:ascii="Symbol" w:hAnsi="Symbol" w:hint="default"/>
        <w:b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5"/>
  </w:num>
  <w:num w:numId="3">
    <w:abstractNumId w:val="20"/>
  </w:num>
  <w:num w:numId="4">
    <w:abstractNumId w:val="7"/>
  </w:num>
  <w:num w:numId="5">
    <w:abstractNumId w:val="4"/>
  </w:num>
  <w:num w:numId="6">
    <w:abstractNumId w:val="8"/>
  </w:num>
  <w:num w:numId="7">
    <w:abstractNumId w:val="8"/>
  </w:num>
  <w:num w:numId="8">
    <w:abstractNumId w:val="19"/>
  </w:num>
  <w:num w:numId="9">
    <w:abstractNumId w:val="1"/>
  </w:num>
  <w:num w:numId="10">
    <w:abstractNumId w:val="13"/>
  </w:num>
  <w:num w:numId="11">
    <w:abstractNumId w:val="11"/>
  </w:num>
  <w:num w:numId="12">
    <w:abstractNumId w:val="18"/>
  </w:num>
  <w:num w:numId="13">
    <w:abstractNumId w:val="5"/>
  </w:num>
  <w:num w:numId="14">
    <w:abstractNumId w:val="14"/>
  </w:num>
  <w:num w:numId="15">
    <w:abstractNumId w:val="16"/>
  </w:num>
  <w:num w:numId="16">
    <w:abstractNumId w:val="9"/>
  </w:num>
  <w:num w:numId="17">
    <w:abstractNumId w:val="10"/>
  </w:num>
  <w:num w:numId="18">
    <w:abstractNumId w:val="6"/>
  </w:num>
  <w:num w:numId="19">
    <w:abstractNumId w:val="3"/>
  </w:num>
  <w:num w:numId="20">
    <w:abstractNumId w:val="17"/>
  </w:num>
  <w:num w:numId="21">
    <w:abstractNumId w:val="2"/>
  </w:num>
  <w:num w:numId="22">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32769">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9F1"/>
    <w:rsid w:val="00000E6F"/>
    <w:rsid w:val="000109C3"/>
    <w:rsid w:val="00012A02"/>
    <w:rsid w:val="00035A0E"/>
    <w:rsid w:val="0003624C"/>
    <w:rsid w:val="00052D89"/>
    <w:rsid w:val="000645CC"/>
    <w:rsid w:val="00074528"/>
    <w:rsid w:val="0008144E"/>
    <w:rsid w:val="0008758E"/>
    <w:rsid w:val="00094C62"/>
    <w:rsid w:val="00094F6C"/>
    <w:rsid w:val="00096625"/>
    <w:rsid w:val="000A1ECC"/>
    <w:rsid w:val="000A3B26"/>
    <w:rsid w:val="000B179B"/>
    <w:rsid w:val="000B3193"/>
    <w:rsid w:val="000B551A"/>
    <w:rsid w:val="000C1F62"/>
    <w:rsid w:val="000C1FBC"/>
    <w:rsid w:val="000C6A3F"/>
    <w:rsid w:val="000C71E4"/>
    <w:rsid w:val="000D436E"/>
    <w:rsid w:val="000E1014"/>
    <w:rsid w:val="000E686D"/>
    <w:rsid w:val="00111FF7"/>
    <w:rsid w:val="001258AB"/>
    <w:rsid w:val="00125E54"/>
    <w:rsid w:val="00136081"/>
    <w:rsid w:val="001770B9"/>
    <w:rsid w:val="00191ADF"/>
    <w:rsid w:val="0019452C"/>
    <w:rsid w:val="00197A5B"/>
    <w:rsid w:val="001D1372"/>
    <w:rsid w:val="001E427D"/>
    <w:rsid w:val="001F2952"/>
    <w:rsid w:val="00205EE2"/>
    <w:rsid w:val="00214C1D"/>
    <w:rsid w:val="00225624"/>
    <w:rsid w:val="00234AA4"/>
    <w:rsid w:val="002476E6"/>
    <w:rsid w:val="002504BC"/>
    <w:rsid w:val="00280A80"/>
    <w:rsid w:val="002B39F1"/>
    <w:rsid w:val="002C543B"/>
    <w:rsid w:val="002C5A20"/>
    <w:rsid w:val="002D0847"/>
    <w:rsid w:val="002D4509"/>
    <w:rsid w:val="00300EC2"/>
    <w:rsid w:val="00303205"/>
    <w:rsid w:val="00341832"/>
    <w:rsid w:val="003842BB"/>
    <w:rsid w:val="003846F9"/>
    <w:rsid w:val="00393D4B"/>
    <w:rsid w:val="00393D63"/>
    <w:rsid w:val="003B40D7"/>
    <w:rsid w:val="003B4A14"/>
    <w:rsid w:val="003D1E77"/>
    <w:rsid w:val="003D5973"/>
    <w:rsid w:val="003D5FC2"/>
    <w:rsid w:val="003E2F8A"/>
    <w:rsid w:val="003E5E6D"/>
    <w:rsid w:val="004001AC"/>
    <w:rsid w:val="004006C4"/>
    <w:rsid w:val="00411483"/>
    <w:rsid w:val="00426B74"/>
    <w:rsid w:val="00435651"/>
    <w:rsid w:val="004521F2"/>
    <w:rsid w:val="004537FC"/>
    <w:rsid w:val="0045612A"/>
    <w:rsid w:val="00464365"/>
    <w:rsid w:val="00470C30"/>
    <w:rsid w:val="0047221C"/>
    <w:rsid w:val="00472A28"/>
    <w:rsid w:val="00480935"/>
    <w:rsid w:val="004838A7"/>
    <w:rsid w:val="00487465"/>
    <w:rsid w:val="004C57F4"/>
    <w:rsid w:val="004C65DC"/>
    <w:rsid w:val="004C7980"/>
    <w:rsid w:val="004D2DB6"/>
    <w:rsid w:val="004F5479"/>
    <w:rsid w:val="004F69D1"/>
    <w:rsid w:val="00504A9F"/>
    <w:rsid w:val="00521903"/>
    <w:rsid w:val="00531FC6"/>
    <w:rsid w:val="005329B0"/>
    <w:rsid w:val="0054515C"/>
    <w:rsid w:val="0056576E"/>
    <w:rsid w:val="00567235"/>
    <w:rsid w:val="00572533"/>
    <w:rsid w:val="005B06FC"/>
    <w:rsid w:val="005B2A93"/>
    <w:rsid w:val="005C6500"/>
    <w:rsid w:val="005D6FB3"/>
    <w:rsid w:val="005E15EB"/>
    <w:rsid w:val="005E1A2C"/>
    <w:rsid w:val="00600F8C"/>
    <w:rsid w:val="006028C9"/>
    <w:rsid w:val="00602A33"/>
    <w:rsid w:val="00607DA1"/>
    <w:rsid w:val="00620CA2"/>
    <w:rsid w:val="0062603D"/>
    <w:rsid w:val="006370F4"/>
    <w:rsid w:val="00637A1A"/>
    <w:rsid w:val="006466FD"/>
    <w:rsid w:val="006518A6"/>
    <w:rsid w:val="00652279"/>
    <w:rsid w:val="00654188"/>
    <w:rsid w:val="0065447C"/>
    <w:rsid w:val="00662654"/>
    <w:rsid w:val="006639EB"/>
    <w:rsid w:val="0067650B"/>
    <w:rsid w:val="00685296"/>
    <w:rsid w:val="006F12A7"/>
    <w:rsid w:val="006F6461"/>
    <w:rsid w:val="00703424"/>
    <w:rsid w:val="0071402B"/>
    <w:rsid w:val="0071532A"/>
    <w:rsid w:val="00716461"/>
    <w:rsid w:val="007230A6"/>
    <w:rsid w:val="0073070F"/>
    <w:rsid w:val="00731162"/>
    <w:rsid w:val="007341AA"/>
    <w:rsid w:val="00734201"/>
    <w:rsid w:val="00734E96"/>
    <w:rsid w:val="00743AC9"/>
    <w:rsid w:val="00756D6D"/>
    <w:rsid w:val="00767CC9"/>
    <w:rsid w:val="00783B7D"/>
    <w:rsid w:val="007B6C29"/>
    <w:rsid w:val="007D1C73"/>
    <w:rsid w:val="007D591C"/>
    <w:rsid w:val="007E7126"/>
    <w:rsid w:val="007F694D"/>
    <w:rsid w:val="007F795F"/>
    <w:rsid w:val="00814870"/>
    <w:rsid w:val="0081601A"/>
    <w:rsid w:val="00842F61"/>
    <w:rsid w:val="00843B0E"/>
    <w:rsid w:val="00855DB3"/>
    <w:rsid w:val="00861184"/>
    <w:rsid w:val="00861B29"/>
    <w:rsid w:val="00862B17"/>
    <w:rsid w:val="00867642"/>
    <w:rsid w:val="00885D17"/>
    <w:rsid w:val="00890047"/>
    <w:rsid w:val="008B1CD4"/>
    <w:rsid w:val="008D7A6F"/>
    <w:rsid w:val="008E1D92"/>
    <w:rsid w:val="00905E90"/>
    <w:rsid w:val="00907E39"/>
    <w:rsid w:val="009477AF"/>
    <w:rsid w:val="00965992"/>
    <w:rsid w:val="009673F6"/>
    <w:rsid w:val="00985725"/>
    <w:rsid w:val="0098671F"/>
    <w:rsid w:val="0099223B"/>
    <w:rsid w:val="009A239C"/>
    <w:rsid w:val="009A2616"/>
    <w:rsid w:val="009B4E45"/>
    <w:rsid w:val="009C0B4C"/>
    <w:rsid w:val="009E189C"/>
    <w:rsid w:val="00A03F91"/>
    <w:rsid w:val="00A04959"/>
    <w:rsid w:val="00A075F1"/>
    <w:rsid w:val="00A37710"/>
    <w:rsid w:val="00A537FA"/>
    <w:rsid w:val="00A72488"/>
    <w:rsid w:val="00A7653E"/>
    <w:rsid w:val="00A811DD"/>
    <w:rsid w:val="00A8362D"/>
    <w:rsid w:val="00A837CA"/>
    <w:rsid w:val="00A9026B"/>
    <w:rsid w:val="00AB14BC"/>
    <w:rsid w:val="00AC3F9C"/>
    <w:rsid w:val="00AD7DB4"/>
    <w:rsid w:val="00AF1EB6"/>
    <w:rsid w:val="00B01362"/>
    <w:rsid w:val="00B01B93"/>
    <w:rsid w:val="00B04151"/>
    <w:rsid w:val="00B07A78"/>
    <w:rsid w:val="00B10101"/>
    <w:rsid w:val="00B3451E"/>
    <w:rsid w:val="00B360D1"/>
    <w:rsid w:val="00B429BE"/>
    <w:rsid w:val="00B471A0"/>
    <w:rsid w:val="00B53DAE"/>
    <w:rsid w:val="00BB2159"/>
    <w:rsid w:val="00BD6D27"/>
    <w:rsid w:val="00C04ADE"/>
    <w:rsid w:val="00C10A7D"/>
    <w:rsid w:val="00C16503"/>
    <w:rsid w:val="00C57F86"/>
    <w:rsid w:val="00C64F47"/>
    <w:rsid w:val="00C81860"/>
    <w:rsid w:val="00C95843"/>
    <w:rsid w:val="00C95D5F"/>
    <w:rsid w:val="00CA0D86"/>
    <w:rsid w:val="00CA2983"/>
    <w:rsid w:val="00CA49BB"/>
    <w:rsid w:val="00CA51FC"/>
    <w:rsid w:val="00CA538B"/>
    <w:rsid w:val="00CA6FE4"/>
    <w:rsid w:val="00CD382E"/>
    <w:rsid w:val="00CD3A9C"/>
    <w:rsid w:val="00CD65B0"/>
    <w:rsid w:val="00CE32A8"/>
    <w:rsid w:val="00CF60CC"/>
    <w:rsid w:val="00D07B2A"/>
    <w:rsid w:val="00D14FCA"/>
    <w:rsid w:val="00D241F8"/>
    <w:rsid w:val="00D24CB8"/>
    <w:rsid w:val="00D33243"/>
    <w:rsid w:val="00D3510F"/>
    <w:rsid w:val="00D42818"/>
    <w:rsid w:val="00D431D5"/>
    <w:rsid w:val="00D43214"/>
    <w:rsid w:val="00D5247B"/>
    <w:rsid w:val="00D62E8D"/>
    <w:rsid w:val="00D70BF0"/>
    <w:rsid w:val="00D72049"/>
    <w:rsid w:val="00D876D7"/>
    <w:rsid w:val="00D9015C"/>
    <w:rsid w:val="00D963DD"/>
    <w:rsid w:val="00DA57E0"/>
    <w:rsid w:val="00E14675"/>
    <w:rsid w:val="00E23E58"/>
    <w:rsid w:val="00E25961"/>
    <w:rsid w:val="00E25E2C"/>
    <w:rsid w:val="00E3244D"/>
    <w:rsid w:val="00E327B4"/>
    <w:rsid w:val="00E54A3E"/>
    <w:rsid w:val="00E640CE"/>
    <w:rsid w:val="00E70BD0"/>
    <w:rsid w:val="00E73FAD"/>
    <w:rsid w:val="00EB28FB"/>
    <w:rsid w:val="00EB3567"/>
    <w:rsid w:val="00ED1886"/>
    <w:rsid w:val="00ED3E02"/>
    <w:rsid w:val="00EE1E0E"/>
    <w:rsid w:val="00EE681C"/>
    <w:rsid w:val="00F011A6"/>
    <w:rsid w:val="00F03861"/>
    <w:rsid w:val="00F069C9"/>
    <w:rsid w:val="00F14182"/>
    <w:rsid w:val="00F16700"/>
    <w:rsid w:val="00F27593"/>
    <w:rsid w:val="00F42F2C"/>
    <w:rsid w:val="00F45432"/>
    <w:rsid w:val="00F458FA"/>
    <w:rsid w:val="00F63C45"/>
    <w:rsid w:val="00F66DDD"/>
    <w:rsid w:val="00F70C37"/>
    <w:rsid w:val="00F742AB"/>
    <w:rsid w:val="00F935F7"/>
    <w:rsid w:val="00FA0309"/>
    <w:rsid w:val="00FB0179"/>
    <w:rsid w:val="00FB4728"/>
    <w:rsid w:val="00FB4C27"/>
    <w:rsid w:val="00FE36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colormenu v:ext="edit" fillcolor="none [3212]"/>
    </o:shapedefaults>
    <o:shapelayout v:ext="edit">
      <o:idmap v:ext="edit" data="1"/>
    </o:shapelayout>
  </w:shapeDefaults>
  <w:decimalSymbol w:val=","/>
  <w:listSeparator w:val=";"/>
  <w14:docId w14:val="66FC4D7A"/>
  <w15:chartTrackingRefBased/>
  <w15:docId w15:val="{9165B6E0-6420-4364-B14C-C245FC623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B39F1"/>
    <w:pPr>
      <w:spacing w:after="0" w:line="240" w:lineRule="auto"/>
    </w:pPr>
    <w:rPr>
      <w:rFonts w:ascii="Arial" w:eastAsia="Times New Roman" w:hAnsi="Arial" w:cs="Times New Roman"/>
      <w:sz w:val="20"/>
      <w:szCs w:val="24"/>
      <w:lang w:eastAsia="cs-CZ"/>
    </w:rPr>
  </w:style>
  <w:style w:type="paragraph" w:styleId="Nadpis1">
    <w:name w:val="heading 1"/>
    <w:basedOn w:val="Normln"/>
    <w:next w:val="Normln"/>
    <w:link w:val="Nadpis1Char"/>
    <w:uiPriority w:val="9"/>
    <w:qFormat/>
    <w:rsid w:val="00A9026B"/>
    <w:pPr>
      <w:keepNext/>
      <w:shd w:val="clear" w:color="auto" w:fill="FFCC66"/>
      <w:autoSpaceDE w:val="0"/>
      <w:autoSpaceDN w:val="0"/>
      <w:adjustRightInd w:val="0"/>
      <w:outlineLvl w:val="0"/>
    </w:pPr>
    <w:rPr>
      <w:rFonts w:ascii="Calibri" w:hAnsi="Calibri" w:cs="Calibri"/>
      <w:b/>
      <w:sz w:val="28"/>
      <w:szCs w:val="28"/>
    </w:rPr>
  </w:style>
  <w:style w:type="paragraph" w:styleId="Nadpis2">
    <w:name w:val="heading 2"/>
    <w:basedOn w:val="Normln"/>
    <w:next w:val="Normln"/>
    <w:link w:val="Nadpis2Char"/>
    <w:uiPriority w:val="9"/>
    <w:unhideWhenUsed/>
    <w:qFormat/>
    <w:rsid w:val="00A9026B"/>
    <w:pPr>
      <w:keepNext/>
      <w:autoSpaceDE w:val="0"/>
      <w:autoSpaceDN w:val="0"/>
      <w:adjustRightInd w:val="0"/>
      <w:outlineLvl w:val="1"/>
    </w:pPr>
    <w:rPr>
      <w:rFonts w:ascii="Calibri" w:eastAsia="Calibri" w:hAnsi="Calibri" w:cs="Arial"/>
      <w:b/>
      <w:bCs/>
      <w:color w:val="000000"/>
      <w:sz w:val="36"/>
      <w:szCs w:val="36"/>
      <w:lang w:eastAsia="en-US"/>
    </w:rPr>
  </w:style>
  <w:style w:type="paragraph" w:styleId="Nadpis3">
    <w:name w:val="heading 3"/>
    <w:basedOn w:val="Normln"/>
    <w:next w:val="Normln"/>
    <w:link w:val="Nadpis3Char"/>
    <w:uiPriority w:val="9"/>
    <w:unhideWhenUsed/>
    <w:qFormat/>
    <w:rsid w:val="00E3244D"/>
    <w:pPr>
      <w:keepNext/>
      <w:jc w:val="both"/>
      <w:outlineLvl w:val="2"/>
    </w:pPr>
    <w:rPr>
      <w:rFonts w:ascii="Calibri" w:hAnsi="Calibri"/>
      <w:b/>
      <w:sz w:val="28"/>
      <w:szCs w:val="28"/>
    </w:rPr>
  </w:style>
  <w:style w:type="paragraph" w:styleId="Nadpis4">
    <w:name w:val="heading 4"/>
    <w:basedOn w:val="Normln"/>
    <w:next w:val="Normln"/>
    <w:link w:val="Nadpis4Char"/>
    <w:uiPriority w:val="9"/>
    <w:unhideWhenUsed/>
    <w:qFormat/>
    <w:rsid w:val="00E3244D"/>
    <w:pPr>
      <w:keepNext/>
      <w:jc w:val="both"/>
      <w:outlineLvl w:val="3"/>
    </w:pPr>
    <w:rPr>
      <w:rFonts w:ascii="Calibri" w:hAnsi="Calibri"/>
      <w:b/>
      <w:sz w:val="24"/>
    </w:rPr>
  </w:style>
  <w:style w:type="paragraph" w:styleId="Nadpis5">
    <w:name w:val="heading 5"/>
    <w:basedOn w:val="Normln"/>
    <w:next w:val="Normln"/>
    <w:link w:val="Nadpis5Char"/>
    <w:uiPriority w:val="9"/>
    <w:unhideWhenUsed/>
    <w:qFormat/>
    <w:rsid w:val="00521903"/>
    <w:pPr>
      <w:keepNext/>
      <w:outlineLvl w:val="4"/>
    </w:pPr>
    <w:rPr>
      <w:rFonts w:ascii="Calibri" w:hAnsi="Calibri" w:cs="Calibri"/>
      <w:b/>
      <w:sz w:val="28"/>
      <w:szCs w:val="28"/>
    </w:rPr>
  </w:style>
  <w:style w:type="paragraph" w:styleId="Nadpis6">
    <w:name w:val="heading 6"/>
    <w:basedOn w:val="Normln"/>
    <w:next w:val="Normln"/>
    <w:link w:val="Nadpis6Char"/>
    <w:uiPriority w:val="9"/>
    <w:unhideWhenUsed/>
    <w:qFormat/>
    <w:rsid w:val="00885D17"/>
    <w:pPr>
      <w:keepNext/>
      <w:suppressAutoHyphens/>
      <w:outlineLvl w:val="5"/>
    </w:pPr>
    <w:rPr>
      <w:rFonts w:ascii="Calibri" w:eastAsia="Calibri" w:hAnsi="Calibri" w:cs="Calibri"/>
      <w:b/>
      <w:sz w:val="22"/>
      <w:szCs w:val="22"/>
      <w:lang w:eastAsia="en-US"/>
    </w:rPr>
  </w:style>
  <w:style w:type="paragraph" w:styleId="Nadpis7">
    <w:name w:val="heading 7"/>
    <w:basedOn w:val="Normln"/>
    <w:next w:val="Normln"/>
    <w:link w:val="Nadpis7Char"/>
    <w:uiPriority w:val="9"/>
    <w:unhideWhenUsed/>
    <w:qFormat/>
    <w:rsid w:val="007E7126"/>
    <w:pPr>
      <w:keepNext/>
      <w:spacing w:line="276" w:lineRule="auto"/>
      <w:jc w:val="both"/>
      <w:outlineLvl w:val="6"/>
    </w:pPr>
    <w:rPr>
      <w:rFonts w:ascii="Calibri" w:hAnsi="Calibri" w:cs="Calibri"/>
      <w:b/>
      <w:color w:val="30303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B39F1"/>
    <w:pPr>
      <w:tabs>
        <w:tab w:val="center" w:pos="4536"/>
        <w:tab w:val="right" w:pos="9072"/>
      </w:tabs>
    </w:pPr>
  </w:style>
  <w:style w:type="character" w:customStyle="1" w:styleId="ZhlavChar">
    <w:name w:val="Záhlaví Char"/>
    <w:basedOn w:val="Standardnpsmoodstavce"/>
    <w:link w:val="Zhlav"/>
    <w:uiPriority w:val="99"/>
    <w:rsid w:val="002B39F1"/>
    <w:rPr>
      <w:rFonts w:ascii="Arial" w:eastAsia="Times New Roman" w:hAnsi="Arial" w:cs="Times New Roman"/>
      <w:sz w:val="20"/>
      <w:szCs w:val="24"/>
      <w:lang w:eastAsia="cs-CZ"/>
    </w:rPr>
  </w:style>
  <w:style w:type="paragraph" w:styleId="Zpat">
    <w:name w:val="footer"/>
    <w:basedOn w:val="Normln"/>
    <w:link w:val="ZpatChar"/>
    <w:uiPriority w:val="99"/>
    <w:unhideWhenUsed/>
    <w:rsid w:val="002B39F1"/>
    <w:pPr>
      <w:tabs>
        <w:tab w:val="center" w:pos="4536"/>
        <w:tab w:val="right" w:pos="9072"/>
      </w:tabs>
    </w:pPr>
  </w:style>
  <w:style w:type="character" w:customStyle="1" w:styleId="ZpatChar">
    <w:name w:val="Zápatí Char"/>
    <w:basedOn w:val="Standardnpsmoodstavce"/>
    <w:link w:val="Zpat"/>
    <w:uiPriority w:val="99"/>
    <w:rsid w:val="002B39F1"/>
    <w:rPr>
      <w:rFonts w:ascii="Arial" w:eastAsia="Times New Roman" w:hAnsi="Arial" w:cs="Times New Roman"/>
      <w:sz w:val="20"/>
      <w:szCs w:val="24"/>
      <w:lang w:eastAsia="cs-CZ"/>
    </w:rPr>
  </w:style>
  <w:style w:type="paragraph" w:styleId="Zkladntext2">
    <w:name w:val="Body Text 2"/>
    <w:basedOn w:val="Normln"/>
    <w:link w:val="Zkladntext2Char"/>
    <w:unhideWhenUsed/>
    <w:rsid w:val="002B39F1"/>
    <w:pPr>
      <w:tabs>
        <w:tab w:val="left" w:pos="284"/>
      </w:tabs>
      <w:jc w:val="both"/>
    </w:pPr>
    <w:rPr>
      <w:rFonts w:ascii="Times New Roman" w:hAnsi="Times New Roman"/>
      <w:szCs w:val="20"/>
    </w:rPr>
  </w:style>
  <w:style w:type="character" w:customStyle="1" w:styleId="Zkladntext2Char">
    <w:name w:val="Základní text 2 Char"/>
    <w:basedOn w:val="Standardnpsmoodstavce"/>
    <w:link w:val="Zkladntext2"/>
    <w:rsid w:val="002B39F1"/>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2B39F1"/>
    <w:pPr>
      <w:ind w:left="720"/>
      <w:contextualSpacing/>
    </w:pPr>
  </w:style>
  <w:style w:type="paragraph" w:styleId="Normlnweb">
    <w:name w:val="Normal (Web)"/>
    <w:basedOn w:val="Normln"/>
    <w:uiPriority w:val="99"/>
    <w:rsid w:val="002B39F1"/>
    <w:pPr>
      <w:spacing w:before="100" w:beforeAutospacing="1" w:after="100" w:afterAutospacing="1"/>
    </w:pPr>
    <w:rPr>
      <w:rFonts w:ascii="Times New Roman" w:hAnsi="Times New Roman"/>
      <w:sz w:val="24"/>
    </w:rPr>
  </w:style>
  <w:style w:type="paragraph" w:customStyle="1" w:styleId="Default">
    <w:name w:val="Default"/>
    <w:rsid w:val="009E189C"/>
    <w:pPr>
      <w:autoSpaceDE w:val="0"/>
      <w:autoSpaceDN w:val="0"/>
      <w:adjustRightInd w:val="0"/>
      <w:spacing w:after="0" w:line="240" w:lineRule="auto"/>
    </w:pPr>
    <w:rPr>
      <w:rFonts w:ascii="Arial" w:eastAsia="Times New Roman" w:hAnsi="Arial" w:cs="Arial"/>
      <w:color w:val="000000"/>
      <w:sz w:val="24"/>
      <w:szCs w:val="24"/>
      <w:lang w:eastAsia="cs-CZ"/>
    </w:rPr>
  </w:style>
  <w:style w:type="table" w:styleId="Mkatabulky">
    <w:name w:val="Table Grid"/>
    <w:basedOn w:val="Normlntabulka"/>
    <w:uiPriority w:val="39"/>
    <w:rsid w:val="00504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5E1A2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E1A2C"/>
    <w:rPr>
      <w:rFonts w:ascii="Segoe UI" w:eastAsia="Times New Roman" w:hAnsi="Segoe UI" w:cs="Segoe UI"/>
      <w:sz w:val="18"/>
      <w:szCs w:val="18"/>
      <w:lang w:eastAsia="cs-CZ"/>
    </w:rPr>
  </w:style>
  <w:style w:type="character" w:customStyle="1" w:styleId="Nadpis1Char">
    <w:name w:val="Nadpis 1 Char"/>
    <w:basedOn w:val="Standardnpsmoodstavce"/>
    <w:link w:val="Nadpis1"/>
    <w:uiPriority w:val="9"/>
    <w:rsid w:val="00A9026B"/>
    <w:rPr>
      <w:rFonts w:ascii="Calibri" w:eastAsia="Times New Roman" w:hAnsi="Calibri" w:cs="Calibri"/>
      <w:b/>
      <w:sz w:val="28"/>
      <w:szCs w:val="28"/>
      <w:shd w:val="clear" w:color="auto" w:fill="FFCC66"/>
      <w:lang w:eastAsia="cs-CZ"/>
    </w:rPr>
  </w:style>
  <w:style w:type="character" w:customStyle="1" w:styleId="Nadpis2Char">
    <w:name w:val="Nadpis 2 Char"/>
    <w:basedOn w:val="Standardnpsmoodstavce"/>
    <w:link w:val="Nadpis2"/>
    <w:uiPriority w:val="9"/>
    <w:rsid w:val="00A9026B"/>
    <w:rPr>
      <w:rFonts w:ascii="Calibri" w:eastAsia="Calibri" w:hAnsi="Calibri" w:cs="Arial"/>
      <w:b/>
      <w:bCs/>
      <w:color w:val="000000"/>
      <w:sz w:val="36"/>
      <w:szCs w:val="36"/>
    </w:rPr>
  </w:style>
  <w:style w:type="paragraph" w:styleId="Zkladntext">
    <w:name w:val="Body Text"/>
    <w:basedOn w:val="Normln"/>
    <w:link w:val="ZkladntextChar"/>
    <w:uiPriority w:val="99"/>
    <w:unhideWhenUsed/>
    <w:rsid w:val="00E327B4"/>
    <w:pPr>
      <w:shd w:val="clear" w:color="auto" w:fill="FFD88B"/>
      <w:autoSpaceDE w:val="0"/>
      <w:autoSpaceDN w:val="0"/>
      <w:adjustRightInd w:val="0"/>
    </w:pPr>
    <w:rPr>
      <w:rFonts w:ascii="Calibri" w:hAnsi="Calibri" w:cs="Calibri"/>
      <w:b/>
      <w:sz w:val="26"/>
      <w:szCs w:val="26"/>
    </w:rPr>
  </w:style>
  <w:style w:type="character" w:customStyle="1" w:styleId="ZkladntextChar">
    <w:name w:val="Základní text Char"/>
    <w:basedOn w:val="Standardnpsmoodstavce"/>
    <w:link w:val="Zkladntext"/>
    <w:uiPriority w:val="99"/>
    <w:rsid w:val="00E327B4"/>
    <w:rPr>
      <w:rFonts w:ascii="Calibri" w:eastAsia="Times New Roman" w:hAnsi="Calibri" w:cs="Calibri"/>
      <w:b/>
      <w:sz w:val="26"/>
      <w:szCs w:val="26"/>
      <w:shd w:val="clear" w:color="auto" w:fill="FFD88B"/>
      <w:lang w:eastAsia="cs-CZ"/>
    </w:rPr>
  </w:style>
  <w:style w:type="paragraph" w:styleId="Zkladntext3">
    <w:name w:val="Body Text 3"/>
    <w:basedOn w:val="Normln"/>
    <w:link w:val="Zkladntext3Char"/>
    <w:uiPriority w:val="99"/>
    <w:unhideWhenUsed/>
    <w:rsid w:val="00E327B4"/>
    <w:pPr>
      <w:jc w:val="both"/>
    </w:pPr>
    <w:rPr>
      <w:rFonts w:ascii="Calibri" w:hAnsi="Calibri"/>
      <w:sz w:val="22"/>
      <w:szCs w:val="22"/>
    </w:rPr>
  </w:style>
  <w:style w:type="character" w:customStyle="1" w:styleId="Zkladntext3Char">
    <w:name w:val="Základní text 3 Char"/>
    <w:basedOn w:val="Standardnpsmoodstavce"/>
    <w:link w:val="Zkladntext3"/>
    <w:uiPriority w:val="99"/>
    <w:rsid w:val="00E327B4"/>
    <w:rPr>
      <w:rFonts w:ascii="Calibri" w:eastAsia="Times New Roman" w:hAnsi="Calibri" w:cs="Times New Roman"/>
      <w:lang w:eastAsia="cs-CZ"/>
    </w:rPr>
  </w:style>
  <w:style w:type="character" w:customStyle="1" w:styleId="Nadpis3Char">
    <w:name w:val="Nadpis 3 Char"/>
    <w:basedOn w:val="Standardnpsmoodstavce"/>
    <w:link w:val="Nadpis3"/>
    <w:uiPriority w:val="99"/>
    <w:rsid w:val="00E3244D"/>
    <w:rPr>
      <w:rFonts w:ascii="Calibri" w:eastAsia="Times New Roman" w:hAnsi="Calibri" w:cs="Times New Roman"/>
      <w:b/>
      <w:sz w:val="28"/>
      <w:szCs w:val="28"/>
      <w:lang w:eastAsia="cs-CZ"/>
    </w:rPr>
  </w:style>
  <w:style w:type="character" w:customStyle="1" w:styleId="Nadpis4Char">
    <w:name w:val="Nadpis 4 Char"/>
    <w:basedOn w:val="Standardnpsmoodstavce"/>
    <w:link w:val="Nadpis4"/>
    <w:uiPriority w:val="9"/>
    <w:rsid w:val="00E3244D"/>
    <w:rPr>
      <w:rFonts w:ascii="Calibri" w:eastAsia="Times New Roman" w:hAnsi="Calibri" w:cs="Times New Roman"/>
      <w:b/>
      <w:sz w:val="24"/>
      <w:szCs w:val="24"/>
      <w:lang w:eastAsia="cs-CZ"/>
    </w:rPr>
  </w:style>
  <w:style w:type="paragraph" w:customStyle="1" w:styleId="TxBrt4">
    <w:name w:val="TxBr_t4"/>
    <w:basedOn w:val="Normln"/>
    <w:rsid w:val="00CF60CC"/>
    <w:pPr>
      <w:widowControl w:val="0"/>
      <w:autoSpaceDE w:val="0"/>
      <w:autoSpaceDN w:val="0"/>
      <w:adjustRightInd w:val="0"/>
      <w:spacing w:line="277" w:lineRule="atLeast"/>
    </w:pPr>
    <w:rPr>
      <w:rFonts w:ascii="Times New Roman" w:hAnsi="Times New Roman"/>
      <w:sz w:val="24"/>
      <w:lang w:val="en-US" w:eastAsia="en-US"/>
    </w:rPr>
  </w:style>
  <w:style w:type="paragraph" w:customStyle="1" w:styleId="TxBrp8">
    <w:name w:val="TxBr_p8"/>
    <w:basedOn w:val="Normln"/>
    <w:rsid w:val="00CF60CC"/>
    <w:pPr>
      <w:widowControl w:val="0"/>
      <w:tabs>
        <w:tab w:val="left" w:pos="1014"/>
      </w:tabs>
      <w:autoSpaceDE w:val="0"/>
      <w:autoSpaceDN w:val="0"/>
      <w:adjustRightInd w:val="0"/>
      <w:spacing w:line="240" w:lineRule="atLeast"/>
      <w:ind w:left="352"/>
    </w:pPr>
    <w:rPr>
      <w:rFonts w:ascii="Times New Roman" w:hAnsi="Times New Roman"/>
      <w:sz w:val="24"/>
      <w:lang w:val="en-US" w:eastAsia="en-US"/>
    </w:rPr>
  </w:style>
  <w:style w:type="paragraph" w:customStyle="1" w:styleId="TxBrp11">
    <w:name w:val="TxBr_p11"/>
    <w:basedOn w:val="Normln"/>
    <w:rsid w:val="00CF60CC"/>
    <w:pPr>
      <w:widowControl w:val="0"/>
      <w:tabs>
        <w:tab w:val="left" w:pos="1320"/>
      </w:tabs>
      <w:autoSpaceDE w:val="0"/>
      <w:autoSpaceDN w:val="0"/>
      <w:adjustRightInd w:val="0"/>
      <w:spacing w:line="277" w:lineRule="atLeast"/>
      <w:ind w:left="658"/>
    </w:pPr>
    <w:rPr>
      <w:rFonts w:ascii="Times New Roman" w:hAnsi="Times New Roman"/>
      <w:sz w:val="24"/>
      <w:lang w:val="en-US" w:eastAsia="en-US"/>
    </w:rPr>
  </w:style>
  <w:style w:type="character" w:customStyle="1" w:styleId="Nadpis5Char">
    <w:name w:val="Nadpis 5 Char"/>
    <w:basedOn w:val="Standardnpsmoodstavce"/>
    <w:link w:val="Nadpis5"/>
    <w:uiPriority w:val="9"/>
    <w:rsid w:val="00521903"/>
    <w:rPr>
      <w:rFonts w:ascii="Calibri" w:eastAsia="Times New Roman" w:hAnsi="Calibri" w:cs="Calibri"/>
      <w:b/>
      <w:sz w:val="28"/>
      <w:szCs w:val="28"/>
      <w:lang w:eastAsia="cs-CZ"/>
    </w:rPr>
  </w:style>
  <w:style w:type="paragraph" w:styleId="Bezmezer">
    <w:name w:val="No Spacing"/>
    <w:basedOn w:val="Normln"/>
    <w:uiPriority w:val="1"/>
    <w:qFormat/>
    <w:rsid w:val="00521903"/>
    <w:rPr>
      <w:rFonts w:ascii="Calibri" w:eastAsia="Calibri" w:hAnsi="Calibri" w:cs="Calibri"/>
      <w:sz w:val="22"/>
      <w:szCs w:val="22"/>
      <w:lang w:eastAsia="en-US"/>
    </w:rPr>
  </w:style>
  <w:style w:type="character" w:customStyle="1" w:styleId="Nadpis6Char">
    <w:name w:val="Nadpis 6 Char"/>
    <w:basedOn w:val="Standardnpsmoodstavce"/>
    <w:link w:val="Nadpis6"/>
    <w:uiPriority w:val="9"/>
    <w:rsid w:val="00885D17"/>
    <w:rPr>
      <w:rFonts w:ascii="Calibri" w:eastAsia="Calibri" w:hAnsi="Calibri" w:cs="Calibri"/>
      <w:b/>
    </w:rPr>
  </w:style>
  <w:style w:type="paragraph" w:customStyle="1" w:styleId="xxmsonormal">
    <w:name w:val="x_x_msonormal"/>
    <w:basedOn w:val="Normln"/>
    <w:rsid w:val="008E1D92"/>
    <w:rPr>
      <w:rFonts w:ascii="Calibri" w:eastAsia="Calibri" w:hAnsi="Calibri" w:cs="Calibri"/>
      <w:sz w:val="22"/>
      <w:szCs w:val="22"/>
    </w:rPr>
  </w:style>
  <w:style w:type="character" w:customStyle="1" w:styleId="Nadpis7Char">
    <w:name w:val="Nadpis 7 Char"/>
    <w:basedOn w:val="Standardnpsmoodstavce"/>
    <w:link w:val="Nadpis7"/>
    <w:uiPriority w:val="9"/>
    <w:rsid w:val="007E7126"/>
    <w:rPr>
      <w:rFonts w:ascii="Calibri" w:eastAsia="Times New Roman" w:hAnsi="Calibri" w:cs="Calibri"/>
      <w:b/>
      <w:color w:val="303030"/>
      <w:lang w:eastAsia="cs-CZ"/>
    </w:rPr>
  </w:style>
  <w:style w:type="character" w:customStyle="1" w:styleId="hps">
    <w:name w:val="hps"/>
    <w:rsid w:val="00862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6357">
      <w:bodyDiv w:val="1"/>
      <w:marLeft w:val="0"/>
      <w:marRight w:val="0"/>
      <w:marTop w:val="0"/>
      <w:marBottom w:val="0"/>
      <w:divBdr>
        <w:top w:val="none" w:sz="0" w:space="0" w:color="auto"/>
        <w:left w:val="none" w:sz="0" w:space="0" w:color="auto"/>
        <w:bottom w:val="none" w:sz="0" w:space="0" w:color="auto"/>
        <w:right w:val="none" w:sz="0" w:space="0" w:color="auto"/>
      </w:divBdr>
    </w:div>
    <w:div w:id="85229035">
      <w:bodyDiv w:val="1"/>
      <w:marLeft w:val="0"/>
      <w:marRight w:val="0"/>
      <w:marTop w:val="0"/>
      <w:marBottom w:val="0"/>
      <w:divBdr>
        <w:top w:val="none" w:sz="0" w:space="0" w:color="auto"/>
        <w:left w:val="none" w:sz="0" w:space="0" w:color="auto"/>
        <w:bottom w:val="none" w:sz="0" w:space="0" w:color="auto"/>
        <w:right w:val="none" w:sz="0" w:space="0" w:color="auto"/>
      </w:divBdr>
    </w:div>
    <w:div w:id="144200110">
      <w:bodyDiv w:val="1"/>
      <w:marLeft w:val="0"/>
      <w:marRight w:val="0"/>
      <w:marTop w:val="0"/>
      <w:marBottom w:val="0"/>
      <w:divBdr>
        <w:top w:val="none" w:sz="0" w:space="0" w:color="auto"/>
        <w:left w:val="none" w:sz="0" w:space="0" w:color="auto"/>
        <w:bottom w:val="none" w:sz="0" w:space="0" w:color="auto"/>
        <w:right w:val="none" w:sz="0" w:space="0" w:color="auto"/>
      </w:divBdr>
    </w:div>
    <w:div w:id="671487378">
      <w:bodyDiv w:val="1"/>
      <w:marLeft w:val="0"/>
      <w:marRight w:val="0"/>
      <w:marTop w:val="0"/>
      <w:marBottom w:val="0"/>
      <w:divBdr>
        <w:top w:val="none" w:sz="0" w:space="0" w:color="auto"/>
        <w:left w:val="none" w:sz="0" w:space="0" w:color="auto"/>
        <w:bottom w:val="none" w:sz="0" w:space="0" w:color="auto"/>
        <w:right w:val="none" w:sz="0" w:space="0" w:color="auto"/>
      </w:divBdr>
    </w:div>
    <w:div w:id="979530875">
      <w:bodyDiv w:val="1"/>
      <w:marLeft w:val="0"/>
      <w:marRight w:val="0"/>
      <w:marTop w:val="0"/>
      <w:marBottom w:val="0"/>
      <w:divBdr>
        <w:top w:val="none" w:sz="0" w:space="0" w:color="auto"/>
        <w:left w:val="none" w:sz="0" w:space="0" w:color="auto"/>
        <w:bottom w:val="none" w:sz="0" w:space="0" w:color="auto"/>
        <w:right w:val="none" w:sz="0" w:space="0" w:color="auto"/>
      </w:divBdr>
    </w:div>
    <w:div w:id="1108963920">
      <w:bodyDiv w:val="1"/>
      <w:marLeft w:val="0"/>
      <w:marRight w:val="0"/>
      <w:marTop w:val="0"/>
      <w:marBottom w:val="0"/>
      <w:divBdr>
        <w:top w:val="none" w:sz="0" w:space="0" w:color="auto"/>
        <w:left w:val="none" w:sz="0" w:space="0" w:color="auto"/>
        <w:bottom w:val="none" w:sz="0" w:space="0" w:color="auto"/>
        <w:right w:val="none" w:sz="0" w:space="0" w:color="auto"/>
      </w:divBdr>
    </w:div>
    <w:div w:id="1163274839">
      <w:bodyDiv w:val="1"/>
      <w:marLeft w:val="0"/>
      <w:marRight w:val="0"/>
      <w:marTop w:val="0"/>
      <w:marBottom w:val="0"/>
      <w:divBdr>
        <w:top w:val="none" w:sz="0" w:space="0" w:color="auto"/>
        <w:left w:val="none" w:sz="0" w:space="0" w:color="auto"/>
        <w:bottom w:val="none" w:sz="0" w:space="0" w:color="auto"/>
        <w:right w:val="none" w:sz="0" w:space="0" w:color="auto"/>
      </w:divBdr>
    </w:div>
    <w:div w:id="1614284889">
      <w:bodyDiv w:val="1"/>
      <w:marLeft w:val="0"/>
      <w:marRight w:val="0"/>
      <w:marTop w:val="0"/>
      <w:marBottom w:val="0"/>
      <w:divBdr>
        <w:top w:val="none" w:sz="0" w:space="0" w:color="auto"/>
        <w:left w:val="none" w:sz="0" w:space="0" w:color="auto"/>
        <w:bottom w:val="none" w:sz="0" w:space="0" w:color="auto"/>
        <w:right w:val="none" w:sz="0" w:space="0" w:color="auto"/>
      </w:divBdr>
    </w:div>
    <w:div w:id="1659963906">
      <w:bodyDiv w:val="1"/>
      <w:marLeft w:val="0"/>
      <w:marRight w:val="0"/>
      <w:marTop w:val="0"/>
      <w:marBottom w:val="0"/>
      <w:divBdr>
        <w:top w:val="none" w:sz="0" w:space="0" w:color="auto"/>
        <w:left w:val="none" w:sz="0" w:space="0" w:color="auto"/>
        <w:bottom w:val="none" w:sz="0" w:space="0" w:color="auto"/>
        <w:right w:val="none" w:sz="0" w:space="0" w:color="auto"/>
      </w:divBdr>
    </w:div>
    <w:div w:id="194229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2A252-19EB-4193-AD88-623A09894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3</Pages>
  <Words>571</Words>
  <Characters>3374</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Jaroslava Čížková</cp:lastModifiedBy>
  <cp:revision>70</cp:revision>
  <dcterms:created xsi:type="dcterms:W3CDTF">2019-04-09T06:42:00Z</dcterms:created>
  <dcterms:modified xsi:type="dcterms:W3CDTF">2020-11-08T16:01:00Z</dcterms:modified>
</cp:coreProperties>
</file>