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DC41D7">
        <w:rPr>
          <w:rFonts w:asciiTheme="minorHAnsi" w:eastAsia="Times New Roman" w:hAnsiTheme="minorHAnsi" w:cs="Arial"/>
          <w:b/>
          <w:lang w:eastAsia="x-none"/>
        </w:rPr>
        <w:t>3</w:t>
      </w:r>
      <w:bookmarkStart w:id="0" w:name="_GoBack"/>
      <w:bookmarkEnd w:id="0"/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B36598" w:rsidRDefault="00B36598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B36598" w:rsidRPr="007B7199" w:rsidTr="006976B7">
        <w:tc>
          <w:tcPr>
            <w:tcW w:w="3686" w:type="dxa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B36598" w:rsidRPr="007B7199" w:rsidRDefault="00DC41D7" w:rsidP="006976B7">
            <w:pPr>
              <w:pStyle w:val="Default"/>
              <w:rPr>
                <w:rFonts w:asciiTheme="minorHAnsi" w:hAnsiTheme="minorHAnsi"/>
                <w:bCs/>
              </w:rPr>
            </w:pPr>
            <w:r w:rsidRPr="005F048F">
              <w:rPr>
                <w:b/>
                <w:sz w:val="22"/>
                <w:szCs w:val="22"/>
              </w:rPr>
              <w:t>Externí hodnocení kvality pro zdravotnické laboratoře společnosti Nemocnice Pardubického kraje, a.s.</w:t>
            </w:r>
          </w:p>
        </w:tc>
      </w:tr>
      <w:tr w:rsidR="00B36598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B36598" w:rsidRPr="007B7199" w:rsidTr="006976B7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1371D9" w:rsidTr="006976B7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B36598" w:rsidRPr="001371D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3025F4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DC41D7" w:rsidRPr="005F048F">
        <w:rPr>
          <w:b/>
        </w:rPr>
        <w:t>Externí hodnocení kvality pro zdravotnické laboratoře společnosti Nemocnice Pardubického kraje, a.s.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DC41D7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834EF"/>
    <w:rsid w:val="003E0062"/>
    <w:rsid w:val="003F4E24"/>
    <w:rsid w:val="004501F7"/>
    <w:rsid w:val="005961CD"/>
    <w:rsid w:val="00680677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36598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DC41D7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36</cp:revision>
  <dcterms:created xsi:type="dcterms:W3CDTF">2019-04-15T08:34:00Z</dcterms:created>
  <dcterms:modified xsi:type="dcterms:W3CDTF">2020-11-03T14:03:00Z</dcterms:modified>
</cp:coreProperties>
</file>